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FF2D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页面</w:t>
      </w:r>
    </w:p>
    <w:p w14:paraId="77B198A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企业前台（电脑客户端）</w:t>
      </w:r>
    </w:p>
    <w:p w14:paraId="4AF7A641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登录页，支持微信扫码、手机号登录</w:t>
      </w:r>
    </w:p>
    <w:p w14:paraId="02924411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主界面私聊对话：默认没有员工，需要招募数字员工，进入人才市场</w:t>
      </w:r>
    </w:p>
    <w:p w14:paraId="2D3F36A2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人才市场页面：各类专家分类列表页，类似</w:t>
      </w:r>
    </w:p>
    <w:p w14:paraId="76256819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0975" cy="4831080"/>
            <wp:effectExtent l="0" t="0" r="952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483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C3BF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点击可查看专家详情页，有具体岗位描述、使用的大模型、skills列表、知识库、初始记忆等，点击可招募，招募成功有动画，加入企业</w:t>
      </w:r>
    </w:p>
    <w:p w14:paraId="5244F6D6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单聊对话页：员工招募到自己组织内可进行私聊对话</w:t>
      </w:r>
    </w:p>
    <w:p w14:paraId="69C750C3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群聊页面：招募多个数字员工后，可组建群聊</w:t>
      </w:r>
    </w:p>
    <w:p w14:paraId="128DDCFE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组织架构页面：招募多个数字员工后，可配置组织架构，管理员工权限</w:t>
      </w:r>
    </w:p>
    <w:p w14:paraId="69E004E9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知识库页面：可配置公司级知识库，以及知识库权限，可关联腾讯文档或者钉钉文档或者某些开放API的笔记软件</w:t>
      </w:r>
    </w:p>
    <w:p w14:paraId="407119D2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办公室页面：类似于marvis的办公室，用动效显示各个员工的工作状态</w:t>
      </w:r>
    </w:p>
    <w:p w14:paraId="02AFF3B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4653915"/>
            <wp:effectExtent l="0" t="0" r="127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65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B0410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企业后台（电脑客户端）：</w:t>
      </w:r>
    </w:p>
    <w:p w14:paraId="4A803292">
      <w:pPr>
        <w:numPr>
          <w:ilvl w:val="0"/>
          <w:numId w:val="2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数字员工：支持新增、修改、解雇数字员工，配置岗位描述提示词、大模型、skills、知识库、记忆等</w:t>
      </w:r>
    </w:p>
    <w:p w14:paraId="7024D866">
      <w:pPr>
        <w:numPr>
          <w:ilvl w:val="0"/>
          <w:numId w:val="2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技能市场：对接clawhub、skillhub</w:t>
      </w:r>
    </w:p>
    <w:p w14:paraId="20436169">
      <w:pPr>
        <w:numPr>
          <w:ilvl w:val="0"/>
          <w:numId w:val="2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人才市场：跟企业前台一样</w:t>
      </w:r>
    </w:p>
    <w:p w14:paraId="2CC7073C">
      <w:pPr>
        <w:numPr>
          <w:ilvl w:val="0"/>
          <w:numId w:val="2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工资管理：可以查看各员工已经消耗的token（工资）</w:t>
      </w:r>
    </w:p>
    <w:p w14:paraId="2BC4C384">
      <w:pPr>
        <w:numPr>
          <w:ilvl w:val="0"/>
          <w:numId w:val="2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连接器：自定义MCP服务、管理已经链接的软件，页面可参考</w:t>
      </w:r>
    </w:p>
    <w:p w14:paraId="4E563526">
      <w:pPr>
        <w:numPr>
          <w:numId w:val="0"/>
        </w:numPr>
      </w:pPr>
      <w:r>
        <w:drawing>
          <wp:inline distT="0" distB="0" distL="114300" distR="114300">
            <wp:extent cx="5274310" cy="4362450"/>
            <wp:effectExtent l="0" t="0" r="889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6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D4CCF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行业AI解决方案：展示9大行业的AI解决方案案例，可以一键应用到自己的企业</w:t>
      </w:r>
    </w:p>
    <w:p w14:paraId="72562FDF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记忆管理：可管理记忆</w:t>
      </w:r>
    </w:p>
    <w:p w14:paraId="0DD16215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4643120"/>
            <wp:effectExtent l="0" t="0" r="10795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64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34115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设置：账户管理、子管理员账号、版本管理、帮助与反馈</w:t>
      </w:r>
    </w:p>
    <w:p w14:paraId="3A96B96E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充值：充值费用，用于消耗token、</w:t>
      </w:r>
      <w:bookmarkStart w:id="0" w:name="_GoBack"/>
      <w:bookmarkEnd w:id="0"/>
      <w:r>
        <w:rPr>
          <w:rFonts w:hint="eastAsia"/>
          <w:lang w:val="en-US" w:eastAsia="zh-CN"/>
        </w:rPr>
        <w:t>token消耗统计和每日明细</w:t>
      </w:r>
    </w:p>
    <w:p w14:paraId="1FAE8C2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2EAE1D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FC8916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系统管理后台（web端）：</w:t>
      </w:r>
    </w:p>
    <w:p w14:paraId="44580BEA">
      <w:pPr>
        <w:widowControl w:val="0"/>
        <w:numPr>
          <w:ilvl w:val="0"/>
          <w:numId w:val="3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账号管理：展示已经开通账号的信息、企业名称、充值情况、token消耗情况等</w:t>
      </w:r>
    </w:p>
    <w:p w14:paraId="68A4765F"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专家管理：新增专家到人才市场</w:t>
      </w:r>
    </w:p>
    <w:p w14:paraId="6E847445"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行业AI解决方案管理：新增解决方案到方案库</w:t>
      </w:r>
    </w:p>
    <w:p w14:paraId="2793D5CA"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财务管理：总充值金额、日月年统计、消耗token统计、利润统计（token差价）</w:t>
      </w:r>
    </w:p>
    <w:p w14:paraId="596FFF7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68CB120"/>
    <w:multiLevelType w:val="singleLevel"/>
    <w:tmpl w:val="568CB120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63F0E774"/>
    <w:multiLevelType w:val="singleLevel"/>
    <w:tmpl w:val="63F0E774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7683F3B6"/>
    <w:multiLevelType w:val="singleLevel"/>
    <w:tmpl w:val="7683F3B6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077D3F"/>
    <w:rsid w:val="05077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31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2026-05-24T13:42:00Z</dcterms:created>
  <dc:creator>Chao</dc:creator>
  <cp:lastModifiedBy>Chao</cp:lastModifiedBy>
  <dcterms:modified xsi:type="dcterms:W3CDTF">2026-05-24T14:14:21Z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AF3A16718F474EBEAAAB7CD739512A10_11</vt:lpwstr>
  </property>
  <property fmtid="{D5CDD505-2E9C-101B-9397-08002B2CF9AE}" pid="4" name="KSOTemplateDocerSaveRecord">
    <vt:lpwstr>eyJoZGlkIjoiZDk0YTc4ZmRjZjlkODEzYzYwMmZkY2EzYmQ5NTE5YjkifQ==</vt:lpwstr>
  </property>
</Properties>
</file>