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3E1AF8">
        <w:rPr>
          <w:rFonts w:hint="eastAsia"/>
          <w:sz w:val="28"/>
          <w:szCs w:val="28"/>
        </w:rPr>
        <w:t>陈小妹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E1AF8" w:rsidTr="003E1AF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3E1AF8" w:rsidTr="003E1AF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C224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行政法与行政诉讼法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3E1AF8" w:rsidTr="003E1AF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C211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开放英语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3E1AF8" w:rsidRDefault="003E1AF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E1AF8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微软中国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