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周小妹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周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河北石家庄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能源经济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xxxxxxxx@170.com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130xxxxxx39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2017至2025学年参加学校组织的证券投资计算机模拟实习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2017至2025学年被评为“院级三好学生”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能熟练运用office2017熟练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