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高小哥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1998.12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高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山东济南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税收学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135xxxxxx44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2019至2028学年在南山金融投资公司实习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2018至2027学年全国大学生金融投资建模大赛二等奖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2016至2026学年在学生会宣传部任干事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2018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善于与人沟通，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