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00"/>
          <w:sz w:val="30"/>
        </w:rPr>
      </w:pPr>
      <w:bookmarkStart w:id="0" w:name="_Hlk50567234"/>
    </w:p>
    <w:p>
      <w:pPr>
        <w:jc w:val="center"/>
        <w:rPr>
          <w:rFonts w:hint="default" w:ascii="Times New Roman" w:hAnsi="Times New Roman" w:cs="Times New Roman"/>
          <w:color w:val="000000"/>
          <w:sz w:val="30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30"/>
        </w:rPr>
      </w:pPr>
    </w:p>
    <w:p>
      <w:pPr>
        <w:jc w:val="both"/>
        <w:rPr>
          <w:rFonts w:hint="default" w:ascii="Times New Roman" w:hAnsi="Times New Roman" w:cs="Times New Roman"/>
          <w:color w:val="000000"/>
          <w:sz w:val="30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30"/>
        </w:rPr>
      </w:pP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rPr>
          <w:rFonts w:hint="default" w:ascii="Times New Roman" w:hAnsi="Times New Roman" w:cs="Times New Roman"/>
          <w:color w:val="000000"/>
          <w:sz w:val="30"/>
        </w:rPr>
      </w:pPr>
    </w:p>
    <w:p>
      <w:pPr>
        <w:jc w:val="center"/>
        <w:rPr>
          <w:rFonts w:hint="default" w:ascii="仿宋_GB2312" w:hAnsi="仿宋_GB2312" w:eastAsia="仿宋_GB2312" w:cs="仿宋_GB2312"/>
          <w:b w:val="0"/>
          <w:bCs w:val="0"/>
          <w:kern w:val="2"/>
          <w:sz w:val="32"/>
          <w:szCs w:val="32"/>
          <w:highlight w:val="none"/>
          <w:lang w:eastAsia="zh-CN" w:bidi="ar-SA"/>
        </w:rPr>
      </w:pPr>
      <w:r>
        <w:rPr>
          <w:rFonts w:hint="default" w:ascii="Times New Roman" w:hAnsi="Times New Roman" w:cs="Times New Roman"/>
          <w:color w:val="000000"/>
          <w:sz w:val="30"/>
          <w:szCs w:val="30"/>
          <w:lang w:val="en-US" w:eastAsia="zh-CN"/>
        </w:rPr>
        <w:t>编号</w:t>
      </w:r>
      <w:r>
        <w:rPr>
          <w:rFonts w:hint="default" w:ascii="仿宋_GB2312" w:hAnsi="仿宋_GB2312" w:eastAsia="仿宋_GB2312" w:cs="仿宋_GB2312"/>
          <w:b w:val="0"/>
          <w:bCs w:val="0"/>
          <w:kern w:val="2"/>
          <w:sz w:val="32"/>
          <w:szCs w:val="32"/>
          <w:highlight w:val="none"/>
          <w:lang w:val="en-US" w:eastAsia="zh-CN" w:bidi="ar-SA"/>
        </w:rPr>
        <w:t>：</w:t>
      </w:r>
      <w:r>
        <w:rPr>
          <w:rFonts w:hint="default" w:eastAsia="方正小标宋_GBK" w:cs="Times New Roman"/>
          <w:sz w:val="30"/>
          <w:szCs w:val="30"/>
          <w:highlight w:val="none"/>
          <w:lang w:eastAsia="zh-CN"/>
        </w:rPr>
        <w:t xml:space="preserve">{{ </w:t>
      </w:r>
      <w:r>
        <w:rPr>
          <w:rFonts w:hint="eastAsia" w:eastAsia="方正小标宋_GBK" w:cs="Times New Roman"/>
          <w:sz w:val="30"/>
          <w:szCs w:val="30"/>
          <w:highlight w:val="none"/>
          <w:lang w:val="en-US" w:eastAsia="zh-Hans"/>
        </w:rPr>
        <w:t>报告编号</w:t>
      </w:r>
      <w:r>
        <w:rPr>
          <w:rFonts w:hint="default" w:eastAsia="方正小标宋_GBK" w:cs="Times New Roman"/>
          <w:sz w:val="30"/>
          <w:szCs w:val="30"/>
          <w:highlight w:val="none"/>
          <w:lang w:eastAsia="zh-CN"/>
        </w:rPr>
        <w:t xml:space="preserve"> }}</w:t>
      </w:r>
    </w:p>
    <w:p>
      <w:pPr>
        <w:rPr>
          <w:rFonts w:hint="default" w:ascii="Times New Roman" w:hAnsi="Times New Roman" w:cs="Times New Roman"/>
          <w:color w:val="000000"/>
          <w:sz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</w:rPr>
      </w:pPr>
    </w:p>
    <w:p>
      <w:pPr>
        <w:pStyle w:val="2"/>
        <w:rPr>
          <w:rFonts w:hint="default" w:ascii="Times New Roman" w:hAnsi="Times New Roman" w:cs="Times New Roman"/>
          <w:color w:val="000000"/>
          <w:sz w:val="30"/>
        </w:rPr>
      </w:pPr>
    </w:p>
    <w:p>
      <w:pPr>
        <w:rPr>
          <w:rFonts w:hint="default"/>
        </w:rPr>
      </w:pPr>
    </w:p>
    <w:p>
      <w:pPr>
        <w:snapToGrid w:val="0"/>
        <w:spacing w:line="480" w:lineRule="auto"/>
        <w:ind w:right="-141" w:rightChars="-59" w:firstLine="2280" w:firstLineChars="760"/>
        <w:rPr>
          <w:rFonts w:hint="default" w:ascii="Times New Roman" w:hAnsi="Times New Roman" w:eastAsia="宋体" w:cs="Times New Roman"/>
          <w:color w:val="000000"/>
          <w:sz w:val="30"/>
          <w:szCs w:val="30"/>
          <w:lang w:eastAsia="zh-Hans"/>
        </w:rPr>
      </w:pP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</w:rPr>
        <w:t>委托单位</w:t>
      </w: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  <w:lang w:eastAsia="zh-CN"/>
        </w:rPr>
        <w:t>：</w:t>
      </w:r>
      <w:r>
        <w:rPr>
          <w:rFonts w:hint="default" w:cs="Times New Roman"/>
          <w:color w:val="000000"/>
          <w:sz w:val="30"/>
          <w:szCs w:val="30"/>
          <w:highlight w:val="none"/>
          <w:lang w:eastAsia="zh-CN"/>
        </w:rPr>
        <w:t xml:space="preserve">{{ </w:t>
      </w:r>
      <w:r>
        <w:rPr>
          <w:rFonts w:hint="eastAsia" w:cs="Times New Roman"/>
          <w:color w:val="000000"/>
          <w:sz w:val="30"/>
          <w:szCs w:val="30"/>
          <w:highlight w:val="none"/>
          <w:lang w:val="en-US" w:eastAsia="zh-Hans"/>
        </w:rPr>
        <w:t>委托单位</w:t>
      </w:r>
      <w:r>
        <w:rPr>
          <w:rFonts w:hint="default" w:cs="Times New Roman"/>
          <w:color w:val="000000"/>
          <w:sz w:val="30"/>
          <w:szCs w:val="30"/>
          <w:highlight w:val="none"/>
          <w:lang w:eastAsia="zh-CN"/>
        </w:rPr>
        <w:t xml:space="preserve"> }}</w:t>
      </w:r>
    </w:p>
    <w:p>
      <w:pPr>
        <w:snapToGrid w:val="0"/>
        <w:spacing w:line="480" w:lineRule="auto"/>
        <w:ind w:right="-141" w:rightChars="-59" w:firstLine="2280" w:firstLineChars="760"/>
        <w:rPr>
          <w:rFonts w:hint="default" w:ascii="Times New Roman" w:hAnsi="Times New Roman" w:eastAsia="宋体" w:cs="Times New Roman"/>
          <w:color w:val="000000"/>
          <w:sz w:val="30"/>
          <w:szCs w:val="30"/>
          <w:highlight w:val="none"/>
          <w:lang w:eastAsia="zh-Hans"/>
        </w:rPr>
      </w:pP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</w:rPr>
        <w:t>制造单位</w:t>
      </w: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  <w:lang w:eastAsia="zh-CN"/>
        </w:rPr>
        <w:t>：</w:t>
      </w:r>
      <w:r>
        <w:rPr>
          <w:rFonts w:hint="default" w:cs="Times New Roman"/>
          <w:color w:val="000000"/>
          <w:sz w:val="30"/>
          <w:szCs w:val="30"/>
          <w:highlight w:val="none"/>
          <w:lang w:eastAsia="zh-CN"/>
        </w:rPr>
        <w:t xml:space="preserve">{{ </w:t>
      </w:r>
      <w:r>
        <w:rPr>
          <w:rFonts w:hint="eastAsia" w:cs="Times New Roman"/>
          <w:color w:val="000000"/>
          <w:sz w:val="30"/>
          <w:szCs w:val="30"/>
          <w:highlight w:val="none"/>
          <w:lang w:val="en-US" w:eastAsia="zh-Hans"/>
        </w:rPr>
        <w:t>制造单位</w:t>
      </w:r>
      <w:r>
        <w:rPr>
          <w:rFonts w:hint="default" w:cs="Times New Roman"/>
          <w:color w:val="000000"/>
          <w:sz w:val="30"/>
          <w:szCs w:val="30"/>
          <w:highlight w:val="none"/>
          <w:lang w:eastAsia="zh-CN"/>
        </w:rPr>
        <w:t xml:space="preserve"> }}</w:t>
      </w:r>
    </w:p>
    <w:p>
      <w:pPr>
        <w:snapToGrid w:val="0"/>
        <w:spacing w:line="480" w:lineRule="auto"/>
        <w:ind w:right="-141" w:rightChars="-59" w:firstLine="2280" w:firstLineChars="760"/>
        <w:rPr>
          <w:rFonts w:hint="default" w:ascii="Times New Roman" w:hAnsi="Times New Roman" w:cs="Times New Roman"/>
          <w:color w:val="000000"/>
          <w:sz w:val="30"/>
          <w:szCs w:val="30"/>
          <w:highlight w:val="none"/>
        </w:rPr>
      </w:pP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</w:rPr>
        <w:t>样品名称</w:t>
      </w: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  <w:lang w:eastAsia="zh-CN"/>
        </w:rPr>
        <w:t>：</w:t>
      </w:r>
      <w:r>
        <w:rPr>
          <w:rFonts w:hint="default" w:cs="Times New Roman"/>
          <w:color w:val="000000"/>
          <w:sz w:val="30"/>
          <w:szCs w:val="30"/>
          <w:highlight w:val="none"/>
          <w:lang w:eastAsia="zh-CN"/>
        </w:rPr>
        <w:t xml:space="preserve">{{ </w:t>
      </w:r>
      <w:r>
        <w:rPr>
          <w:rFonts w:hint="eastAsia" w:cs="Times New Roman"/>
          <w:color w:val="000000"/>
          <w:sz w:val="30"/>
          <w:szCs w:val="30"/>
          <w:highlight w:val="none"/>
          <w:lang w:val="en-US" w:eastAsia="zh-Hans"/>
        </w:rPr>
        <w:t>样品名称</w:t>
      </w:r>
      <w:r>
        <w:rPr>
          <w:rFonts w:hint="default" w:cs="Times New Roman"/>
          <w:color w:val="000000"/>
          <w:sz w:val="30"/>
          <w:szCs w:val="30"/>
          <w:highlight w:val="none"/>
          <w:lang w:eastAsia="zh-CN"/>
        </w:rPr>
        <w:t xml:space="preserve"> }}</w:t>
      </w:r>
    </w:p>
    <w:p>
      <w:pPr>
        <w:snapToGrid w:val="0"/>
        <w:spacing w:line="480" w:lineRule="auto"/>
        <w:ind w:firstLine="2280" w:firstLineChars="760"/>
        <w:rPr>
          <w:rFonts w:hint="default" w:ascii="Times New Roman" w:hAnsi="Times New Roman" w:eastAsia="宋体" w:cs="Times New Roman"/>
          <w:color w:val="000000"/>
          <w:sz w:val="30"/>
          <w:szCs w:val="30"/>
          <w:highlight w:val="none"/>
          <w:lang w:eastAsia="zh-Hans"/>
        </w:rPr>
      </w:pP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</w:rPr>
        <w:t>样品型号</w:t>
      </w: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  <w:lang w:eastAsia="zh-CN"/>
        </w:rPr>
        <w:t>：</w:t>
      </w:r>
      <w:r>
        <w:rPr>
          <w:rFonts w:hint="default" w:cs="Times New Roman"/>
          <w:color w:val="000000"/>
          <w:sz w:val="30"/>
          <w:szCs w:val="30"/>
          <w:highlight w:val="none"/>
          <w:lang w:eastAsia="zh-CN"/>
        </w:rPr>
        <w:t xml:space="preserve">{{ </w:t>
      </w:r>
      <w:r>
        <w:rPr>
          <w:rFonts w:hint="eastAsia" w:cs="Times New Roman"/>
          <w:color w:val="000000"/>
          <w:sz w:val="30"/>
          <w:szCs w:val="30"/>
          <w:highlight w:val="none"/>
          <w:lang w:val="en-US" w:eastAsia="zh-Hans"/>
        </w:rPr>
        <w:t>型号</w:t>
      </w:r>
      <w:r>
        <w:rPr>
          <w:rFonts w:hint="default" w:cs="Times New Roman"/>
          <w:color w:val="000000"/>
          <w:sz w:val="30"/>
          <w:szCs w:val="30"/>
          <w:highlight w:val="none"/>
          <w:lang w:eastAsia="zh-CN"/>
        </w:rPr>
        <w:t xml:space="preserve"> }}</w:t>
      </w:r>
    </w:p>
    <w:p>
      <w:pPr>
        <w:snapToGrid w:val="0"/>
        <w:spacing w:line="480" w:lineRule="auto"/>
        <w:ind w:firstLine="2280" w:firstLineChars="760"/>
        <w:rPr>
          <w:rFonts w:hint="default" w:ascii="Times New Roman" w:hAnsi="Times New Roman" w:cs="Times New Roman"/>
          <w:color w:val="000000"/>
          <w:sz w:val="30"/>
          <w:szCs w:val="30"/>
          <w:highlight w:val="none"/>
        </w:rPr>
      </w:pP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</w:rPr>
        <w:t>检验类别</w:t>
      </w:r>
      <w:r>
        <w:rPr>
          <w:rFonts w:hint="default" w:ascii="Times New Roman" w:hAnsi="Times New Roman" w:cs="Times New Roman"/>
          <w:color w:val="000000"/>
          <w:sz w:val="30"/>
          <w:szCs w:val="30"/>
          <w:highlight w:val="none"/>
          <w:lang w:eastAsia="zh-CN"/>
        </w:rPr>
        <w:t>：</w:t>
      </w:r>
      <w:r>
        <w:rPr>
          <w:rFonts w:hint="default" w:ascii="Times New Roman" w:hAnsi="Times New Roman" w:cs="Times New Roman"/>
          <w:color w:val="000000"/>
          <w:sz w:val="30"/>
          <w:szCs w:val="30"/>
        </w:rPr>
        <w:t>委托试验</w:t>
      </w:r>
    </w:p>
    <w:p>
      <w:pPr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  <w:szCs w:val="30"/>
        </w:rPr>
      </w:pPr>
    </w:p>
    <w:p>
      <w:pPr>
        <w:snapToGrid w:val="0"/>
        <w:spacing w:before="120" w:beforeLines="50" w:line="240" w:lineRule="atLeast"/>
        <w:textAlignment w:val="auto"/>
        <w:rPr>
          <w:rFonts w:hint="default" w:ascii="Times New Roman" w:hAnsi="Times New Roman" w:cs="Times New Roman"/>
          <w:kern w:val="2"/>
          <w:sz w:val="21"/>
          <w:szCs w:val="24"/>
        </w:rPr>
      </w:pPr>
      <w:r>
        <w:rPr>
          <w:rFonts w:hint="default" w:ascii="Times New Roman" w:hAnsi="Times New Roman" w:eastAsia="黑体" w:cs="Times New Roman"/>
          <w:b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hAOAu0wAAAAYBAAAPAAAAAAAAAAEAIAAAADgAAABkcnMvZG93&#10;bnJldi54bWxQSwECFAAUAAAACACHTuJAhYKrwO8BAADnAwAADgAAAAAAAAABACAAAAA4AQAAZHJz&#10;L2Uyb0RvYy54bWxQSwUGAAAAAAYABgBZAQAAm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kern w:val="2"/>
          <w:sz w:val="21"/>
          <w:szCs w:val="24"/>
        </w:rPr>
        <w:t>检验单位地址：内蒙古通辽市经济技术开发区海力锦大街以南、保康路以东</w:t>
      </w:r>
    </w:p>
    <w:p>
      <w:pPr>
        <w:snapToGrid w:val="0"/>
        <w:spacing w:line="240" w:lineRule="atLeast"/>
        <w:textAlignment w:val="auto"/>
        <w:rPr>
          <w:rFonts w:hint="default" w:ascii="Times New Roman" w:hAnsi="Times New Roman" w:cs="Times New Roman"/>
          <w:kern w:val="2"/>
          <w:sz w:val="21"/>
          <w:szCs w:val="24"/>
        </w:rPr>
      </w:pPr>
      <w:r>
        <w:rPr>
          <w:rFonts w:hint="default" w:ascii="Times New Roman" w:hAnsi="Times New Roman" w:cs="Times New Roman"/>
          <w:kern w:val="2"/>
          <w:sz w:val="21"/>
          <w:szCs w:val="24"/>
        </w:rPr>
        <w:t>电话：0475-8538920                                  邮编：028000</w:t>
      </w:r>
      <w:bookmarkEnd w:id="0"/>
      <w:r>
        <w:rPr>
          <w:rFonts w:hint="default" w:ascii="Times New Roman" w:hAnsi="Times New Roman" w:cs="Times New Roman"/>
          <w:kern w:val="2"/>
          <w:sz w:val="21"/>
          <w:szCs w:val="24"/>
        </w:rPr>
        <w:br w:type="page"/>
      </w:r>
    </w:p>
    <w:p>
      <w:pPr>
        <w:tabs>
          <w:tab w:val="left" w:pos="2415"/>
        </w:tabs>
        <w:jc w:val="center"/>
        <w:rPr>
          <w:rFonts w:hint="default" w:ascii="Times New Roman" w:hAnsi="Times New Roman" w:eastAsia="黑体" w:cs="Times New Roman"/>
          <w:b/>
          <w:color w:val="000000"/>
          <w:sz w:val="48"/>
          <w:szCs w:val="48"/>
        </w:rPr>
      </w:pPr>
      <w:r>
        <w:rPr>
          <w:rFonts w:hint="default" w:ascii="Times New Roman" w:hAnsi="Times New Roman" w:eastAsia="黑体" w:cs="Times New Roman"/>
          <w:b/>
          <w:color w:val="000000"/>
          <w:sz w:val="48"/>
          <w:szCs w:val="48"/>
        </w:rPr>
        <w:t>注 意 事 项</w:t>
      </w:r>
    </w:p>
    <w:p>
      <w:pPr>
        <w:rPr>
          <w:rFonts w:hint="default" w:ascii="Times New Roman" w:hAnsi="Times New Roman" w:cs="Times New Roman"/>
          <w:color w:val="000000"/>
          <w:sz w:val="30"/>
        </w:rPr>
      </w:pPr>
    </w:p>
    <w:p>
      <w:pPr>
        <w:rPr>
          <w:rFonts w:hint="default" w:ascii="Times New Roman" w:hAnsi="Times New Roman" w:cs="Times New Roman"/>
          <w:color w:val="000000"/>
          <w:sz w:val="30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检验报告无检验机构章或检验专用章无效。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检验报告无检验人、核验人、签发或批准人的签字无效。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检验报告涂改无效。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对本检验报告若有异议，应于报告收到之日起十五日 </w:t>
      </w:r>
    </w:p>
    <w:p>
      <w:pPr>
        <w:spacing w:line="360" w:lineRule="auto"/>
        <w:ind w:left="1123" w:firstLine="314" w:firstLineChars="98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内向本检验机构提出，逾期不予受理。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检验结果只对被试样品负责。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检验报告部分复制无效。</w:t>
      </w:r>
    </w:p>
    <w:p>
      <w:pPr>
        <w:numPr>
          <w:ilvl w:val="0"/>
          <w:numId w:val="1"/>
        </w:numPr>
        <w:spacing w:line="360" w:lineRule="auto"/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hint="default" w:ascii="Times New Roman" w:hAnsi="Times New Roman" w:eastAsia="黑体" w:cs="Times New Roman"/>
          <w:color w:val="00000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600" w:lineRule="exact"/>
        <w:jc w:val="center"/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default" w:ascii="Times New Roman" w:hAnsi="Times New Roman" w:eastAsia="黑体" w:cs="Times New Roman"/>
          <w:color w:val="000000"/>
          <w:sz w:val="32"/>
          <w:szCs w:val="32"/>
        </w:rPr>
        <w:br w:type="page"/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0" w:afterLines="50" w:line="600" w:lineRule="exact"/>
        <w:jc w:val="center"/>
        <w:textAlignment w:val="auto"/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pStyle w:val="11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编号：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{{ </w:t>
      </w:r>
      <w:r>
        <w:rPr>
          <w:rFonts w:hint="eastAsia" w:cs="Times New Roman"/>
          <w:color w:val="000000"/>
          <w:sz w:val="24"/>
          <w:szCs w:val="24"/>
          <w:u w:val="single"/>
          <w:lang w:val="en-US" w:eastAsia="zh-Hans" w:bidi="ar-SA"/>
        </w:rPr>
        <w:t>报告编号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 }}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                                       第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 共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7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</w:t>
      </w:r>
    </w:p>
    <w:p>
      <w:pPr>
        <w:spacing w:line="360" w:lineRule="exact"/>
        <w:jc w:val="center"/>
        <w:rPr>
          <w:rFonts w:hint="default" w:ascii="Times New Roman" w:hAnsi="Times New Roman" w:cs="Times New Roman"/>
          <w:color w:val="000000"/>
          <w:sz w:val="28"/>
          <w:u w:val="single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3615"/>
        <w:gridCol w:w="1690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厂站名称</w:t>
            </w:r>
          </w:p>
        </w:tc>
        <w:tc>
          <w:tcPr>
            <w:tcW w:w="361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eastAsia="zh-Hans"/>
              </w:rPr>
            </w:pPr>
            <w:r>
              <w:rPr>
                <w:rFonts w:hint="default" w:cs="Times New Roman"/>
                <w:sz w:val="24"/>
                <w:szCs w:val="24"/>
                <w:lang w:eastAsia="zh-Hans"/>
              </w:rPr>
              <w:t xml:space="preserve">{{ 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厂站名称</w:t>
            </w:r>
            <w:r>
              <w:rPr>
                <w:rFonts w:hint="default" w:cs="Times New Roman"/>
                <w:sz w:val="24"/>
                <w:szCs w:val="24"/>
                <w:lang w:eastAsia="zh-Hans"/>
              </w:rPr>
              <w:t xml:space="preserve"> }}</w:t>
            </w:r>
          </w:p>
        </w:tc>
        <w:tc>
          <w:tcPr>
            <w:tcW w:w="16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准确度等级</w:t>
            </w:r>
          </w:p>
        </w:tc>
        <w:tc>
          <w:tcPr>
            <w:tcW w:w="289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CN" w:bidi="ar-SA"/>
              </w:rPr>
              <w:t>{{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准确度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CN" w:bidi="ar-SA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线路名称</w:t>
            </w:r>
          </w:p>
        </w:tc>
        <w:tc>
          <w:tcPr>
            <w:tcW w:w="361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位置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 }}</w:t>
            </w:r>
          </w:p>
        </w:tc>
        <w:tc>
          <w:tcPr>
            <w:tcW w:w="16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报告日期</w:t>
            </w:r>
          </w:p>
        </w:tc>
        <w:tc>
          <w:tcPr>
            <w:tcW w:w="289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报告日期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生产厂家</w:t>
            </w:r>
          </w:p>
        </w:tc>
        <w:tc>
          <w:tcPr>
            <w:tcW w:w="361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制造单位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 }}</w:t>
            </w:r>
          </w:p>
        </w:tc>
        <w:tc>
          <w:tcPr>
            <w:tcW w:w="16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检验日期</w:t>
            </w:r>
          </w:p>
        </w:tc>
        <w:tc>
          <w:tcPr>
            <w:tcW w:w="289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检验日期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型    号</w:t>
            </w:r>
          </w:p>
        </w:tc>
        <w:tc>
          <w:tcPr>
            <w:tcW w:w="361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CN" w:bidi="ar-SA"/>
              </w:rPr>
            </w:pPr>
            <w:r>
              <w:rPr>
                <w:rFonts w:hint="default" w:cs="Times New Roman"/>
                <w:sz w:val="24"/>
                <w:szCs w:val="24"/>
                <w:lang w:eastAsia="zh-CN"/>
              </w:rPr>
              <w:t xml:space="preserve">{{ 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型号</w:t>
            </w:r>
            <w:r>
              <w:rPr>
                <w:rFonts w:hint="default" w:cs="Times New Roman"/>
                <w:sz w:val="24"/>
                <w:szCs w:val="24"/>
                <w:lang w:eastAsia="zh-CN"/>
              </w:rPr>
              <w:t xml:space="preserve"> }}</w:t>
            </w:r>
          </w:p>
        </w:tc>
        <w:tc>
          <w:tcPr>
            <w:tcW w:w="16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检验人员</w:t>
            </w:r>
          </w:p>
        </w:tc>
        <w:tc>
          <w:tcPr>
            <w:tcW w:w="289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</w:pPr>
            <w:r>
              <w:rPr>
                <w:rFonts w:hint="default" w:cs="Times New Roman"/>
                <w:sz w:val="24"/>
                <w:szCs w:val="24"/>
                <w:lang w:eastAsia="zh-CN"/>
              </w:rPr>
              <w:t xml:space="preserve">{{ 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检验人员</w:t>
            </w:r>
            <w:r>
              <w:rPr>
                <w:rFonts w:hint="default" w:cs="Times New Roman"/>
                <w:sz w:val="24"/>
                <w:szCs w:val="24"/>
                <w:lang w:eastAsia="zh-CN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额定变比</w:t>
            </w:r>
          </w:p>
        </w:tc>
        <w:tc>
          <w:tcPr>
            <w:tcW w:w="361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变比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 }}</w:t>
            </w:r>
          </w:p>
        </w:tc>
        <w:tc>
          <w:tcPr>
            <w:tcW w:w="16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核验人员</w:t>
            </w:r>
          </w:p>
        </w:tc>
        <w:tc>
          <w:tcPr>
            <w:tcW w:w="289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CN" w:bidi="ar-SA"/>
              </w:rPr>
            </w:pPr>
            <w:r>
              <w:rPr>
                <w:rFonts w:hint="default" w:cs="Times New Roman"/>
                <w:sz w:val="24"/>
                <w:szCs w:val="24"/>
                <w:lang w:eastAsia="zh-CN"/>
              </w:rPr>
              <w:t xml:space="preserve">{{ 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核验人员</w:t>
            </w:r>
            <w:r>
              <w:rPr>
                <w:rFonts w:hint="default" w:cs="Times New Roman"/>
                <w:sz w:val="24"/>
                <w:szCs w:val="24"/>
                <w:lang w:eastAsia="zh-CN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环境温度</w:t>
            </w:r>
          </w:p>
        </w:tc>
        <w:tc>
          <w:tcPr>
            <w:tcW w:w="361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温度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 }}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℃</w:t>
            </w:r>
          </w:p>
        </w:tc>
        <w:tc>
          <w:tcPr>
            <w:tcW w:w="16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相对湿度</w:t>
            </w:r>
          </w:p>
        </w:tc>
        <w:tc>
          <w:tcPr>
            <w:tcW w:w="289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CN" w:bidi="ar-SA"/>
              </w:rPr>
              <w:t xml:space="preserve">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湿度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CN" w:bidi="ar-SA"/>
              </w:rPr>
              <w:t xml:space="preserve"> }}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导线截面</w:t>
            </w:r>
          </w:p>
        </w:tc>
        <w:tc>
          <w:tcPr>
            <w:tcW w:w="361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6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导线长度</w:t>
            </w:r>
          </w:p>
        </w:tc>
        <w:tc>
          <w:tcPr>
            <w:tcW w:w="289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接线方式</w:t>
            </w:r>
          </w:p>
        </w:tc>
        <w:tc>
          <w:tcPr>
            <w:tcW w:w="361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6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客户联系方式</w:t>
            </w:r>
          </w:p>
        </w:tc>
        <w:tc>
          <w:tcPr>
            <w:tcW w:w="289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联系人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 }} 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电话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样品状态</w:t>
            </w:r>
          </w:p>
        </w:tc>
        <w:tc>
          <w:tcPr>
            <w:tcW w:w="361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完好</w:t>
            </w:r>
          </w:p>
        </w:tc>
        <w:tc>
          <w:tcPr>
            <w:tcW w:w="16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样品接收日期</w:t>
            </w:r>
          </w:p>
        </w:tc>
        <w:tc>
          <w:tcPr>
            <w:tcW w:w="289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{{ </w:t>
            </w:r>
            <w:r>
              <w:rPr>
                <w:rFonts w:hint="eastAsia" w:cs="Times New Roman"/>
                <w:b w:val="0"/>
                <w:bCs w:val="0"/>
                <w:kern w:val="2"/>
                <w:sz w:val="24"/>
                <w:szCs w:val="24"/>
                <w:highlight w:val="none"/>
                <w:lang w:val="en-US" w:eastAsia="zh-Hans" w:bidi="ar-SA"/>
              </w:rPr>
              <w:t>检验日期</w:t>
            </w:r>
            <w:r>
              <w:rPr>
                <w:rFonts w:hint="default" w:cs="Times New Roman"/>
                <w:b w:val="0"/>
                <w:bCs w:val="0"/>
                <w:kern w:val="2"/>
                <w:sz w:val="24"/>
                <w:szCs w:val="24"/>
                <w:highlight w:val="none"/>
                <w:lang w:eastAsia="zh-Hans" w:bidi="ar-SA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5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检验项目</w:t>
            </w:r>
          </w:p>
        </w:tc>
        <w:tc>
          <w:tcPr>
            <w:tcW w:w="8201" w:type="dxa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  <w:t>外观检查、绝缘试验、绕组极性检查、基本误差测量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检验依据</w:t>
            </w:r>
          </w:p>
        </w:tc>
        <w:tc>
          <w:tcPr>
            <w:tcW w:w="8201" w:type="dxa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 1664-2016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《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电能计量装置现场检验规程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86" w:hRule="atLeas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检验结论</w:t>
            </w:r>
          </w:p>
        </w:tc>
        <w:tc>
          <w:tcPr>
            <w:tcW w:w="8201" w:type="dxa"/>
            <w:gridSpan w:val="3"/>
            <w:noWrap w:val="0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80" w:firstLineChars="200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highlight w:val="none"/>
                <w:lang w:eastAsia="zh-CN"/>
              </w:rPr>
              <w:t>依据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DL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T 1664-2016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eastAsia="zh-CN"/>
              </w:rPr>
              <w:t>《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电能计量装置现场检验规程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eastAsia="zh-CN"/>
              </w:rPr>
              <w:t>》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对</w:t>
            </w:r>
            <w:r>
              <w:rPr>
                <w:rFonts w:hint="default" w:cs="Times New Roman"/>
                <w:sz w:val="24"/>
                <w:szCs w:val="24"/>
                <w:highlight w:val="none"/>
              </w:rPr>
              <w:t xml:space="preserve">{{ </w:t>
            </w:r>
            <w:r>
              <w:rPr>
                <w:rFonts w:hint="eastAsia" w:cs="Times New Roman"/>
                <w:sz w:val="24"/>
                <w:szCs w:val="24"/>
                <w:highlight w:val="none"/>
                <w:lang w:val="en-US" w:eastAsia="zh-Hans"/>
              </w:rPr>
              <w:t>制造单位</w:t>
            </w:r>
            <w:r>
              <w:rPr>
                <w:rFonts w:hint="default" w:cs="Times New Roman"/>
                <w:sz w:val="24"/>
                <w:szCs w:val="24"/>
                <w:highlight w:val="none"/>
              </w:rPr>
              <w:t xml:space="preserve"> }}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生产的</w:t>
            </w:r>
            <w:r>
              <w:rPr>
                <w:rFonts w:hint="default" w:ascii="宋体" w:hAnsi="宋体" w:cs="宋体"/>
                <w:sz w:val="24"/>
                <w:szCs w:val="24"/>
                <w:highlight w:val="none"/>
              </w:rPr>
              <w:t xml:space="preserve">{{ 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Hans"/>
              </w:rPr>
              <w:t>样品名称</w:t>
            </w:r>
            <w:r>
              <w:rPr>
                <w:rFonts w:hint="default" w:ascii="宋体" w:hAnsi="宋体" w:cs="宋体"/>
                <w:sz w:val="24"/>
                <w:szCs w:val="24"/>
                <w:highlight w:val="none"/>
              </w:rPr>
              <w:t xml:space="preserve"> }}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装置进行了委托试验。检验项目包括：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外观检查、绝缘试验、绕组极性检查、基本误差测量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共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项试验。所检验项目结果合格。</w:t>
            </w:r>
          </w:p>
          <w:p>
            <w:pPr>
              <w:keepNext w:val="0"/>
              <w:keepLines w:val="0"/>
              <w:suppressLineNumbers w:val="0"/>
              <w:spacing w:before="240" w:beforeLines="100" w:beforeAutospacing="0" w:after="0" w:afterAutospacing="0" w:line="360" w:lineRule="auto"/>
              <w:ind w:left="0" w:right="0"/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  <w:lang w:eastAsia="zh-Han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highlight w:val="none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</w:rPr>
              <w:t>签发日期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highlight w:val="none"/>
                <w:lang w:eastAsia="zh-CN"/>
              </w:rPr>
              <w:t>：</w:t>
            </w:r>
            <w:r>
              <w:rPr>
                <w:rFonts w:hint="default" w:cs="Times New Roman"/>
                <w:sz w:val="24"/>
                <w:szCs w:val="24"/>
                <w:highlight w:val="none"/>
                <w:lang w:eastAsia="zh-CN"/>
              </w:rPr>
              <w:t xml:space="preserve">{{ </w:t>
            </w:r>
            <w:r>
              <w:rPr>
                <w:rFonts w:hint="eastAsia" w:cs="Times New Roman"/>
                <w:sz w:val="24"/>
                <w:szCs w:val="24"/>
                <w:highlight w:val="none"/>
                <w:lang w:val="en-US" w:eastAsia="zh-Hans"/>
              </w:rPr>
              <w:t>报告日期</w:t>
            </w:r>
            <w:r>
              <w:rPr>
                <w:rFonts w:hint="default" w:cs="Times New Roman"/>
                <w:sz w:val="24"/>
                <w:szCs w:val="24"/>
                <w:highlight w:val="none"/>
                <w:lang w:eastAsia="zh-CN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检验地点</w:t>
            </w:r>
          </w:p>
        </w:tc>
        <w:tc>
          <w:tcPr>
            <w:tcW w:w="8201" w:type="dxa"/>
            <w:gridSpan w:val="3"/>
            <w:noWrap w:val="0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120" w:beforeLines="5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lang w:eastAsia="zh-Hans"/>
              </w:rPr>
            </w:pPr>
            <w:r>
              <w:rPr>
                <w:rFonts w:hint="default" w:ascii="宋体" w:hAnsi="宋体" w:cs="宋体"/>
                <w:sz w:val="24"/>
                <w:szCs w:val="24"/>
                <w:lang w:eastAsia="zh-Hans"/>
              </w:rPr>
              <w:t xml:space="preserve">{{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Hans"/>
              </w:rPr>
              <w:t>位置</w:t>
            </w:r>
            <w:r>
              <w:rPr>
                <w:rFonts w:hint="default" w:ascii="宋体" w:hAnsi="宋体" w:cs="宋体"/>
                <w:sz w:val="24"/>
                <w:szCs w:val="24"/>
                <w:lang w:eastAsia="zh-Hans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highlight w:val="none"/>
                <w:lang w:val="en-US" w:eastAsia="zh-CN" w:bidi="ar-SA"/>
              </w:rPr>
              <w:t>备注</w:t>
            </w:r>
          </w:p>
        </w:tc>
        <w:tc>
          <w:tcPr>
            <w:tcW w:w="8201" w:type="dxa"/>
            <w:gridSpan w:val="3"/>
            <w:noWrap w:val="0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120" w:beforeLines="50" w:beforeAutospacing="0" w:after="0" w:afterAutospacing="0"/>
              <w:ind w:left="0" w:right="0" w:firstLine="480" w:firstLineChars="20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snapToGrid w:val="0"/>
        <w:spacing w:before="120" w:beforeLines="5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  <w:sectPr>
          <w:headerReference r:id="rId5" w:type="first"/>
          <w:pgSz w:w="11907" w:h="16840"/>
          <w:pgMar w:top="1435" w:right="964" w:bottom="1440" w:left="964" w:header="850" w:footer="992" w:gutter="0"/>
          <w:pgNumType w:fmt="decimal" w:chapStyle="2"/>
          <w:cols w:space="720" w:num="1"/>
          <w:titlePg/>
          <w:docGrid w:linePitch="326" w:charSpace="0"/>
        </w:sect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检验：                         核验：                     签发：</w:t>
      </w:r>
    </w:p>
    <w:p>
      <w:pPr>
        <w:pStyle w:val="11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编号</w:t>
      </w:r>
      <w:r>
        <w:rPr>
          <w:rFonts w:hint="eastAsia" w:cs="Times New Roman"/>
          <w:color w:val="000000"/>
          <w:sz w:val="24"/>
          <w:szCs w:val="24"/>
          <w:u w:val="single"/>
          <w:lang w:val="en-US" w:eastAsia="zh-Hans" w:bidi="ar-SA"/>
        </w:rPr>
        <w:t>：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{{ </w:t>
      </w:r>
      <w:r>
        <w:rPr>
          <w:rFonts w:hint="eastAsia" w:cs="Times New Roman"/>
          <w:color w:val="000000"/>
          <w:sz w:val="24"/>
          <w:szCs w:val="24"/>
          <w:u w:val="single"/>
          <w:lang w:val="en-US" w:eastAsia="zh-Hans" w:bidi="ar-SA"/>
        </w:rPr>
        <w:t>报告编号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 }}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                                       第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 共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7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</w:t>
      </w:r>
    </w:p>
    <w:p>
      <w:pPr>
        <w:snapToGrid w:val="0"/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36"/>
          <w:szCs w:val="36"/>
        </w:rPr>
      </w:pPr>
    </w:p>
    <w:p>
      <w:pPr>
        <w:snapToGrid w:val="0"/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36"/>
          <w:szCs w:val="36"/>
        </w:rPr>
      </w:pPr>
      <w:r>
        <w:rPr>
          <w:rFonts w:hint="default" w:ascii="Times New Roman" w:hAnsi="Times New Roman" w:eastAsia="黑体" w:cs="Times New Roman"/>
          <w:color w:val="000000"/>
          <w:sz w:val="36"/>
          <w:szCs w:val="36"/>
        </w:rPr>
        <w:t>检 验 结 果 汇 总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699"/>
        <w:gridCol w:w="5157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1" w:hRule="exact"/>
          <w:tblHeader/>
          <w:jc w:val="center"/>
        </w:trPr>
        <w:tc>
          <w:tcPr>
            <w:tcW w:w="71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检验项目</w:t>
            </w:r>
          </w:p>
        </w:tc>
        <w:tc>
          <w:tcPr>
            <w:tcW w:w="515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标准要求</w:t>
            </w:r>
          </w:p>
        </w:tc>
        <w:tc>
          <w:tcPr>
            <w:tcW w:w="262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6" w:hRule="atLeast"/>
          <w:jc w:val="center"/>
        </w:trPr>
        <w:tc>
          <w:tcPr>
            <w:tcW w:w="71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外观检查</w:t>
            </w:r>
          </w:p>
        </w:tc>
        <w:tc>
          <w:tcPr>
            <w:tcW w:w="5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 w:bidi="ar"/>
              </w:rPr>
              <w:t>应符合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 1664-2016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《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电能计量装置现场检验规程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"/>
              </w:rPr>
              <w:t>第5.3.1款要求。</w:t>
            </w:r>
          </w:p>
        </w:tc>
        <w:tc>
          <w:tcPr>
            <w:tcW w:w="262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6" w:hRule="atLeast"/>
          <w:jc w:val="center"/>
        </w:trPr>
        <w:tc>
          <w:tcPr>
            <w:tcW w:w="71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绝缘试验</w:t>
            </w:r>
          </w:p>
        </w:tc>
        <w:tc>
          <w:tcPr>
            <w:tcW w:w="5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应符合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 1664-2016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《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电能计量装置现场检验规程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"/>
              </w:rPr>
              <w:t>第5.3.2款要求。</w:t>
            </w:r>
          </w:p>
        </w:tc>
        <w:tc>
          <w:tcPr>
            <w:tcW w:w="262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6" w:hRule="atLeast"/>
          <w:jc w:val="center"/>
        </w:trPr>
        <w:tc>
          <w:tcPr>
            <w:tcW w:w="71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绕组极性检查</w:t>
            </w:r>
          </w:p>
        </w:tc>
        <w:tc>
          <w:tcPr>
            <w:tcW w:w="51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应符合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 1664-2016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《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电能计量装置现场检验规程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"/>
              </w:rPr>
              <w:t>第5.3.3款要求。</w:t>
            </w:r>
          </w:p>
        </w:tc>
        <w:tc>
          <w:tcPr>
            <w:tcW w:w="262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6" w:hRule="atLeast"/>
          <w:jc w:val="center"/>
        </w:trPr>
        <w:tc>
          <w:tcPr>
            <w:tcW w:w="71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基本误差测量</w:t>
            </w:r>
          </w:p>
        </w:tc>
        <w:tc>
          <w:tcPr>
            <w:tcW w:w="515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应符合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 1664-2016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《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电能计量装置现场检验规程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"/>
              </w:rPr>
              <w:t>第5.3.4款要求。</w:t>
            </w:r>
          </w:p>
        </w:tc>
        <w:tc>
          <w:tcPr>
            <w:tcW w:w="262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6" w:hRule="atLeast"/>
          <w:jc w:val="center"/>
        </w:trPr>
        <w:tc>
          <w:tcPr>
            <w:tcW w:w="71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二次实际负荷下计量绕组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的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误差测量</w:t>
            </w:r>
          </w:p>
        </w:tc>
        <w:tc>
          <w:tcPr>
            <w:tcW w:w="515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应符合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 1664-2016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《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电能计量装置现场检验规程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"/>
              </w:rPr>
              <w:t>第5.3.5款要求。</w:t>
            </w:r>
          </w:p>
        </w:tc>
        <w:tc>
          <w:tcPr>
            <w:tcW w:w="262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6" w:hRule="atLeast"/>
          <w:jc w:val="center"/>
        </w:trPr>
        <w:tc>
          <w:tcPr>
            <w:tcW w:w="71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稳定性试验</w:t>
            </w:r>
          </w:p>
        </w:tc>
        <w:tc>
          <w:tcPr>
            <w:tcW w:w="515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应符合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 1664-2016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《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电能计量装置现场检验规程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"/>
              </w:rPr>
              <w:t>第5.3.6款要求。</w:t>
            </w:r>
          </w:p>
        </w:tc>
        <w:tc>
          <w:tcPr>
            <w:tcW w:w="262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snapToGrid w:val="0"/>
        <w:spacing w:before="120" w:beforeLines="50" w:line="360" w:lineRule="exact"/>
        <w:jc w:val="both"/>
        <w:rPr>
          <w:rFonts w:hint="default" w:ascii="Times New Roman" w:hAnsi="Times New Roman" w:cs="Times New Roman"/>
          <w:color w:val="000000"/>
          <w:szCs w:val="24"/>
          <w:u w:val="single"/>
        </w:rPr>
      </w:pPr>
    </w:p>
    <w:p>
      <w:pPr>
        <w:rPr>
          <w:rFonts w:hint="default" w:ascii="Times New Roman" w:hAnsi="Times New Roman" w:cs="Times New Roman"/>
          <w:color w:val="000000"/>
          <w:szCs w:val="24"/>
          <w:u w:val="single"/>
        </w:rPr>
      </w:pPr>
    </w:p>
    <w:p>
      <w:pPr>
        <w:rPr>
          <w:rFonts w:hint="default" w:ascii="Times New Roman" w:hAnsi="Times New Roman" w:cs="Times New Roman"/>
          <w:color w:val="000000"/>
          <w:szCs w:val="24"/>
          <w:u w:val="single"/>
        </w:rPr>
      </w:pPr>
    </w:p>
    <w:p>
      <w:pPr>
        <w:rPr>
          <w:rFonts w:hint="default" w:ascii="Times New Roman" w:hAnsi="Times New Roman" w:cs="Times New Roman"/>
          <w:color w:val="000000"/>
          <w:szCs w:val="24"/>
          <w:u w:val="single"/>
        </w:rPr>
      </w:pPr>
    </w:p>
    <w:p>
      <w:pPr>
        <w:rPr>
          <w:rFonts w:hint="default" w:ascii="Times New Roman" w:hAnsi="Times New Roman" w:cs="Times New Roman"/>
          <w:color w:val="000000"/>
          <w:szCs w:val="24"/>
          <w:u w:val="single"/>
        </w:rPr>
      </w:pPr>
    </w:p>
    <w:p>
      <w:pPr>
        <w:rPr>
          <w:rFonts w:hint="default" w:ascii="Times New Roman" w:hAnsi="Times New Roman" w:cs="Times New Roman"/>
          <w:color w:val="000000"/>
          <w:szCs w:val="24"/>
          <w:u w:val="single"/>
        </w:rPr>
      </w:pPr>
    </w:p>
    <w:p>
      <w:pPr>
        <w:rPr>
          <w:rFonts w:hint="default" w:ascii="Times New Roman" w:hAnsi="Times New Roman" w:cs="Times New Roman"/>
          <w:color w:val="000000"/>
          <w:szCs w:val="24"/>
          <w:u w:val="single"/>
        </w:rPr>
      </w:pPr>
    </w:p>
    <w:p>
      <w:pPr>
        <w:rPr>
          <w:rFonts w:hint="default" w:ascii="Times New Roman" w:hAnsi="Times New Roman" w:cs="Times New Roman"/>
          <w:color w:val="000000"/>
          <w:szCs w:val="24"/>
          <w:u w:val="single"/>
        </w:rPr>
      </w:pPr>
    </w:p>
    <w:p>
      <w:pPr>
        <w:pStyle w:val="11"/>
        <w:rPr>
          <w:rFonts w:hint="default" w:ascii="Times New Roman" w:hAnsi="Times New Roman" w:cs="Times New Roman"/>
          <w:color w:val="000000"/>
          <w:szCs w:val="24"/>
          <w:u w:val="single"/>
        </w:rPr>
      </w:pPr>
      <w:r>
        <w:rPr>
          <w:rFonts w:hint="default" w:ascii="Times New Roman" w:hAnsi="Times New Roman" w:cs="Times New Roman"/>
          <w:color w:val="000000"/>
          <w:szCs w:val="24"/>
          <w:u w:val="single"/>
        </w:rPr>
        <w:br w:type="page"/>
      </w:r>
      <w:bookmarkStart w:id="1" w:name="_Hlk50567735"/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编号：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{{ </w:t>
      </w:r>
      <w:r>
        <w:rPr>
          <w:rFonts w:hint="eastAsia" w:cs="Times New Roman"/>
          <w:color w:val="000000"/>
          <w:sz w:val="24"/>
          <w:szCs w:val="24"/>
          <w:u w:val="single"/>
          <w:lang w:val="en-US" w:eastAsia="zh-Hans" w:bidi="ar-SA"/>
        </w:rPr>
        <w:t>报告编号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 }}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                                       第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 共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7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</w:t>
      </w:r>
    </w:p>
    <w:p>
      <w:pPr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yellow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</w:rPr>
        <w:t>附录A、试品主要部件参数</w:t>
      </w:r>
    </w:p>
    <w:p>
      <w:pPr>
        <w:pStyle w:val="2"/>
        <w:rPr>
          <w:rFonts w:hint="eastAsia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905"/>
        <w:gridCol w:w="2177"/>
        <w:gridCol w:w="2177"/>
        <w:gridCol w:w="2177"/>
      </w:tblGrid>
      <w:tr>
        <w:trPr>
          <w:trHeight w:val="753" w:hRule="exact"/>
          <w:jc w:val="center"/>
        </w:trPr>
        <w:tc>
          <w:tcPr>
            <w:tcW w:w="1572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名称、型号</w:t>
            </w:r>
          </w:p>
        </w:tc>
        <w:tc>
          <w:tcPr>
            <w:tcW w:w="19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6531" w:type="dxa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主要参数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3" w:hRule="exact"/>
          <w:jc w:val="center"/>
        </w:trPr>
        <w:tc>
          <w:tcPr>
            <w:tcW w:w="1572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-120" w:leftChars="-50" w:right="-120" w:rightChars="-50"/>
              <w:jc w:val="left"/>
              <w:rPr>
                <w:rFonts w:hint="default"/>
                <w:szCs w:val="20"/>
                <w:lang w:eastAsia="zh-Hans"/>
              </w:rPr>
            </w:pPr>
            <w:r>
              <w:rPr>
                <w:rFonts w:hint="default"/>
                <w:szCs w:val="20"/>
                <w:lang w:eastAsia="zh-Hans"/>
              </w:rPr>
              <w:t xml:space="preserve">{{ </w:t>
            </w:r>
            <w:r>
              <w:rPr>
                <w:rFonts w:hint="eastAsia"/>
                <w:szCs w:val="20"/>
                <w:lang w:val="en-US" w:eastAsia="zh-Hans"/>
              </w:rPr>
              <w:t>样品名称</w:t>
            </w:r>
            <w:r>
              <w:rPr>
                <w:rFonts w:hint="default"/>
                <w:szCs w:val="20"/>
                <w:lang w:eastAsia="zh-Hans"/>
              </w:rPr>
              <w:t xml:space="preserve"> }}</w:t>
            </w:r>
          </w:p>
          <w:p>
            <w:pPr>
              <w:pStyle w:val="2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Cs w:val="20"/>
                <w:lang w:eastAsia="zh-Hans"/>
              </w:rPr>
            </w:pPr>
            <w:r>
              <w:rPr>
                <w:rFonts w:hint="default"/>
                <w:szCs w:val="20"/>
                <w:lang w:eastAsia="zh-Hans"/>
              </w:rPr>
              <w:t xml:space="preserve">{{ </w:t>
            </w:r>
            <w:r>
              <w:rPr>
                <w:rFonts w:hint="eastAsia"/>
                <w:szCs w:val="20"/>
                <w:lang w:val="en-US" w:eastAsia="zh-Hans"/>
              </w:rPr>
              <w:t>型号</w:t>
            </w:r>
            <w:r>
              <w:rPr>
                <w:rFonts w:hint="default"/>
                <w:szCs w:val="20"/>
                <w:lang w:eastAsia="zh-Hans"/>
              </w:rPr>
              <w:t xml:space="preserve"> }}</w:t>
            </w:r>
          </w:p>
        </w:tc>
        <w:tc>
          <w:tcPr>
            <w:tcW w:w="190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-120" w:leftChars="-50" w:right="-120" w:rightChars="-5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cs="Times New Roman"/>
                <w:color w:val="000000"/>
                <w:kern w:val="2"/>
                <w:sz w:val="24"/>
                <w:szCs w:val="24"/>
                <w:lang w:eastAsia="zh-CN" w:bidi="ar"/>
              </w:rPr>
              <w:t>{{ A</w:t>
            </w:r>
            <w:r>
              <w:rPr>
                <w:rFonts w:hint="eastAsia" w:cs="Times New Roman"/>
                <w:color w:val="000000"/>
                <w:kern w:val="2"/>
                <w:sz w:val="24"/>
                <w:szCs w:val="24"/>
                <w:lang w:val="en-US" w:eastAsia="zh-Hans" w:bidi="ar"/>
              </w:rPr>
              <w:t>相编号</w:t>
            </w:r>
            <w:r>
              <w:rPr>
                <w:rFonts w:hint="default" w:cs="Times New Roman"/>
                <w:color w:val="000000"/>
                <w:kern w:val="2"/>
                <w:sz w:val="24"/>
                <w:szCs w:val="24"/>
                <w:lang w:eastAsia="zh-CN" w:bidi="ar"/>
              </w:rPr>
              <w:t xml:space="preserve"> }}</w:t>
            </w: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 w:bidi="ar"/>
              </w:rPr>
              <w:t>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-120" w:leftChars="-50" w:right="-120" w:rightChars="-5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cs="Times New Roman"/>
                <w:color w:val="000000"/>
                <w:kern w:val="2"/>
                <w:sz w:val="24"/>
                <w:szCs w:val="24"/>
                <w:lang w:eastAsia="zh-CN" w:bidi="ar"/>
              </w:rPr>
              <w:t>{{ B</w:t>
            </w:r>
            <w:r>
              <w:rPr>
                <w:rFonts w:hint="eastAsia" w:cs="Times New Roman"/>
                <w:color w:val="000000"/>
                <w:kern w:val="2"/>
                <w:sz w:val="24"/>
                <w:szCs w:val="24"/>
                <w:lang w:val="en-US" w:eastAsia="zh-Hans" w:bidi="ar"/>
              </w:rPr>
              <w:t>相编号</w:t>
            </w:r>
            <w:r>
              <w:rPr>
                <w:rFonts w:hint="default" w:cs="Times New Roman"/>
                <w:color w:val="000000"/>
                <w:kern w:val="2"/>
                <w:sz w:val="24"/>
                <w:szCs w:val="24"/>
                <w:lang w:eastAsia="zh-CN" w:bidi="ar"/>
              </w:rPr>
              <w:t xml:space="preserve"> }}</w:t>
            </w: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 w:bidi="ar"/>
              </w:rPr>
              <w:t>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-120" w:leftChars="-50" w:right="-120" w:rightChars="-5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cs="Times New Roman"/>
                <w:color w:val="000000"/>
                <w:kern w:val="2"/>
                <w:sz w:val="24"/>
                <w:szCs w:val="24"/>
                <w:lang w:eastAsia="zh-CN" w:bidi="ar"/>
              </w:rPr>
              <w:t>{{ C</w:t>
            </w:r>
            <w:r>
              <w:rPr>
                <w:rFonts w:hint="eastAsia" w:cs="Times New Roman"/>
                <w:color w:val="000000"/>
                <w:kern w:val="2"/>
                <w:sz w:val="24"/>
                <w:szCs w:val="24"/>
                <w:lang w:val="en-US" w:eastAsia="zh-Hans" w:bidi="ar"/>
              </w:rPr>
              <w:t>相编号</w:t>
            </w:r>
            <w:r>
              <w:rPr>
                <w:rFonts w:hint="default" w:cs="Times New Roman"/>
                <w:color w:val="000000"/>
                <w:kern w:val="2"/>
                <w:sz w:val="24"/>
                <w:szCs w:val="24"/>
                <w:lang w:eastAsia="zh-CN" w:bidi="ar"/>
              </w:rPr>
              <w:t xml:space="preserve"> }}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4"/>
                <w:szCs w:val="24"/>
                <w:lang w:eastAsia="zh-CN"/>
              </w:rPr>
              <w:t>额定变比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4"/>
                <w:szCs w:val="24"/>
                <w:lang w:eastAsia="zh-CN"/>
              </w:rPr>
              <w:t>生产厂家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3" w:hRule="exact"/>
          <w:jc w:val="center"/>
        </w:trPr>
        <w:tc>
          <w:tcPr>
            <w:tcW w:w="1572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0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eastAsia="zh-Hans"/>
              </w:rPr>
            </w:pPr>
            <w:r>
              <w:rPr>
                <w:rFonts w:hint="default" w:cs="Times New Roman"/>
                <w:color w:val="000000"/>
                <w:sz w:val="24"/>
                <w:szCs w:val="24"/>
                <w:lang w:eastAsia="zh-Hans"/>
              </w:rPr>
              <w:t xml:space="preserve">{{ </w:t>
            </w:r>
            <w:r>
              <w:rPr>
                <w:rFonts w:hint="eastAsia" w:cs="Times New Roman"/>
                <w:color w:val="000000"/>
                <w:sz w:val="24"/>
                <w:szCs w:val="24"/>
                <w:lang w:val="en-US" w:eastAsia="zh-Hans"/>
              </w:rPr>
              <w:t>变比</w:t>
            </w:r>
            <w:r>
              <w:rPr>
                <w:rFonts w:hint="default" w:cs="Times New Roman"/>
                <w:color w:val="000000"/>
                <w:sz w:val="24"/>
                <w:szCs w:val="24"/>
                <w:lang w:eastAsia="zh-Hans"/>
              </w:rPr>
              <w:t xml:space="preserve"> }}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hint="eastAsia" w:cs="Times New Roman"/>
                <w:color w:val="000000"/>
                <w:sz w:val="24"/>
                <w:szCs w:val="24"/>
                <w:lang w:val="en-US" w:eastAsia="zh-Hans"/>
              </w:rPr>
              <w:t>制造单位</w:t>
            </w:r>
            <w:r>
              <w:rPr>
                <w:rFonts w:hint="default" w:cs="Times New Roman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eastAsia="zh-Hans"/>
              </w:rPr>
            </w:pPr>
            <w:r>
              <w:rPr>
                <w:rFonts w:hint="default" w:cs="Times New Roman"/>
                <w:color w:val="000000"/>
                <w:sz w:val="24"/>
                <w:szCs w:val="24"/>
                <w:lang w:eastAsia="zh-Hans"/>
              </w:rPr>
              <w:t xml:space="preserve">{{ </w:t>
            </w:r>
            <w:r>
              <w:rPr>
                <w:rFonts w:hint="eastAsia" w:cs="Times New Roman"/>
                <w:color w:val="000000"/>
                <w:sz w:val="24"/>
                <w:szCs w:val="24"/>
                <w:lang w:val="en-US" w:eastAsia="zh-Hans"/>
              </w:rPr>
              <w:t>生产日期</w:t>
            </w:r>
            <w:r>
              <w:rPr>
                <w:rFonts w:hint="default" w:cs="Times New Roman"/>
                <w:color w:val="000000"/>
                <w:sz w:val="24"/>
                <w:szCs w:val="24"/>
                <w:lang w:eastAsia="zh-Hans"/>
              </w:rPr>
              <w:t xml:space="preserve"> }}</w:t>
            </w:r>
          </w:p>
        </w:tc>
      </w:tr>
      <w:bookmarkEnd w:id="1"/>
    </w:tbl>
    <w:p>
      <w:pPr>
        <w:tabs>
          <w:tab w:val="left" w:pos="4920"/>
        </w:tabs>
        <w:spacing w:line="420" w:lineRule="exact"/>
        <w:rPr>
          <w:rFonts w:hint="default" w:ascii="Times New Roman" w:hAnsi="Times New Roman" w:eastAsia="黑体" w:cs="Times New Roman"/>
          <w:color w:val="000000"/>
        </w:rPr>
      </w:pPr>
      <w:bookmarkStart w:id="2" w:name="_Hlk50567719"/>
    </w:p>
    <w:p>
      <w:pPr>
        <w:tabs>
          <w:tab w:val="left" w:pos="4920"/>
        </w:tabs>
        <w:spacing w:line="420" w:lineRule="exact"/>
        <w:rPr>
          <w:rFonts w:hint="default" w:ascii="Times New Roman" w:hAnsi="Times New Roman" w:eastAsia="黑体" w:cs="Times New Roman"/>
          <w:color w:val="000000"/>
        </w:rPr>
      </w:pPr>
    </w:p>
    <w:p>
      <w:pPr>
        <w:tabs>
          <w:tab w:val="left" w:pos="4920"/>
        </w:tabs>
        <w:spacing w:line="420" w:lineRule="exact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</w:rPr>
        <w:t>附录B、主要检验仪器设备</w:t>
      </w:r>
    </w:p>
    <w:p>
      <w:pPr>
        <w:pStyle w:val="2"/>
        <w:rPr>
          <w:rFonts w:hint="eastAsia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2221"/>
        <w:gridCol w:w="1557"/>
        <w:gridCol w:w="1888"/>
        <w:gridCol w:w="1890"/>
        <w:gridCol w:w="1888"/>
      </w:tblGrid>
      <w:tr>
        <w:trPr>
          <w:trHeight w:val="807" w:hRule="atLeast"/>
          <w:tblHeader/>
          <w:jc w:val="center"/>
        </w:trPr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 w:line="240" w:lineRule="auto"/>
              <w:ind w:left="-120" w:leftChars="-50" w:right="-120" w:rightChars="-5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221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 w:line="240" w:lineRule="auto"/>
              <w:ind w:left="-120" w:leftChars="-50" w:right="-120" w:rightChars="-5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仪器设备名称/</w:t>
            </w:r>
          </w:p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 w:line="240" w:lineRule="auto"/>
              <w:ind w:left="-120" w:leftChars="-50" w:right="-120" w:rightChars="-5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型号/规格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 w:line="240" w:lineRule="auto"/>
              <w:ind w:left="-120" w:leftChars="-50" w:right="-120" w:rightChars="-5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设备编号</w:t>
            </w:r>
          </w:p>
        </w:tc>
        <w:tc>
          <w:tcPr>
            <w:tcW w:w="188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 w:line="240" w:lineRule="auto"/>
              <w:ind w:left="-120" w:leftChars="-50" w:right="-120" w:rightChars="-5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测量范围</w:t>
            </w:r>
          </w:p>
        </w:tc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 w:line="240" w:lineRule="auto"/>
              <w:ind w:left="-120" w:leftChars="-50" w:right="-120" w:rightChars="-5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不确定度</w:t>
            </w:r>
          </w:p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 w:line="240" w:lineRule="auto"/>
              <w:ind w:left="-120" w:leftChars="-50" w:right="-120" w:rightChars="-5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/准确度等级</w:t>
            </w:r>
          </w:p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 w:line="240" w:lineRule="auto"/>
              <w:ind w:left="-120" w:leftChars="-50" w:right="-120" w:rightChars="-5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/最大允许误差</w:t>
            </w:r>
          </w:p>
        </w:tc>
        <w:tc>
          <w:tcPr>
            <w:tcW w:w="188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 w:line="240" w:lineRule="auto"/>
              <w:ind w:left="-120" w:leftChars="-50" w:right="-120" w:rightChars="-5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221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eastAsia="方正小标宋_GBK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标准电压互感器</w:t>
            </w:r>
            <w:r>
              <w:rPr>
                <w:rFonts w:hint="default" w:ascii="Times New Roman" w:hAnsi="Times New Roman" w:eastAsia="方正小标宋_GBK" w:cs="Times New Roman"/>
                <w:sz w:val="24"/>
                <w:szCs w:val="24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方正小标宋_GBK" w:cs="Times New Roman"/>
                <w:sz w:val="24"/>
                <w:szCs w:val="24"/>
                <w:lang w:val="en-US" w:eastAsia="zh-CN"/>
              </w:rPr>
              <w:t>HJ-500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1900001</w:t>
            </w:r>
          </w:p>
        </w:tc>
        <w:tc>
          <w:tcPr>
            <w:tcW w:w="188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utoSpaceDE w:val="0"/>
              <w:autoSpaceDN w:val="0"/>
              <w:adjustRightInd/>
              <w:spacing w:before="0" w:beforeAutospacing="0" w:after="0" w:afterAutospacing="0" w:line="240" w:lineRule="auto"/>
              <w:ind w:left="-105" w:leftChars="0" w:right="-105" w:right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position w:val="-66"/>
                <w:sz w:val="24"/>
                <w:szCs w:val="24"/>
              </w:rPr>
              <w:object>
                <v:shape id="_x0000_i1025" o:spt="75" type="#_x0000_t75" style="height:54pt;width:95.7pt;" o:ole="t" fillcolor="#FFFFFF" filled="t" o:preferrelative="t" stroked="t" coordsize="21600,21600">
                  <v:path/>
                  <v:fill on="t" color2="#FFFFFF" focussize="0,0"/>
                  <v:stroke color="#FFFFF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9">
                  <o:LockedField>false</o:LockedField>
                </o:OLEObject>
              </w:object>
            </w:r>
          </w:p>
        </w:tc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88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2023年9月21日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221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全自动互感器校验仪</w:t>
            </w: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HES-1Cx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191222</w:t>
            </w:r>
          </w:p>
        </w:tc>
        <w:tc>
          <w:tcPr>
            <w:tcW w:w="188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utoSpaceDE w:val="0"/>
              <w:autoSpaceDN w:val="0"/>
              <w:adjustRightInd/>
              <w:spacing w:before="0" w:beforeAutospacing="0" w:after="0" w:afterAutospacing="0" w:line="240" w:lineRule="auto"/>
              <w:ind w:left="-105" w:right="-105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  <w:t>f：(0.0001~200.0)%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/>
              <w:spacing w:before="0" w:beforeAutospacing="0" w:after="0" w:afterAutospacing="0" w:line="240" w:lineRule="auto"/>
              <w:ind w:left="-105" w:leftChars="0" w:right="-105" w:right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  <w:t>δ：(0.000~999.9)′</w:t>
            </w:r>
          </w:p>
        </w:tc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2级</w:t>
            </w:r>
          </w:p>
        </w:tc>
        <w:tc>
          <w:tcPr>
            <w:tcW w:w="188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2022年4月12日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221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电压互感器负荷箱</w:t>
            </w:r>
          </w:p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/>
              </w:rPr>
              <w:t>FYP5-1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019121</w:t>
            </w:r>
          </w:p>
        </w:tc>
        <w:tc>
          <w:tcPr>
            <w:tcW w:w="188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/>
              </w:rPr>
              <w:t>1.25VA~158.75VA</w:t>
            </w:r>
          </w:p>
        </w:tc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4920"/>
              </w:tabs>
              <w:spacing w:before="0" w:beforeAutospacing="0" w:after="0" w:afterAutospacing="0"/>
              <w:ind w:left="-120" w:leftChars="-50" w:right="-120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/>
              </w:rPr>
              <w:t>3级</w:t>
            </w:r>
          </w:p>
        </w:tc>
        <w:tc>
          <w:tcPr>
            <w:tcW w:w="188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/>
              <w:spacing w:before="0" w:beforeAutospacing="0" w:after="0" w:afterAutospacing="0" w:line="240" w:lineRule="auto"/>
              <w:ind w:left="-120" w:leftChars="-50" w:right="-120" w:rightChars="-5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2022年4月13日</w:t>
            </w:r>
          </w:p>
        </w:tc>
      </w:tr>
    </w:tbl>
    <w:p>
      <w:pPr>
        <w:tabs>
          <w:tab w:val="left" w:pos="4920"/>
        </w:tabs>
        <w:spacing w:line="420" w:lineRule="exact"/>
        <w:rPr>
          <w:rFonts w:hint="default" w:ascii="Times New Roman" w:hAnsi="Times New Roman" w:eastAsia="黑体" w:cs="Times New Roman"/>
          <w:color w:val="000000"/>
        </w:rPr>
      </w:pPr>
    </w:p>
    <w:p>
      <w:pPr>
        <w:tabs>
          <w:tab w:val="left" w:pos="4920"/>
        </w:tabs>
        <w:spacing w:line="420" w:lineRule="exact"/>
        <w:rPr>
          <w:rFonts w:hint="default" w:ascii="Times New Roman" w:hAnsi="Times New Roman" w:eastAsia="黑体" w:cs="Times New Roman"/>
          <w:color w:val="000000"/>
        </w:rPr>
      </w:pPr>
    </w:p>
    <w:p>
      <w:pPr>
        <w:tabs>
          <w:tab w:val="left" w:pos="4920"/>
        </w:tabs>
        <w:spacing w:line="420" w:lineRule="exact"/>
        <w:rPr>
          <w:rFonts w:hint="default" w:ascii="Times New Roman" w:hAnsi="Times New Roman" w:eastAsia="黑体" w:cs="Times New Roman"/>
          <w:color w:val="000000"/>
        </w:rPr>
      </w:pPr>
    </w:p>
    <w:p>
      <w:pPr>
        <w:tabs>
          <w:tab w:val="left" w:pos="4920"/>
        </w:tabs>
        <w:spacing w:line="420" w:lineRule="exact"/>
        <w:rPr>
          <w:rFonts w:hint="default" w:ascii="Times New Roman" w:hAnsi="Times New Roman" w:eastAsia="黑体" w:cs="Times New Roman"/>
          <w:color w:val="000000"/>
        </w:rPr>
      </w:pPr>
    </w:p>
    <w:p>
      <w:pPr>
        <w:tabs>
          <w:tab w:val="left" w:pos="4920"/>
        </w:tabs>
        <w:spacing w:line="420" w:lineRule="exact"/>
        <w:rPr>
          <w:rFonts w:hint="default" w:ascii="Times New Roman" w:hAnsi="Times New Roman" w:eastAsia="黑体" w:cs="Times New Roman"/>
          <w:color w:val="000000"/>
        </w:rPr>
      </w:pPr>
    </w:p>
    <w:bookmarkEnd w:id="2"/>
    <w:p>
      <w:pPr>
        <w:tabs>
          <w:tab w:val="left" w:pos="4920"/>
        </w:tabs>
        <w:snapToGrid w:val="0"/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</w:rPr>
        <w:br w:type="page"/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编号：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{{ </w:t>
      </w:r>
      <w:r>
        <w:rPr>
          <w:rFonts w:hint="eastAsia" w:cs="Times New Roman"/>
          <w:color w:val="000000"/>
          <w:sz w:val="24"/>
          <w:szCs w:val="24"/>
          <w:u w:val="single"/>
          <w:lang w:val="en-US" w:eastAsia="zh-Hans" w:bidi="ar-SA"/>
        </w:rPr>
        <w:t>报告编号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 }}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                                       第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 共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7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</w:t>
      </w:r>
    </w:p>
    <w:p>
      <w:pPr>
        <w:tabs>
          <w:tab w:val="left" w:pos="4920"/>
        </w:tabs>
        <w:snapToGrid w:val="0"/>
        <w:spacing w:line="360" w:lineRule="auto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附录C、检验数据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外观检查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baseline"/>
        <w:rPr>
          <w:rFonts w:hint="default" w:ascii="Times New Roman" w:hAnsi="Times New Roman" w:eastAsia="宋体" w:cs="Times New Roman"/>
          <w:szCs w:val="24"/>
          <w:highlight w:val="none"/>
          <w:lang w:eastAsia="zh-CN"/>
        </w:rPr>
      </w:pPr>
      <w:r>
        <w:rPr>
          <w:rFonts w:hint="eastAsia" w:ascii="Times New Roman" w:hAnsi="Times New Roman" w:cs="Times New Roman"/>
          <w:szCs w:val="24"/>
          <w:highlight w:val="none"/>
          <w:lang w:val="en-US" w:eastAsia="zh-CN"/>
        </w:rPr>
        <w:t>结论：</w:t>
      </w:r>
      <w:r>
        <w:rPr>
          <w:rFonts w:hint="default" w:ascii="Times New Roman" w:hAnsi="Times New Roman" w:cs="Times New Roman"/>
          <w:szCs w:val="24"/>
          <w:lang w:eastAsia="zh-CN"/>
        </w:rPr>
        <w:t>符合要求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baseline"/>
        <w:rPr>
          <w:rFonts w:hint="default" w:ascii="Times New Roman" w:hAnsi="Times New Roman" w:cs="Times New Roman"/>
          <w:b/>
          <w:bCs/>
          <w:szCs w:val="24"/>
        </w:rPr>
      </w:pPr>
      <w:r>
        <w:rPr>
          <w:rFonts w:hint="default" w:ascii="Times New Roman" w:hAnsi="Times New Roman" w:cs="Times New Roman"/>
          <w:b/>
          <w:bCs/>
          <w:szCs w:val="24"/>
        </w:rPr>
        <w:t>绝缘试验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30"/>
        <w:gridCol w:w="2030"/>
        <w:gridCol w:w="2030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A相项目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一次对二次绕组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一次对地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二次绕组之间</w:t>
            </w:r>
          </w:p>
        </w:tc>
        <w:tc>
          <w:tcPr>
            <w:tcW w:w="20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阻值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&gt;1000MΩ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&gt;1000MΩ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&gt;500MΩ</w:t>
            </w:r>
          </w:p>
        </w:tc>
        <w:tc>
          <w:tcPr>
            <w:tcW w:w="20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B相项目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一次对二次绕组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一次对地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二次绕组之间</w:t>
            </w:r>
          </w:p>
        </w:tc>
        <w:tc>
          <w:tcPr>
            <w:tcW w:w="20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阻值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&gt;1000MΩ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&gt;1000MΩ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&gt;500MΩ</w:t>
            </w:r>
          </w:p>
        </w:tc>
        <w:tc>
          <w:tcPr>
            <w:tcW w:w="20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C相项目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一次对二次绕组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一次对地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二次绕组之间</w:t>
            </w:r>
          </w:p>
        </w:tc>
        <w:tc>
          <w:tcPr>
            <w:tcW w:w="20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阻值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&gt;1000MΩ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&gt;1000MΩ</w:t>
            </w:r>
          </w:p>
        </w:tc>
        <w:tc>
          <w:tcPr>
            <w:tcW w:w="2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&gt;500MΩ</w:t>
            </w:r>
          </w:p>
        </w:tc>
        <w:tc>
          <w:tcPr>
            <w:tcW w:w="20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beforeAutospacing="0" w:after="0" w:afterAutospacing="0" w:line="36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&gt;500MΩ</w:t>
            </w:r>
          </w:p>
        </w:tc>
      </w:tr>
    </w:tbl>
    <w:p>
      <w:pPr>
        <w:snapToGrid w:val="0"/>
        <w:spacing w:line="360" w:lineRule="auto"/>
        <w:rPr>
          <w:rFonts w:hint="default" w:ascii="Times New Roman" w:hAnsi="Times New Roman" w:cs="Times New Roman"/>
          <w:szCs w:val="24"/>
          <w:lang w:eastAsia="zh-CN"/>
        </w:rPr>
      </w:pPr>
    </w:p>
    <w:p>
      <w:pPr>
        <w:snapToGrid w:val="0"/>
        <w:spacing w:line="360" w:lineRule="auto"/>
        <w:rPr>
          <w:rFonts w:hint="default" w:ascii="Times New Roman" w:hAnsi="Times New Roman" w:cs="Times New Roman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Cs w:val="24"/>
          <w:highlight w:val="none"/>
          <w:lang w:eastAsia="zh-CN"/>
        </w:rPr>
        <w:t>结论：</w:t>
      </w:r>
      <w:r>
        <w:rPr>
          <w:rFonts w:hint="eastAsia" w:ascii="Times New Roman" w:hAnsi="Times New Roman" w:cs="Times New Roman"/>
          <w:szCs w:val="24"/>
          <w:highlight w:val="none"/>
          <w:lang w:val="en-US" w:eastAsia="zh-CN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rFonts w:hint="default" w:ascii="Times New Roman" w:hAnsi="Times New Roman" w:cs="Times New Roman"/>
          <w:b/>
          <w:bCs/>
          <w:szCs w:val="24"/>
        </w:rPr>
      </w:pPr>
      <w:r>
        <w:rPr>
          <w:rFonts w:hint="default" w:ascii="Times New Roman" w:hAnsi="Times New Roman" w:cs="Times New Roman"/>
          <w:b/>
          <w:bCs/>
          <w:szCs w:val="24"/>
        </w:rPr>
        <w:t>绕组极性检查</w:t>
      </w:r>
    </w:p>
    <w:p>
      <w:pPr>
        <w:snapToGrid w:val="0"/>
        <w:spacing w:line="360" w:lineRule="auto"/>
        <w:rPr>
          <w:rFonts w:hint="default"/>
          <w:lang w:eastAsia="zh-CN"/>
        </w:rPr>
      </w:pPr>
      <w:r>
        <w:rPr>
          <w:rFonts w:hint="eastAsia" w:ascii="Times New Roman" w:hAnsi="Times New Roman" w:cs="Times New Roman"/>
          <w:szCs w:val="24"/>
          <w:highlight w:val="none"/>
          <w:lang w:eastAsia="zh-CN"/>
        </w:rPr>
        <w:t>结论：</w:t>
      </w:r>
      <w:r>
        <w:rPr>
          <w:rFonts w:hint="default" w:ascii="Times New Roman" w:hAnsi="Times New Roman" w:cs="Times New Roman"/>
          <w:szCs w:val="24"/>
          <w:lang w:eastAsia="zh-CN"/>
        </w:rPr>
        <w:t>减极性，符合</w:t>
      </w:r>
      <w:r>
        <w:rPr>
          <w:rFonts w:hint="default" w:ascii="Times New Roman" w:hAnsi="Times New Roman" w:cs="Times New Roman"/>
          <w:szCs w:val="24"/>
          <w:lang w:val="en-US" w:eastAsia="zh-CN"/>
        </w:rPr>
        <w:t>要求</w:t>
      </w:r>
    </w:p>
    <w:p>
      <w:pPr>
        <w:numPr>
          <w:ilvl w:val="0"/>
          <w:numId w:val="2"/>
        </w:numPr>
        <w:snapToGrid w:val="0"/>
        <w:spacing w:line="360" w:lineRule="auto"/>
        <w:rPr>
          <w:rFonts w:hint="default" w:ascii="Times New Roman" w:hAnsi="Times New Roman" w:cs="Times New Roman"/>
          <w:b/>
          <w:bCs/>
          <w:szCs w:val="24"/>
        </w:rPr>
      </w:pPr>
      <w:r>
        <w:rPr>
          <w:rFonts w:hint="default" w:ascii="Times New Roman" w:hAnsi="Times New Roman" w:cs="Times New Roman"/>
          <w:b/>
          <w:bCs/>
          <w:szCs w:val="24"/>
        </w:rPr>
        <w:t>基本误差</w:t>
      </w:r>
      <w:r>
        <w:rPr>
          <w:rFonts w:hint="default" w:ascii="Times New Roman" w:hAnsi="Times New Roman" w:cs="Times New Roman"/>
          <w:b/>
          <w:bCs/>
          <w:szCs w:val="24"/>
          <w:lang w:eastAsia="zh-CN"/>
        </w:rPr>
        <w:t>测量</w:t>
      </w:r>
    </w:p>
    <w:p>
      <w:pPr>
        <w:snapToGrid w:val="0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比值差</w:t>
      </w:r>
      <w:r>
        <w:rPr>
          <w:rFonts w:hint="default" w:ascii="Times New Roman" w:hAnsi="Times New Roman" w:cs="Times New Roman"/>
          <w:position w:val="-10"/>
          <w:szCs w:val="21"/>
        </w:rPr>
        <w:object>
          <v:shape id="_x0000_i1026" o:spt="75" type="#_x0000_t75" style="height:16pt;width:1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  <w:r>
        <w:rPr>
          <w:rFonts w:hint="default" w:ascii="Times New Roman" w:hAnsi="Times New Roman" w:cs="Times New Roman"/>
          <w:szCs w:val="21"/>
        </w:rPr>
        <w:t>的倍率因数(%)       相位差</w:t>
      </w:r>
      <w:r>
        <w:rPr>
          <w:rFonts w:hint="default" w:ascii="Times New Roman" w:hAnsi="Times New Roman" w:cs="Times New Roman"/>
          <w:position w:val="-6"/>
          <w:szCs w:val="21"/>
        </w:rPr>
        <w:object>
          <v:shape id="_x0000_i1027" o:spt="75" type="#_x0000_t75" style="height:13.95pt;width:1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  <w:r>
        <w:rPr>
          <w:rFonts w:hint="default" w:ascii="Times New Roman" w:hAnsi="Times New Roman" w:cs="Times New Roman"/>
          <w:szCs w:val="21"/>
        </w:rPr>
        <w:t>的倍率因数(</w:t>
      </w:r>
      <w:r>
        <w:rPr>
          <w:rFonts w:hint="default" w:ascii="Times New Roman" w:hAnsi="Times New Roman" w:cs="Times New Roman"/>
          <w:sz w:val="20"/>
        </w:rPr>
        <w:t>′</w:t>
      </w:r>
      <w:r>
        <w:rPr>
          <w:rFonts w:hint="default" w:ascii="Times New Roman" w:hAnsi="Times New Roman" w:cs="Times New Roman"/>
          <w:szCs w:val="21"/>
        </w:rPr>
        <w:t>)</w:t>
      </w:r>
    </w:p>
    <w:tbl>
      <w:tblPr>
        <w:tblStyle w:val="15"/>
        <w:tblW w:w="10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923"/>
        <w:gridCol w:w="825"/>
        <w:gridCol w:w="838"/>
        <w:gridCol w:w="838"/>
        <w:gridCol w:w="838"/>
        <w:gridCol w:w="838"/>
        <w:gridCol w:w="843"/>
        <w:gridCol w:w="843"/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2" w:hRule="atLeast"/>
        </w:trPr>
        <w:tc>
          <w:tcPr>
            <w:tcW w:w="148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电压比</w:t>
            </w:r>
          </w:p>
        </w:tc>
        <w:tc>
          <w:tcPr>
            <w:tcW w:w="1923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80" w:firstLineChars="200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额定电压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1200" w:firstLineChars="500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百分数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误差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80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100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110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115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2529" w:type="dxa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二次负荷(VA)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cos</w:t>
            </w:r>
            <w:r>
              <w:rPr>
                <w:rFonts w:hint="default" w:ascii="Times New Roman" w:hAnsi="Times New Roman" w:cs="Times New Roman"/>
                <w:szCs w:val="21"/>
              </w:rPr>
              <w:t>φ=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" w:hRule="atLeast"/>
        </w:trPr>
        <w:tc>
          <w:tcPr>
            <w:tcW w:w="7586" w:type="dxa"/>
            <w:gridSpan w:val="7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宋体" w:cs="Times New Roman"/>
                <w:szCs w:val="21"/>
                <w:lang w:eastAsia="zh-Han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相别：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Times New Roman" w:hAnsi="Times New Roman" w:eastAsia="方正小标宋_GBK" w:cs="Times New Roman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互感器编号：</w:t>
            </w:r>
            <w:r>
              <w:rPr>
                <w:rFonts w:hint="default" w:cs="Times New Roman"/>
                <w:sz w:val="24"/>
                <w:szCs w:val="24"/>
              </w:rPr>
              <w:t>{{ A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相编号</w:t>
            </w:r>
            <w:r>
              <w:rPr>
                <w:rFonts w:hint="default" w:cs="Times New Roman"/>
                <w:sz w:val="24"/>
                <w:szCs w:val="24"/>
              </w:rPr>
              <w:t xml:space="preserve"> }}</w:t>
            </w: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cs="Times New Roman"/>
                <w:color w:val="000000"/>
                <w:kern w:val="2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准确度：</w:t>
            </w:r>
            <w:r>
              <w:rPr>
                <w:rFonts w:hint="default" w:cs="Times New Roman"/>
                <w:sz w:val="24"/>
                <w:szCs w:val="24"/>
              </w:rPr>
              <w:t>{{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准确度</w:t>
            </w:r>
            <w:r>
              <w:rPr>
                <w:rFonts w:hint="default" w:cs="Times New Roman"/>
                <w:sz w:val="24"/>
                <w:szCs w:val="24"/>
              </w:rPr>
              <w:t>}}</w:t>
            </w:r>
          </w:p>
        </w:tc>
        <w:tc>
          <w:tcPr>
            <w:tcW w:w="84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,x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1</w:t>
            </w:r>
          </w:p>
        </w:tc>
        <w:tc>
          <w:tcPr>
            <w:tcW w:w="84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,x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2</w:t>
            </w:r>
          </w:p>
        </w:tc>
        <w:tc>
          <w:tcPr>
            <w:tcW w:w="84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,x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eastAsia="方正小标宋_GBK" w:cs="Times New Roman"/>
                <w:szCs w:val="21"/>
              </w:rPr>
              <w:t xml:space="preserve">{{ </w:t>
            </w:r>
            <w:r>
              <w:rPr>
                <w:rFonts w:hint="eastAsia" w:eastAsia="方正小标宋_GBK" w:cs="Times New Roman"/>
                <w:szCs w:val="21"/>
                <w:lang w:val="en-US" w:eastAsia="zh-Hans"/>
              </w:rPr>
              <w:t>变比</w:t>
            </w:r>
            <w:r>
              <w:rPr>
                <w:rFonts w:hint="default" w:eastAsia="方正小标宋_GBK" w:cs="Times New Roman"/>
                <w:szCs w:val="21"/>
                <w:lang w:eastAsia="zh-Hans"/>
              </w:rPr>
              <w:t xml:space="preserve"> </w:t>
            </w:r>
            <w:r>
              <w:rPr>
                <w:rFonts w:hint="default" w:eastAsia="方正小标宋_GBK" w:cs="Times New Roman"/>
                <w:szCs w:val="21"/>
              </w:rPr>
              <w:t>}}</w:t>
            </w: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28" o:spt="75" type="#_x0000_t75" style="height:13.25pt;width:9.85pt;" o:ole="t" filled="f" o:preferrelative="t" stroked="f" coordsize="21600,21600">
                  <v:path/>
                  <v:fill on="f" alignshape="1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5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eastAsia="zh-Hans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86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29" o:spt="75" type="#_x0000_t75" style="height:11.55pt;width:9.05pt;" o:ole="t" filled="f" o:preferrelative="t" stroked="f" coordsize="21600,21600">
                  <v:path/>
                  <v:fill on="f" alignshape="1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7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86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0" o:spt="75" type="#_x0000_t75" style="height:13.25pt;width:9.85pt;" o:ole="t" filled="f" o:preferrelative="t" stroked="f" coordsize="21600,21600">
                  <v:path/>
                  <v:fill on="f" alignshape="1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9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86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1" o:spt="75" type="#_x0000_t75" style="height:11.55pt;width:9.05pt;" o:ole="t" filled="f" o:preferrelative="t" stroked="f" coordsize="21600,21600">
                  <v:path/>
                  <v:fill on="f" alignshape="1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20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1"/>
        </w:rPr>
        <w:br w:type="page"/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编号：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{{ </w:t>
      </w:r>
      <w:r>
        <w:rPr>
          <w:rFonts w:hint="eastAsia" w:cs="Times New Roman"/>
          <w:color w:val="000000"/>
          <w:sz w:val="24"/>
          <w:szCs w:val="24"/>
          <w:u w:val="single"/>
          <w:lang w:val="en-US" w:eastAsia="zh-Hans" w:bidi="ar-SA"/>
        </w:rPr>
        <w:t>报告编号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 }}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                                       第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 共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7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Cs w:val="21"/>
        </w:rPr>
      </w:pPr>
    </w:p>
    <w:tbl>
      <w:tblPr>
        <w:tblStyle w:val="15"/>
        <w:tblW w:w="10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923"/>
        <w:gridCol w:w="825"/>
        <w:gridCol w:w="838"/>
        <w:gridCol w:w="838"/>
        <w:gridCol w:w="838"/>
        <w:gridCol w:w="838"/>
        <w:gridCol w:w="843"/>
        <w:gridCol w:w="843"/>
        <w:gridCol w:w="843"/>
      </w:tblGrid>
      <w:tr>
        <w:trPr>
          <w:trHeight w:val="852" w:hRule="atLeast"/>
        </w:trPr>
        <w:tc>
          <w:tcPr>
            <w:tcW w:w="148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电压比</w:t>
            </w:r>
          </w:p>
        </w:tc>
        <w:tc>
          <w:tcPr>
            <w:tcW w:w="1923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80" w:firstLineChars="200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额定电压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1200" w:firstLineChars="500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百分数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误差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80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100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110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115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2529" w:type="dxa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二次负荷(VA)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cos</w:t>
            </w:r>
            <w:r>
              <w:rPr>
                <w:rFonts w:hint="default" w:ascii="Times New Roman" w:hAnsi="Times New Roman" w:cs="Times New Roman"/>
                <w:szCs w:val="21"/>
              </w:rPr>
              <w:t>φ=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" w:hRule="atLeast"/>
        </w:trPr>
        <w:tc>
          <w:tcPr>
            <w:tcW w:w="7586" w:type="dxa"/>
            <w:gridSpan w:val="7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宋体" w:cs="Times New Roman"/>
                <w:szCs w:val="21"/>
                <w:lang w:eastAsia="zh-Han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相别：</w:t>
            </w:r>
            <w:r>
              <w:rPr>
                <w:rFonts w:hint="default" w:cs="Times New Roman"/>
                <w:sz w:val="24"/>
                <w:szCs w:val="24"/>
              </w:rPr>
              <w:t>B</w:t>
            </w:r>
            <w:r>
              <w:rPr>
                <w:rFonts w:hint="default" w:ascii="Times New Roman" w:hAnsi="Times New Roman" w:eastAsia="方正小标宋_GBK" w:cs="Times New Roman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互感器编号：</w:t>
            </w:r>
            <w:r>
              <w:rPr>
                <w:rFonts w:hint="default" w:cs="Times New Roman"/>
                <w:sz w:val="24"/>
                <w:szCs w:val="24"/>
              </w:rPr>
              <w:t>{{ A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相编号</w:t>
            </w:r>
            <w:r>
              <w:rPr>
                <w:rFonts w:hint="default" w:cs="Times New Roman"/>
                <w:sz w:val="24"/>
                <w:szCs w:val="24"/>
              </w:rPr>
              <w:t xml:space="preserve"> }}</w:t>
            </w: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cs="Times New Roman"/>
                <w:color w:val="000000"/>
                <w:kern w:val="2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准确度：</w:t>
            </w:r>
            <w:r>
              <w:rPr>
                <w:rFonts w:hint="default" w:cs="Times New Roman"/>
                <w:sz w:val="24"/>
                <w:szCs w:val="24"/>
              </w:rPr>
              <w:t>{{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准确度</w:t>
            </w:r>
            <w:r>
              <w:rPr>
                <w:rFonts w:hint="default" w:cs="Times New Roman"/>
                <w:sz w:val="24"/>
                <w:szCs w:val="24"/>
              </w:rPr>
              <w:t>}}</w:t>
            </w:r>
          </w:p>
        </w:tc>
        <w:tc>
          <w:tcPr>
            <w:tcW w:w="84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,x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1</w:t>
            </w:r>
          </w:p>
        </w:tc>
        <w:tc>
          <w:tcPr>
            <w:tcW w:w="84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,x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2</w:t>
            </w:r>
          </w:p>
        </w:tc>
        <w:tc>
          <w:tcPr>
            <w:tcW w:w="84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,x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eastAsia="方正小标宋_GBK" w:cs="Times New Roman"/>
                <w:szCs w:val="21"/>
              </w:rPr>
              <w:t xml:space="preserve">{{ </w:t>
            </w:r>
            <w:r>
              <w:rPr>
                <w:rFonts w:hint="eastAsia" w:eastAsia="方正小标宋_GBK" w:cs="Times New Roman"/>
                <w:szCs w:val="21"/>
                <w:lang w:val="en-US" w:eastAsia="zh-Hans"/>
              </w:rPr>
              <w:t>变比</w:t>
            </w:r>
            <w:r>
              <w:rPr>
                <w:rFonts w:hint="default" w:eastAsia="方正小标宋_GBK" w:cs="Times New Roman"/>
                <w:szCs w:val="21"/>
              </w:rPr>
              <w:t xml:space="preserve"> }}</w:t>
            </w: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2" o:spt="75" type="#_x0000_t75" style="height:13.25pt;width:9.85pt;" o:ole="t" filled="f" o:preferrelative="t" stroked="f" coordsize="21600,21600">
                  <v:path/>
                  <v:fill on="f" alignshape="1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22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I13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86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3" o:spt="75" type="#_x0000_t75" style="height:11.55pt;width:9.05pt;" o:ole="t" filled="f" o:preferrelative="t" stroked="f" coordsize="21600,21600">
                  <v:path/>
                  <v:fill on="f" alignshape="1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3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86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4" o:spt="75" type="#_x0000_t75" style="height:13.25pt;width:9.85pt;" o:ole="t" filled="f" o:preferrelative="t" stroked="f" coordsize="21600,21600">
                  <v:path/>
                  <v:fill on="f" alignshape="1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24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D15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E15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F15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G15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H15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I15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86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5" o:spt="75" type="#_x0000_t75" style="height:11.55pt;width:9.05pt;" o:ole="t" filled="f" o:preferrelative="t" stroked="f" coordsize="21600,21600">
                  <v:path/>
                  <v:fill on="f" alignshape="1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25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D16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E16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F16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G16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</w:rPr>
      </w:pPr>
    </w:p>
    <w:tbl>
      <w:tblPr>
        <w:tblStyle w:val="15"/>
        <w:tblW w:w="10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923"/>
        <w:gridCol w:w="825"/>
        <w:gridCol w:w="838"/>
        <w:gridCol w:w="838"/>
        <w:gridCol w:w="838"/>
        <w:gridCol w:w="838"/>
        <w:gridCol w:w="843"/>
        <w:gridCol w:w="843"/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2" w:hRule="atLeast"/>
        </w:trPr>
        <w:tc>
          <w:tcPr>
            <w:tcW w:w="148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电压比</w:t>
            </w:r>
          </w:p>
        </w:tc>
        <w:tc>
          <w:tcPr>
            <w:tcW w:w="1923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80" w:firstLineChars="200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额定电压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1200" w:firstLineChars="500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百分数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误差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80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100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110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115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2529" w:type="dxa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二次负荷(VA)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cos</w:t>
            </w:r>
            <w:r>
              <w:rPr>
                <w:rFonts w:hint="default" w:ascii="Times New Roman" w:hAnsi="Times New Roman" w:cs="Times New Roman"/>
                <w:szCs w:val="21"/>
              </w:rPr>
              <w:t>φ=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" w:hRule="atLeast"/>
        </w:trPr>
        <w:tc>
          <w:tcPr>
            <w:tcW w:w="7586" w:type="dxa"/>
            <w:gridSpan w:val="7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宋体" w:cs="Times New Roman"/>
                <w:szCs w:val="21"/>
                <w:lang w:eastAsia="zh-Han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相别：</w:t>
            </w:r>
            <w:r>
              <w:rPr>
                <w:rFonts w:hint="default" w:cs="Times New Roman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eastAsia="方正小标宋_GBK" w:cs="Times New Roman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互感器编号：</w:t>
            </w:r>
            <w:r>
              <w:rPr>
                <w:rFonts w:hint="default" w:cs="Times New Roman"/>
                <w:sz w:val="24"/>
                <w:szCs w:val="24"/>
              </w:rPr>
              <w:t>{{ A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相编号</w:t>
            </w:r>
            <w:r>
              <w:rPr>
                <w:rFonts w:hint="default" w:cs="Times New Roman"/>
                <w:sz w:val="24"/>
                <w:szCs w:val="24"/>
              </w:rPr>
              <w:t xml:space="preserve"> }}</w:t>
            </w:r>
            <w:r>
              <w:rPr>
                <w:rFonts w:hint="default" w:ascii="Times New Roman" w:hAnsi="Times New Roman" w:cs="Times New Roman"/>
                <w:color w:val="000000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cs="Times New Roman"/>
                <w:color w:val="000000"/>
                <w:kern w:val="2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准确度：</w:t>
            </w:r>
            <w:r>
              <w:rPr>
                <w:rFonts w:hint="default" w:cs="Times New Roman"/>
                <w:sz w:val="24"/>
                <w:szCs w:val="24"/>
              </w:rPr>
              <w:t>{{</w:t>
            </w:r>
            <w:r>
              <w:rPr>
                <w:rFonts w:hint="eastAsia" w:cs="Times New Roman"/>
                <w:sz w:val="24"/>
                <w:szCs w:val="24"/>
                <w:lang w:val="en-US" w:eastAsia="zh-Hans"/>
              </w:rPr>
              <w:t>准确度</w:t>
            </w:r>
            <w:r>
              <w:rPr>
                <w:rFonts w:hint="default" w:cs="Times New Roman"/>
                <w:sz w:val="24"/>
                <w:szCs w:val="24"/>
              </w:rPr>
              <w:t>}}</w:t>
            </w:r>
          </w:p>
        </w:tc>
        <w:tc>
          <w:tcPr>
            <w:tcW w:w="84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,x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1</w:t>
            </w:r>
          </w:p>
        </w:tc>
        <w:tc>
          <w:tcPr>
            <w:tcW w:w="84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,x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2</w:t>
            </w:r>
          </w:p>
        </w:tc>
        <w:tc>
          <w:tcPr>
            <w:tcW w:w="84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,x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vertAlign w:val="subscript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eastAsia="方正小标宋_GBK" w:cs="Times New Roman"/>
                <w:szCs w:val="21"/>
              </w:rPr>
              <w:t xml:space="preserve">{{ </w:t>
            </w:r>
            <w:r>
              <w:rPr>
                <w:rFonts w:hint="eastAsia" w:eastAsia="方正小标宋_GBK" w:cs="Times New Roman"/>
                <w:szCs w:val="21"/>
                <w:lang w:val="en-US" w:eastAsia="zh-Hans"/>
              </w:rPr>
              <w:t>变比</w:t>
            </w:r>
            <w:r>
              <w:rPr>
                <w:rFonts w:hint="default" w:eastAsia="方正小标宋_GBK" w:cs="Times New Roman"/>
                <w:szCs w:val="21"/>
              </w:rPr>
              <w:t xml:space="preserve"> }}</w:t>
            </w: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6" o:spt="75" type="#_x0000_t75" style="height:13.25pt;width:9.85pt;" o:ole="t" filled="f" o:preferrelative="t" stroked="f" coordsize="21600,21600">
                  <v:path/>
                  <v:fill on="f" alignshape="1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6" r:id="rId26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D21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E21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F21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G21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H21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I21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86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7" o:spt="75" type="#_x0000_t75" style="height:11.55pt;width:9.05pt;" o:ole="t" filled="f" o:preferrelative="t" stroked="f" coordsize="21600,21600">
                  <v:path/>
                  <v:fill on="f" alignshape="1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7" r:id="rId27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D22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E22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F22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G22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86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8" o:spt="75" type="#_x0000_t75" style="height:13.25pt;width:9.85pt;" o:ole="t" filled="f" o:preferrelative="t" stroked="f" coordsize="21600,21600">
                  <v:path/>
                  <v:fill on="f" alignshape="1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8" r:id="rId28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D23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E23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F23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G23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H23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I23 }}</w:t>
            </w:r>
          </w:p>
        </w:tc>
        <w:tc>
          <w:tcPr>
            <w:tcW w:w="84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486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192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object>
                <v:shape id="_x0000_i1039" o:spt="75" type="#_x0000_t75" style="height:11.55pt;width:9.05pt;" o:ole="t" filled="f" o:preferrelative="t" stroked="f" coordsize="21600,21600">
                  <v:path/>
                  <v:fill on="f" alignshape="1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9" r:id="rId29">
                  <o:LockedField>false</o:LockedField>
                </o:OLEObject>
              </w:objec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D24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方正小标宋_GBK" w:cs="Times New Roman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E24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F24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G24 }}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  <w:r>
              <w:rPr>
                <w:rFonts w:hint="default" w:ascii="Times New Roman" w:hAnsi="Times New Roman" w:eastAsia="方正小标宋_GBK" w:cs="Times New Roman"/>
                <w:szCs w:val="21"/>
              </w:rPr>
              <w:t>/</w:t>
            </w: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  <w:tc>
          <w:tcPr>
            <w:tcW w:w="84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方正小标宋_GBK" w:cs="Times New Roman"/>
                <w:szCs w:val="21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snapToGrid w:val="0"/>
        <w:spacing w:line="360" w:lineRule="auto"/>
        <w:rPr>
          <w:rFonts w:hint="eastAsia"/>
          <w:lang w:eastAsia="zh-CN"/>
        </w:rPr>
      </w:pPr>
      <w:r>
        <w:rPr>
          <w:rFonts w:hint="eastAsia" w:ascii="Times New Roman" w:hAnsi="Times New Roman" w:cs="Times New Roman"/>
          <w:szCs w:val="24"/>
          <w:lang w:eastAsia="zh-CN"/>
        </w:rPr>
        <w:t>结论：</w:t>
      </w:r>
      <w:r>
        <w:rPr>
          <w:rFonts w:hint="default" w:ascii="Times New Roman" w:hAnsi="Times New Roman" w:cs="Times New Roman"/>
          <w:szCs w:val="24"/>
          <w:lang w:eastAsia="zh-CN"/>
        </w:rPr>
        <w:t>符合</w:t>
      </w:r>
      <w:r>
        <w:rPr>
          <w:rFonts w:hint="default" w:ascii="Times New Roman" w:hAnsi="Times New Roman" w:cs="Times New Roman"/>
          <w:szCs w:val="24"/>
          <w:lang w:val="en-US" w:eastAsia="zh-CN"/>
        </w:rPr>
        <w:t>要求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Cs w:val="24"/>
        </w:rPr>
        <w:t>二次实际负荷下计量绕组误差测量</w:t>
      </w:r>
    </w:p>
    <w:p>
      <w:pPr>
        <w:numPr>
          <w:ilvl w:val="0"/>
          <w:numId w:val="0"/>
        </w:numPr>
        <w:snapToGrid w:val="0"/>
        <w:spacing w:line="360" w:lineRule="auto"/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</w:t>
      </w:r>
    </w:p>
    <w:p>
      <w:pPr>
        <w:numPr>
          <w:ilvl w:val="0"/>
          <w:numId w:val="2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稳定性试验</w:t>
      </w:r>
    </w:p>
    <w:p>
      <w:pPr>
        <w:snapToGrid w:val="0"/>
        <w:spacing w:line="360" w:lineRule="auto"/>
        <w:rPr>
          <w:rFonts w:hint="default" w:ascii="Times New Roman" w:hAnsi="Times New Roman" w:eastAsia="宋体" w:cs="Times New Roman"/>
          <w:szCs w:val="24"/>
          <w:lang w:eastAsia="zh-Hans"/>
        </w:rPr>
      </w:pPr>
      <w:r>
        <w:rPr>
          <w:rFonts w:hint="default" w:cs="Times New Roman"/>
          <w:szCs w:val="24"/>
          <w:lang w:eastAsia="zh-Hans"/>
        </w:rPr>
        <w:t>/</w:t>
      </w:r>
      <w:bookmarkStart w:id="3" w:name="_GoBack"/>
      <w:bookmarkEnd w:id="3"/>
    </w:p>
    <w:p>
      <w:pPr>
        <w:snapToGrid w:val="0"/>
        <w:spacing w:line="360" w:lineRule="auto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br w:type="page"/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编号：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{{ </w:t>
      </w:r>
      <w:r>
        <w:rPr>
          <w:rFonts w:hint="eastAsia" w:cs="Times New Roman"/>
          <w:color w:val="000000"/>
          <w:sz w:val="24"/>
          <w:szCs w:val="24"/>
          <w:u w:val="single"/>
          <w:lang w:val="en-US" w:eastAsia="zh-Hans" w:bidi="ar-SA"/>
        </w:rPr>
        <w:t>报告编号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 }}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                                       第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6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 共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7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附录D、试品外观</w:t>
      </w:r>
    </w:p>
    <w:p>
      <w:pPr>
        <w:pStyle w:val="2"/>
        <w:rPr>
          <w:rFonts w:hint="eastAsia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trHeight w:val="3305" w:hRule="atLeast"/>
          <w:jc w:val="center"/>
        </w:trPr>
        <w:tc>
          <w:tcPr>
            <w:tcW w:w="4508" w:type="dxa"/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外观照片 }}</w:t>
            </w:r>
          </w:p>
        </w:tc>
        <w:tc>
          <w:tcPr>
            <w:tcW w:w="4508" w:type="dxa"/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eastAsia="黑体"/>
                <w:color w:val="000000"/>
                <w:szCs w:val="20"/>
              </w:rPr>
              <w:t>外观</w:t>
            </w:r>
            <w:r>
              <w:rPr>
                <w:rFonts w:hint="eastAsia" w:eastAsia="黑体"/>
                <w:color w:val="000000"/>
                <w:szCs w:val="2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425" w:right="0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  <w:szCs w:val="20"/>
              </w:rPr>
              <w:t>A相</w:t>
            </w:r>
            <w:r>
              <w:rPr>
                <w:rFonts w:hint="default" w:eastAsia="黑体"/>
                <w:color w:val="000000"/>
                <w:szCs w:val="20"/>
              </w:rPr>
              <w:t>铭牌</w:t>
            </w:r>
            <w:r>
              <w:rPr>
                <w:rFonts w:hint="eastAsia" w:eastAsia="黑体"/>
                <w:color w:val="000000"/>
                <w:szCs w:val="20"/>
              </w:rPr>
              <w:t>照片</w:t>
            </w:r>
          </w:p>
        </w:tc>
      </w:tr>
      <w:tr>
        <w:trPr>
          <w:trHeight w:val="3033" w:hRule="atLeast"/>
          <w:jc w:val="center"/>
        </w:trPr>
        <w:tc>
          <w:tcPr>
            <w:tcW w:w="4508" w:type="dxa"/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 w:firstLineChars="0"/>
              <w:jc w:val="center"/>
              <w:textAlignment w:val="auto"/>
              <w:rPr>
                <w:rFonts w:hint="default" w:eastAsia="黑体"/>
                <w:color w:val="000000"/>
                <w:szCs w:val="2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B相铭牌照片}}</w:t>
            </w:r>
          </w:p>
        </w:tc>
        <w:tc>
          <w:tcPr>
            <w:tcW w:w="4508" w:type="dxa"/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425" w:right="0" w:firstLine="0" w:firstLineChars="0"/>
              <w:jc w:val="center"/>
              <w:textAlignment w:val="auto"/>
              <w:rPr>
                <w:rFonts w:hint="default" w:eastAsia="黑体"/>
                <w:color w:val="000000"/>
                <w:szCs w:val="2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 w:firstLineChars="0"/>
              <w:jc w:val="center"/>
              <w:textAlignment w:val="auto"/>
              <w:rPr>
                <w:rFonts w:hint="default" w:eastAsia="黑体"/>
                <w:color w:val="000000"/>
                <w:szCs w:val="20"/>
              </w:rPr>
            </w:pPr>
            <w:r>
              <w:rPr>
                <w:rFonts w:hint="eastAsia" w:eastAsia="黑体"/>
                <w:color w:val="000000"/>
                <w:szCs w:val="20"/>
              </w:rPr>
              <w:t>B相</w:t>
            </w:r>
            <w:r>
              <w:rPr>
                <w:rFonts w:hint="default" w:eastAsia="黑体"/>
                <w:color w:val="000000"/>
                <w:szCs w:val="20"/>
              </w:rPr>
              <w:t>铭牌</w:t>
            </w:r>
            <w:r>
              <w:rPr>
                <w:rFonts w:hint="eastAsia" w:eastAsia="黑体"/>
                <w:color w:val="000000"/>
                <w:szCs w:val="2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425" w:right="0" w:firstLine="0" w:firstLineChars="0"/>
              <w:jc w:val="center"/>
              <w:textAlignment w:val="auto"/>
              <w:rPr>
                <w:rFonts w:hint="default" w:eastAsia="黑体"/>
                <w:color w:val="000000"/>
                <w:szCs w:val="20"/>
              </w:rPr>
            </w:pPr>
            <w:r>
              <w:rPr>
                <w:rFonts w:hint="eastAsia" w:eastAsia="黑体"/>
                <w:color w:val="000000"/>
                <w:szCs w:val="20"/>
              </w:rPr>
              <w:t>C相</w:t>
            </w:r>
            <w:r>
              <w:rPr>
                <w:rFonts w:hint="default" w:eastAsia="黑体"/>
                <w:color w:val="000000"/>
                <w:szCs w:val="20"/>
              </w:rPr>
              <w:t>铭牌</w:t>
            </w:r>
            <w:r>
              <w:rPr>
                <w:rFonts w:hint="eastAsia" w:eastAsia="黑体"/>
                <w:color w:val="000000"/>
                <w:szCs w:val="20"/>
              </w:rPr>
              <w:t>照片</w:t>
            </w:r>
          </w:p>
        </w:tc>
      </w:tr>
    </w:tbl>
    <w:p>
      <w:pPr>
        <w:tabs>
          <w:tab w:val="left" w:pos="4920"/>
        </w:tabs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</w:rPr>
        <w:br w:type="page"/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编号：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{{ </w:t>
      </w:r>
      <w:r>
        <w:rPr>
          <w:rFonts w:hint="eastAsia" w:cs="Times New Roman"/>
          <w:color w:val="000000"/>
          <w:sz w:val="24"/>
          <w:szCs w:val="24"/>
          <w:u w:val="single"/>
          <w:lang w:val="en-US" w:eastAsia="zh-Hans" w:bidi="ar-SA"/>
        </w:rPr>
        <w:t>报告编号</w:t>
      </w:r>
      <w:r>
        <w:rPr>
          <w:rFonts w:hint="default" w:cs="Times New Roman"/>
          <w:color w:val="000000"/>
          <w:sz w:val="24"/>
          <w:szCs w:val="24"/>
          <w:u w:val="single"/>
          <w:lang w:eastAsia="zh-CN" w:bidi="ar-SA"/>
        </w:rPr>
        <w:t xml:space="preserve"> }}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                                       第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7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 共 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>7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 w:bidi="ar-SA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附录E、试验照片</w:t>
      </w: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3"/>
      </w:tblGrid>
      <w:tr>
        <w:trPr>
          <w:trHeight w:val="3210" w:hRule="atLeast"/>
          <w:jc w:val="center"/>
        </w:trPr>
        <w:tc>
          <w:tcPr>
            <w:tcW w:w="7373" w:type="dxa"/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adjustRightIn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现场试验照片 }}</w:t>
            </w:r>
          </w:p>
        </w:tc>
      </w:tr>
      <w:tr>
        <w:trPr>
          <w:trHeight w:val="948" w:hRule="atLeast"/>
          <w:jc w:val="center"/>
        </w:trPr>
        <w:tc>
          <w:tcPr>
            <w:tcW w:w="737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outlineLvl w:val="0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  <w:szCs w:val="20"/>
              </w:rPr>
              <w:t>现场试验照片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hint="default" w:ascii="Times New Roman" w:hAnsi="Times New Roman" w:eastAsia="宋体" w:cs="Times New Roman"/>
          <w:color w:val="000000"/>
          <w:kern w:val="2"/>
          <w:sz w:val="21"/>
          <w:szCs w:val="21"/>
          <w:lang w:eastAsia="zh-CN"/>
        </w:rPr>
      </w:pPr>
    </w:p>
    <w:p>
      <w:pPr>
        <w:tabs>
          <w:tab w:val="left" w:pos="4920"/>
        </w:tabs>
        <w:spacing w:line="240" w:lineRule="auto"/>
        <w:jc w:val="center"/>
        <w:rPr>
          <w:rFonts w:hint="default" w:ascii="Times New Roman" w:hAnsi="Times New Roman" w:eastAsia="宋体" w:cs="Times New Roman"/>
          <w:color w:val="000000"/>
          <w:kern w:val="2"/>
          <w:sz w:val="21"/>
          <w:szCs w:val="21"/>
          <w:lang w:eastAsia="zh-CN"/>
        </w:rPr>
      </w:pPr>
    </w:p>
    <w:p>
      <w:pPr>
        <w:tabs>
          <w:tab w:val="left" w:pos="4920"/>
        </w:tabs>
        <w:spacing w:line="240" w:lineRule="auto"/>
        <w:jc w:val="center"/>
        <w:rPr>
          <w:rFonts w:hint="default" w:ascii="Times New Roman" w:hAnsi="Times New Roman" w:eastAsia="宋体" w:cs="Times New Roman"/>
          <w:color w:val="000000"/>
          <w:kern w:val="2"/>
          <w:sz w:val="21"/>
          <w:szCs w:val="21"/>
          <w:lang w:eastAsia="zh-CN"/>
        </w:rPr>
      </w:pPr>
    </w:p>
    <w:p>
      <w:pPr>
        <w:tabs>
          <w:tab w:val="left" w:pos="4920"/>
        </w:tabs>
        <w:spacing w:line="240" w:lineRule="auto"/>
        <w:jc w:val="center"/>
        <w:rPr>
          <w:rFonts w:hint="default" w:ascii="Times New Roman" w:hAnsi="Times New Roman" w:eastAsia="黑体" w:cs="Times New Roman"/>
          <w:b/>
          <w:color w:val="000000"/>
        </w:rPr>
      </w:pPr>
      <w:r>
        <w:rPr>
          <w:rFonts w:hint="default" w:ascii="Times New Roman" w:hAnsi="Times New Roman" w:eastAsia="黑体" w:cs="Times New Roman"/>
          <w:b/>
          <w:color w:val="000000"/>
        </w:rPr>
        <w:t>———————————————</w:t>
      </w:r>
    </w:p>
    <w:p>
      <w:pPr>
        <w:tabs>
          <w:tab w:val="left" w:pos="4920"/>
        </w:tabs>
        <w:spacing w:line="240" w:lineRule="auto"/>
        <w:rPr>
          <w:rFonts w:hint="default" w:ascii="Times New Roman" w:hAnsi="Times New Roman" w:eastAsia="黑体" w:cs="Times New Roman"/>
          <w:b/>
          <w:color w:val="000000"/>
        </w:rPr>
      </w:pPr>
    </w:p>
    <w:sectPr>
      <w:headerReference r:id="rId7" w:type="first"/>
      <w:headerReference r:id="rId6" w:type="default"/>
      <w:pgSz w:w="11907" w:h="16840"/>
      <w:pgMar w:top="1435" w:right="964" w:bottom="1440" w:left="964" w:header="850" w:footer="992" w:gutter="0"/>
      <w:pgNumType w:fmt="decimal" w:chapStyle="2"/>
      <w:cols w:space="720" w:num="1"/>
      <w:titlePg/>
      <w:docGrid w:linePitch="326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方正小标宋_GBK">
    <w:altName w:val="汉仪书宋二KW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 w:ascii="Times New Roman" w:hAnsi="Times New Roman" w:cs="Times New Roman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ascii="Times New Roman" w:hAnsi="Times New Roman" w:cs="Times New Roman"/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hint="default" w:ascii="宋体" w:hAnsi="宋体" w:eastAsia="宋体"/>
        <w:b w:val="0"/>
        <w:sz w:val="32"/>
        <w:szCs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5C783C"/>
    <w:multiLevelType w:val="singleLevel"/>
    <w:tmpl w:val="5A5C7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48"/>
    <w:rsid w:val="000021B6"/>
    <w:rsid w:val="00003490"/>
    <w:rsid w:val="0001639F"/>
    <w:rsid w:val="000215DE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520B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227EC"/>
    <w:rsid w:val="001268DD"/>
    <w:rsid w:val="001422FB"/>
    <w:rsid w:val="0014636D"/>
    <w:rsid w:val="00162A8C"/>
    <w:rsid w:val="00170E7A"/>
    <w:rsid w:val="00171886"/>
    <w:rsid w:val="00176AE3"/>
    <w:rsid w:val="00195039"/>
    <w:rsid w:val="001A123B"/>
    <w:rsid w:val="001B05D7"/>
    <w:rsid w:val="001B16A0"/>
    <w:rsid w:val="001B2E85"/>
    <w:rsid w:val="001B3FA1"/>
    <w:rsid w:val="001B7258"/>
    <w:rsid w:val="001C30F7"/>
    <w:rsid w:val="001D4860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D6B0A"/>
    <w:rsid w:val="003E0A4C"/>
    <w:rsid w:val="003E3B4B"/>
    <w:rsid w:val="003E4346"/>
    <w:rsid w:val="003E7734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64268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D555C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0319"/>
    <w:rsid w:val="00627920"/>
    <w:rsid w:val="00635C4B"/>
    <w:rsid w:val="00640160"/>
    <w:rsid w:val="00643B2D"/>
    <w:rsid w:val="00644CA3"/>
    <w:rsid w:val="00646C1C"/>
    <w:rsid w:val="0065790F"/>
    <w:rsid w:val="00670723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1152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5F61"/>
    <w:rsid w:val="00B81A32"/>
    <w:rsid w:val="00B82BA4"/>
    <w:rsid w:val="00B8580A"/>
    <w:rsid w:val="00B8602D"/>
    <w:rsid w:val="00B90C02"/>
    <w:rsid w:val="00B9294F"/>
    <w:rsid w:val="00BA1041"/>
    <w:rsid w:val="00BA3B41"/>
    <w:rsid w:val="00BA5E06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7805"/>
    <w:rsid w:val="00D5129B"/>
    <w:rsid w:val="00D5377F"/>
    <w:rsid w:val="00D550BA"/>
    <w:rsid w:val="00D61A24"/>
    <w:rsid w:val="00D6412C"/>
    <w:rsid w:val="00D64284"/>
    <w:rsid w:val="00D6454D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1180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97ED5"/>
    <w:rsid w:val="00EB0E1B"/>
    <w:rsid w:val="00EB2326"/>
    <w:rsid w:val="00EB264B"/>
    <w:rsid w:val="00EB3038"/>
    <w:rsid w:val="00EB3DB1"/>
    <w:rsid w:val="00EC0C24"/>
    <w:rsid w:val="00EC6C8A"/>
    <w:rsid w:val="00ED1177"/>
    <w:rsid w:val="00ED4608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630689"/>
    <w:rsid w:val="0189004F"/>
    <w:rsid w:val="031E4954"/>
    <w:rsid w:val="03755CDE"/>
    <w:rsid w:val="048E0FF8"/>
    <w:rsid w:val="04DC01EF"/>
    <w:rsid w:val="054E3796"/>
    <w:rsid w:val="066F3C7C"/>
    <w:rsid w:val="07396262"/>
    <w:rsid w:val="077F4B8F"/>
    <w:rsid w:val="07A93C51"/>
    <w:rsid w:val="097C252D"/>
    <w:rsid w:val="098A72BD"/>
    <w:rsid w:val="099D308A"/>
    <w:rsid w:val="09D76581"/>
    <w:rsid w:val="0A7461D9"/>
    <w:rsid w:val="0ABD3D72"/>
    <w:rsid w:val="0AD06B0C"/>
    <w:rsid w:val="0B20226F"/>
    <w:rsid w:val="0B495DFB"/>
    <w:rsid w:val="0B6A3F06"/>
    <w:rsid w:val="0E142706"/>
    <w:rsid w:val="0E9B41A8"/>
    <w:rsid w:val="0E9D1CA6"/>
    <w:rsid w:val="0F3C4A39"/>
    <w:rsid w:val="0F414DE1"/>
    <w:rsid w:val="10354025"/>
    <w:rsid w:val="10E569DA"/>
    <w:rsid w:val="11946B89"/>
    <w:rsid w:val="11BA37A5"/>
    <w:rsid w:val="11CD2D12"/>
    <w:rsid w:val="12E57FCA"/>
    <w:rsid w:val="13C533AC"/>
    <w:rsid w:val="145E6571"/>
    <w:rsid w:val="148F4D23"/>
    <w:rsid w:val="1491453C"/>
    <w:rsid w:val="150F4B18"/>
    <w:rsid w:val="154C661D"/>
    <w:rsid w:val="15935ED5"/>
    <w:rsid w:val="15E20CCB"/>
    <w:rsid w:val="15FC5A09"/>
    <w:rsid w:val="16012FBC"/>
    <w:rsid w:val="161C0EB6"/>
    <w:rsid w:val="16220395"/>
    <w:rsid w:val="167E4295"/>
    <w:rsid w:val="16801315"/>
    <w:rsid w:val="16A30BDC"/>
    <w:rsid w:val="16F52AA2"/>
    <w:rsid w:val="171317C3"/>
    <w:rsid w:val="179E3AAA"/>
    <w:rsid w:val="17F74116"/>
    <w:rsid w:val="18054C04"/>
    <w:rsid w:val="18E22825"/>
    <w:rsid w:val="1966147B"/>
    <w:rsid w:val="19A7619A"/>
    <w:rsid w:val="19F1579D"/>
    <w:rsid w:val="1A0A370F"/>
    <w:rsid w:val="1A296CBE"/>
    <w:rsid w:val="1B5E5039"/>
    <w:rsid w:val="1CF46A87"/>
    <w:rsid w:val="1CFA1131"/>
    <w:rsid w:val="1DB062AC"/>
    <w:rsid w:val="1DB64376"/>
    <w:rsid w:val="1DF5369D"/>
    <w:rsid w:val="1E055D82"/>
    <w:rsid w:val="1E7D4D74"/>
    <w:rsid w:val="1F2777E7"/>
    <w:rsid w:val="20667917"/>
    <w:rsid w:val="206D47B6"/>
    <w:rsid w:val="21240AEF"/>
    <w:rsid w:val="21874280"/>
    <w:rsid w:val="21934223"/>
    <w:rsid w:val="22301462"/>
    <w:rsid w:val="22385441"/>
    <w:rsid w:val="22E3639D"/>
    <w:rsid w:val="22F42461"/>
    <w:rsid w:val="23CA04EC"/>
    <w:rsid w:val="23F8415D"/>
    <w:rsid w:val="245607FA"/>
    <w:rsid w:val="24A334CB"/>
    <w:rsid w:val="25FE1FCD"/>
    <w:rsid w:val="264534CB"/>
    <w:rsid w:val="269B0FBC"/>
    <w:rsid w:val="271F4EF2"/>
    <w:rsid w:val="27510F29"/>
    <w:rsid w:val="27975ED8"/>
    <w:rsid w:val="28433AE3"/>
    <w:rsid w:val="2865117E"/>
    <w:rsid w:val="28913734"/>
    <w:rsid w:val="290047DE"/>
    <w:rsid w:val="294340D3"/>
    <w:rsid w:val="294A232A"/>
    <w:rsid w:val="294F4863"/>
    <w:rsid w:val="29C324D5"/>
    <w:rsid w:val="2A68653F"/>
    <w:rsid w:val="2ABA2707"/>
    <w:rsid w:val="2B7E3228"/>
    <w:rsid w:val="2BE72B19"/>
    <w:rsid w:val="2BFC3CB5"/>
    <w:rsid w:val="2C977557"/>
    <w:rsid w:val="2D563EB0"/>
    <w:rsid w:val="2E0C2CBA"/>
    <w:rsid w:val="2F103B18"/>
    <w:rsid w:val="2FCE3BFF"/>
    <w:rsid w:val="302D4874"/>
    <w:rsid w:val="31623598"/>
    <w:rsid w:val="3364429D"/>
    <w:rsid w:val="336C40E9"/>
    <w:rsid w:val="338049E2"/>
    <w:rsid w:val="347C565D"/>
    <w:rsid w:val="348E0D44"/>
    <w:rsid w:val="34E72C50"/>
    <w:rsid w:val="35A03B70"/>
    <w:rsid w:val="35DB5185"/>
    <w:rsid w:val="36191517"/>
    <w:rsid w:val="367600D3"/>
    <w:rsid w:val="370E4EA7"/>
    <w:rsid w:val="37226193"/>
    <w:rsid w:val="39CC253F"/>
    <w:rsid w:val="3BAD2AF7"/>
    <w:rsid w:val="3BBC7DAE"/>
    <w:rsid w:val="3C0D5572"/>
    <w:rsid w:val="3C1A6153"/>
    <w:rsid w:val="3CDE6386"/>
    <w:rsid w:val="3D731902"/>
    <w:rsid w:val="3E096543"/>
    <w:rsid w:val="3E3E3E9D"/>
    <w:rsid w:val="3E813DC6"/>
    <w:rsid w:val="3F542C20"/>
    <w:rsid w:val="3F594C78"/>
    <w:rsid w:val="40870D0D"/>
    <w:rsid w:val="40F27675"/>
    <w:rsid w:val="411149EF"/>
    <w:rsid w:val="41380463"/>
    <w:rsid w:val="41AA7F76"/>
    <w:rsid w:val="42C03B45"/>
    <w:rsid w:val="43477410"/>
    <w:rsid w:val="45707F79"/>
    <w:rsid w:val="45A463D5"/>
    <w:rsid w:val="464F57CC"/>
    <w:rsid w:val="474A6F7E"/>
    <w:rsid w:val="492D4314"/>
    <w:rsid w:val="49E238A2"/>
    <w:rsid w:val="4A456605"/>
    <w:rsid w:val="4B2B3AAB"/>
    <w:rsid w:val="4B3E281B"/>
    <w:rsid w:val="4BBA2C9C"/>
    <w:rsid w:val="4BE8291C"/>
    <w:rsid w:val="4C651E20"/>
    <w:rsid w:val="4C733AA5"/>
    <w:rsid w:val="4CED2244"/>
    <w:rsid w:val="4E2035BF"/>
    <w:rsid w:val="4EAE0E54"/>
    <w:rsid w:val="4EC05C47"/>
    <w:rsid w:val="4EFF668D"/>
    <w:rsid w:val="4F027EFF"/>
    <w:rsid w:val="50304997"/>
    <w:rsid w:val="505574B3"/>
    <w:rsid w:val="514E77FA"/>
    <w:rsid w:val="52BE5323"/>
    <w:rsid w:val="531D1019"/>
    <w:rsid w:val="53223B41"/>
    <w:rsid w:val="53596EC0"/>
    <w:rsid w:val="53826011"/>
    <w:rsid w:val="53D537F1"/>
    <w:rsid w:val="55076B5A"/>
    <w:rsid w:val="551F44EF"/>
    <w:rsid w:val="55343F0B"/>
    <w:rsid w:val="561D4A62"/>
    <w:rsid w:val="56273C87"/>
    <w:rsid w:val="56A57FD7"/>
    <w:rsid w:val="56F05694"/>
    <w:rsid w:val="576C1266"/>
    <w:rsid w:val="576F6DE2"/>
    <w:rsid w:val="5775407C"/>
    <w:rsid w:val="57E32C05"/>
    <w:rsid w:val="57F85119"/>
    <w:rsid w:val="580B41A4"/>
    <w:rsid w:val="59020D0B"/>
    <w:rsid w:val="59961B72"/>
    <w:rsid w:val="59B2599F"/>
    <w:rsid w:val="59EC16ED"/>
    <w:rsid w:val="5AD74BD9"/>
    <w:rsid w:val="5AE4268A"/>
    <w:rsid w:val="5B356842"/>
    <w:rsid w:val="5C0E0A5C"/>
    <w:rsid w:val="5C517A78"/>
    <w:rsid w:val="5C9D6CC6"/>
    <w:rsid w:val="5D4A5E48"/>
    <w:rsid w:val="5D4E4AED"/>
    <w:rsid w:val="5DA56127"/>
    <w:rsid w:val="5DB76D15"/>
    <w:rsid w:val="5E8B0327"/>
    <w:rsid w:val="5E9361DB"/>
    <w:rsid w:val="5E9E7008"/>
    <w:rsid w:val="5F0152A7"/>
    <w:rsid w:val="5F194DFD"/>
    <w:rsid w:val="5F4060F7"/>
    <w:rsid w:val="5F66FEFF"/>
    <w:rsid w:val="5F677C33"/>
    <w:rsid w:val="612B1F4A"/>
    <w:rsid w:val="625E185A"/>
    <w:rsid w:val="62A060CF"/>
    <w:rsid w:val="62BF42FE"/>
    <w:rsid w:val="62DD333D"/>
    <w:rsid w:val="62FF2F43"/>
    <w:rsid w:val="634E3DBB"/>
    <w:rsid w:val="6391099C"/>
    <w:rsid w:val="63BF6562"/>
    <w:rsid w:val="64CA427F"/>
    <w:rsid w:val="64E0583A"/>
    <w:rsid w:val="64F42F29"/>
    <w:rsid w:val="64FE7325"/>
    <w:rsid w:val="65233272"/>
    <w:rsid w:val="655F2485"/>
    <w:rsid w:val="65671E46"/>
    <w:rsid w:val="65E73958"/>
    <w:rsid w:val="65F54B61"/>
    <w:rsid w:val="66A77A6E"/>
    <w:rsid w:val="68635D1B"/>
    <w:rsid w:val="69353C04"/>
    <w:rsid w:val="6A9044FE"/>
    <w:rsid w:val="6A9303F3"/>
    <w:rsid w:val="6AFD0411"/>
    <w:rsid w:val="6B870A8A"/>
    <w:rsid w:val="6BD36947"/>
    <w:rsid w:val="6C31178D"/>
    <w:rsid w:val="6E731A80"/>
    <w:rsid w:val="6E954B5A"/>
    <w:rsid w:val="6F155E8B"/>
    <w:rsid w:val="6F815AE6"/>
    <w:rsid w:val="70876155"/>
    <w:rsid w:val="712428BB"/>
    <w:rsid w:val="71E02162"/>
    <w:rsid w:val="71FC60FA"/>
    <w:rsid w:val="72430E38"/>
    <w:rsid w:val="72876B09"/>
    <w:rsid w:val="72A520E3"/>
    <w:rsid w:val="741217C4"/>
    <w:rsid w:val="744600C9"/>
    <w:rsid w:val="74F61CDA"/>
    <w:rsid w:val="75782200"/>
    <w:rsid w:val="75795268"/>
    <w:rsid w:val="7889208C"/>
    <w:rsid w:val="795C540D"/>
    <w:rsid w:val="79C93E9E"/>
    <w:rsid w:val="79E229C2"/>
    <w:rsid w:val="7A115C60"/>
    <w:rsid w:val="7A1671CC"/>
    <w:rsid w:val="7AE83FF8"/>
    <w:rsid w:val="7B113342"/>
    <w:rsid w:val="7B120B8B"/>
    <w:rsid w:val="7B2B10B3"/>
    <w:rsid w:val="7C9006A6"/>
    <w:rsid w:val="7D675114"/>
    <w:rsid w:val="7D83621E"/>
    <w:rsid w:val="7DA47353"/>
    <w:rsid w:val="7E2B1B32"/>
    <w:rsid w:val="7EEF0A75"/>
    <w:rsid w:val="7F6029C0"/>
    <w:rsid w:val="7FEA5DE4"/>
    <w:rsid w:val="D7FF523E"/>
    <w:rsid w:val="DEBD8A64"/>
    <w:rsid w:val="EBFC3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tLeast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tLeast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2"/>
    <w:qFormat/>
    <w:uiPriority w:val="0"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6">
    <w:name w:val="heading 4"/>
    <w:basedOn w:val="1"/>
    <w:next w:val="1"/>
    <w:qFormat/>
    <w:uiPriority w:val="0"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17">
    <w:name w:val="Default Paragraph Font"/>
    <w:qFormat/>
    <w:uiPriority w:val="0"/>
  </w:style>
  <w:style w:type="table" w:default="1" w:styleId="15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ind w:firstLine="420"/>
    </w:pPr>
  </w:style>
  <w:style w:type="paragraph" w:styleId="7">
    <w:name w:val="envelope address"/>
    <w:basedOn w:val="1"/>
    <w:qFormat/>
    <w:uiPriority w:val="0"/>
    <w:pPr>
      <w:ind w:left="2880"/>
    </w:p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Date"/>
    <w:basedOn w:val="1"/>
    <w:next w:val="1"/>
    <w:qFormat/>
    <w:uiPriority w:val="0"/>
    <w:pPr>
      <w:jc w:val="both"/>
    </w:pPr>
  </w:style>
  <w:style w:type="paragraph" w:styleId="10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12">
    <w:name w:val="envelope return"/>
    <w:basedOn w:val="1"/>
    <w:qFormat/>
    <w:uiPriority w:val="0"/>
  </w:style>
  <w:style w:type="paragraph" w:styleId="13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14">
    <w:name w:val="Normal (Web)"/>
    <w:basedOn w:val="1"/>
    <w:qFormat/>
    <w:uiPriority w:val="99"/>
    <w:pPr>
      <w:widowControl/>
      <w:adjustRightInd/>
      <w:spacing w:before="100" w:beforeLines="0" w:beforeAutospacing="1" w:after="100" w:afterLines="0" w:afterAutospacing="1" w:line="240" w:lineRule="auto"/>
      <w:textAlignment w:val="auto"/>
    </w:pPr>
    <w:rPr>
      <w:rFonts w:ascii="宋体" w:hAnsi="宋体" w:cs="宋体"/>
      <w:szCs w:val="24"/>
    </w:rPr>
  </w:style>
  <w:style w:type="table" w:styleId="16">
    <w:name w:val="Table Grid"/>
    <w:basedOn w:val="15"/>
    <w:qFormat/>
    <w:uiPriority w:val="59"/>
    <w:rPr>
      <w:rFonts w:ascii="Calibri" w:hAnsi="Calibri" w:eastAsia="宋体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customStyle="1" w:styleId="19">
    <w:name w:val="页眉 字符"/>
    <w:link w:val="13"/>
    <w:qFormat/>
    <w:uiPriority w:val="99"/>
    <w:rPr>
      <w:sz w:val="18"/>
    </w:rPr>
  </w:style>
  <w:style w:type="character" w:customStyle="1" w:styleId="20">
    <w:name w:val="批注框文本 字符"/>
    <w:link w:val="10"/>
    <w:qFormat/>
    <w:uiPriority w:val="0"/>
    <w:rPr>
      <w:sz w:val="18"/>
      <w:szCs w:val="18"/>
    </w:rPr>
  </w:style>
  <w:style w:type="paragraph" w:customStyle="1" w:styleId="21">
    <w:name w:val="Char Char Char Char Char Char Char"/>
    <w:basedOn w:val="1"/>
    <w:qFormat/>
    <w:uiPriority w:val="0"/>
    <w:pPr>
      <w:adjustRightInd/>
      <w:spacing w:line="360" w:lineRule="auto"/>
      <w:ind w:firstLine="200" w:firstLineChars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2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spacing w:before="80" w:beforeLines="0" w:after="80" w:afterLines="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Char Char1 Char Char Char"/>
    <w:basedOn w:val="8"/>
    <w:qFormat/>
    <w:uiPriority w:val="0"/>
    <w:pPr>
      <w:adjustRightInd/>
      <w:spacing w:line="240" w:lineRule="auto"/>
      <w:jc w:val="both"/>
      <w:textAlignment w:val="auto"/>
    </w:pPr>
    <w:rPr>
      <w:kern w:val="2"/>
      <w:sz w:val="21"/>
    </w:rPr>
  </w:style>
  <w:style w:type="paragraph" w:customStyle="1" w:styleId="25">
    <w:name w:val="Char1 Char Char Char Char Char Char Char Char Char Char Char"/>
    <w:basedOn w:val="1"/>
    <w:qFormat/>
    <w:uiPriority w:val="0"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26">
    <w:name w:val="p0"/>
    <w:basedOn w:val="1"/>
    <w:qFormat/>
    <w:uiPriority w:val="0"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27">
    <w:name w:val="_Style 20"/>
    <w:basedOn w:val="1"/>
    <w:next w:val="23"/>
    <w:qFormat/>
    <w:uiPriority w:val="34"/>
    <w:pPr>
      <w:ind w:firstLine="420" w:firstLineChars="200"/>
    </w:pPr>
  </w:style>
  <w:style w:type="paragraph" w:customStyle="1" w:styleId="28">
    <w:name w:val="彩色列表1"/>
    <w:basedOn w:val="1"/>
    <w:qFormat/>
    <w:uiPriority w:val="34"/>
    <w:pPr>
      <w:ind w:firstLine="420" w:firstLineChars="200"/>
    </w:p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microsoft.com/office/2006/relationships/keyMapCustomizations" Target="customizations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oleObject" Target="embeddings/oleObject15.bin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image" Target="media/image6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5.wmf"/><Relationship Id="rId17" Type="http://schemas.openxmlformats.org/officeDocument/2006/relationships/oleObject" Target="embeddings/oleObject5.bin"/><Relationship Id="rId16" Type="http://schemas.openxmlformats.org/officeDocument/2006/relationships/image" Target="media/image4.wmf"/><Relationship Id="rId15" Type="http://schemas.openxmlformats.org/officeDocument/2006/relationships/oleObject" Target="embeddings/oleObject4.bin"/><Relationship Id="rId14" Type="http://schemas.openxmlformats.org/officeDocument/2006/relationships/image" Target="media/image3.wmf"/><Relationship Id="rId13" Type="http://schemas.openxmlformats.org/officeDocument/2006/relationships/oleObject" Target="embeddings/oleObject3.bin"/><Relationship Id="rId12" Type="http://schemas.openxmlformats.org/officeDocument/2006/relationships/image" Target="media/image2.wmf"/><Relationship Id="rId11" Type="http://schemas.openxmlformats.org/officeDocument/2006/relationships/oleObject" Target="embeddings/oleObject2.bin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EPRI</Company>
  <Pages>10</Pages>
  <Words>488</Words>
  <Characters>2786</Characters>
  <Lines>23</Lines>
  <Paragraphs>6</Paragraphs>
  <TotalTime>3</TotalTime>
  <ScaleCrop>false</ScaleCrop>
  <LinksUpToDate>false</LinksUpToDate>
  <CharactersWithSpaces>3268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2018-11-20T06:54:00Z</dcterms:created>
  <dc:creator>zuojia</dc:creator>
  <cp:lastModifiedBy>是时候改个名字了</cp:lastModifiedBy>
  <cp:lastPrinted>2022-01-06T02:47:00Z</cp:lastPrinted>
  <dcterms:modified xsi:type="dcterms:W3CDTF">2022-06-13T01:31:20Z</dcterms:modified>
  <dc:title>编号 981024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DEF35394BAC328AA6C1DA66205795F49</vt:lpwstr>
  </property>
</Properties>
</file>