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30"/>
        </w:rPr>
      </w:pPr>
      <w:bookmarkStart w:id="0" w:name="_Hlk50567234"/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jc w:val="center"/>
        <w:rPr>
          <w:color w:val="000000"/>
          <w:sz w:val="30"/>
        </w:rPr>
      </w:pP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240" w:lineRule="auto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rPr>
          <w:color w:val="000000"/>
          <w:sz w:val="30"/>
        </w:rPr>
      </w:pPr>
    </w:p>
    <w:p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编号：{{ 报告编号 }}</w:t>
      </w:r>
      <w:r>
        <w:rPr>
          <w:rFonts w:ascii="方正小标宋_GBK" w:eastAsia="方正小标宋_GBK"/>
          <w:szCs w:val="22"/>
        </w:rPr>
        <w:t xml:space="preserve"> 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：{{ 委托单位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：{{ 制造单位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right="-141" w:rightChars="-59"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：{{ 样品名称 }}</w:t>
      </w:r>
      <w:r>
        <w:rPr>
          <w:color w:val="000000"/>
          <w:sz w:val="30"/>
          <w:szCs w:val="30"/>
        </w:rPr>
        <w:t xml:space="preserve"> </w:t>
      </w:r>
    </w:p>
    <w:p>
      <w:pPr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>{{ 型号 }}</w:t>
      </w:r>
      <w:r>
        <w:rPr>
          <w:color w:val="000000"/>
          <w:sz w:val="30"/>
          <w:szCs w:val="30"/>
        </w:rPr>
        <w:t xml:space="preserve"> </w:t>
      </w:r>
    </w:p>
    <w:p>
      <w:pPr>
        <w:snapToGrid w:val="0"/>
        <w:spacing w:line="480" w:lineRule="auto"/>
        <w:ind w:firstLine="2700" w:firstLineChars="9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rPr>
          <w:color w:val="000000"/>
          <w:sz w:val="30"/>
          <w:szCs w:val="30"/>
        </w:rPr>
      </w:pPr>
    </w:p>
    <w:p>
      <w:pPr>
        <w:snapToGrid w:val="0"/>
        <w:spacing w:before="120" w:beforeLines="5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电话：0475-8538920                                  邮编：028000</w:t>
      </w:r>
      <w:bookmarkEnd w:id="0"/>
    </w:p>
    <w:p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t>注 意 事 项</w:t>
      </w:r>
    </w:p>
    <w:p>
      <w:pPr>
        <w:rPr>
          <w:color w:val="000000"/>
          <w:sz w:val="30"/>
        </w:rPr>
      </w:pPr>
    </w:p>
    <w:p>
      <w:pPr>
        <w:rPr>
          <w:color w:val="000000"/>
          <w:sz w:val="30"/>
        </w:rPr>
      </w:pP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 xml:space="preserve">报告若有异议，应于报告收到之日起十五日 </w:t>
      </w:r>
    </w:p>
    <w:p>
      <w:pPr>
        <w:spacing w:line="360" w:lineRule="auto"/>
        <w:ind w:left="1123" w:firstLine="314" w:firstLineChars="98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>
      <w:pPr>
        <w:numPr>
          <w:ilvl w:val="0"/>
          <w:numId w:val="1"/>
        </w:num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hint="eastAsia" w:ascii="黑体" w:hAnsi="黑体" w:eastAsia="黑体"/>
          <w:color w:val="000000"/>
          <w:sz w:val="32"/>
          <w:szCs w:val="32"/>
        </w:rPr>
        <w:t>。</w:t>
      </w:r>
    </w:p>
    <w:p>
      <w:pPr>
        <w:spacing w:line="360" w:lineRule="auto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</w:p>
    <w:p>
      <w:pPr>
        <w:spacing w:line="600" w:lineRule="exact"/>
        <w:jc w:val="center"/>
        <w:rPr>
          <w:rFonts w:ascii="方正小标宋_GBK" w:hAnsi="宋体" w:eastAsia="方正小标宋_GBK"/>
          <w:spacing w:val="20"/>
          <w:kern w:val="2"/>
          <w:sz w:val="48"/>
          <w:szCs w:val="24"/>
          <w:lang w:val="zh-CN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br w:type="page"/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国网内蒙古东部电力有限公司</w:t>
      </w:r>
    </w:p>
    <w:p>
      <w:pPr>
        <w:adjustRightInd/>
        <w:snapToGrid w:val="0"/>
        <w:spacing w:after="120" w:afterLines="50" w:line="600" w:lineRule="exact"/>
        <w:jc w:val="center"/>
        <w:textAlignment w:val="auto"/>
        <w:rPr>
          <w:rFonts w:ascii="方正小标宋_GBK" w:hAnsi="宋体" w:eastAsia="方正小标宋_GBK"/>
          <w:spacing w:val="20"/>
          <w:kern w:val="2"/>
          <w:sz w:val="48"/>
          <w:szCs w:val="24"/>
        </w:rPr>
      </w:pP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hint="eastAsia" w:ascii="方正小标宋_GBK" w:hAnsi="宋体" w:eastAsia="方正小标宋_GBK"/>
          <w:spacing w:val="20"/>
          <w:kern w:val="2"/>
          <w:sz w:val="48"/>
          <w:szCs w:val="24"/>
        </w:rPr>
        <w:t>检验报告</w:t>
      </w:r>
    </w:p>
    <w:p>
      <w:pPr>
        <w:pStyle w:val="1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rFonts w:hint="default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第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页 共 </w:t>
      </w:r>
      <w:r>
        <w:rPr>
          <w:rFonts w:hint="default"/>
          <w:color w:val="000000"/>
          <w:sz w:val="24"/>
          <w:szCs w:val="24"/>
          <w:u w:val="single"/>
        </w:rPr>
        <w:t>7</w:t>
      </w:r>
      <w:r>
        <w:rPr>
          <w:color w:val="000000"/>
          <w:sz w:val="24"/>
          <w:szCs w:val="24"/>
          <w:u w:val="single"/>
        </w:rPr>
        <w:t xml:space="preserve"> 页</w:t>
      </w:r>
    </w:p>
    <w:tbl>
      <w:tblPr>
        <w:tblStyle w:val="15"/>
        <w:tblpPr w:leftFromText="180" w:rightFromText="180" w:vertAnchor="text" w:horzAnchor="page" w:tblpX="1096" w:tblpY="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3782"/>
        <w:gridCol w:w="1860"/>
        <w:gridCol w:w="2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厂站名称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准确度等级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位置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额定一次电流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型    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{{ 型号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{{额定二次电流}}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制造单位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{{额定功率因数}}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额定负荷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极    性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计量二次绕组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温度 }}℃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湿度 }}%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检验人员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校验人员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联系地址 }}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联系人 }} {{ 电话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2" w:hRule="atLeast"/>
        </w:trPr>
        <w:tc>
          <w:tcPr>
            <w:tcW w:w="1807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{{ 检验日期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外观检查、绝缘电阻测量、绕组的极性检查、基本误差测量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0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>
            <w:pPr>
              <w:snapToGrid w:val="0"/>
              <w:ind w:firstLine="480" w:firstLineChars="20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>DL∕T 1664-2016 《电能计量装置现场检验规程》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28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>
            <w:pPr>
              <w:snapToGrid w:val="0"/>
              <w:spacing w:before="120" w:beforeLines="50"/>
              <w:ind w:firstLine="480" w:firstLineChars="20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>DL∕T 1664-2016 《电能计量装置现场检验规程》对</w:t>
            </w:r>
            <w:r>
              <w:rPr>
                <w:rFonts w:hint="eastAsia"/>
                <w:szCs w:val="24"/>
              </w:rPr>
              <w:t>{{ 制造单位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样品名称 </w:t>
            </w:r>
            <w:r>
              <w:rPr>
                <w:color w:val="000000"/>
                <w:szCs w:val="24"/>
              </w:rPr>
              <w:t>}}器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>
            <w:pPr>
              <w:wordWrap w:val="0"/>
              <w:snapToGrid w:val="0"/>
              <w:spacing w:before="120" w:beforeLines="50"/>
              <w:ind w:firstLine="480" w:firstLineChars="200"/>
              <w:jc w:val="right"/>
              <w:rPr>
                <w:rFonts w:hint="eastAsia"/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>{{ 报告日期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07" w:type="dxa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color w:val="00000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{{ 厂站名称 }}</w:t>
            </w:r>
          </w:p>
        </w:tc>
      </w:tr>
    </w:tbl>
    <w:p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                         核验：                     签发</w:t>
      </w:r>
      <w:r>
        <w:rPr>
          <w:rFonts w:hint="eastAsia" w:ascii="宋体" w:hAnsi="宋体" w:cs="宋体"/>
          <w:color w:val="000000"/>
          <w:szCs w:val="24"/>
        </w:rPr>
        <w:t>：</w:t>
      </w:r>
    </w:p>
    <w:p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hint="eastAsia" w:ascii="宋体" w:hAnsi="宋体" w:cs="宋体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第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hint="eastAsia" w:eastAsia="黑体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验 结 果 汇 总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2310"/>
        <w:gridCol w:w="4920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1" w:hRule="exact"/>
          <w:tblHeader/>
          <w:jc w:val="center"/>
        </w:trPr>
        <w:tc>
          <w:tcPr>
            <w:tcW w:w="677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《电能计量装置现场检验规程》6.3.1标准要求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《电能计量装置现场检验规程》6.3.2标准要求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《电能计量装置现场检验规程》6.3.3标准要求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《电能计量装置现场检验规程》6.3.4标准要求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应符合DL∕T 1664-2016 《电能计量装置现场检验规程》6.3.5标准要求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1" w:hRule="atLeast"/>
          <w:jc w:val="center"/>
        </w:trPr>
        <w:tc>
          <w:tcPr>
            <w:tcW w:w="677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应符合DL/T 1664-2016《电能计量装置现场检验规程》6.3.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>
      <w:pPr>
        <w:snapToGrid w:val="0"/>
        <w:spacing w:before="120" w:beforeLines="5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附录A、试品主要部件参数</w:t>
      </w:r>
    </w:p>
    <w:p>
      <w:pPr>
        <w:snapToGrid w:val="0"/>
        <w:spacing w:before="120" w:beforeLines="5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1719"/>
        <w:gridCol w:w="2018"/>
        <w:gridCol w:w="2160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3" w:hRule="exact"/>
          <w:jc w:val="center"/>
        </w:trPr>
        <w:tc>
          <w:tcPr>
            <w:tcW w:w="1935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3" w:hRule="exact"/>
          <w:jc w:val="center"/>
        </w:trPr>
        <w:tc>
          <w:tcPr>
            <w:tcW w:w="1935" w:type="dxa"/>
            <w:vMerge w:val="restart"/>
            <w:vAlign w:val="center"/>
          </w:tcPr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样品名称 }}</w:t>
            </w:r>
          </w:p>
          <w:p>
            <w:pPr>
              <w:snapToGrid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{{ 型号 }}</w:t>
            </w:r>
          </w:p>
        </w:tc>
        <w:tc>
          <w:tcPr>
            <w:tcW w:w="1719" w:type="dxa"/>
            <w:vMerge w:val="restart"/>
            <w:vAlign w:val="center"/>
          </w:tcPr>
          <w:p>
            <w:pPr>
              <w:adjustRightInd/>
              <w:snapToGrid w:val="0"/>
              <w:spacing w:line="240" w:lineRule="auto"/>
              <w:ind w:right="-141" w:rightChars="-59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B相编号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C相编号 }}</w:t>
            </w: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1" w:hRule="exact"/>
          <w:jc w:val="center"/>
        </w:trPr>
        <w:tc>
          <w:tcPr>
            <w:tcW w:w="1935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 w:val="continue"/>
            <w:vAlign w:val="center"/>
          </w:tcPr>
          <w:p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>
            <w:pPr>
              <w:adjustRightInd/>
              <w:snapToGrid w:val="0"/>
              <w:spacing w:line="560" w:lineRule="exact"/>
              <w:ind w:right="-141" w:rightChars="-59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>{{ 电流比 }}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{{ 准确度等级 }}</w:t>
            </w:r>
          </w:p>
        </w:tc>
        <w:tc>
          <w:tcPr>
            <w:tcW w:w="2176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>{{ 生产日期 }}</w:t>
            </w:r>
          </w:p>
        </w:tc>
      </w:tr>
      <w:bookmarkEnd w:id="1"/>
    </w:tbl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附录B、主要检验仪器设备</w:t>
      </w:r>
    </w:p>
    <w:p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2006"/>
        <w:gridCol w:w="1613"/>
        <w:gridCol w:w="2370"/>
        <w:gridCol w:w="1567"/>
        <w:gridCol w:w="1888"/>
      </w:tblGrid>
      <w:tr>
        <w:trPr>
          <w:trHeight w:val="807" w:hRule="atLeast"/>
          <w:tblHeader/>
          <w:jc w:val="center"/>
        </w:trPr>
        <w:tc>
          <w:tcPr>
            <w:tcW w:w="751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仪器设备名称/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型号/规格</w:t>
            </w:r>
          </w:p>
        </w:tc>
        <w:tc>
          <w:tcPr>
            <w:tcW w:w="1613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/准确度等级</w:t>
            </w:r>
          </w:p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/最大允许误差</w:t>
            </w:r>
          </w:p>
        </w:tc>
        <w:tc>
          <w:tcPr>
            <w:tcW w:w="1888" w:type="dxa"/>
            <w:vAlign w:val="center"/>
          </w:tcPr>
          <w:p>
            <w:pPr>
              <w:tabs>
                <w:tab w:val="left" w:pos="4920"/>
              </w:tabs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标准电流互感器/HL-71SC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</w:p>
          <w:p>
            <w:pPr>
              <w:adjustRightInd/>
              <w:spacing w:line="240" w:lineRule="auto"/>
              <w:ind w:right="-120" w:rightChars="-5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(200~10000)A/(1、5)A</w:t>
            </w:r>
          </w:p>
          <w:p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2"/>
              </w:rPr>
            </w:pPr>
            <w:r>
              <w:object>
                <v:shape id="_x0000_i1025" o:spt="75" type="#_x0000_t75" style="height:8.65pt;width:10.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8">
                  <o:LockedField>false</o:LockedField>
                </o:OLEObject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>
            <w:pPr>
              <w:adjustRightInd/>
              <w:spacing w:line="240" w:lineRule="auto"/>
              <w:ind w:left="-120" w:leftChars="-50" w:right="-120" w:rightChars="-50"/>
              <w:jc w:val="both"/>
              <w:textAlignment w:val="auto"/>
              <w:rPr>
                <w:szCs w:val="24"/>
              </w:rPr>
            </w:pPr>
            <w:r>
              <w:object>
                <v:shape id="_x0000_i1026" o:spt="75" type="#_x0000_t75" style="height:11.3pt;width:11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  <w:r>
              <w:rPr>
                <w:szCs w:val="22"/>
              </w:rPr>
              <w:t>：(0.000~999.9)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7" w:hRule="atLeast"/>
          <w:jc w:val="center"/>
        </w:trPr>
        <w:tc>
          <w:tcPr>
            <w:tcW w:w="751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3级</w:t>
            </w:r>
          </w:p>
        </w:tc>
        <w:tc>
          <w:tcPr>
            <w:tcW w:w="1888" w:type="dxa"/>
            <w:vAlign w:val="center"/>
          </w:tcPr>
          <w:p>
            <w:pPr>
              <w:spacing w:line="240" w:lineRule="auto"/>
              <w:ind w:left="-120" w:leftChars="-50" w:right="-120" w:rightChars="-5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2022年8月5日</w:t>
            </w:r>
          </w:p>
        </w:tc>
      </w:tr>
    </w:tbl>
    <w:p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第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7</w:t>
      </w:r>
      <w:bookmarkStart w:id="2" w:name="_GoBack"/>
      <w:bookmarkEnd w:id="2"/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附录C、检验数据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2030"/>
        <w:gridCol w:w="2030"/>
        <w:gridCol w:w="2030"/>
        <w:gridCol w:w="2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A相项目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B相项目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C相项目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二次绕组对地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9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&gt;1500MΩ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/</w:t>
            </w:r>
          </w:p>
        </w:tc>
        <w:tc>
          <w:tcPr>
            <w:tcW w:w="2030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  <w:tc>
          <w:tcPr>
            <w:tcW w:w="2022" w:type="dxa"/>
          </w:tcPr>
          <w:p>
            <w:pPr>
              <w:tabs>
                <w:tab w:val="left" w:pos="0"/>
              </w:tabs>
              <w:snapToGrid w:val="0"/>
              <w:spacing w:before="120" w:beforeLines="50" w:line="360" w:lineRule="auto"/>
              <w:jc w:val="center"/>
              <w:textAlignment w:val="auto"/>
              <w:rPr>
                <w:rFonts w:ascii="Times New Roman" w:hAnsi="Times New Roman"/>
                <w:kern w:val="0"/>
                <w:szCs w:val="24"/>
                <w:lang w:bidi="ar"/>
              </w:rPr>
            </w:pPr>
            <w:r>
              <w:rPr>
                <w:rFonts w:hint="eastAsia" w:ascii="Times New Roman" w:hAnsi="Times New Roman"/>
                <w:kern w:val="0"/>
                <w:szCs w:val="24"/>
                <w:lang w:bidi="ar"/>
              </w:rPr>
              <w:t>&gt;500MΩ</w:t>
            </w:r>
          </w:p>
        </w:tc>
      </w:tr>
    </w:tbl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>
      <w:pPr>
        <w:tabs>
          <w:tab w:val="left" w:pos="0"/>
        </w:tabs>
        <w:snapToGrid w:val="0"/>
        <w:spacing w:before="120" w:beforeLines="50" w:line="360" w:lineRule="auto"/>
        <w:ind w:firstLine="480" w:firstLineChars="20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>
          <v:shape id="_x0000_i1027" o:spt="75" type="#_x0000_t75" style="height:15.6pt;width:12.1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szCs w:val="21"/>
        </w:rPr>
        <w:t>的倍率因数(%)       相位差</w:t>
      </w:r>
      <w:r>
        <w:rPr>
          <w:position w:val="-6"/>
          <w:szCs w:val="21"/>
        </w:rPr>
        <w:object>
          <v:shape id="_x0000_i1028" o:spt="75" type="#_x0000_t75" style="height:13.9pt;width:11.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  <w:r>
        <w:rPr>
          <w:szCs w:val="21"/>
        </w:rPr>
        <w:t>的倍率因数(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/>
                <w:kern w:val="2"/>
                <w:szCs w:val="22"/>
              </w:rPr>
              <w:t>A</w:t>
            </w:r>
            <w:r>
              <w:rPr>
                <w:rFonts w:ascii="Times New Roman" w:hAnsi="Times New Roman"/>
                <w:kern w:val="2"/>
                <w:szCs w:val="22"/>
              </w:rPr>
              <w:t>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B5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I5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K5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D7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F7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G7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I7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D8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F8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G8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H8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t xml:space="preserve">编号：{{ 报告编号 }}      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第 5 页 共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B相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B13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K13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D15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F15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G15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I15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D16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F16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G16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H16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9" w:hRule="atLeast"/>
        </w:trPr>
        <w:tc>
          <w:tcPr>
            <w:tcW w:w="9927" w:type="dxa"/>
            <w:gridSpan w:val="10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C相</w:t>
            </w:r>
          </w:p>
        </w:tc>
      </w:tr>
      <w:tr>
        <w:trPr>
          <w:trHeight w:val="476" w:hRule="atLeast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color="auto" w:sz="4" w:space="0"/>
            </w:tcBorders>
          </w:tcPr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额定电流</w:t>
            </w:r>
          </w:p>
          <w:p>
            <w:pPr>
              <w:jc w:val="right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百分比</w:t>
            </w:r>
          </w:p>
          <w:p>
            <w:pPr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</w:t>
            </w:r>
          </w:p>
        </w:tc>
        <w:tc>
          <w:tcPr>
            <w:tcW w:w="8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5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20</w:t>
            </w:r>
          </w:p>
        </w:tc>
        <w:tc>
          <w:tcPr>
            <w:tcW w:w="84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100</w:t>
            </w:r>
          </w:p>
        </w:tc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120</w:t>
            </w:r>
          </w:p>
        </w:tc>
        <w:tc>
          <w:tcPr>
            <w:tcW w:w="183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二次标注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Merge w:val="continue"/>
            <w:tcBorders>
              <w:tl2br w:val="single" w:color="auto" w:sz="4" w:space="0"/>
            </w:tcBorders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84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t>VA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Calibri" w:hAnsi="Calibri"/>
                <w:color w:val="000000"/>
                <w:kern w:val="2"/>
                <w:szCs w:val="21"/>
              </w:rPr>
              <w:t>cosϕ</w:t>
            </w: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B21 }}</w:t>
            </w: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D21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F21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G21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K21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D22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F22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G22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H22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 w:val="18"/>
                <w:szCs w:val="18"/>
              </w:rPr>
              <w:drawing>
                <wp:inline distT="0" distB="0" distL="0" distR="0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D23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F23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G23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I23 }}</w:t>
            </w: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5" w:hRule="atLeast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1512" w:type="dxa"/>
            <w:vAlign w:val="center"/>
          </w:tcPr>
          <w:p>
            <w:pPr>
              <w:adjustRightInd/>
              <w:spacing w:line="240" w:lineRule="auto"/>
              <w:ind w:left="-120" w:leftChars="-50" w:right="-120" w:rightChars="-50"/>
              <w:jc w:val="center"/>
              <w:textAlignment w:val="auto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ascii="Times New Roman" w:hAnsi="Times New Roman"/>
                <w:kern w:val="2"/>
                <w:szCs w:val="22"/>
              </w:rPr>
              <w:drawing>
                <wp:inline distT="0" distB="0" distL="0" distR="0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D24 }}</w:t>
            </w:r>
          </w:p>
        </w:tc>
        <w:tc>
          <w:tcPr>
            <w:tcW w:w="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E24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F24 }}</w:t>
            </w:r>
          </w:p>
        </w:tc>
        <w:tc>
          <w:tcPr>
            <w:tcW w:w="84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G24 }}</w:t>
            </w:r>
          </w:p>
        </w:tc>
        <w:tc>
          <w:tcPr>
            <w:tcW w:w="84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/>
                <w:kern w:val="2"/>
                <w:szCs w:val="22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 H24 }}</w:t>
            </w:r>
          </w:p>
        </w:tc>
        <w:tc>
          <w:tcPr>
            <w:tcW w:w="916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kern w:val="2"/>
                <w:szCs w:val="22"/>
              </w:rPr>
            </w:pPr>
          </w:p>
        </w:tc>
        <w:tc>
          <w:tcPr>
            <w:tcW w:w="914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  <w:tc>
          <w:tcPr>
            <w:tcW w:w="1332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/>
                <w:color w:val="000000"/>
                <w:kern w:val="2"/>
                <w:szCs w:val="21"/>
              </w:rPr>
            </w:pPr>
          </w:p>
        </w:tc>
      </w:tr>
    </w:tbl>
    <w:p>
      <w:pPr>
        <w:snapToGrid w:val="0"/>
        <w:spacing w:line="240" w:lineRule="auto"/>
        <w:rPr>
          <w:szCs w:val="24"/>
        </w:rPr>
      </w:pPr>
    </w:p>
    <w:p>
      <w:pPr>
        <w:snapToGrid w:val="0"/>
        <w:spacing w:line="360" w:lineRule="auto"/>
        <w:ind w:firstLine="480" w:firstLineChars="20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>
      <w:pPr>
        <w:snapToGrid w:val="0"/>
        <w:spacing w:line="360" w:lineRule="auto"/>
        <w:rPr>
          <w:szCs w:val="24"/>
        </w:rPr>
      </w:pPr>
      <w:r>
        <w:rPr>
          <w:szCs w:val="24"/>
        </w:rPr>
        <w:t>5.二次实际负荷下计量绕组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>
      <w:pPr>
        <w:snapToGrid w:val="0"/>
        <w:spacing w:line="360" w:lineRule="auto"/>
      </w:pPr>
      <w:r>
        <w:rPr>
          <w:rFonts w:hint="eastAsia"/>
        </w:rPr>
        <w:t>/</w:t>
      </w:r>
    </w:p>
    <w:p>
      <w:pPr>
        <w:snapToGrid w:val="0"/>
        <w:spacing w:line="360" w:lineRule="auto"/>
      </w:pPr>
    </w:p>
    <w:p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hint="eastAsia" w:eastAsia="黑体"/>
          <w:color w:val="000000"/>
        </w:rPr>
        <w:t>/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rFonts w:hint="default"/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rFonts w:hint="default"/>
          <w:color w:val="000000"/>
          <w:szCs w:val="24"/>
          <w:u w:val="single"/>
        </w:rPr>
        <w:t xml:space="preserve">6 </w:t>
      </w:r>
      <w:r>
        <w:rPr>
          <w:color w:val="000000"/>
          <w:szCs w:val="24"/>
          <w:u w:val="single"/>
        </w:rPr>
        <w:t xml:space="preserve">页 共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附录D、试品外观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trHeight w:val="3305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外观照片 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A相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  <w:tr>
        <w:trPr>
          <w:trHeight w:val="3033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B相铭牌照片}}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C相铭牌照片}}</w:t>
            </w:r>
          </w:p>
        </w:tc>
      </w:tr>
      <w:tr>
        <w:trPr>
          <w:trHeight w:val="647" w:hRule="atLeast"/>
          <w:jc w:val="center"/>
        </w:trPr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B相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left="425" w:firstLine="0"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 w:eastAsia="黑体"/>
                <w:color w:val="000000"/>
              </w:rPr>
              <w:t>C相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hint="eastAsia" w:eastAsia="黑体"/>
                <w:color w:val="000000"/>
              </w:rPr>
              <w:t>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t>编号：{{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rFonts w:hint="default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第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 共 </w:t>
      </w:r>
      <w:r>
        <w:rPr>
          <w:rFonts w:hint="default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页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cs="宋体"/>
          <w:b/>
          <w:bCs/>
          <w:color w:val="000000"/>
          <w:sz w:val="28"/>
          <w:szCs w:val="28"/>
        </w:rPr>
        <w:t>附录E、试验照片</w:t>
      </w:r>
    </w:p>
    <w:p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Style w:val="1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3"/>
      </w:tblGrid>
      <w:tr>
        <w:trPr>
          <w:trHeight w:val="3210" w:hRule="atLeast"/>
          <w:jc w:val="center"/>
        </w:trPr>
        <w:tc>
          <w:tcPr>
            <w:tcW w:w="7373" w:type="dxa"/>
            <w:vAlign w:val="center"/>
          </w:tcPr>
          <w:p>
            <w:pPr>
              <w:pStyle w:val="22"/>
              <w:widowControl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现场试验照片 }}</w:t>
            </w:r>
          </w:p>
        </w:tc>
      </w:tr>
      <w:tr>
        <w:trPr>
          <w:trHeight w:val="948" w:hRule="atLeast"/>
          <w:jc w:val="center"/>
        </w:trPr>
        <w:tc>
          <w:tcPr>
            <w:tcW w:w="7373" w:type="dxa"/>
            <w:vAlign w:val="center"/>
          </w:tcPr>
          <w:p>
            <w:pPr>
              <w:jc w:val="center"/>
              <w:outlineLvl w:val="0"/>
              <w:rPr>
                <w:rFonts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eastAsia="黑体"/>
                <w:color w:val="000000"/>
              </w:rPr>
              <w:t>现场试验照片</w:t>
            </w:r>
          </w:p>
        </w:tc>
      </w:tr>
    </w:tbl>
    <w:p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>
      <w:headerReference r:id="rId6" w:type="first"/>
      <w:headerReference r:id="rId5" w:type="default"/>
      <w:pgSz w:w="11907" w:h="16840"/>
      <w:pgMar w:top="1491" w:right="964" w:bottom="1440" w:left="964" w:header="850" w:footer="992" w:gutter="0"/>
      <w:pgNumType w:start="1" w:chapStyle="2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方正小标宋_GBK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hint="default" w:ascii="宋体" w:hAnsi="宋体" w:eastAsia="宋体"/>
        <w:b w:val="0"/>
        <w:sz w:val="32"/>
        <w:szCs w:val="32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5C783C"/>
    <w:multiLevelType w:val="singleLevel"/>
    <w:tmpl w:val="5A5C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3F1E17E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7DF73AF"/>
    <w:rsid w:val="7889208C"/>
    <w:rsid w:val="7A9B0758"/>
    <w:rsid w:val="7AE35600"/>
    <w:rsid w:val="7B30270F"/>
    <w:rsid w:val="7BB50EAF"/>
    <w:rsid w:val="7BBF0780"/>
    <w:rsid w:val="7C9006A6"/>
    <w:rsid w:val="7CFA1B8F"/>
    <w:rsid w:val="7D8C7EAD"/>
    <w:rsid w:val="7D9E6B3B"/>
    <w:rsid w:val="7FB50C6A"/>
    <w:rsid w:val="7FBF1D24"/>
    <w:rsid w:val="97FCE6C1"/>
    <w:rsid w:val="CAFF0867"/>
    <w:rsid w:val="D5F3A4AE"/>
    <w:rsid w:val="EE3FAF2C"/>
    <w:rsid w:val="F7D55AD9"/>
    <w:rsid w:val="FFFEA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tLeas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qFormat/>
    <w:uiPriority w:val="0"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6">
    <w:name w:val="heading 4"/>
    <w:basedOn w:val="1"/>
    <w:next w:val="1"/>
    <w:qFormat/>
    <w:uiPriority w:val="0"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paragraph" w:styleId="7">
    <w:name w:val="envelope address"/>
    <w:basedOn w:val="1"/>
    <w:qFormat/>
    <w:uiPriority w:val="0"/>
    <w:pPr>
      <w:ind w:left="2880"/>
    </w:pPr>
  </w:style>
  <w:style w:type="paragraph" w:styleId="8">
    <w:name w:val="Document Map"/>
    <w:basedOn w:val="1"/>
    <w:qFormat/>
    <w:uiPriority w:val="0"/>
    <w:pPr>
      <w:shd w:val="clear" w:color="auto" w:fill="000080"/>
    </w:pPr>
  </w:style>
  <w:style w:type="paragraph" w:styleId="9">
    <w:name w:val="Date"/>
    <w:basedOn w:val="1"/>
    <w:next w:val="1"/>
    <w:qFormat/>
    <w:uiPriority w:val="0"/>
    <w:pPr>
      <w:jc w:val="both"/>
    </w:pPr>
  </w:style>
  <w:style w:type="paragraph" w:styleId="10">
    <w:name w:val="Balloon Text"/>
    <w:basedOn w:val="1"/>
    <w:link w:val="20"/>
    <w:qFormat/>
    <w:uiPriority w:val="0"/>
    <w:pPr>
      <w:spacing w:line="240" w:lineRule="auto"/>
    </w:pPr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2">
    <w:name w:val="envelope return"/>
    <w:basedOn w:val="1"/>
    <w:qFormat/>
    <w:uiPriority w:val="0"/>
  </w:style>
  <w:style w:type="paragraph" w:styleId="13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4">
    <w:name w:val="Normal (Web)"/>
    <w:basedOn w:val="1"/>
    <w:qFormat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16">
    <w:name w:val="Table Grid"/>
    <w:basedOn w:val="15"/>
    <w:qFormat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customStyle="1" w:styleId="19">
    <w:name w:val="页眉字符"/>
    <w:link w:val="13"/>
    <w:qFormat/>
    <w:uiPriority w:val="99"/>
    <w:rPr>
      <w:sz w:val="18"/>
    </w:rPr>
  </w:style>
  <w:style w:type="character" w:customStyle="1" w:styleId="20">
    <w:name w:val="批注框文本字符"/>
    <w:link w:val="10"/>
    <w:qFormat/>
    <w:uiPriority w:val="0"/>
    <w:rPr>
      <w:sz w:val="18"/>
      <w:szCs w:val="18"/>
    </w:rPr>
  </w:style>
  <w:style w:type="paragraph" w:customStyle="1" w:styleId="21">
    <w:name w:val="_Style 20"/>
    <w:basedOn w:val="1"/>
    <w:next w:val="22"/>
    <w:qFormat/>
    <w:uiPriority w:val="34"/>
    <w:pPr>
      <w:ind w:firstLine="420" w:firstLineChars="200"/>
    </w:pPr>
  </w:style>
  <w:style w:type="paragraph" w:customStyle="1" w:styleId="22">
    <w:name w:val="彩色列表1"/>
    <w:basedOn w:val="1"/>
    <w:qFormat/>
    <w:uiPriority w:val="34"/>
    <w:pPr>
      <w:ind w:firstLine="420" w:firstLineChars="200"/>
    </w:pPr>
  </w:style>
  <w:style w:type="paragraph" w:customStyle="1" w:styleId="23">
    <w:name w:val="Char1 Char Char Char Char Char Char Char Char Char Char Char"/>
    <w:basedOn w:val="1"/>
    <w:qFormat/>
    <w:uiPriority w:val="0"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24">
    <w:name w:val="p0"/>
    <w:basedOn w:val="1"/>
    <w:qFormat/>
    <w:uiPriority w:val="0"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25">
    <w:name w:val="Char Char Char Char Char Char Char"/>
    <w:basedOn w:val="1"/>
    <w:qFormat/>
    <w:uiPriority w:val="0"/>
    <w:pPr>
      <w:adjustRightInd/>
      <w:spacing w:line="360" w:lineRule="auto"/>
      <w:ind w:firstLine="200" w:firstLineChars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26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27">
    <w:name w:val="Char Char1 Char Char Char"/>
    <w:basedOn w:val="8"/>
    <w:qFormat/>
    <w:uiPriority w:val="0"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image" Target="media/image5.wmf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" Type="http://schemas.openxmlformats.org/officeDocument/2006/relationships/image" Target="media/image3.wmf"/><Relationship Id="rId12" Type="http://schemas.openxmlformats.org/officeDocument/2006/relationships/oleObject" Target="embeddings/oleObject3.bin"/><Relationship Id="rId11" Type="http://schemas.openxmlformats.org/officeDocument/2006/relationships/image" Target="media/image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EPRI</Company>
  <Pages>10</Pages>
  <Words>639</Words>
  <Characters>3645</Characters>
  <Lines>30</Lines>
  <Paragraphs>8</Paragraphs>
  <TotalTime>4</TotalTime>
  <ScaleCrop>false</ScaleCrop>
  <LinksUpToDate>false</LinksUpToDate>
  <CharactersWithSpaces>4276</CharactersWithSpaces>
  <Application>WPS Office_4.2.2.6880_F1E327BC-269C-435d-A152-05C5408002CA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2022-06-11T05:32:00Z</dcterms:created>
  <dc:creator>zuojia</dc:creator>
  <cp:lastModifiedBy>是时候改个名字了</cp:lastModifiedBy>
  <cp:lastPrinted>2022-01-12T16:57:00Z</cp:lastPrinted>
  <dcterms:modified xsi:type="dcterms:W3CDTF">2022-06-10T02:06:30Z</dcterms:modified>
  <dc:title>编号 981024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DC75C8B69F099243A636A2622C106529</vt:lpwstr>
  </property>
</Properties>
</file>