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4B01" w14:textId="77777777" w:rsidR="007B5E3B" w:rsidRDefault="007B5E3B" w:rsidP="00B115EA">
      <w:pPr>
        <w:spacing w:beforeLines="50" w:before="120" w:afterLines="50" w:after="120"/>
        <w:jc w:val="left"/>
        <w:rPr>
          <w:rFonts w:ascii="方正小标宋简体" w:eastAsia="方正小标宋简体" w:hAnsi="宋体" w:hint="eastAsia"/>
          <w:b/>
          <w:color w:val="000000"/>
          <w:sz w:val="30"/>
          <w:szCs w:val="30"/>
        </w:rPr>
      </w:pPr>
      <w:r>
        <w:rPr>
          <w:noProof/>
          <w:color w:val="333333"/>
          <w:sz w:val="18"/>
          <w:szCs w:val="18"/>
        </w:rPr>
        <w:drawing>
          <wp:inline distT="0" distB="0" distL="0" distR="0" wp14:anchorId="00D247F9" wp14:editId="1E1FC665">
            <wp:extent cx="1000125" cy="1000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1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728" cy="10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5EA">
        <w:rPr>
          <w:rFonts w:ascii="方正小标宋简体" w:eastAsia="方正小标宋简体" w:hAnsi="宋体" w:hint="eastAsia"/>
          <w:b/>
          <w:color w:val="000000"/>
          <w:sz w:val="30"/>
          <w:szCs w:val="30"/>
        </w:rPr>
        <w:t xml:space="preserve"> </w:t>
      </w:r>
      <w:r w:rsidR="00B115EA">
        <w:rPr>
          <w:rFonts w:ascii="方正小标宋简体" w:eastAsia="方正小标宋简体" w:hAnsi="宋体"/>
          <w:b/>
          <w:color w:val="000000"/>
          <w:sz w:val="30"/>
          <w:szCs w:val="30"/>
        </w:rPr>
        <w:t xml:space="preserve">             </w:t>
      </w:r>
      <w:r>
        <w:rPr>
          <w:noProof/>
          <w:color w:val="333333"/>
          <w:sz w:val="18"/>
          <w:szCs w:val="18"/>
        </w:rPr>
        <w:drawing>
          <wp:inline distT="0" distB="0" distL="0" distR="0" wp14:anchorId="440AC73E" wp14:editId="6C8A5D7D">
            <wp:extent cx="2383193" cy="842210"/>
            <wp:effectExtent l="0" t="0" r="0" b="0"/>
            <wp:docPr id="3" name="图片 3" descr="http://office.chd.edu.cn/images/14/04/04/2ot2sih0a9/20093142149477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office.chd.edu.cn/images/14/04/04/2ot2sih0a9/2009314214947719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760" cy="84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47D1" w14:textId="77777777" w:rsidR="007B5E3B" w:rsidRDefault="007B5E3B" w:rsidP="007B5E3B">
      <w:pPr>
        <w:spacing w:beforeLines="50" w:before="120" w:afterLines="50" w:after="120" w:line="560" w:lineRule="exact"/>
        <w:rPr>
          <w:rFonts w:ascii="方正小标宋简体" w:eastAsia="方正小标宋简体" w:hAnsi="宋体" w:hint="eastAsia"/>
          <w:b/>
          <w:color w:val="000000"/>
          <w:sz w:val="30"/>
          <w:szCs w:val="30"/>
        </w:rPr>
      </w:pPr>
    </w:p>
    <w:p w14:paraId="1C2B10B1" w14:textId="77777777" w:rsidR="007B5E3B" w:rsidRDefault="007B5E3B" w:rsidP="007B5E3B">
      <w:pPr>
        <w:spacing w:beforeLines="50" w:before="120" w:afterLines="50" w:after="120" w:line="560" w:lineRule="exact"/>
        <w:rPr>
          <w:rFonts w:ascii="方正小标宋简体" w:eastAsia="方正小标宋简体" w:hAnsi="宋体" w:hint="eastAsia"/>
          <w:b/>
          <w:color w:val="000000"/>
          <w:sz w:val="30"/>
          <w:szCs w:val="30"/>
        </w:rPr>
      </w:pPr>
    </w:p>
    <w:p w14:paraId="3B2C2221" w14:textId="77777777" w:rsidR="007B5E3B" w:rsidRDefault="007B5E3B" w:rsidP="007B5E3B">
      <w:pPr>
        <w:spacing w:line="360" w:lineRule="auto"/>
        <w:jc w:val="center"/>
        <w:rPr>
          <w:b/>
          <w:bCs/>
          <w:w w:val="80"/>
          <w:sz w:val="52"/>
          <w:szCs w:val="52"/>
        </w:rPr>
      </w:pPr>
      <w:r>
        <w:rPr>
          <w:rFonts w:hint="eastAsia"/>
          <w:b/>
          <w:bCs/>
          <w:w w:val="80"/>
          <w:sz w:val="52"/>
          <w:szCs w:val="52"/>
        </w:rPr>
        <w:t>《</w:t>
      </w:r>
      <w:r w:rsidRPr="004822C9">
        <w:rPr>
          <w:rFonts w:hint="eastAsia"/>
          <w:b/>
          <w:bCs/>
          <w:w w:val="80"/>
          <w:sz w:val="52"/>
          <w:szCs w:val="52"/>
        </w:rPr>
        <w:t>数据通信与网络课程设计</w:t>
      </w:r>
      <w:r>
        <w:rPr>
          <w:rFonts w:hint="eastAsia"/>
          <w:b/>
          <w:bCs/>
          <w:w w:val="80"/>
          <w:sz w:val="52"/>
          <w:szCs w:val="52"/>
        </w:rPr>
        <w:t>》课程设计日志</w:t>
      </w:r>
    </w:p>
    <w:p w14:paraId="27261EF0" w14:textId="77777777" w:rsidR="007B5E3B" w:rsidRPr="0005659F" w:rsidRDefault="007B5E3B" w:rsidP="007B5E3B">
      <w:pPr>
        <w:spacing w:beforeLines="50" w:before="120" w:afterLines="50" w:after="120" w:line="480" w:lineRule="auto"/>
        <w:jc w:val="center"/>
        <w:rPr>
          <w:rFonts w:ascii="黑体" w:eastAsia="黑体" w:hAnsi="微软雅黑" w:hint="eastAsia"/>
          <w:color w:val="000000"/>
          <w:spacing w:val="20"/>
          <w:sz w:val="52"/>
          <w:szCs w:val="52"/>
        </w:rPr>
      </w:pPr>
    </w:p>
    <w:p w14:paraId="7C7D9395" w14:textId="77777777" w:rsidR="007B5E3B" w:rsidRDefault="007B5E3B" w:rsidP="007B5E3B">
      <w:pPr>
        <w:spacing w:beforeLines="50" w:before="120" w:afterLines="50" w:after="120" w:line="480" w:lineRule="auto"/>
        <w:jc w:val="center"/>
        <w:rPr>
          <w:rFonts w:ascii="方正小标宋简体" w:eastAsia="方正小标宋简体" w:hAnsi="宋体" w:hint="eastAsia"/>
          <w:color w:val="000000"/>
          <w:spacing w:val="20"/>
          <w:sz w:val="52"/>
          <w:szCs w:val="52"/>
        </w:rPr>
      </w:pPr>
    </w:p>
    <w:p w14:paraId="7893B662" w14:textId="5BF288AE"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proofErr w:type="gramStart"/>
      <w:r w:rsidRPr="007B5E3B">
        <w:rPr>
          <w:rFonts w:ascii="楷体_GB2312" w:eastAsia="楷体_GB2312" w:hint="eastAsia"/>
          <w:b/>
          <w:bCs/>
          <w:sz w:val="30"/>
          <w:szCs w:val="28"/>
        </w:rPr>
        <w:t>课设题目</w:t>
      </w:r>
      <w:proofErr w:type="gramEnd"/>
      <w:r w:rsidRPr="007B5E3B">
        <w:rPr>
          <w:rFonts w:ascii="楷体_GB2312" w:eastAsia="楷体_GB2312" w:hint="eastAsia"/>
          <w:b/>
          <w:bCs/>
          <w:sz w:val="30"/>
          <w:szCs w:val="28"/>
        </w:rPr>
        <w:t>：</w:t>
      </w:r>
      <w:r w:rsidR="00CD7C46" w:rsidRPr="00CD7C46">
        <w:rPr>
          <w:rFonts w:ascii="楷体_GB2312" w:eastAsia="楷体_GB2312"/>
          <w:b/>
          <w:bCs/>
          <w:sz w:val="30"/>
          <w:szCs w:val="28"/>
        </w:rPr>
        <w:t>基于 MQTT 的多节点环境监测系统设计</w:t>
      </w:r>
    </w:p>
    <w:p w14:paraId="55C8C629" w14:textId="77777777" w:rsidR="008B2CF0" w:rsidRPr="007B5E3B" w:rsidRDefault="008B2CF0" w:rsidP="008B2CF0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所在小组：</w:t>
      </w:r>
    </w:p>
    <w:p w14:paraId="1266F6C7" w14:textId="6F46B0FD"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学生姓名：胡艺瀚</w:t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</w:p>
    <w:p w14:paraId="1315E8A4" w14:textId="1D779368"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学    号：2023905925</w:t>
      </w:r>
      <w:r w:rsidR="0035587F">
        <w:rPr>
          <w:rFonts w:ascii="楷体_GB2312" w:eastAsia="楷体_GB2312" w:hint="eastAsia"/>
          <w:b/>
          <w:bCs/>
          <w:sz w:val="30"/>
          <w:szCs w:val="28"/>
        </w:rPr>
      </w:r>
      <w:r w:rsidR="0035587F">
        <w:rPr>
          <w:rFonts w:ascii="楷体_GB2312" w:eastAsia="楷体_GB2312"/>
          <w:b/>
          <w:bCs/>
          <w:sz w:val="30"/>
          <w:szCs w:val="28"/>
        </w:rPr>
      </w:r>
      <w:r w:rsidRPr="007B5E3B">
        <w:rPr>
          <w:rFonts w:ascii="楷体_GB2312" w:eastAsia="楷体_GB2312" w:hint="eastAsia"/>
          <w:b/>
          <w:bCs/>
          <w:sz w:val="30"/>
          <w:szCs w:val="28"/>
        </w:rPr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</w:p>
    <w:p w14:paraId="4A8AA5D5" w14:textId="4685B39A"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班    级：2023240303</w:t>
      </w:r>
      <w:r w:rsidR="0035587F">
        <w:rPr>
          <w:rFonts w:ascii="楷体_GB2312" w:eastAsia="楷体_GB2312" w:hint="eastAsia"/>
          <w:b/>
          <w:bCs/>
          <w:sz w:val="30"/>
          <w:szCs w:val="28"/>
        </w:rPr>
      </w:r>
      <w:r w:rsidR="0035587F">
        <w:rPr>
          <w:rFonts w:ascii="楷体_GB2312" w:eastAsia="楷体_GB2312"/>
          <w:b/>
          <w:bCs/>
          <w:sz w:val="30"/>
          <w:szCs w:val="28"/>
        </w:rPr>
      </w:r>
      <w:r w:rsidRPr="007B5E3B">
        <w:rPr>
          <w:rFonts w:ascii="楷体_GB2312" w:eastAsia="楷体_GB2312" w:hint="eastAsia"/>
          <w:b/>
          <w:bCs/>
          <w:sz w:val="30"/>
          <w:szCs w:val="28"/>
        </w:rPr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</w:p>
    <w:p w14:paraId="4408B671" w14:textId="7483E507" w:rsidR="007B5E3B" w:rsidRP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小组成员：孙博宇、韦煜城、曾家豪</w:t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  <w:r w:rsidR="00BF1FF6">
        <w:rPr>
          <w:rFonts w:ascii="楷体_GB2312" w:eastAsia="楷体_GB2312" w:hint="eastAsia"/>
          <w:b/>
          <w:bCs/>
          <w:sz w:val="30"/>
          <w:szCs w:val="28"/>
        </w:rPr>
      </w:r>
      <w:proofErr w:type="gramStart"/>
      <w:r w:rsidR="00BF1FF6">
        <w:rPr>
          <w:rFonts w:ascii="楷体_GB2312" w:eastAsia="楷体_GB2312" w:hint="eastAsia"/>
          <w:b/>
          <w:bCs/>
          <w:sz w:val="30"/>
          <w:szCs w:val="28"/>
        </w:rPr>
      </w:r>
      <w:proofErr w:type="gramEnd"/>
    </w:p>
    <w:p w14:paraId="1D4BF3A1" w14:textId="5834ADDC" w:rsidR="007B5E3B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7B5E3B">
        <w:rPr>
          <w:rFonts w:ascii="楷体_GB2312" w:eastAsia="楷体_GB2312" w:hint="eastAsia"/>
          <w:b/>
          <w:bCs/>
          <w:sz w:val="30"/>
          <w:szCs w:val="28"/>
        </w:rPr>
        <w:t>本人主要分工：软件设计、性能测试与项目推进</w:t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  <w:r w:rsidR="00E71B09">
        <w:rPr>
          <w:rFonts w:ascii="楷体_GB2312" w:eastAsia="楷体_GB2312" w:hint="eastAsia"/>
          <w:b/>
          <w:bCs/>
          <w:sz w:val="30"/>
          <w:szCs w:val="28"/>
        </w:rPr>
      </w:r>
      <w:r w:rsidR="007C5610">
        <w:rPr>
          <w:rFonts w:ascii="楷体_GB2312" w:eastAsia="楷体_GB2312" w:hint="eastAsia"/>
          <w:b/>
          <w:bCs/>
          <w:sz w:val="30"/>
          <w:szCs w:val="28"/>
        </w:rPr>
      </w:r>
      <w:r w:rsidR="00CD7C46">
        <w:rPr>
          <w:rFonts w:ascii="楷体_GB2312" w:eastAsia="楷体_GB2312" w:hint="eastAsia"/>
          <w:b/>
          <w:bCs/>
          <w:sz w:val="30"/>
          <w:szCs w:val="28"/>
        </w:rPr>
      </w:r>
    </w:p>
    <w:p w14:paraId="05CE3485" w14:textId="77777777" w:rsidR="007B5E3B" w:rsidRPr="009A0E37" w:rsidRDefault="007B5E3B" w:rsidP="007B5E3B">
      <w:pPr>
        <w:ind w:leftChars="600" w:left="1440" w:firstLineChars="280" w:firstLine="843"/>
        <w:rPr>
          <w:rFonts w:ascii="楷体_GB2312" w:eastAsia="楷体_GB2312"/>
          <w:b/>
          <w:bCs/>
          <w:sz w:val="30"/>
          <w:szCs w:val="28"/>
        </w:rPr>
      </w:pPr>
      <w:r w:rsidRPr="009A0E37">
        <w:rPr>
          <w:rFonts w:ascii="楷体_GB2312" w:eastAsia="楷体_GB2312" w:hint="eastAsia"/>
          <w:b/>
          <w:bCs/>
          <w:sz w:val="30"/>
          <w:szCs w:val="28"/>
        </w:rPr>
        <w:t>指导老师：</w:t>
      </w:r>
      <w:r>
        <w:rPr>
          <w:rFonts w:ascii="楷体_GB2312" w:eastAsia="楷体_GB2312" w:hint="eastAsia"/>
          <w:b/>
          <w:bCs/>
          <w:sz w:val="30"/>
          <w:szCs w:val="28"/>
        </w:rPr>
        <w:t>和洁，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傅攀峰</w:t>
      </w:r>
      <w:r>
        <w:rPr>
          <w:rFonts w:ascii="楷体_GB2312" w:eastAsia="楷体_GB2312" w:hint="eastAsia"/>
          <w:b/>
          <w:bCs/>
          <w:sz w:val="30"/>
          <w:szCs w:val="28"/>
        </w:rPr>
        <w:t>，刘若辰</w:t>
      </w:r>
    </w:p>
    <w:p w14:paraId="52C17B4D" w14:textId="77777777" w:rsidR="007B5E3B" w:rsidRDefault="008B2CF0" w:rsidP="007B5E3B">
      <w:pPr>
        <w:ind w:leftChars="600" w:left="1440" w:firstLineChars="280" w:firstLine="843"/>
        <w:rPr>
          <w:b/>
          <w:bCs/>
          <w:sz w:val="48"/>
        </w:rPr>
      </w:pPr>
      <w:r>
        <w:rPr>
          <w:rFonts w:ascii="楷体_GB2312" w:eastAsia="楷体_GB2312" w:hint="eastAsia"/>
          <w:b/>
          <w:bCs/>
          <w:sz w:val="30"/>
          <w:szCs w:val="28"/>
        </w:rPr>
        <w:t xml:space="preserve">时 </w:t>
      </w:r>
      <w:r>
        <w:rPr>
          <w:rFonts w:ascii="楷体_GB2312" w:eastAsia="楷体_GB2312"/>
          <w:b/>
          <w:bCs/>
          <w:sz w:val="30"/>
          <w:szCs w:val="28"/>
        </w:rPr>
        <w:t xml:space="preserve">   </w:t>
      </w:r>
      <w:r>
        <w:rPr>
          <w:rFonts w:ascii="楷体_GB2312" w:eastAsia="楷体_GB2312" w:hint="eastAsia"/>
          <w:b/>
          <w:bCs/>
          <w:sz w:val="30"/>
          <w:szCs w:val="28"/>
        </w:rPr>
        <w:t>间：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20</w:t>
      </w:r>
      <w:r w:rsidRPr="009A0E37">
        <w:rPr>
          <w:rFonts w:ascii="楷体_GB2312" w:eastAsia="楷体_GB2312"/>
          <w:b/>
          <w:bCs/>
          <w:sz w:val="30"/>
          <w:szCs w:val="28"/>
        </w:rPr>
        <w:t>2</w:t>
      </w:r>
      <w:r>
        <w:rPr>
          <w:rFonts w:ascii="楷体_GB2312" w:eastAsia="楷体_GB2312"/>
          <w:b/>
          <w:bCs/>
          <w:sz w:val="30"/>
          <w:szCs w:val="28"/>
        </w:rPr>
        <w:t>6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年</w:t>
      </w:r>
      <w:r>
        <w:rPr>
          <w:rFonts w:ascii="楷体_GB2312" w:eastAsia="楷体_GB2312"/>
          <w:b/>
          <w:bCs/>
          <w:sz w:val="30"/>
          <w:szCs w:val="28"/>
        </w:rPr>
        <w:t>6</w:t>
      </w:r>
      <w:r w:rsidRPr="009A0E37">
        <w:rPr>
          <w:rFonts w:ascii="楷体_GB2312" w:eastAsia="楷体_GB2312" w:hint="eastAsia"/>
          <w:b/>
          <w:bCs/>
          <w:sz w:val="30"/>
          <w:szCs w:val="28"/>
        </w:rPr>
        <w:t>月</w:t>
      </w:r>
    </w:p>
    <w:p w14:paraId="63A42086" w14:textId="77777777" w:rsidR="007B5E3B" w:rsidRDefault="007B5E3B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 w:hint="eastAsia"/>
        </w:rPr>
      </w:pPr>
    </w:p>
    <w:p w14:paraId="2A808F92" w14:textId="77777777" w:rsidR="00B115EA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 w:hint="eastAsia"/>
        </w:rPr>
      </w:pPr>
    </w:p>
    <w:p w14:paraId="2110942E" w14:textId="77777777" w:rsidR="00B115EA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 w:hint="eastAsia"/>
        </w:rPr>
      </w:pPr>
    </w:p>
    <w:p w14:paraId="14116EC6" w14:textId="77777777" w:rsidR="00B115EA" w:rsidRPr="009A0E37" w:rsidRDefault="00B115EA" w:rsidP="007B5E3B">
      <w:pPr>
        <w:tabs>
          <w:tab w:val="left" w:pos="0"/>
        </w:tabs>
        <w:spacing w:line="360" w:lineRule="auto"/>
        <w:rPr>
          <w:rStyle w:val="a9"/>
          <w:rFonts w:ascii="黑体" w:eastAsia="黑体" w:hAnsi="宋体" w:hint="eastAsia"/>
        </w:rPr>
      </w:pPr>
    </w:p>
    <w:p w14:paraId="7BD34F08" w14:textId="77777777" w:rsidR="007B5E3B" w:rsidRDefault="007B5E3B" w:rsidP="00A300C6">
      <w:pPr>
        <w:widowControl/>
        <w:jc w:val="center"/>
        <w:rPr>
          <w:rFonts w:ascii="方正小标宋简体" w:eastAsia="方正小标宋简体"/>
          <w:b/>
          <w:bCs/>
          <w:color w:val="000000"/>
          <w:sz w:val="30"/>
          <w:szCs w:val="30"/>
        </w:rPr>
      </w:pPr>
      <w:r>
        <w:rPr>
          <w:rFonts w:ascii="方正小标宋简体" w:eastAsia="方正小标宋简体" w:hint="eastAsia"/>
          <w:b/>
          <w:bCs/>
          <w:color w:val="000000"/>
          <w:sz w:val="30"/>
          <w:szCs w:val="30"/>
        </w:rPr>
        <w:t>信息工程学院</w:t>
      </w:r>
    </w:p>
    <w:p w14:paraId="748BF371" w14:textId="77777777" w:rsidR="00B115EA" w:rsidRDefault="00B115EA" w:rsidP="00A300C6">
      <w:pPr>
        <w:widowControl/>
        <w:jc w:val="center"/>
      </w:pP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1 个工作日：题目理解、项目规划与需求设计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日期：2026年6月8日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主要完成课程设计项目的启动与整体规划。上午认真听取老师对课程设计的讲解，了解整体安排、工作日进度、阶段检查、报告结构、答辩方式和测试证据要求；老师强调要体现工程思维，从需求分析、方案设计、协议选择、测试验证到过程记录完整说明设计依据。课后对本组选题进行分析，组织并参与第一次小组会议，讨论应用场景、技术路线、分工与性能目标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梳理课程设计的阶段要求、提交材料和答辩重点。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主导构建项目整体推进流程，确定“一个模块一个模块推进”的方式。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规划 GitHub 协作流程，通过 Issue、commit、README 进度和文档进行过程留痕。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组织第一次小组会议，明确分工：本人和曾家豪负责软件侧，孙博宇和韦煜城负责硬件侧。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完成项目基础目录结构搭建、课程资料归档与 README 初版。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⑥ 完成《需求分析与设计指标》初稿，以及《MQTT 主题与消息格式设计》文档（Topic 命名、JSON 字段与中文显示映射）。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项目初期任务较多，一次性规划过大容易导致后续执行压力过大。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设计 MQTT Topic 和 JSON 字段时，需要判断是否可使用中文命名。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采用“一个模块一个模块推进”的流程，每次只围绕当前模块完成设计、实现和提交。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确定文档和页面展示用中文，但 Topic、JSON 字段和代码变量统一用英文，减少编码兼容与抓包分析问题。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完成项目仓库初始结构、README 初版，以及需求分析与 MQTT 协议设计文档。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主导确定项目整体流程与小组分工，并整理第一次会议记录。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推进 GitHub 协作流程规范。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进行本地 MQTT Broker 方案调研，为 PC 模拟节点和监控端开发做准备。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2 个工作日：协作流程规范与本地 Broker 验证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日期：2026年6月9日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今天主要围绕 GitHub 协作流程规范和软件侧开发准备开展工作。对小组成员提交的 Issue 和 PR 进行审查，进一步规范“先 Issue、再 PR、审查后合并”的流程；并编写本地 MQTT Broker 与发布订阅测试脚本，为 PC 模拟节点和 Web 监控端开发打基础。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审查队友提交的 ESP32 硬件节点设计、工程化分析等 Issue 和 PR，整理可复制到评论区的修改建议（文件名补 .md、PR 关联 Issue、文档范围压缩、协议一致性检查等）。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处理 GitHub 分支同步与推送问题，熟悉 fetch、pull --ff-only、merge、push 等操作。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新增 requirements.txt，记录 paho-mqtt 与 amqtt 依赖。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编写 scripts/mqtt_broker.py 启动本地轻量 Broker，以及发布/订阅测试脚本。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用 Python 脚本完成 2 个节点、4 类环境数据共 8 条消息的发布订阅验证。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本地 main 与远程 main 存在差异，直接 push 被拒绝。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队友的 Issue 和 PR 存在任务范围偏大、文件名缺后缀、PR 与 Issue 未关联等问题。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先 fetch 再用 pull --ff-only 将本地快进到远程最新，理解了远程更新时不能直接推送的原因。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采用先审查、再评论建议、最后由对应负责人修改的方式处理队友 PR，既规范又保留各自工作过程。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 Issue 与 PR 审查，明确队友 PR 合并前需修改的问题。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完成本地 Broker 与发布订阅测试脚本，成功收发 8 条测试消息。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实现 PC 模拟环境监测节点。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实现 Web 监控端订阅显示功能。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3 个工作日：PC 模拟节点与 Web 监控端实现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日期：2026年6月10日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今天是中期检查前的最后一个工作日，主要完成软件侧两个核心模块——PC 模拟节点和 Web 监控端，并审查合并队友的 ESP32 设计文档。目标是让“模拟节点 → Broker → 监控端显示”的完整软件链路真正跑起来，为中期检查提供可演示、可验证的成果。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实现 PC 模拟节点 sim_node.py，支持节点编号、数据类型、上传周期和 QoS 等命令行配置。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采用均值回归随机游走生成温湿度、光照、噪声等数据，使其平滑变化、贴近真实环境。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实现断线自动重连与 QoS 1 离线排队补发，经双节点并发与 Broker 重启验证重连能力。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实现 Web 监控端 web_monitor.py，基于 Flask + SSE 网页实时刷新，无需手动刷新。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实现节点编号、数据类型中文映射、数值、单位、上传/接收时间显示，记录毫秒级接收日志，15 秒无数据自动标记离线。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⑥ 编写两模块的运行验证文档；审查并合并队友孙博宇的两个 ESP32 设计 PR，合并前指出文件名与数据类型口径问题。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纯随机数生成的模拟数据会无规律剧烈跳变，不像真实环境数据。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监控端需要在不刷新页面的情况下实时更新数据。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采用均值回归随机游走，每步向基准值回归并叠加高斯噪声，使数据在合理范围内平滑漂移。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采用 SSE，由后端在收到新消息时主动推送到浏览器。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 PC 模拟节点（Issue #16）与 Web 监控端（Issue #18）及验证文档。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打通“模拟节点 → Broker → 监控端网页显示”完整软件链路，并完成队友两个 ESP32 PR 的审查合并。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参加课程设计中期检查。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根据老师检查意见调整后续方案。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4 个工作日：中期检查、负载建模、MQTT 升级与性能实验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日期：2026年6月11日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今天上午参加中期检查。老师指出当前方案功能完整，但还需体现“方案要由需求驱动”和“要充分考虑成本”。下午围绕反馈重新梳理工作，确定“需求建模 → 实验验证 → 需求计算器”的新主线，并开始密集推进网络负载建模、Broker 升级与性能实验。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完成中期检查汇报。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建立“需求参数 → 网络负载 → 服务器配置 → 成本”的通用计算方法，完成《网络负载与服务器配置计算方法建模》（Issue #24）。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完成 MQTT 方案升级（Issue #25）：Broker 由实验性 amqtt 升级为生产级 EMQX 5.8.9，客户端升级 MQTT 5.0（Topic Alias、会话过期），新增 json / json-min / msgpack 三种 payload 格式。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因本地 Windows 不便做大规模压测，租用一台阿里云服务器作为实验台架，部署 EMQX 与 emqtt_bench。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完成性能实验（Issue #27）：协议开销抓包矩阵、EMQX 容量与吞吐压测（5 万连接 / 5 万条每秒）、amqtt 对照、跨公网延迟实测，并把实测系数回填建模文档。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⑥ 完成需求计算器（Issue #33）：监控端新增 /calculator 页面，输入需求即输出负载、配置与成本。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⑦ 补充场景实景压测与稳定性验证：2 万连接 30 分钟零掉线、转发送达 99.96%、断线重连 5.2 秒。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老师指出原方案缺少明确的需求依据与成本分析。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本地笔记本不适合做几万连接压测，作为容量基准也不具备“可购买配置”的代表性。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建立通用计算模型，把方案选择变成可由需求参数推导的过程，而非拍脑袋决定。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用 amqtt 作对照组同条件压测，用数据对比说明 EMQX 的容量与吞吐优势；租用配置明确的云服务器，使容量曲线可对应“什么配置支撑多少节点、成本多少”。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完成中期汇报、负载与成本建模文档、MQTT 升级、性能实验（抓包/压测/对照/延迟并校准系数）与需求计算器初版。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补充满负载与 QoS 丢包实验，使内存建模更严谨。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进一步完善需求计算器的展示与可视化。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5 个工作日：补充性能实验与计算器升级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日期：2026年6月12日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今天主要做两方面：一是补充完善性能实验使建模更严谨；二是为 ESP32 硬件节点接入做网络侧准备与对接规范。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补充满负载连接爬坡实验，发现满负载每连接内存约为空闲的 2.46 倍，说明单一安全系数估算内存不够。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补充 QoS × 丢包实验，发现 MQTT 跑在 TCP 之上、由 TCP 重传兜底，三种 QoS 在持续连接下到达率都接近 100%，代价是延迟随丢包率上升。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将连接爬坡加密到 10 个档位，使内存拟合曲线更扎实。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升级需求计算器：内存估算改为“空闲下界 ~ 满负载上界”双模型，前端改为深色仪表盘并用图表展示模型与实测对照。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完成 ESP32 接入网络侧准备（Issue #34）：监控端与模拟节点新增可燃气体、土壤湿度类型映射，建模文档新增接入层容量约束，计算器新增所需 AP 数输出，并整理 ESP32 到网络端对接规范。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⑥ 针对队友反馈的 ESP32 配网网页不稳定（Issue #35），分析原因并建议改用成熟的 WiFiManager 库。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早期内存模型用单一安全系数估算，与满负载实测差距较大。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队友 ESP32 固件采集的传感器类型与监控端原有类型不一致。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专门做满负载爬坡实验得到满负载内存曲线，把计算器升级为空闲~满负载双模型，选型按满负载上界取值。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在监控端与模拟节点补充对应类型映射与单位，使队友数据正确显示。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完成满负载爬坡与 QoS 丢包两项补充实验、计算器内存双模型与可视化升级、ESP32 接入网络侧准备与对接规范。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搭建 ESP32 联调所需的服务器环境，验证从硬件节点到监控端的完整链路。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6 个工作日：EMQX 部署与端到端联调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日期：2026年6月13日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今天主要搭建并验证 ESP32 接入所需的服务器侧环境。考虑到方案主线是 EMQX，为使演示与报告一致，在本地用 Docker 部署 EMQX 5.8.9（与压测同版本），由笔记本扮演“未来自建部署的服务器”，并用模拟节点完整验证从设备到监控端的链路。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在本地用 Docker 部署 EMQX 5.8.9，映射 MQTT 端口 1883 与 Dashboard 端口 18083。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配置 Windows 移动热点组网，使 ESP32 与笔记本同处一个局域网，笔记本固定 IP 192.168.137.1 作为 Broker 地址。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用 PC 模拟节点模拟 ESP32（完整 JSON、MQTT 3.1.1）经热点 IP 连接 EMQX，端到端验证服务器侧链路全通，监控端正确显示四类数据。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编写《EMQX 部署与联调说明》，记录部署、启停、联调、验证流程与常见问题排查。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演示用本地 Mosquitto 还是 EMQX 的一致性问题；Docker 拉取镜像报错；担心 Docker 端口映射只绑本机导致 ESP32 连不上。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演示统一改用与压测同版本的 EMQX 5.8.9（Docker），自带 Dashboard 便于答辩；登录 Docker Hub 后重新拉取成功；用模拟节点经热点 IP 验证，确认端口映射对外可见、ESP32 可连入。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完成本地 EMQX 5.8.9 的 Docker 部署、从设备到监控端的端到端联调验证，以及《EMQX 部署与联调说明》文档。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等硬件队友完成 ESP32 配网与 MQTT 上传后进行真机联调，并继续推进报告与答辩材料整理。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7 个工作日：ESP32 室外长测的服务器侧记录与分析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日期：2026年6月15日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今天配合硬件队友的 ESP32 室外全天长测，负责服务器侧的数据记录与分析。在云端用持久会话记录器 7×24 接收并落盘，本地无需开机；事后对约 15 小时数据做到达率统计与曲线分析，并定位光照数据异常的根因（属硬件侧）。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在云服务器部署 cloud_recorder.py（QoS 1、持久会话、systemd 常驻），持续记录 ESP32 上报数据。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统计到达率：全天约 8547 条、整体到达率 95.0%，期间 2 次网络中断；明确“网络短时中断计入、外部停机剔除”的口径。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绘制温度、湿度、可燃气体、土壤湿度的全天曲线，核对其日变化形态与当日晴热天气吻合。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定位光照 BH1750 异常（白天多为 -1）：经比对串口与订阅链路，排除监控/订阅侧，判断为 ESP32 端 I2C 接线接触不良（模块本身正常）。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⑤ 输出测试报告、全天曲线与记录/分析脚本并入库。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光照数据白天几乎全为无效值；本地不便 7×24 开机记录；需判断异常出在硬件端还是订阅/监控端。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用云端持久记录器常驻接收，避免本地长时间开机；比对串口与订阅链路排除监控端问题，定位为硬件端 I2C 接触不良；统计时区分网络中断与外部停机。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完成约 15 小时服务器侧记录与分析，四类数据合理、到达率 95.0% 达标，并定位光照问题为硬件端接线接触不良。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复核性能与协议实验数据；待硬件接线修复后补测光照；把云端记录器升级为持久服务。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8 个工作日：性能数据复核、光照修复与记录器持久化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日期：2026年6月16日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今天复核已有性能与协议实验数据，配合硬件修复后补采光照数据并出曲线，并把云端记录器升级为持久服务，避免重启/欠费导致记录中断；同时梳理工程分析素材。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复核协议开销、容量/吞吐、QoS × 丢包、公网延迟等实验数据与图表，确认与建模系数一致。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硬件队友重新接稳 BH1750 后，服务器侧记录到夜间至清晨连续约 6 小时有效光照（0 → 约 305 lux），并绘制夜晨曲线，佐证模块本身正常。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把云端记录器从临时单元升级为 systemd 持久服务（Restart=always、开机自启），避免服务器重启或欠费后记录中断。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梳理工程分析素材（实时性、可靠性、可扩展性、成本、可维护性）。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早期记录器为临时单元，服务器重启后会丢失；光照修复后需要一段干净曲线佐证 BH1750 本身正常。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将记录器改为 systemd 常驻服务并开机自启；利用夜间至清晨稳定时段采集连续有效光照数据并出图。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完成性能数据复核、光照夜晨曲线与记录器持久化，工程分析素材齐备。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补做 MQTT 与 HTTP 开销对比实验，完善监控端，撰写并扩充课程设计报告。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9 个工作日：MQTT/HTTP 对比实验、监控端完善与报告撰写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日期：2026年6月17日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今天补做 MQTT 与 HTTP 的开销对比实验为协议选型提供量化依据；完善 Web 监控端（界面美化、选择订阅）；并撰写、扩充课程设计报告。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编写 compare_mqtt_http.py，逐字节实测同一条数据经 MQTT 与 HTTP 上传的应用层开销（json/json-min/msgpack 各 200 次）：MQTT 比 HTTP 节省 65%~77%，协议头开销约为其 1/8。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美化 Web 监控端为深色仪表盘，新增“选择订阅”功能（按节点、按数据类型或全部过滤，后端按 MQTT 通配符对该连接的推送过滤），直观体现主题订阅机制。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厘清 QoS 选型思路：TCP 兜底连接内丢包、QoS 解决连接断开，故选 QoS 1 + 持久会话，并用 seq 去重替代 QoS 2。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撰写并大幅扩充课程设计报告：实现过程详写、测试证据闭环、典型问题与解决过程、设计指标达成汇总表、硬件约束与安全性、工程化总结。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需要量化“为什么选 MQTT 而不用 HTTP”；报告需补充实现细节、证据链与工程分析。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做逐字节对比实验拿到真实数据支撑选型；按“测试方法—测试结果—结果分析”补充图表与典型问题闭环。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 MQTT/HTTP 对比实验与数据归档、监控端“选择订阅”功能、以及课程设计报告的撰写与扩充。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制作答辩 PPT 的协议与硬件部分，合并队友材料并提交全部成果。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第 10 个工作日：答辩 PPT 制作与成果提交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color w:val="000000"/>
          <w:sz w:val="24"/>
        </w:rPr>
        <w:t>日期：2026年6月17日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今日主要工作内容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今天完善答辩 PPT，合入硬件队友材料，统一接线口径，并整理、提交全部课程设计成果，完成项目闭环。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本人完成的具体任务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完善答辩 PPT：新增“为什么选 MQTT（对比 HTTP 实测）”页、重构 QoS 论证页（讲清 TCP 与 QoS 分工）、把 2 万连接压测移到校园案例作为实验支撑、新增两页 ESP32 硬件页（组成与传感器接入、Wi-Fi 配网）。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② 合并硬件队友的固件、测试记录与图片等 PR，统一接线口径（光照以串口/固件为准，即 BH1750）。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③ 核对课程设计报告、源代码、汇报 PPT、个人日志与测试附件齐备。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④ 用 Git 分模块提交并推送，保持过程留痕。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遇到的问题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硬件接线图中光照模块标注与实际（BH1750）不一致；多份材料需统一并提交。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解决方法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统一以串口/固件为准（BH1750），并提 Issue 请硬件队友更正接线图；分模块清点并提交全部成果。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今日成果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完成答辩 PPT、材料合并与成果提交，课程设计形成完整闭环。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6. 明日计划</w:t>
      </w:r>
    </w:p>
    <w:p>
      <w:pPr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① 参加课程设计答辩演示。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个人总结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1. 本人在课程设计中的主要贡献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负责软件侧与项目流程推进，主要包括：需求分析与 MQTT 主题/消息格式设计；PC 模拟节点与 Web 监控端实现；网络负载与服务器配置成本建模；MQTT 5.0 方案升级与 EMQX 选型；协议开销抓包、容量/吞吐压测、QoS×丢包与跨公网延迟等性能实验；需求-成本计算器；MQTT 与 HTTP 开销对比实验；ESP32 室外长测的服务器侧记录与分析；课程设计报告与答辩 PPT 的撰写制作。同时主导 GitHub 协作流程与项目进度推进。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2. 掌握的主要知识和技能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MQTT 发布/订阅、主题设计、QoS 与持久会话；TCP 的可靠传输与重传；Wireshark 抓包与协议开销分析；EMQX 部署、压测与系统调优；Flask + SSE 实时 Web；网络负载与服务器容量、成本建模；Git 分支协作与 Issue/PR 评审。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3. 遇到的主要问题及解决过程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中期反馈要求“需求驱动、考虑成本”，据此建立通用计算模型与需求计算器；内存单一系数估算不准，补满负载爬坡实验改为双模型；QoS 与 TCP 的关系易混淆，用 QoS×丢包实验厘清 QoS 价值在断连；演示 Broker 一致性问题，统一改用本地 EMQX；光照数据异常，经比对定位为硬件端 I2C 接触不良并配合修复。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4. 对系统设计的认识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好的方案应由需求驱动、用实验量化、求一个有约束的最小成本，而非一味追求最强；软硬件采用同构接口、分层设计，并以完整的“需求—设计—实现—测试—分析”证据链支撑结论。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5. 不足与改进方向</w:t>
      </w:r>
    </w:p>
    <w:p>
      <w:pPr>
        <w:spacing w:line="300" w:lineRule="auto" w:after="4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现场供网稳定性不足、下行带宽随订阅端数放大、缺少数据持久化与告警、Broker 尚未启用认证与加密、硬件可靠性与 OTA 维护等，均为后续可改进的方向。</w:t>
      </w:r>
    </w:p>
    <w:p>
      <w:pPr>
        <w:pStyle w:val="3"/>
        <w:spacing w:before="200" w:after="80"/>
      </w:pPr>
      <w:r>
        <w:rPr>
          <w:rFonts w:ascii="Arial" w:hAnsi="Arial" w:eastAsia="黑体"/>
          <w:b/>
          <w:color w:val="000000"/>
          <w:sz w:val="26"/>
        </w:rPr>
        <w:t>附：测试与提交记录</w:t>
      </w: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表 1  软件侧性能与协议测试结果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测试项目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测试结果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是否通过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功能连通性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双节点并发上传，按 seq 逐条对照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到达率 100%（48/48），重连约 7 s，QoS 1 离线 12 条全部补发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软件链路完整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协议开销（抓包）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Wireshark 抓不同 QoS/格式/Alias/版本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 json/json-min/msgpack = 261.9/203.0/185.9 B，Alias 每条省 21.3 B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作为带宽系数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容量压测（EMQX）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连接爬坡至 5 万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万连接约 1.05 GB（15.75 KB/连），满载 38.76 KB/连（2.46×）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选型按满载上界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吞吐压测（EMQX）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消息吞吐压测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万条/秒约 3.2 核（约 1.9 万条/核·秒）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 amqtt 千级即单核饱和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QoS × 丢包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0–15% 人为丢包测三种 QoS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三种 QoS 到达率均 100%（TCP 重传），延迟随丢包率上升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QoS 价值在断连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跨公网延迟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节点经公网发布、监控端订阅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 44.7 ms、到达率 100%、断线重连 5.2 s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满足 ≤ 1 s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实景压测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万连接、30 分钟、10 路转发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连接零掉线，转发送达 99.96%，CPU 约 1.1 核、内存约 1.5 GB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与计算器预测吻合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MQTT vs HTTP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同一条数据逐字节对比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MQTT 比 HTTP 省 65%~77%，协议头约为其 1/8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支撑协议选型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表 2  关键指标实测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测试条件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测试结果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结果分析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消息到达率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seq 逐条统计实收/应收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功能测试 100%，ESP32 真机 15 h 为 95.0%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网络短时中断计入仍达标（≥ 95%）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平均传输延迟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跨公网 MQTT 发布/订阅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 44.7 ms（P95 约 85 ms）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远优于 ≤ 1 s，适合环境监测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断线重连恢复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断网后自动恢复并续传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EMQX 约 5.2 s，节点功能测试约 7 s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满足 ≤ 10 s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单机容量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EMQX 连接爬坡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万连接约 1 GB 内存，远未触顶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万级场景余量大，可横向扩展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处理吞吐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EMQX 消息压测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万条/秒约 3.2 核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单节点压力远低于此，瓶颈在带宽/存储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连续运行稳定性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万连接 30 min + 真机约 15 h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零掉线、形成完整曲线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长时间稳定达标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Arial" w:hAnsi="Arial" w:eastAsia="黑体"/>
          <w:b/>
          <w:color w:val="000000"/>
          <w:sz w:val="24"/>
        </w:rPr>
        <w:t>表 3  提交材料清单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材料名称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是否提交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课程设计报告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☑ 是　□ 否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docs/project_outputs/课程设计报告/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源代码 / 仿真文件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☑ 是　□ 否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src/、scripts/、hardware/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汇报 PPT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☑ 是　□ 否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期末答辩 Beamer 幻灯片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个人日志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☑ 是　□ 否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本文件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测试数据/抓包文件/截图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☑ 是　□ 否</w:t>
            </w:r>
          </w:p>
        </w:tc>
        <w:tc>
          <w:tcPr>
            <w:tcW w:type="dxa" w:w="3855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captures/、docs/project_outputs/测试证据/</w:t>
            </w:r>
          </w:p>
        </w:tc>
      </w:tr>
    </w:tbl>
    <w:p>
      <w:pPr>
        <w:spacing w:after="40"/>
      </w:pPr>
    </w:p>
    <w:sectPr w:rsidR="00241E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18EF" w14:textId="77777777" w:rsidR="00F95C96" w:rsidRDefault="00F95C96" w:rsidP="0035587F">
      <w:r>
        <w:separator/>
      </w:r>
    </w:p>
  </w:endnote>
  <w:endnote w:type="continuationSeparator" w:id="0">
    <w:p w14:paraId="641B25A1" w14:textId="77777777" w:rsidR="00F95C96" w:rsidRDefault="00F95C96" w:rsidP="0035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E4756" w14:textId="77777777" w:rsidR="00F95C96" w:rsidRDefault="00F95C96" w:rsidP="0035587F">
      <w:r>
        <w:separator/>
      </w:r>
    </w:p>
  </w:footnote>
  <w:footnote w:type="continuationSeparator" w:id="0">
    <w:p w14:paraId="07F715AE" w14:textId="77777777" w:rsidR="00F95C96" w:rsidRDefault="00F95C96" w:rsidP="00355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679"/>
    <w:multiLevelType w:val="hybridMultilevel"/>
    <w:tmpl w:val="B1E0563A"/>
    <w:lvl w:ilvl="0" w:tplc="532AC354">
      <w:start w:val="1"/>
      <w:numFmt w:val="bullet"/>
      <w:lvlText w:val="●"/>
      <w:lvlJc w:val="left"/>
      <w:pPr>
        <w:ind w:left="720" w:hanging="360"/>
      </w:pPr>
    </w:lvl>
    <w:lvl w:ilvl="1" w:tplc="129AF8E4">
      <w:start w:val="1"/>
      <w:numFmt w:val="bullet"/>
      <w:lvlText w:val="○"/>
      <w:lvlJc w:val="left"/>
      <w:pPr>
        <w:ind w:left="1440" w:hanging="360"/>
      </w:pPr>
    </w:lvl>
    <w:lvl w:ilvl="2" w:tplc="E5D25B9E">
      <w:start w:val="1"/>
      <w:numFmt w:val="bullet"/>
      <w:lvlText w:val="■"/>
      <w:lvlJc w:val="left"/>
      <w:pPr>
        <w:ind w:left="2160" w:hanging="360"/>
      </w:pPr>
    </w:lvl>
    <w:lvl w:ilvl="3" w:tplc="2D9E4E46">
      <w:start w:val="1"/>
      <w:numFmt w:val="bullet"/>
      <w:lvlText w:val="●"/>
      <w:lvlJc w:val="left"/>
      <w:pPr>
        <w:ind w:left="2880" w:hanging="360"/>
      </w:pPr>
    </w:lvl>
    <w:lvl w:ilvl="4" w:tplc="5E684D1C">
      <w:start w:val="1"/>
      <w:numFmt w:val="bullet"/>
      <w:lvlText w:val="○"/>
      <w:lvlJc w:val="left"/>
      <w:pPr>
        <w:ind w:left="3600" w:hanging="360"/>
      </w:pPr>
    </w:lvl>
    <w:lvl w:ilvl="5" w:tplc="8F1CA8B4">
      <w:start w:val="1"/>
      <w:numFmt w:val="bullet"/>
      <w:lvlText w:val="■"/>
      <w:lvlJc w:val="left"/>
      <w:pPr>
        <w:ind w:left="4320" w:hanging="360"/>
      </w:pPr>
    </w:lvl>
    <w:lvl w:ilvl="6" w:tplc="A738AFAE">
      <w:start w:val="1"/>
      <w:numFmt w:val="bullet"/>
      <w:lvlText w:val="●"/>
      <w:lvlJc w:val="left"/>
      <w:pPr>
        <w:ind w:left="5040" w:hanging="360"/>
      </w:pPr>
    </w:lvl>
    <w:lvl w:ilvl="7" w:tplc="50740B46">
      <w:start w:val="1"/>
      <w:numFmt w:val="bullet"/>
      <w:lvlText w:val="●"/>
      <w:lvlJc w:val="left"/>
      <w:pPr>
        <w:ind w:left="5760" w:hanging="360"/>
      </w:pPr>
    </w:lvl>
    <w:lvl w:ilvl="8" w:tplc="C4D6F7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554C3"/>
    <w:multiLevelType w:val="hybridMultilevel"/>
    <w:tmpl w:val="024C814A"/>
    <w:lvl w:ilvl="0" w:tplc="59EE6B76">
      <w:start w:val="1"/>
      <w:numFmt w:val="bullet"/>
      <w:suff w:val="space"/>
      <w:lvlText w:val="●"/>
      <w:lvlJc w:val="left"/>
      <w:pPr>
        <w:ind w:left="240" w:hanging="180"/>
      </w:pPr>
    </w:lvl>
    <w:lvl w:ilvl="1" w:tplc="FE68A424">
      <w:start w:val="1"/>
      <w:numFmt w:val="bullet"/>
      <w:suff w:val="space"/>
      <w:lvlText w:val="○"/>
      <w:lvlJc w:val="left"/>
      <w:pPr>
        <w:ind w:left="660" w:hanging="180"/>
      </w:pPr>
    </w:lvl>
    <w:lvl w:ilvl="2" w:tplc="68ECA528">
      <w:start w:val="1"/>
      <w:numFmt w:val="bullet"/>
      <w:suff w:val="space"/>
      <w:lvlText w:val="■"/>
      <w:lvlJc w:val="left"/>
      <w:pPr>
        <w:ind w:left="1080" w:hanging="180"/>
      </w:pPr>
    </w:lvl>
    <w:lvl w:ilvl="3" w:tplc="A2D444C6">
      <w:start w:val="1"/>
      <w:numFmt w:val="bullet"/>
      <w:suff w:val="space"/>
      <w:lvlText w:val="●"/>
      <w:lvlJc w:val="left"/>
      <w:pPr>
        <w:ind w:left="1500" w:hanging="180"/>
      </w:pPr>
    </w:lvl>
    <w:lvl w:ilvl="4" w:tplc="AB36C00C">
      <w:start w:val="1"/>
      <w:numFmt w:val="bullet"/>
      <w:suff w:val="space"/>
      <w:lvlText w:val="○"/>
      <w:lvlJc w:val="left"/>
      <w:pPr>
        <w:ind w:left="1920" w:hanging="180"/>
      </w:pPr>
    </w:lvl>
    <w:lvl w:ilvl="5" w:tplc="3A846238">
      <w:start w:val="1"/>
      <w:numFmt w:val="bullet"/>
      <w:suff w:val="space"/>
      <w:lvlText w:val="■"/>
      <w:lvlJc w:val="left"/>
      <w:pPr>
        <w:ind w:left="2340" w:hanging="180"/>
      </w:pPr>
    </w:lvl>
    <w:lvl w:ilvl="6" w:tplc="8C3E93DC">
      <w:start w:val="1"/>
      <w:numFmt w:val="bullet"/>
      <w:suff w:val="space"/>
      <w:lvlText w:val="●"/>
      <w:lvlJc w:val="left"/>
      <w:pPr>
        <w:ind w:left="2760" w:hanging="180"/>
      </w:pPr>
    </w:lvl>
    <w:lvl w:ilvl="7" w:tplc="EC168A3A">
      <w:start w:val="1"/>
      <w:numFmt w:val="bullet"/>
      <w:suff w:val="space"/>
      <w:lvlText w:val="○"/>
      <w:lvlJc w:val="left"/>
      <w:pPr>
        <w:ind w:left="3180" w:hanging="180"/>
      </w:pPr>
    </w:lvl>
    <w:lvl w:ilvl="8" w:tplc="3BAEE0C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107144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E52"/>
    <w:rsid w:val="00092C4A"/>
    <w:rsid w:val="000F553E"/>
    <w:rsid w:val="00104278"/>
    <w:rsid w:val="001500EC"/>
    <w:rsid w:val="001630B5"/>
    <w:rsid w:val="0023062C"/>
    <w:rsid w:val="00241E52"/>
    <w:rsid w:val="00250CE2"/>
    <w:rsid w:val="002D1F18"/>
    <w:rsid w:val="0035587F"/>
    <w:rsid w:val="003B3146"/>
    <w:rsid w:val="003D1376"/>
    <w:rsid w:val="004379B4"/>
    <w:rsid w:val="00475DCA"/>
    <w:rsid w:val="004B6F7E"/>
    <w:rsid w:val="004C4447"/>
    <w:rsid w:val="0057218D"/>
    <w:rsid w:val="00623CED"/>
    <w:rsid w:val="0068543D"/>
    <w:rsid w:val="0079565D"/>
    <w:rsid w:val="007B5E3B"/>
    <w:rsid w:val="007C5610"/>
    <w:rsid w:val="00807874"/>
    <w:rsid w:val="008140F0"/>
    <w:rsid w:val="008B2CF0"/>
    <w:rsid w:val="00946DBF"/>
    <w:rsid w:val="00961E50"/>
    <w:rsid w:val="009A766F"/>
    <w:rsid w:val="009F5A1D"/>
    <w:rsid w:val="00A300C6"/>
    <w:rsid w:val="00A95BFF"/>
    <w:rsid w:val="00AF6A3B"/>
    <w:rsid w:val="00B115EA"/>
    <w:rsid w:val="00B274E5"/>
    <w:rsid w:val="00B34D0B"/>
    <w:rsid w:val="00B73FF5"/>
    <w:rsid w:val="00B9625B"/>
    <w:rsid w:val="00BE6A3E"/>
    <w:rsid w:val="00BF1FF6"/>
    <w:rsid w:val="00C443F2"/>
    <w:rsid w:val="00CD7C46"/>
    <w:rsid w:val="00D12F18"/>
    <w:rsid w:val="00DA420E"/>
    <w:rsid w:val="00DB723E"/>
    <w:rsid w:val="00DE600B"/>
    <w:rsid w:val="00DE60D3"/>
    <w:rsid w:val="00E12185"/>
    <w:rsid w:val="00E4220F"/>
    <w:rsid w:val="00E6720A"/>
    <w:rsid w:val="00E71B09"/>
    <w:rsid w:val="00ED6DAD"/>
    <w:rsid w:val="00EF3938"/>
    <w:rsid w:val="00F075E1"/>
    <w:rsid w:val="00F52418"/>
    <w:rsid w:val="00F95C96"/>
    <w:rsid w:val="00FE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C98EE"/>
  <w15:docId w15:val="{0BE5E060-4D57-4E0E-A66C-1A08A79B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7B5E3B"/>
    <w:rPr>
      <w:b/>
      <w:bCs/>
    </w:rPr>
  </w:style>
  <w:style w:type="paragraph" w:styleId="aa">
    <w:name w:val="header"/>
    <w:basedOn w:val="a"/>
    <w:link w:val="ab"/>
    <w:uiPriority w:val="99"/>
    <w:unhideWhenUsed/>
    <w:rsid w:val="003558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35587F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558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5587F"/>
    <w:rPr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807874"/>
    <w:rPr>
      <w:rFonts w:asciiTheme="majorHAnsi" w:eastAsia="黑体" w:hAnsiTheme="majorHAnsi" w:cstheme="majorBidi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BE6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office.chd.edu.cn/images/14/04/04/2ot2sih0a9/2009314214947719.gif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25</Pages>
  <Words>9248</Words>
  <Characters>11098</Characters>
  <Application>Microsoft Office Word</Application>
  <DocSecurity>0</DocSecurity>
  <Lines>528</Lines>
  <Paragraphs>406</Paragraphs>
  <ScaleCrop>false</ScaleCrop>
  <Company/>
  <LinksUpToDate>false</LinksUpToDate>
  <CharactersWithSpaces>19940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博宇 孙</cp:lastModifiedBy>
  <cp:revision>26</cp:revision>
  <dcterms:created xsi:type="dcterms:W3CDTF">2026-06-07T03:17:00Z</dcterms:created>
  <dcterms:modified xsi:type="dcterms:W3CDTF">2026-06-17T10:19:00Z</dcterms:modified>
</cp:coreProperties>
</file>