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1DB7" w:rsidRPr="001D1993" w:rsidRDefault="006A0582" w:rsidP="00015315">
      <w:pPr>
        <w:jc w:val="center"/>
        <w:rPr>
          <w:sz w:val="40"/>
        </w:rPr>
      </w:pPr>
      <w:r w:rsidRPr="001D1993">
        <w:rPr>
          <w:sz w:val="40"/>
        </w:rPr>
        <w:t xml:space="preserve">Analysis of </w:t>
      </w:r>
      <w:r w:rsidR="004215F4">
        <w:rPr>
          <w:sz w:val="40"/>
        </w:rPr>
        <w:t>Midterm 1</w:t>
      </w:r>
    </w:p>
    <w:p w:rsidR="00CC6AE7" w:rsidRDefault="00D556D3" w:rsidP="008D6BC9">
      <w:pPr>
        <w:pStyle w:val="ListParagraph"/>
        <w:numPr>
          <w:ilvl w:val="0"/>
          <w:numId w:val="1"/>
        </w:numPr>
        <w:rPr>
          <w:sz w:val="24"/>
        </w:rPr>
      </w:pPr>
      <w:r>
        <w:rPr>
          <w:sz w:val="24"/>
        </w:rPr>
        <w:t>Code Analysis</w:t>
      </w:r>
    </w:p>
    <w:p w:rsidR="00D556D3" w:rsidRDefault="00C71129" w:rsidP="00D556D3">
      <w:pPr>
        <w:pStyle w:val="ListParagraph"/>
        <w:rPr>
          <w:sz w:val="24"/>
        </w:rPr>
      </w:pPr>
      <w:r>
        <w:rPr>
          <w:sz w:val="24"/>
        </w:rPr>
        <w:t>We perfo</w:t>
      </w:r>
      <w:r w:rsidR="00406AFD">
        <w:rPr>
          <w:sz w:val="24"/>
        </w:rPr>
        <w:t>rm</w:t>
      </w:r>
      <w:r w:rsidR="00E928DD">
        <w:rPr>
          <w:sz w:val="24"/>
        </w:rPr>
        <w:t>ed</w:t>
      </w:r>
      <w:r w:rsidR="00406AFD">
        <w:rPr>
          <w:sz w:val="24"/>
        </w:rPr>
        <w:t xml:space="preserve"> the following three steps in our code to estimate the </w:t>
      </w:r>
      <w:r w:rsidR="00406AFD" w:rsidRPr="008D6BC9">
        <w:rPr>
          <w:sz w:val="24"/>
        </w:rPr>
        <w:t>Dichromatic Reflection Model (DRM)</w:t>
      </w:r>
      <w:r w:rsidR="00E928DD">
        <w:rPr>
          <w:sz w:val="24"/>
        </w:rPr>
        <w:t>:</w:t>
      </w:r>
    </w:p>
    <w:p w:rsidR="00E928DD" w:rsidRDefault="00E928DD" w:rsidP="00E928DD">
      <w:pPr>
        <w:pStyle w:val="ListParagraph"/>
        <w:numPr>
          <w:ilvl w:val="0"/>
          <w:numId w:val="14"/>
        </w:numPr>
        <w:rPr>
          <w:sz w:val="24"/>
        </w:rPr>
      </w:pPr>
      <w:r>
        <w:rPr>
          <w:sz w:val="24"/>
        </w:rPr>
        <w:t xml:space="preserve">Image reading: currently only </w:t>
      </w:r>
      <w:proofErr w:type="spellStart"/>
      <w:r>
        <w:rPr>
          <w:sz w:val="24"/>
        </w:rPr>
        <w:t>rgb</w:t>
      </w:r>
      <w:proofErr w:type="spellEnd"/>
      <w:r>
        <w:rPr>
          <w:sz w:val="24"/>
        </w:rPr>
        <w:t xml:space="preserve"> image in .</w:t>
      </w:r>
      <w:proofErr w:type="spellStart"/>
      <w:r>
        <w:rPr>
          <w:sz w:val="24"/>
        </w:rPr>
        <w:t>pbm</w:t>
      </w:r>
      <w:proofErr w:type="spellEnd"/>
      <w:r>
        <w:rPr>
          <w:sz w:val="24"/>
        </w:rPr>
        <w:t xml:space="preserve"> format can be processed.</w:t>
      </w:r>
    </w:p>
    <w:p w:rsidR="00E928DD" w:rsidRDefault="00E928DD" w:rsidP="00E928DD">
      <w:pPr>
        <w:pStyle w:val="ListParagraph"/>
        <w:numPr>
          <w:ilvl w:val="0"/>
          <w:numId w:val="14"/>
        </w:numPr>
        <w:rPr>
          <w:sz w:val="24"/>
        </w:rPr>
      </w:pPr>
      <w:r>
        <w:rPr>
          <w:sz w:val="24"/>
        </w:rPr>
        <w:t xml:space="preserve">Image segmentation: At the beginning, we only used the SLIC code from </w:t>
      </w:r>
      <w:proofErr w:type="spellStart"/>
      <w:r>
        <w:rPr>
          <w:sz w:val="24"/>
        </w:rPr>
        <w:t>VLFeat</w:t>
      </w:r>
      <w:proofErr w:type="spellEnd"/>
      <w:r>
        <w:rPr>
          <w:sz w:val="24"/>
        </w:rPr>
        <w:t xml:space="preserve"> to extract </w:t>
      </w:r>
      <w:proofErr w:type="spellStart"/>
      <w:r>
        <w:rPr>
          <w:sz w:val="24"/>
        </w:rPr>
        <w:t>superpixels</w:t>
      </w:r>
      <w:proofErr w:type="spellEnd"/>
      <w:r>
        <w:rPr>
          <w:sz w:val="24"/>
        </w:rPr>
        <w:t xml:space="preserve"> from the image. Then we found that the Cd of same-color pixels in different </w:t>
      </w:r>
      <w:proofErr w:type="spellStart"/>
      <w:r>
        <w:rPr>
          <w:sz w:val="24"/>
        </w:rPr>
        <w:t>superpixels</w:t>
      </w:r>
      <w:proofErr w:type="spellEnd"/>
      <w:r>
        <w:rPr>
          <w:sz w:val="24"/>
        </w:rPr>
        <w:t xml:space="preserve"> are different. Thus we implemented a very simple region-growing based image segmentation algorithm to get bigger segmentations. However, this algorithm </w:t>
      </w:r>
      <w:r w:rsidR="006A1800">
        <w:rPr>
          <w:sz w:val="24"/>
        </w:rPr>
        <w:t>is still</w:t>
      </w:r>
      <w:r>
        <w:rPr>
          <w:sz w:val="24"/>
        </w:rPr>
        <w:t xml:space="preserve"> not good enough to </w:t>
      </w:r>
      <w:r w:rsidR="006A1800">
        <w:rPr>
          <w:sz w:val="24"/>
        </w:rPr>
        <w:t xml:space="preserve">get a satisfactory result because it tends </w:t>
      </w:r>
      <w:r w:rsidR="00AB5BEE">
        <w:rPr>
          <w:sz w:val="24"/>
        </w:rPr>
        <w:t>mix close but different colors into a single segmentation. Finally, based on our previous researching experience, we found that a graph-</w:t>
      </w:r>
      <w:r w:rsidR="00E942DB">
        <w:rPr>
          <w:sz w:val="24"/>
        </w:rPr>
        <w:t xml:space="preserve">cut </w:t>
      </w:r>
      <w:r w:rsidR="00AB5BEE">
        <w:rPr>
          <w:sz w:val="24"/>
        </w:rPr>
        <w:t xml:space="preserve">based image segmentation algorithm can lead to a </w:t>
      </w:r>
      <w:r w:rsidR="00AB5BEE">
        <w:rPr>
          <w:sz w:val="24"/>
        </w:rPr>
        <w:t>satisfactory result</w:t>
      </w:r>
      <w:r w:rsidR="00AB5BEE">
        <w:rPr>
          <w:sz w:val="24"/>
        </w:rPr>
        <w:t xml:space="preserve">. </w:t>
      </w:r>
      <w:r w:rsidR="0079584B">
        <w:rPr>
          <w:sz w:val="24"/>
        </w:rPr>
        <w:t>Table 1 is a summary of the algorithms we have test</w:t>
      </w:r>
      <w:r w:rsidR="00D06E76">
        <w:rPr>
          <w:sz w:val="24"/>
        </w:rPr>
        <w:t>e</w:t>
      </w:r>
      <w:r w:rsidR="0079584B">
        <w:rPr>
          <w:sz w:val="24"/>
        </w:rPr>
        <w:t>d.</w:t>
      </w:r>
    </w:p>
    <w:p w:rsidR="0079584B" w:rsidRPr="0079584B" w:rsidRDefault="0079584B" w:rsidP="0079584B">
      <w:pPr>
        <w:pStyle w:val="ListParagraph"/>
        <w:ind w:left="1080"/>
        <w:jc w:val="center"/>
      </w:pPr>
      <w:r w:rsidRPr="0079584B">
        <w:t>Table 1</w:t>
      </w:r>
    </w:p>
    <w:tbl>
      <w:tblPr>
        <w:tblStyle w:val="TableGrid"/>
        <w:tblW w:w="0" w:type="auto"/>
        <w:tblInd w:w="1080" w:type="dxa"/>
        <w:tblLook w:val="04A0" w:firstRow="1" w:lastRow="0" w:firstColumn="1" w:lastColumn="0" w:noHBand="0" w:noVBand="1"/>
      </w:tblPr>
      <w:tblGrid>
        <w:gridCol w:w="1885"/>
        <w:gridCol w:w="2430"/>
        <w:gridCol w:w="2520"/>
        <w:gridCol w:w="1705"/>
      </w:tblGrid>
      <w:tr w:rsidR="00AB5BEE" w:rsidTr="00AB5BEE">
        <w:tc>
          <w:tcPr>
            <w:tcW w:w="1885" w:type="dxa"/>
          </w:tcPr>
          <w:p w:rsidR="00AB5BEE" w:rsidRDefault="00AB5BEE" w:rsidP="00AB5BEE">
            <w:pPr>
              <w:pStyle w:val="ListParagraph"/>
              <w:ind w:left="0"/>
              <w:rPr>
                <w:sz w:val="24"/>
              </w:rPr>
            </w:pPr>
            <w:r>
              <w:rPr>
                <w:sz w:val="24"/>
              </w:rPr>
              <w:t>Algorithm</w:t>
            </w:r>
          </w:p>
        </w:tc>
        <w:tc>
          <w:tcPr>
            <w:tcW w:w="2430" w:type="dxa"/>
          </w:tcPr>
          <w:p w:rsidR="00AB5BEE" w:rsidRDefault="00AB5BEE" w:rsidP="00AB5BEE">
            <w:pPr>
              <w:pStyle w:val="ListParagraph"/>
              <w:ind w:left="0"/>
              <w:jc w:val="center"/>
              <w:rPr>
                <w:sz w:val="24"/>
              </w:rPr>
            </w:pPr>
            <w:r>
              <w:rPr>
                <w:sz w:val="24"/>
              </w:rPr>
              <w:t>Different Color Mixing</w:t>
            </w:r>
          </w:p>
        </w:tc>
        <w:tc>
          <w:tcPr>
            <w:tcW w:w="2520" w:type="dxa"/>
          </w:tcPr>
          <w:p w:rsidR="00AB5BEE" w:rsidRDefault="00AB5BEE" w:rsidP="00AB5BEE">
            <w:pPr>
              <w:pStyle w:val="ListParagraph"/>
              <w:ind w:left="0"/>
              <w:jc w:val="center"/>
              <w:rPr>
                <w:sz w:val="24"/>
              </w:rPr>
            </w:pPr>
            <w:r>
              <w:rPr>
                <w:sz w:val="24"/>
              </w:rPr>
              <w:t>Same Color Separating</w:t>
            </w:r>
          </w:p>
        </w:tc>
        <w:tc>
          <w:tcPr>
            <w:tcW w:w="1705" w:type="dxa"/>
          </w:tcPr>
          <w:p w:rsidR="00AB5BEE" w:rsidRDefault="00AB5BEE" w:rsidP="00AB5BEE">
            <w:pPr>
              <w:pStyle w:val="ListParagraph"/>
              <w:ind w:left="0"/>
              <w:jc w:val="center"/>
              <w:rPr>
                <w:sz w:val="24"/>
              </w:rPr>
            </w:pPr>
            <w:r>
              <w:rPr>
                <w:sz w:val="24"/>
              </w:rPr>
              <w:t>Speed</w:t>
            </w:r>
          </w:p>
        </w:tc>
      </w:tr>
      <w:tr w:rsidR="00AB5BEE" w:rsidTr="00AB5BEE">
        <w:tc>
          <w:tcPr>
            <w:tcW w:w="1885" w:type="dxa"/>
          </w:tcPr>
          <w:p w:rsidR="00AB5BEE" w:rsidRDefault="00AB5BEE" w:rsidP="00AB5BEE">
            <w:pPr>
              <w:pStyle w:val="ListParagraph"/>
              <w:ind w:left="0"/>
              <w:rPr>
                <w:sz w:val="24"/>
              </w:rPr>
            </w:pPr>
            <w:r>
              <w:rPr>
                <w:sz w:val="24"/>
              </w:rPr>
              <w:t>SLIC</w:t>
            </w:r>
          </w:p>
        </w:tc>
        <w:tc>
          <w:tcPr>
            <w:tcW w:w="2430" w:type="dxa"/>
          </w:tcPr>
          <w:p w:rsidR="00AB5BEE" w:rsidRDefault="00AB5BEE" w:rsidP="00AB5BEE">
            <w:pPr>
              <w:pStyle w:val="ListParagraph"/>
              <w:ind w:left="0"/>
              <w:jc w:val="center"/>
              <w:rPr>
                <w:sz w:val="24"/>
              </w:rPr>
            </w:pPr>
            <w:r>
              <w:rPr>
                <w:sz w:val="24"/>
              </w:rPr>
              <w:t>No</w:t>
            </w:r>
          </w:p>
        </w:tc>
        <w:tc>
          <w:tcPr>
            <w:tcW w:w="2520" w:type="dxa"/>
          </w:tcPr>
          <w:p w:rsidR="00AB5BEE" w:rsidRDefault="00AB5BEE" w:rsidP="00AB5BEE">
            <w:pPr>
              <w:pStyle w:val="ListParagraph"/>
              <w:ind w:left="0"/>
              <w:jc w:val="center"/>
              <w:rPr>
                <w:sz w:val="24"/>
              </w:rPr>
            </w:pPr>
            <w:r>
              <w:rPr>
                <w:sz w:val="24"/>
              </w:rPr>
              <w:t>Yes</w:t>
            </w:r>
          </w:p>
        </w:tc>
        <w:tc>
          <w:tcPr>
            <w:tcW w:w="1705" w:type="dxa"/>
          </w:tcPr>
          <w:p w:rsidR="00AB5BEE" w:rsidRDefault="00AB5BEE" w:rsidP="00AB5BEE">
            <w:pPr>
              <w:pStyle w:val="ListParagraph"/>
              <w:ind w:left="0"/>
              <w:jc w:val="center"/>
              <w:rPr>
                <w:sz w:val="24"/>
              </w:rPr>
            </w:pPr>
            <w:r>
              <w:rPr>
                <w:sz w:val="24"/>
              </w:rPr>
              <w:t>fast</w:t>
            </w:r>
          </w:p>
        </w:tc>
      </w:tr>
      <w:tr w:rsidR="00AB5BEE" w:rsidTr="00AB5BEE">
        <w:tc>
          <w:tcPr>
            <w:tcW w:w="1885" w:type="dxa"/>
          </w:tcPr>
          <w:p w:rsidR="00AB5BEE" w:rsidRDefault="00AB5BEE" w:rsidP="00AB5BEE">
            <w:pPr>
              <w:pStyle w:val="ListParagraph"/>
              <w:ind w:left="0"/>
              <w:rPr>
                <w:sz w:val="24"/>
              </w:rPr>
            </w:pPr>
            <w:r>
              <w:rPr>
                <w:sz w:val="24"/>
              </w:rPr>
              <w:t>Region Grow</w:t>
            </w:r>
          </w:p>
        </w:tc>
        <w:tc>
          <w:tcPr>
            <w:tcW w:w="2430" w:type="dxa"/>
          </w:tcPr>
          <w:p w:rsidR="00AB5BEE" w:rsidRDefault="00AB5BEE" w:rsidP="00AB5BEE">
            <w:pPr>
              <w:pStyle w:val="ListParagraph"/>
              <w:ind w:left="0"/>
              <w:jc w:val="center"/>
              <w:rPr>
                <w:sz w:val="24"/>
              </w:rPr>
            </w:pPr>
            <w:r>
              <w:rPr>
                <w:sz w:val="24"/>
              </w:rPr>
              <w:t>Yes</w:t>
            </w:r>
          </w:p>
        </w:tc>
        <w:tc>
          <w:tcPr>
            <w:tcW w:w="2520" w:type="dxa"/>
          </w:tcPr>
          <w:p w:rsidR="00AB5BEE" w:rsidRDefault="00AB5BEE" w:rsidP="00AB5BEE">
            <w:pPr>
              <w:pStyle w:val="ListParagraph"/>
              <w:ind w:left="0"/>
              <w:jc w:val="center"/>
              <w:rPr>
                <w:sz w:val="24"/>
              </w:rPr>
            </w:pPr>
            <w:r>
              <w:rPr>
                <w:sz w:val="24"/>
              </w:rPr>
              <w:t>No</w:t>
            </w:r>
          </w:p>
        </w:tc>
        <w:tc>
          <w:tcPr>
            <w:tcW w:w="1705" w:type="dxa"/>
          </w:tcPr>
          <w:p w:rsidR="00AB5BEE" w:rsidRDefault="00AB5BEE" w:rsidP="00AB5BEE">
            <w:pPr>
              <w:pStyle w:val="ListParagraph"/>
              <w:ind w:left="0"/>
              <w:jc w:val="center"/>
              <w:rPr>
                <w:sz w:val="24"/>
              </w:rPr>
            </w:pPr>
            <w:r>
              <w:rPr>
                <w:sz w:val="24"/>
              </w:rPr>
              <w:t>fast</w:t>
            </w:r>
          </w:p>
        </w:tc>
      </w:tr>
      <w:tr w:rsidR="00AB5BEE" w:rsidTr="00AB5BEE">
        <w:tc>
          <w:tcPr>
            <w:tcW w:w="1885" w:type="dxa"/>
          </w:tcPr>
          <w:p w:rsidR="00AB5BEE" w:rsidRDefault="00AB5BEE" w:rsidP="00AB5BEE">
            <w:pPr>
              <w:pStyle w:val="ListParagraph"/>
              <w:ind w:left="0"/>
              <w:rPr>
                <w:sz w:val="24"/>
              </w:rPr>
            </w:pPr>
            <w:r>
              <w:rPr>
                <w:sz w:val="24"/>
              </w:rPr>
              <w:t>Graph Cut</w:t>
            </w:r>
          </w:p>
        </w:tc>
        <w:tc>
          <w:tcPr>
            <w:tcW w:w="2430" w:type="dxa"/>
          </w:tcPr>
          <w:p w:rsidR="00AB5BEE" w:rsidRDefault="00AB5BEE" w:rsidP="00AB5BEE">
            <w:pPr>
              <w:pStyle w:val="ListParagraph"/>
              <w:ind w:left="0"/>
              <w:jc w:val="center"/>
              <w:rPr>
                <w:sz w:val="24"/>
              </w:rPr>
            </w:pPr>
            <w:r>
              <w:rPr>
                <w:sz w:val="24"/>
              </w:rPr>
              <w:t>No</w:t>
            </w:r>
          </w:p>
        </w:tc>
        <w:tc>
          <w:tcPr>
            <w:tcW w:w="2520" w:type="dxa"/>
          </w:tcPr>
          <w:p w:rsidR="00AB5BEE" w:rsidRDefault="00AB5BEE" w:rsidP="00AB5BEE">
            <w:pPr>
              <w:pStyle w:val="ListParagraph"/>
              <w:ind w:left="0"/>
              <w:jc w:val="center"/>
              <w:rPr>
                <w:sz w:val="24"/>
              </w:rPr>
            </w:pPr>
            <w:r>
              <w:rPr>
                <w:sz w:val="24"/>
              </w:rPr>
              <w:t>No</w:t>
            </w:r>
          </w:p>
        </w:tc>
        <w:tc>
          <w:tcPr>
            <w:tcW w:w="1705" w:type="dxa"/>
          </w:tcPr>
          <w:p w:rsidR="00AB5BEE" w:rsidRDefault="00AB5BEE" w:rsidP="00AB5BEE">
            <w:pPr>
              <w:pStyle w:val="ListParagraph"/>
              <w:ind w:left="0"/>
              <w:jc w:val="center"/>
              <w:rPr>
                <w:sz w:val="24"/>
              </w:rPr>
            </w:pPr>
            <w:r>
              <w:rPr>
                <w:sz w:val="24"/>
              </w:rPr>
              <w:t>fast</w:t>
            </w:r>
          </w:p>
        </w:tc>
      </w:tr>
      <w:tr w:rsidR="00AB5BEE" w:rsidTr="00AB5BEE">
        <w:tc>
          <w:tcPr>
            <w:tcW w:w="1885" w:type="dxa"/>
          </w:tcPr>
          <w:p w:rsidR="00AB5BEE" w:rsidRDefault="00AB5BEE" w:rsidP="00AB5BEE">
            <w:pPr>
              <w:pStyle w:val="ListParagraph"/>
              <w:ind w:left="0"/>
              <w:rPr>
                <w:sz w:val="24"/>
              </w:rPr>
            </w:pPr>
            <w:r>
              <w:rPr>
                <w:sz w:val="24"/>
              </w:rPr>
              <w:t>Normalized Cut</w:t>
            </w:r>
          </w:p>
        </w:tc>
        <w:tc>
          <w:tcPr>
            <w:tcW w:w="6655" w:type="dxa"/>
            <w:gridSpan w:val="3"/>
          </w:tcPr>
          <w:p w:rsidR="00AB5BEE" w:rsidRDefault="00AB5BEE" w:rsidP="00AB5BEE">
            <w:pPr>
              <w:pStyle w:val="ListParagraph"/>
              <w:ind w:left="0"/>
              <w:jc w:val="center"/>
              <w:rPr>
                <w:sz w:val="24"/>
              </w:rPr>
            </w:pPr>
            <w:r>
              <w:rPr>
                <w:sz w:val="24"/>
              </w:rPr>
              <w:t>Too slow to be used</w:t>
            </w:r>
          </w:p>
        </w:tc>
      </w:tr>
    </w:tbl>
    <w:p w:rsidR="00AB5BEE" w:rsidRPr="00EF733D" w:rsidRDefault="00662941" w:rsidP="00EF733D">
      <w:pPr>
        <w:pStyle w:val="ListParagraph"/>
        <w:numPr>
          <w:ilvl w:val="0"/>
          <w:numId w:val="14"/>
        </w:numPr>
        <w:rPr>
          <w:sz w:val="24"/>
        </w:rPr>
      </w:pPr>
      <w:r>
        <w:rPr>
          <w:sz w:val="24"/>
        </w:rPr>
        <w:t>Solving</w:t>
      </w:r>
      <w:r w:rsidR="00207645">
        <w:rPr>
          <w:sz w:val="24"/>
        </w:rPr>
        <w:t xml:space="preserve">: </w:t>
      </w:r>
      <w:r>
        <w:rPr>
          <w:sz w:val="24"/>
        </w:rPr>
        <w:t xml:space="preserve">We solved the problem via Gaussian-Seidel </w:t>
      </w:r>
      <w:r w:rsidR="005712F3">
        <w:rPr>
          <w:sz w:val="24"/>
        </w:rPr>
        <w:t>iteration</w:t>
      </w:r>
      <w:r>
        <w:rPr>
          <w:sz w:val="24"/>
        </w:rPr>
        <w:t xml:space="preserve">. </w:t>
      </w:r>
      <w:r w:rsidR="005712F3">
        <w:rPr>
          <w:sz w:val="24"/>
        </w:rPr>
        <w:t xml:space="preserve">Generally within </w:t>
      </w:r>
      <w:r w:rsidR="008115C1">
        <w:rPr>
          <w:sz w:val="24"/>
        </w:rPr>
        <w:t>5-</w:t>
      </w:r>
      <w:r w:rsidR="005712F3">
        <w:rPr>
          <w:sz w:val="24"/>
        </w:rPr>
        <w:t xml:space="preserve">10 iterations, the result </w:t>
      </w:r>
      <w:r w:rsidR="0029380B">
        <w:rPr>
          <w:sz w:val="24"/>
        </w:rPr>
        <w:t>will reach</w:t>
      </w:r>
      <w:r w:rsidR="005712F3">
        <w:rPr>
          <w:sz w:val="24"/>
        </w:rPr>
        <w:t xml:space="preserve"> convergence.</w:t>
      </w:r>
      <w:r w:rsidR="00207645">
        <w:rPr>
          <w:sz w:val="24"/>
        </w:rPr>
        <w:t xml:space="preserve"> </w:t>
      </w:r>
    </w:p>
    <w:p w:rsidR="00E928DD" w:rsidRDefault="00E928DD" w:rsidP="00E928DD">
      <w:pPr>
        <w:pStyle w:val="ListParagraph"/>
        <w:ind w:left="1080"/>
        <w:rPr>
          <w:sz w:val="24"/>
        </w:rPr>
      </w:pPr>
    </w:p>
    <w:p w:rsidR="008D6BC9" w:rsidRDefault="00F245BB" w:rsidP="008D6BC9">
      <w:pPr>
        <w:pStyle w:val="ListParagraph"/>
        <w:numPr>
          <w:ilvl w:val="0"/>
          <w:numId w:val="1"/>
        </w:numPr>
        <w:rPr>
          <w:sz w:val="24"/>
        </w:rPr>
      </w:pPr>
      <w:r>
        <w:rPr>
          <w:sz w:val="24"/>
        </w:rPr>
        <w:t>Observations</w:t>
      </w:r>
    </w:p>
    <w:p w:rsidR="00F245BB" w:rsidRDefault="008D6BC9" w:rsidP="00F245BB">
      <w:pPr>
        <w:pStyle w:val="ListParagraph"/>
        <w:numPr>
          <w:ilvl w:val="0"/>
          <w:numId w:val="13"/>
        </w:numPr>
        <w:rPr>
          <w:sz w:val="24"/>
        </w:rPr>
      </w:pPr>
      <w:r w:rsidRPr="008D6BC9">
        <w:rPr>
          <w:sz w:val="24"/>
        </w:rPr>
        <w:t xml:space="preserve">The most important thing in </w:t>
      </w:r>
      <w:proofErr w:type="spellStart"/>
      <w:r w:rsidRPr="008D6BC9">
        <w:rPr>
          <w:sz w:val="24"/>
        </w:rPr>
        <w:t>superpixel</w:t>
      </w:r>
      <w:proofErr w:type="spellEnd"/>
      <w:r w:rsidRPr="008D6BC9">
        <w:rPr>
          <w:sz w:val="24"/>
        </w:rPr>
        <w:t xml:space="preserve">/segmentation based </w:t>
      </w:r>
      <w:r w:rsidR="00406AFD">
        <w:rPr>
          <w:sz w:val="24"/>
        </w:rPr>
        <w:t>DRM</w:t>
      </w:r>
      <w:r w:rsidRPr="008D6BC9">
        <w:rPr>
          <w:sz w:val="24"/>
        </w:rPr>
        <w:t xml:space="preserve"> estimation is making sure that same-color pixels should be segmented into the same </w:t>
      </w:r>
      <w:proofErr w:type="spellStart"/>
      <w:r w:rsidRPr="008D6BC9">
        <w:rPr>
          <w:sz w:val="24"/>
        </w:rPr>
        <w:t>superpixel</w:t>
      </w:r>
      <w:proofErr w:type="spellEnd"/>
      <w:r w:rsidRPr="008D6BC9">
        <w:rPr>
          <w:sz w:val="24"/>
        </w:rPr>
        <w:t xml:space="preserve">/segment, which however is a dilemma because we need the DRM to eliminate the influence of light source to get better </w:t>
      </w:r>
      <w:proofErr w:type="spellStart"/>
      <w:r w:rsidRPr="008D6BC9">
        <w:rPr>
          <w:sz w:val="24"/>
        </w:rPr>
        <w:t>superpixels</w:t>
      </w:r>
      <w:proofErr w:type="spellEnd"/>
      <w:r w:rsidRPr="008D6BC9">
        <w:rPr>
          <w:sz w:val="24"/>
        </w:rPr>
        <w:t>/segments.</w:t>
      </w:r>
      <w:r w:rsidR="009915B2">
        <w:rPr>
          <w:sz w:val="24"/>
        </w:rPr>
        <w:t xml:space="preserve"> </w:t>
      </w:r>
    </w:p>
    <w:p w:rsidR="00F245BB" w:rsidRPr="00F245BB" w:rsidRDefault="00F245BB" w:rsidP="00F245BB">
      <w:pPr>
        <w:pStyle w:val="ListParagraph"/>
        <w:numPr>
          <w:ilvl w:val="0"/>
          <w:numId w:val="13"/>
        </w:numPr>
        <w:rPr>
          <w:sz w:val="24"/>
        </w:rPr>
      </w:pPr>
      <w:proofErr w:type="spellStart"/>
      <w:r w:rsidRPr="008D6BC9">
        <w:rPr>
          <w:sz w:val="24"/>
        </w:rPr>
        <w:t>Superpixel</w:t>
      </w:r>
      <w:proofErr w:type="spellEnd"/>
      <w:r w:rsidRPr="008D6BC9">
        <w:rPr>
          <w:sz w:val="24"/>
        </w:rPr>
        <w:t xml:space="preserve"> based methods have the advantage in preventing different colors to be mixed into a single segment, while suffer from the shortage that same-color pixels may be divided into several fragments.</w:t>
      </w:r>
    </w:p>
    <w:p w:rsidR="002072CA" w:rsidRPr="002072CA" w:rsidRDefault="00F245BB" w:rsidP="002072CA">
      <w:pPr>
        <w:pStyle w:val="ListParagraph"/>
        <w:numPr>
          <w:ilvl w:val="0"/>
          <w:numId w:val="13"/>
        </w:numPr>
        <w:rPr>
          <w:sz w:val="24"/>
        </w:rPr>
      </w:pPr>
      <w:r w:rsidRPr="008D6BC9">
        <w:rPr>
          <w:sz w:val="24"/>
        </w:rPr>
        <w:t xml:space="preserve">Segmentation based methods perform better than </w:t>
      </w:r>
      <w:proofErr w:type="spellStart"/>
      <w:r w:rsidRPr="008D6BC9">
        <w:rPr>
          <w:sz w:val="24"/>
        </w:rPr>
        <w:t>superpixel</w:t>
      </w:r>
      <w:proofErr w:type="spellEnd"/>
      <w:r w:rsidRPr="008D6BC9">
        <w:rPr>
          <w:sz w:val="24"/>
        </w:rPr>
        <w:t xml:space="preserve"> based methods in preserving the integrity of the same-color pixels, but often fail in telling close-color pixe</w:t>
      </w:r>
      <w:r w:rsidR="002072CA">
        <w:rPr>
          <w:sz w:val="24"/>
        </w:rPr>
        <w:t>ls from different objects apart.</w:t>
      </w:r>
    </w:p>
    <w:p w:rsidR="002072CA" w:rsidRPr="008D6BC9" w:rsidRDefault="002072CA" w:rsidP="002072CA">
      <w:pPr>
        <w:pStyle w:val="ListParagraph"/>
        <w:numPr>
          <w:ilvl w:val="0"/>
          <w:numId w:val="13"/>
        </w:numPr>
        <w:rPr>
          <w:sz w:val="24"/>
        </w:rPr>
      </w:pPr>
      <w:r w:rsidRPr="008D6BC9">
        <w:rPr>
          <w:sz w:val="24"/>
        </w:rPr>
        <w:t>Finally, we found the graph-based segmentation method proposed in paper “</w:t>
      </w:r>
      <w:r w:rsidRPr="008D6BC9">
        <w:rPr>
          <w:i/>
          <w:sz w:val="24"/>
        </w:rPr>
        <w:t xml:space="preserve">Efficient Graph-Based Image Segmentation Pedro F. </w:t>
      </w:r>
      <w:proofErr w:type="spellStart"/>
      <w:r w:rsidRPr="008D6BC9">
        <w:rPr>
          <w:i/>
          <w:sz w:val="24"/>
        </w:rPr>
        <w:t>Felzenszwalb</w:t>
      </w:r>
      <w:proofErr w:type="spellEnd"/>
      <w:r w:rsidRPr="008D6BC9">
        <w:rPr>
          <w:i/>
          <w:sz w:val="24"/>
        </w:rPr>
        <w:t xml:space="preserve"> and Daniel P. </w:t>
      </w:r>
      <w:proofErr w:type="spellStart"/>
      <w:r w:rsidRPr="008D6BC9">
        <w:rPr>
          <w:i/>
          <w:sz w:val="24"/>
        </w:rPr>
        <w:t>Huttenlocher</w:t>
      </w:r>
      <w:proofErr w:type="spellEnd"/>
    </w:p>
    <w:p w:rsidR="002072CA" w:rsidRDefault="002072CA" w:rsidP="002072CA">
      <w:pPr>
        <w:pStyle w:val="ListParagraph"/>
        <w:ind w:left="1080"/>
        <w:rPr>
          <w:sz w:val="24"/>
        </w:rPr>
      </w:pPr>
      <w:r w:rsidRPr="000C52A0">
        <w:rPr>
          <w:i/>
          <w:sz w:val="24"/>
        </w:rPr>
        <w:t>International Journal of Computer Vision, 59(2) September 2004</w:t>
      </w:r>
      <w:r>
        <w:rPr>
          <w:sz w:val="24"/>
        </w:rPr>
        <w:t>” can achieve very good image segmentation result, which leads to the best DRM estimation result among all those three methods.</w:t>
      </w:r>
    </w:p>
    <w:p w:rsidR="00F245BB" w:rsidRDefault="00F245BB" w:rsidP="00F245BB">
      <w:pPr>
        <w:pStyle w:val="ListParagraph"/>
        <w:ind w:left="1080"/>
        <w:rPr>
          <w:sz w:val="24"/>
        </w:rPr>
      </w:pPr>
    </w:p>
    <w:p w:rsidR="00DB58F4" w:rsidRDefault="00DB58F4" w:rsidP="00F245BB">
      <w:pPr>
        <w:pStyle w:val="ListParagraph"/>
        <w:ind w:left="1080"/>
        <w:rPr>
          <w:sz w:val="24"/>
        </w:rPr>
      </w:pPr>
    </w:p>
    <w:p w:rsidR="00F245BB" w:rsidRPr="00F245BB" w:rsidRDefault="00F245BB" w:rsidP="00F245BB">
      <w:pPr>
        <w:pStyle w:val="ListParagraph"/>
        <w:numPr>
          <w:ilvl w:val="0"/>
          <w:numId w:val="1"/>
        </w:numPr>
        <w:rPr>
          <w:sz w:val="24"/>
        </w:rPr>
      </w:pPr>
      <w:r>
        <w:rPr>
          <w:sz w:val="24"/>
        </w:rPr>
        <w:t>Explanations</w:t>
      </w:r>
    </w:p>
    <w:p w:rsidR="008D6BC9" w:rsidRDefault="00DD7C7A" w:rsidP="00745B12">
      <w:pPr>
        <w:pStyle w:val="ListParagraph"/>
        <w:numPr>
          <w:ilvl w:val="0"/>
          <w:numId w:val="17"/>
        </w:numPr>
        <w:rPr>
          <w:sz w:val="24"/>
        </w:rPr>
      </w:pPr>
      <w:r>
        <w:rPr>
          <w:sz w:val="24"/>
        </w:rPr>
        <w:t xml:space="preserve">As we can see from Figure 1(a), the </w:t>
      </w:r>
      <w:r w:rsidR="00B70CB1">
        <w:rPr>
          <w:sz w:val="24"/>
        </w:rPr>
        <w:t xml:space="preserve">bird is segmented into a same segment with the background, thus their Cd values are the same, and its feather is turned into the same color as the background.  While in Figure 1(b), the dome of the build is segmented into many small </w:t>
      </w:r>
      <w:proofErr w:type="spellStart"/>
      <w:r w:rsidR="00B70CB1">
        <w:rPr>
          <w:sz w:val="24"/>
        </w:rPr>
        <w:t>superpixels</w:t>
      </w:r>
      <w:proofErr w:type="spellEnd"/>
      <w:r w:rsidR="00B70CB1">
        <w:rPr>
          <w:sz w:val="24"/>
        </w:rPr>
        <w:t xml:space="preserve">, as a result, their Cd values are different even though they are in the same color in </w:t>
      </w:r>
      <w:r w:rsidR="00DC3FB6">
        <w:rPr>
          <w:sz w:val="24"/>
        </w:rPr>
        <w:t>reality</w:t>
      </w:r>
      <w:r w:rsidR="00B70CB1">
        <w:rPr>
          <w:sz w:val="24"/>
        </w:rPr>
        <w:t>.</w:t>
      </w:r>
      <w:r w:rsidR="000F139E">
        <w:rPr>
          <w:sz w:val="24"/>
        </w:rPr>
        <w:t xml:space="preserve"> </w:t>
      </w:r>
    </w:p>
    <w:p w:rsidR="009915B2" w:rsidRDefault="009915B2" w:rsidP="009915B2">
      <w:pPr>
        <w:pStyle w:val="ListParagraph"/>
        <w:ind w:left="360"/>
        <w:rPr>
          <w:sz w:val="24"/>
        </w:rPr>
      </w:pPr>
      <w:r>
        <w:rPr>
          <w:noProof/>
        </w:rPr>
        <w:drawing>
          <wp:inline distT="0" distB="0" distL="0" distR="0" wp14:anchorId="648FDACB" wp14:editId="00888380">
            <wp:extent cx="6115050" cy="28232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15050" cy="2823210"/>
                    </a:xfrm>
                    <a:prstGeom prst="rect">
                      <a:avLst/>
                    </a:prstGeom>
                  </pic:spPr>
                </pic:pic>
              </a:graphicData>
            </a:graphic>
          </wp:inline>
        </w:drawing>
      </w:r>
    </w:p>
    <w:p w:rsidR="009915B2" w:rsidRDefault="009915B2" w:rsidP="009915B2">
      <w:pPr>
        <w:pStyle w:val="ListParagraph"/>
        <w:numPr>
          <w:ilvl w:val="0"/>
          <w:numId w:val="16"/>
        </w:numPr>
        <w:jc w:val="center"/>
        <w:rPr>
          <w:sz w:val="24"/>
        </w:rPr>
      </w:pPr>
      <w:r>
        <w:rPr>
          <w:sz w:val="24"/>
        </w:rPr>
        <w:t>Different Color Mixing</w:t>
      </w:r>
      <w:r>
        <w:rPr>
          <w:sz w:val="24"/>
        </w:rPr>
        <w:t xml:space="preserve"> </w:t>
      </w:r>
      <w:r w:rsidR="00857DFC">
        <w:rPr>
          <w:sz w:val="24"/>
        </w:rPr>
        <w:t>(Region Grow Result)</w:t>
      </w:r>
    </w:p>
    <w:p w:rsidR="00E942DB" w:rsidRDefault="00E942DB" w:rsidP="00E942DB">
      <w:pPr>
        <w:pStyle w:val="ListParagraph"/>
        <w:rPr>
          <w:sz w:val="24"/>
        </w:rPr>
      </w:pPr>
    </w:p>
    <w:p w:rsidR="009915B2" w:rsidRDefault="009915B2" w:rsidP="009915B2">
      <w:pPr>
        <w:pStyle w:val="ListParagraph"/>
        <w:ind w:left="360"/>
        <w:rPr>
          <w:sz w:val="24"/>
        </w:rPr>
      </w:pPr>
      <w:r>
        <w:rPr>
          <w:noProof/>
        </w:rPr>
        <w:drawing>
          <wp:inline distT="0" distB="0" distL="0" distR="0" wp14:anchorId="33965BCC" wp14:editId="03249D4A">
            <wp:extent cx="6115050" cy="3183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15050" cy="3183890"/>
                    </a:xfrm>
                    <a:prstGeom prst="rect">
                      <a:avLst/>
                    </a:prstGeom>
                  </pic:spPr>
                </pic:pic>
              </a:graphicData>
            </a:graphic>
          </wp:inline>
        </w:drawing>
      </w:r>
    </w:p>
    <w:p w:rsidR="009915B2" w:rsidRPr="00857DFC" w:rsidRDefault="009915B2" w:rsidP="00857DFC">
      <w:pPr>
        <w:pStyle w:val="ListParagraph"/>
        <w:numPr>
          <w:ilvl w:val="0"/>
          <w:numId w:val="16"/>
        </w:numPr>
        <w:jc w:val="center"/>
        <w:rPr>
          <w:sz w:val="24"/>
        </w:rPr>
      </w:pPr>
      <w:r>
        <w:rPr>
          <w:sz w:val="24"/>
        </w:rPr>
        <w:t>Same Color Separating</w:t>
      </w:r>
      <w:r w:rsidR="00857DFC">
        <w:rPr>
          <w:sz w:val="24"/>
        </w:rPr>
        <w:t xml:space="preserve"> </w:t>
      </w:r>
      <w:r w:rsidR="00857DFC">
        <w:rPr>
          <w:sz w:val="24"/>
        </w:rPr>
        <w:t>(</w:t>
      </w:r>
      <w:r w:rsidR="00857DFC">
        <w:rPr>
          <w:sz w:val="24"/>
        </w:rPr>
        <w:t>SLIC</w:t>
      </w:r>
      <w:r w:rsidR="00857DFC">
        <w:rPr>
          <w:sz w:val="24"/>
        </w:rPr>
        <w:t xml:space="preserve"> Result)</w:t>
      </w:r>
    </w:p>
    <w:p w:rsidR="008D6BC9" w:rsidRDefault="009915B2" w:rsidP="009915B2">
      <w:pPr>
        <w:pStyle w:val="ListParagraph"/>
        <w:ind w:left="1080"/>
        <w:jc w:val="center"/>
        <w:rPr>
          <w:sz w:val="24"/>
        </w:rPr>
      </w:pPr>
      <w:r>
        <w:rPr>
          <w:sz w:val="24"/>
        </w:rPr>
        <w:t>Figure 1 Two problems of segmentation/</w:t>
      </w:r>
      <w:proofErr w:type="spellStart"/>
      <w:r w:rsidR="002923D0">
        <w:rPr>
          <w:sz w:val="24"/>
        </w:rPr>
        <w:t>superpixel</w:t>
      </w:r>
      <w:proofErr w:type="spellEnd"/>
      <w:r w:rsidR="002923D0">
        <w:rPr>
          <w:sz w:val="24"/>
        </w:rPr>
        <w:t xml:space="preserve"> based DRM estimation.</w:t>
      </w:r>
    </w:p>
    <w:p w:rsidR="00E942DB" w:rsidRDefault="00E942DB" w:rsidP="00E942DB">
      <w:pPr>
        <w:pStyle w:val="ListParagraph"/>
        <w:ind w:left="1440"/>
        <w:rPr>
          <w:sz w:val="24"/>
        </w:rPr>
      </w:pPr>
    </w:p>
    <w:p w:rsidR="005D6C1F" w:rsidRDefault="00E942DB" w:rsidP="00E942DB">
      <w:pPr>
        <w:pStyle w:val="ListParagraph"/>
        <w:numPr>
          <w:ilvl w:val="0"/>
          <w:numId w:val="17"/>
        </w:numPr>
        <w:rPr>
          <w:sz w:val="24"/>
        </w:rPr>
      </w:pPr>
      <w:r>
        <w:rPr>
          <w:sz w:val="24"/>
        </w:rPr>
        <w:t xml:space="preserve">The Graph Cut </w:t>
      </w:r>
      <w:r w:rsidR="002D76D9">
        <w:rPr>
          <w:sz w:val="24"/>
        </w:rPr>
        <w:t>based method achieved the best performance in almost all the images tested.</w:t>
      </w:r>
    </w:p>
    <w:p w:rsidR="00ED35B9" w:rsidRDefault="00ED35B9" w:rsidP="00ED35B9">
      <w:pPr>
        <w:pStyle w:val="ListParagraph"/>
        <w:ind w:left="360"/>
        <w:rPr>
          <w:sz w:val="24"/>
        </w:rPr>
      </w:pPr>
      <w:r>
        <w:rPr>
          <w:noProof/>
        </w:rPr>
        <w:drawing>
          <wp:inline distT="0" distB="0" distL="0" distR="0" wp14:anchorId="5878FD49" wp14:editId="5EB080DB">
            <wp:extent cx="6115050" cy="31381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15050" cy="3138170"/>
                    </a:xfrm>
                    <a:prstGeom prst="rect">
                      <a:avLst/>
                    </a:prstGeom>
                  </pic:spPr>
                </pic:pic>
              </a:graphicData>
            </a:graphic>
          </wp:inline>
        </w:drawing>
      </w:r>
    </w:p>
    <w:p w:rsidR="00ED35B9" w:rsidRPr="00E942DB" w:rsidRDefault="00ED35B9" w:rsidP="00ED35B9">
      <w:pPr>
        <w:pStyle w:val="ListParagraph"/>
        <w:numPr>
          <w:ilvl w:val="0"/>
          <w:numId w:val="18"/>
        </w:numPr>
        <w:jc w:val="center"/>
        <w:rPr>
          <w:sz w:val="24"/>
        </w:rPr>
      </w:pPr>
      <w:r>
        <w:rPr>
          <w:sz w:val="24"/>
        </w:rPr>
        <w:t>Notice the beak and head of the duck</w:t>
      </w:r>
    </w:p>
    <w:p w:rsidR="009915B2" w:rsidRDefault="009915B2" w:rsidP="008D6BC9">
      <w:pPr>
        <w:pStyle w:val="ListParagraph"/>
        <w:ind w:left="1080"/>
        <w:rPr>
          <w:sz w:val="24"/>
        </w:rPr>
      </w:pPr>
    </w:p>
    <w:p w:rsidR="005F6C4D" w:rsidRDefault="00ED35B9" w:rsidP="00ED35B9">
      <w:pPr>
        <w:pStyle w:val="ListParagraph"/>
        <w:ind w:left="360"/>
        <w:rPr>
          <w:sz w:val="24"/>
        </w:rPr>
      </w:pPr>
      <w:r>
        <w:rPr>
          <w:noProof/>
        </w:rPr>
        <w:drawing>
          <wp:inline distT="0" distB="0" distL="0" distR="0" wp14:anchorId="3D823F06" wp14:editId="235CD2D0">
            <wp:extent cx="6115050" cy="3156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15050" cy="3156585"/>
                    </a:xfrm>
                    <a:prstGeom prst="rect">
                      <a:avLst/>
                    </a:prstGeom>
                  </pic:spPr>
                </pic:pic>
              </a:graphicData>
            </a:graphic>
          </wp:inline>
        </w:drawing>
      </w:r>
    </w:p>
    <w:p w:rsidR="00ED35B9" w:rsidRDefault="00ED35B9" w:rsidP="00ED35B9">
      <w:pPr>
        <w:pStyle w:val="ListParagraph"/>
        <w:numPr>
          <w:ilvl w:val="0"/>
          <w:numId w:val="18"/>
        </w:numPr>
        <w:jc w:val="center"/>
        <w:rPr>
          <w:sz w:val="24"/>
        </w:rPr>
      </w:pPr>
      <w:r>
        <w:rPr>
          <w:sz w:val="24"/>
        </w:rPr>
        <w:t xml:space="preserve">Notice the </w:t>
      </w:r>
      <w:r>
        <w:rPr>
          <w:sz w:val="24"/>
        </w:rPr>
        <w:t>left boundary of the dome on md*Cd is now distinguishable with the background.</w:t>
      </w:r>
    </w:p>
    <w:p w:rsidR="00ED35B9" w:rsidRDefault="00ED35B9" w:rsidP="00ED35B9">
      <w:pPr>
        <w:pStyle w:val="ListParagraph"/>
        <w:rPr>
          <w:sz w:val="24"/>
        </w:rPr>
      </w:pPr>
    </w:p>
    <w:p w:rsidR="00ED35B9" w:rsidRDefault="00ED35B9" w:rsidP="00ED35B9">
      <w:pPr>
        <w:pStyle w:val="ListParagraph"/>
        <w:ind w:left="360"/>
        <w:rPr>
          <w:sz w:val="24"/>
        </w:rPr>
      </w:pPr>
    </w:p>
    <w:p w:rsidR="00ED35B9" w:rsidRDefault="00ED35B9" w:rsidP="00ED35B9">
      <w:pPr>
        <w:pStyle w:val="ListParagraph"/>
        <w:tabs>
          <w:tab w:val="left" w:pos="1080"/>
        </w:tabs>
        <w:ind w:left="360"/>
        <w:rPr>
          <w:sz w:val="24"/>
        </w:rPr>
      </w:pPr>
      <w:r>
        <w:rPr>
          <w:noProof/>
        </w:rPr>
        <w:lastRenderedPageBreak/>
        <w:drawing>
          <wp:inline distT="0" distB="0" distL="0" distR="0" wp14:anchorId="4FC7B955" wp14:editId="76D9686C">
            <wp:extent cx="6115050" cy="29305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15050" cy="2930525"/>
                    </a:xfrm>
                    <a:prstGeom prst="rect">
                      <a:avLst/>
                    </a:prstGeom>
                  </pic:spPr>
                </pic:pic>
              </a:graphicData>
            </a:graphic>
          </wp:inline>
        </w:drawing>
      </w:r>
    </w:p>
    <w:p w:rsidR="00ED35B9" w:rsidRPr="00054BDD" w:rsidRDefault="00ED35B9" w:rsidP="00ED35B9">
      <w:pPr>
        <w:pStyle w:val="ListParagraph"/>
        <w:numPr>
          <w:ilvl w:val="0"/>
          <w:numId w:val="18"/>
        </w:numPr>
        <w:jc w:val="center"/>
        <w:rPr>
          <w:sz w:val="24"/>
        </w:rPr>
      </w:pPr>
      <w:r>
        <w:rPr>
          <w:sz w:val="24"/>
        </w:rPr>
        <w:t>Result on natural scene</w:t>
      </w:r>
      <w:bookmarkStart w:id="0" w:name="_GoBack"/>
      <w:bookmarkEnd w:id="0"/>
    </w:p>
    <w:sectPr w:rsidR="00ED35B9" w:rsidRPr="00054BDD" w:rsidSect="00B723DF">
      <w:pgSz w:w="12240" w:h="15840"/>
      <w:pgMar w:top="1440" w:right="1440" w:bottom="1440" w:left="117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等线"/>
    <w:panose1 w:val="03000509000000000000"/>
    <w:charset w:val="86"/>
    <w:family w:val="script"/>
    <w:pitch w:val="fixed"/>
    <w:sig w:usb0="800002BF" w:usb1="38CF7CFA" w:usb2="00000016" w:usb3="00000000" w:csb0="00040001"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C14F2"/>
    <w:multiLevelType w:val="hybridMultilevel"/>
    <w:tmpl w:val="54F25B0A"/>
    <w:lvl w:ilvl="0" w:tplc="615EC8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7167A2"/>
    <w:multiLevelType w:val="hybridMultilevel"/>
    <w:tmpl w:val="50D2E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CB18BE"/>
    <w:multiLevelType w:val="hybridMultilevel"/>
    <w:tmpl w:val="65B2CD16"/>
    <w:lvl w:ilvl="0" w:tplc="84F06AB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45F383F"/>
    <w:multiLevelType w:val="hybridMultilevel"/>
    <w:tmpl w:val="528C59A8"/>
    <w:lvl w:ilvl="0" w:tplc="A8D8E3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4D266F0"/>
    <w:multiLevelType w:val="hybridMultilevel"/>
    <w:tmpl w:val="30D601B0"/>
    <w:lvl w:ilvl="0" w:tplc="9C5CE2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AAF6E1C"/>
    <w:multiLevelType w:val="hybridMultilevel"/>
    <w:tmpl w:val="6E4CB98A"/>
    <w:lvl w:ilvl="0" w:tplc="7C5C446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FA365CF"/>
    <w:multiLevelType w:val="hybridMultilevel"/>
    <w:tmpl w:val="54F25B0A"/>
    <w:lvl w:ilvl="0" w:tplc="615EC8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883450"/>
    <w:multiLevelType w:val="hybridMultilevel"/>
    <w:tmpl w:val="FD6A4E92"/>
    <w:lvl w:ilvl="0" w:tplc="EA9C031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310524"/>
    <w:multiLevelType w:val="hybridMultilevel"/>
    <w:tmpl w:val="8988A1F2"/>
    <w:lvl w:ilvl="0" w:tplc="482A04E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4B6CAF"/>
    <w:multiLevelType w:val="hybridMultilevel"/>
    <w:tmpl w:val="F29045F6"/>
    <w:lvl w:ilvl="0" w:tplc="9208B18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97116C"/>
    <w:multiLevelType w:val="hybridMultilevel"/>
    <w:tmpl w:val="46520F5C"/>
    <w:lvl w:ilvl="0" w:tplc="BFE2D1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A19771D"/>
    <w:multiLevelType w:val="hybridMultilevel"/>
    <w:tmpl w:val="3774EE5C"/>
    <w:lvl w:ilvl="0" w:tplc="80C8D9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F07741A"/>
    <w:multiLevelType w:val="hybridMultilevel"/>
    <w:tmpl w:val="8B14E3C2"/>
    <w:lvl w:ilvl="0" w:tplc="1F5A228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66C43A2"/>
    <w:multiLevelType w:val="hybridMultilevel"/>
    <w:tmpl w:val="45286920"/>
    <w:lvl w:ilvl="0" w:tplc="73E46C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9844D17"/>
    <w:multiLevelType w:val="hybridMultilevel"/>
    <w:tmpl w:val="173A5E2A"/>
    <w:lvl w:ilvl="0" w:tplc="00C4979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6A074FD8"/>
    <w:multiLevelType w:val="hybridMultilevel"/>
    <w:tmpl w:val="82BE585A"/>
    <w:lvl w:ilvl="0" w:tplc="4A96E0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0107729"/>
    <w:multiLevelType w:val="hybridMultilevel"/>
    <w:tmpl w:val="03FE61C4"/>
    <w:lvl w:ilvl="0" w:tplc="73E46C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B7F03B3"/>
    <w:multiLevelType w:val="hybridMultilevel"/>
    <w:tmpl w:val="8C8A11E0"/>
    <w:lvl w:ilvl="0" w:tplc="B16614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0"/>
  </w:num>
  <w:num w:numId="3">
    <w:abstractNumId w:val="16"/>
  </w:num>
  <w:num w:numId="4">
    <w:abstractNumId w:val="13"/>
  </w:num>
  <w:num w:numId="5">
    <w:abstractNumId w:val="8"/>
  </w:num>
  <w:num w:numId="6">
    <w:abstractNumId w:val="12"/>
  </w:num>
  <w:num w:numId="7">
    <w:abstractNumId w:val="7"/>
  </w:num>
  <w:num w:numId="8">
    <w:abstractNumId w:val="0"/>
  </w:num>
  <w:num w:numId="9">
    <w:abstractNumId w:val="14"/>
  </w:num>
  <w:num w:numId="10">
    <w:abstractNumId w:val="6"/>
  </w:num>
  <w:num w:numId="11">
    <w:abstractNumId w:val="4"/>
  </w:num>
  <w:num w:numId="12">
    <w:abstractNumId w:val="11"/>
  </w:num>
  <w:num w:numId="13">
    <w:abstractNumId w:val="3"/>
  </w:num>
  <w:num w:numId="14">
    <w:abstractNumId w:val="15"/>
  </w:num>
  <w:num w:numId="15">
    <w:abstractNumId w:val="5"/>
  </w:num>
  <w:num w:numId="16">
    <w:abstractNumId w:val="17"/>
  </w:num>
  <w:num w:numId="17">
    <w:abstractNumId w:val="2"/>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602"/>
    <w:rsid w:val="00015315"/>
    <w:rsid w:val="00054BDD"/>
    <w:rsid w:val="000615B6"/>
    <w:rsid w:val="00084231"/>
    <w:rsid w:val="000C52A0"/>
    <w:rsid w:val="000C53B5"/>
    <w:rsid w:val="000F139E"/>
    <w:rsid w:val="001114EE"/>
    <w:rsid w:val="00116A26"/>
    <w:rsid w:val="00133CAD"/>
    <w:rsid w:val="001351CF"/>
    <w:rsid w:val="001442A8"/>
    <w:rsid w:val="001A7294"/>
    <w:rsid w:val="001D1993"/>
    <w:rsid w:val="001E2BB3"/>
    <w:rsid w:val="001E63F0"/>
    <w:rsid w:val="002072CA"/>
    <w:rsid w:val="00207645"/>
    <w:rsid w:val="00226BC2"/>
    <w:rsid w:val="00233F05"/>
    <w:rsid w:val="0025173D"/>
    <w:rsid w:val="00257D4D"/>
    <w:rsid w:val="0029178D"/>
    <w:rsid w:val="002923D0"/>
    <w:rsid w:val="0029380B"/>
    <w:rsid w:val="002A428F"/>
    <w:rsid w:val="002D76D9"/>
    <w:rsid w:val="002E18C7"/>
    <w:rsid w:val="002F7DD1"/>
    <w:rsid w:val="00302741"/>
    <w:rsid w:val="00331111"/>
    <w:rsid w:val="00393583"/>
    <w:rsid w:val="00393784"/>
    <w:rsid w:val="003C08EE"/>
    <w:rsid w:val="003E7CA0"/>
    <w:rsid w:val="00406AFD"/>
    <w:rsid w:val="004215F4"/>
    <w:rsid w:val="00443DA0"/>
    <w:rsid w:val="00452C55"/>
    <w:rsid w:val="0047308D"/>
    <w:rsid w:val="00493375"/>
    <w:rsid w:val="004B7A3C"/>
    <w:rsid w:val="004E1A1C"/>
    <w:rsid w:val="005712F3"/>
    <w:rsid w:val="005C5B85"/>
    <w:rsid w:val="005D6C1F"/>
    <w:rsid w:val="005D76A1"/>
    <w:rsid w:val="005F6C4D"/>
    <w:rsid w:val="00601358"/>
    <w:rsid w:val="00612D7A"/>
    <w:rsid w:val="006249DB"/>
    <w:rsid w:val="00625D14"/>
    <w:rsid w:val="00662941"/>
    <w:rsid w:val="006A0582"/>
    <w:rsid w:val="006A1800"/>
    <w:rsid w:val="006C11C4"/>
    <w:rsid w:val="006F0379"/>
    <w:rsid w:val="006F57B2"/>
    <w:rsid w:val="00715A3D"/>
    <w:rsid w:val="007164D2"/>
    <w:rsid w:val="00720C07"/>
    <w:rsid w:val="00722DE1"/>
    <w:rsid w:val="007318B6"/>
    <w:rsid w:val="00745B12"/>
    <w:rsid w:val="00764B80"/>
    <w:rsid w:val="0079584B"/>
    <w:rsid w:val="007D0FEF"/>
    <w:rsid w:val="007D1364"/>
    <w:rsid w:val="007D26CB"/>
    <w:rsid w:val="008115C1"/>
    <w:rsid w:val="008118AB"/>
    <w:rsid w:val="00853602"/>
    <w:rsid w:val="00857DFC"/>
    <w:rsid w:val="00866210"/>
    <w:rsid w:val="00873201"/>
    <w:rsid w:val="008D2ADD"/>
    <w:rsid w:val="008D6BC9"/>
    <w:rsid w:val="0090593A"/>
    <w:rsid w:val="0095433B"/>
    <w:rsid w:val="009915B2"/>
    <w:rsid w:val="00993461"/>
    <w:rsid w:val="009B03D8"/>
    <w:rsid w:val="009C36FC"/>
    <w:rsid w:val="009D1DB7"/>
    <w:rsid w:val="00A211F0"/>
    <w:rsid w:val="00A43BE4"/>
    <w:rsid w:val="00A56695"/>
    <w:rsid w:val="00A7008D"/>
    <w:rsid w:val="00A77C0C"/>
    <w:rsid w:val="00AA3160"/>
    <w:rsid w:val="00AB5BEE"/>
    <w:rsid w:val="00B05F56"/>
    <w:rsid w:val="00B15200"/>
    <w:rsid w:val="00B21584"/>
    <w:rsid w:val="00B27F6D"/>
    <w:rsid w:val="00B53782"/>
    <w:rsid w:val="00B70CB1"/>
    <w:rsid w:val="00B723DF"/>
    <w:rsid w:val="00BC3CFF"/>
    <w:rsid w:val="00C25C5A"/>
    <w:rsid w:val="00C36533"/>
    <w:rsid w:val="00C63499"/>
    <w:rsid w:val="00C66702"/>
    <w:rsid w:val="00C71129"/>
    <w:rsid w:val="00C837E0"/>
    <w:rsid w:val="00C862C3"/>
    <w:rsid w:val="00CA28A7"/>
    <w:rsid w:val="00CC2FDA"/>
    <w:rsid w:val="00CC6AE7"/>
    <w:rsid w:val="00CF2D65"/>
    <w:rsid w:val="00D03262"/>
    <w:rsid w:val="00D06E76"/>
    <w:rsid w:val="00D24103"/>
    <w:rsid w:val="00D556D3"/>
    <w:rsid w:val="00D63F02"/>
    <w:rsid w:val="00D71A6B"/>
    <w:rsid w:val="00DB58F4"/>
    <w:rsid w:val="00DC3FB6"/>
    <w:rsid w:val="00DD7C7A"/>
    <w:rsid w:val="00E15216"/>
    <w:rsid w:val="00E32798"/>
    <w:rsid w:val="00E361AB"/>
    <w:rsid w:val="00E41284"/>
    <w:rsid w:val="00E4382F"/>
    <w:rsid w:val="00E8301A"/>
    <w:rsid w:val="00E928DD"/>
    <w:rsid w:val="00E942DB"/>
    <w:rsid w:val="00ED32BF"/>
    <w:rsid w:val="00ED35B9"/>
    <w:rsid w:val="00EF733D"/>
    <w:rsid w:val="00F06188"/>
    <w:rsid w:val="00F245BB"/>
    <w:rsid w:val="00F30800"/>
    <w:rsid w:val="00F70E21"/>
    <w:rsid w:val="00FA5FD2"/>
    <w:rsid w:val="00FB1DB2"/>
    <w:rsid w:val="00FF66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C830D"/>
  <w15:chartTrackingRefBased/>
  <w15:docId w15:val="{D37175E3-9636-4407-9294-E67E93DCA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0582"/>
    <w:pPr>
      <w:ind w:left="720"/>
      <w:contextualSpacing/>
    </w:pPr>
  </w:style>
  <w:style w:type="character" w:styleId="PlaceholderText">
    <w:name w:val="Placeholder Text"/>
    <w:basedOn w:val="DefaultParagraphFont"/>
    <w:uiPriority w:val="99"/>
    <w:semiHidden/>
    <w:rsid w:val="00A7008D"/>
    <w:rPr>
      <w:color w:val="808080"/>
    </w:rPr>
  </w:style>
  <w:style w:type="table" w:styleId="TableGrid">
    <w:name w:val="Table Grid"/>
    <w:basedOn w:val="TableNormal"/>
    <w:uiPriority w:val="39"/>
    <w:rsid w:val="00CC2F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331111"/>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399</TotalTime>
  <Pages>4</Pages>
  <Words>456</Words>
  <Characters>2601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Civil, Environmental and Geodetic Engineering</Company>
  <LinksUpToDate>false</LinksUpToDate>
  <CharactersWithSpaces>3051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Xiaohu Lu</dc:creator>
  <cp:keywords/>
  <dc:description/>
  <cp:lastModifiedBy>Xiaohu Lu</cp:lastModifiedBy>
  <cp:revision>72</cp:revision>
  <dcterms:created xsi:type="dcterms:W3CDTF">2018-02-12T14:19:00Z</dcterms:created>
  <dcterms:modified xsi:type="dcterms:W3CDTF">2018-02-13T21:26:00Z</dcterms:modified>
</cp:coreProperties>
</file>