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D9260">
      <w:pPr>
        <w:rPr>
          <w:sz w:val="21"/>
          <w:szCs w:val="21"/>
        </w:rPr>
      </w:pPr>
    </w:p>
    <w:p w14:paraId="41E5DF3C">
      <w:pPr>
        <w:rPr>
          <w:sz w:val="21"/>
          <w:szCs w:val="21"/>
        </w:rPr>
      </w:pPr>
    </w:p>
    <w:p w14:paraId="406A5D5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单位： bps   bit per second</w:t>
      </w:r>
    </w:p>
    <w:p w14:paraId="60283F0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The device is running!</w:t>
      </w:r>
    </w:p>
    <w:p w14:paraId="47918AB2">
      <w:pPr>
        <w:rPr>
          <w:rFonts w:hint="default"/>
          <w:sz w:val="21"/>
          <w:szCs w:val="21"/>
          <w:lang w:val="en-US" w:eastAsia="zh-CN"/>
        </w:rPr>
      </w:pPr>
    </w:p>
    <w:p w14:paraId="284D80B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&lt;Huawei&gt;sys</w:t>
      </w:r>
    </w:p>
    <w:p w14:paraId="04FCADF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Enter system view, return user view with Ctrl+Z.</w:t>
      </w:r>
    </w:p>
    <w:p w14:paraId="5A9E3C6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[Huawei]undo info-center enable</w:t>
      </w:r>
    </w:p>
    <w:p w14:paraId="4CE3A92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Info: Information center is disabled.</w:t>
      </w:r>
    </w:p>
    <w:p w14:paraId="2078FD9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[Huawei]sysname SW1</w:t>
      </w:r>
    </w:p>
    <w:p w14:paraId="5914DF7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[SW1]</w:t>
      </w:r>
    </w:p>
    <w:p w14:paraId="7383A4CB">
      <w:pPr>
        <w:rPr>
          <w:rFonts w:hint="default"/>
          <w:sz w:val="21"/>
          <w:szCs w:val="21"/>
          <w:highlight w:val="green"/>
          <w:lang w:val="en-US" w:eastAsia="zh-CN"/>
        </w:rPr>
      </w:pPr>
      <w:bookmarkStart w:id="0" w:name="_GoBack"/>
      <w:r>
        <w:rPr>
          <w:rFonts w:hint="default"/>
          <w:sz w:val="21"/>
          <w:szCs w:val="21"/>
          <w:highlight w:val="green"/>
          <w:lang w:val="en-US" w:eastAsia="zh-CN"/>
        </w:rPr>
        <w:t>[SW1]anti-attack  ?</w:t>
      </w:r>
    </w:p>
    <w:p w14:paraId="0999A11B">
      <w:pPr>
        <w:rPr>
          <w:rFonts w:hint="default"/>
          <w:sz w:val="21"/>
          <w:szCs w:val="21"/>
          <w:highlight w:val="green"/>
          <w:lang w:val="en-US" w:eastAsia="zh-CN"/>
        </w:rPr>
      </w:pPr>
      <w:r>
        <w:rPr>
          <w:rFonts w:hint="default"/>
          <w:sz w:val="21"/>
          <w:szCs w:val="21"/>
          <w:highlight w:val="green"/>
          <w:lang w:val="en-US" w:eastAsia="zh-CN"/>
        </w:rPr>
        <w:t xml:space="preserve">  abnormal    Configure inspection on abnormal packets</w:t>
      </w:r>
    </w:p>
    <w:p w14:paraId="266E2EC5">
      <w:pPr>
        <w:rPr>
          <w:rFonts w:hint="default"/>
          <w:sz w:val="21"/>
          <w:szCs w:val="21"/>
          <w:highlight w:val="green"/>
          <w:lang w:val="en-US" w:eastAsia="zh-CN"/>
        </w:rPr>
      </w:pPr>
      <w:r>
        <w:rPr>
          <w:rFonts w:hint="default"/>
          <w:sz w:val="21"/>
          <w:szCs w:val="21"/>
          <w:highlight w:val="green"/>
          <w:lang w:val="en-US" w:eastAsia="zh-CN"/>
        </w:rPr>
        <w:t xml:space="preserve">  enable      Enable all the anti-attack function</w:t>
      </w:r>
    </w:p>
    <w:p w14:paraId="4FB45B74">
      <w:pPr>
        <w:rPr>
          <w:rFonts w:hint="default"/>
          <w:sz w:val="21"/>
          <w:szCs w:val="21"/>
          <w:highlight w:val="green"/>
          <w:lang w:val="en-US" w:eastAsia="zh-CN"/>
        </w:rPr>
      </w:pPr>
      <w:r>
        <w:rPr>
          <w:rFonts w:hint="default"/>
          <w:sz w:val="21"/>
          <w:szCs w:val="21"/>
          <w:highlight w:val="green"/>
          <w:lang w:val="en-US" w:eastAsia="zh-CN"/>
        </w:rPr>
        <w:t xml:space="preserve">  fragment    Configure inspection on fragment packets</w:t>
      </w:r>
    </w:p>
    <w:p w14:paraId="1F74065B">
      <w:pPr>
        <w:rPr>
          <w:rFonts w:hint="default"/>
          <w:sz w:val="21"/>
          <w:szCs w:val="21"/>
          <w:highlight w:val="green"/>
          <w:lang w:val="en-US" w:eastAsia="zh-CN"/>
        </w:rPr>
      </w:pPr>
      <w:r>
        <w:rPr>
          <w:rFonts w:hint="default"/>
          <w:sz w:val="21"/>
          <w:szCs w:val="21"/>
          <w:highlight w:val="green"/>
          <w:lang w:val="en-US" w:eastAsia="zh-CN"/>
        </w:rPr>
        <w:t xml:space="preserve">  icmp-flood  Configure inspection on icmp-flood packets</w:t>
      </w:r>
    </w:p>
    <w:p w14:paraId="0CF4DAA2">
      <w:pPr>
        <w:rPr>
          <w:rFonts w:hint="default"/>
          <w:sz w:val="21"/>
          <w:szCs w:val="21"/>
          <w:highlight w:val="green"/>
          <w:lang w:val="en-US" w:eastAsia="zh-CN"/>
        </w:rPr>
      </w:pPr>
      <w:r>
        <w:rPr>
          <w:rFonts w:hint="default"/>
          <w:sz w:val="21"/>
          <w:szCs w:val="21"/>
          <w:highlight w:val="green"/>
          <w:lang w:val="en-US" w:eastAsia="zh-CN"/>
        </w:rPr>
        <w:t xml:space="preserve">  tcp-syn     Configure inspection on tcp-syn packets</w:t>
      </w:r>
    </w:p>
    <w:p w14:paraId="73B13283">
      <w:pPr>
        <w:rPr>
          <w:rFonts w:hint="default"/>
          <w:sz w:val="21"/>
          <w:szCs w:val="21"/>
          <w:highlight w:val="green"/>
          <w:lang w:val="en-US" w:eastAsia="zh-CN"/>
        </w:rPr>
      </w:pPr>
      <w:r>
        <w:rPr>
          <w:rFonts w:hint="default"/>
          <w:sz w:val="21"/>
          <w:szCs w:val="21"/>
          <w:highlight w:val="green"/>
          <w:lang w:val="en-US" w:eastAsia="zh-CN"/>
        </w:rPr>
        <w:t xml:space="preserve">  udp-flood   Configure inspection on udp-flood packets</w:t>
      </w:r>
    </w:p>
    <w:p w14:paraId="49C20512">
      <w:pPr>
        <w:rPr>
          <w:rFonts w:hint="default"/>
          <w:sz w:val="21"/>
          <w:szCs w:val="21"/>
          <w:highlight w:val="green"/>
          <w:lang w:val="en-US" w:eastAsia="zh-CN"/>
        </w:rPr>
      </w:pPr>
      <w:r>
        <w:rPr>
          <w:rFonts w:hint="default"/>
          <w:sz w:val="21"/>
          <w:szCs w:val="21"/>
          <w:highlight w:val="green"/>
          <w:lang w:val="en-US" w:eastAsia="zh-CN"/>
        </w:rPr>
        <w:t xml:space="preserve">  urpf        Unicast reverse path forward function</w:t>
      </w:r>
    </w:p>
    <w:bookmarkEnd w:id="0"/>
    <w:p w14:paraId="2911A279">
      <w:pPr>
        <w:rPr>
          <w:rFonts w:hint="default"/>
          <w:sz w:val="21"/>
          <w:szCs w:val="21"/>
          <w:lang w:val="en-US" w:eastAsia="zh-CN"/>
        </w:rPr>
      </w:pPr>
    </w:p>
    <w:p w14:paraId="45A25FD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[SW1]anti-attack  tcp-syn enable</w:t>
      </w:r>
    </w:p>
    <w:p w14:paraId="60479AD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Error: Anti-attack tcp-syn has been enabled.</w:t>
      </w:r>
    </w:p>
    <w:p w14:paraId="12BCDFD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[SW1]</w:t>
      </w:r>
    </w:p>
    <w:p w14:paraId="5D8E88F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[SW1]undo anti-attack tcp-syn enable</w:t>
      </w:r>
    </w:p>
    <w:p w14:paraId="1DD1204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[SW1]</w:t>
      </w:r>
    </w:p>
    <w:p w14:paraId="288AEAA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[SW1]</w:t>
      </w:r>
    </w:p>
    <w:p w14:paraId="43600A7B">
      <w:pPr>
        <w:rPr>
          <w:rFonts w:hint="default"/>
          <w:sz w:val="21"/>
          <w:szCs w:val="21"/>
          <w:highlight w:val="green"/>
          <w:lang w:val="en-US" w:eastAsia="zh-CN"/>
        </w:rPr>
      </w:pPr>
      <w:r>
        <w:rPr>
          <w:rFonts w:hint="default"/>
          <w:sz w:val="21"/>
          <w:szCs w:val="21"/>
          <w:highlight w:val="green"/>
          <w:lang w:val="en-US" w:eastAsia="zh-CN"/>
        </w:rPr>
        <w:t>[SW1]anti-attack tcp-syn enable</w:t>
      </w:r>
    </w:p>
    <w:p w14:paraId="2F781B0F">
      <w:pPr>
        <w:rPr>
          <w:rFonts w:hint="default"/>
          <w:sz w:val="21"/>
          <w:szCs w:val="21"/>
          <w:highlight w:val="green"/>
          <w:lang w:val="en-US" w:eastAsia="zh-CN"/>
        </w:rPr>
      </w:pPr>
      <w:r>
        <w:rPr>
          <w:rFonts w:hint="default"/>
          <w:sz w:val="21"/>
          <w:szCs w:val="21"/>
          <w:highlight w:val="green"/>
          <w:lang w:val="en-US" w:eastAsia="zh-CN"/>
        </w:rPr>
        <w:t>[SW1]</w:t>
      </w:r>
    </w:p>
    <w:p w14:paraId="76814F02">
      <w:pPr>
        <w:rPr>
          <w:rFonts w:hint="default"/>
          <w:sz w:val="21"/>
          <w:szCs w:val="21"/>
          <w:highlight w:val="green"/>
          <w:lang w:val="en-US" w:eastAsia="zh-CN"/>
        </w:rPr>
      </w:pPr>
      <w:r>
        <w:rPr>
          <w:rFonts w:hint="default"/>
          <w:sz w:val="21"/>
          <w:szCs w:val="21"/>
          <w:highlight w:val="green"/>
          <w:lang w:val="en-US" w:eastAsia="zh-CN"/>
        </w:rPr>
        <w:t>[SW1]anti-attack tcp-syn car cir 8000</w:t>
      </w:r>
    </w:p>
    <w:p w14:paraId="54231C0E">
      <w:pPr>
        <w:rPr>
          <w:rFonts w:hint="default"/>
          <w:sz w:val="21"/>
          <w:szCs w:val="21"/>
          <w:highlight w:val="green"/>
          <w:lang w:val="en-US" w:eastAsia="zh-CN"/>
        </w:rPr>
      </w:pPr>
      <w:r>
        <w:rPr>
          <w:rFonts w:hint="default"/>
          <w:sz w:val="21"/>
          <w:szCs w:val="21"/>
          <w:highlight w:val="green"/>
          <w:lang w:val="en-US" w:eastAsia="zh-CN"/>
        </w:rPr>
        <w:t>[SW1]</w:t>
      </w:r>
    </w:p>
    <w:p w14:paraId="4799E05F">
      <w:pPr>
        <w:rPr>
          <w:rFonts w:hint="default"/>
          <w:sz w:val="21"/>
          <w:szCs w:val="21"/>
          <w:highlight w:val="green"/>
          <w:lang w:val="en-US" w:eastAsia="zh-CN"/>
        </w:rPr>
      </w:pPr>
      <w:r>
        <w:rPr>
          <w:rFonts w:hint="default"/>
          <w:sz w:val="21"/>
          <w:szCs w:val="21"/>
          <w:highlight w:val="green"/>
          <w:lang w:val="en-US" w:eastAsia="zh-CN"/>
        </w:rPr>
        <w:t>[SW1]display anti-attack statistics</w:t>
      </w:r>
    </w:p>
    <w:p w14:paraId="5EA8CE2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Packets Statistic Information:</w:t>
      </w:r>
    </w:p>
    <w:p w14:paraId="6C8A5E0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-------------------------------------------------------------------------------</w:t>
      </w:r>
    </w:p>
    <w:p w14:paraId="493725D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AntiAtkType  TotalPacketNum        DropPacketNum         PassPacketNum</w:t>
      </w:r>
    </w:p>
    <w:p w14:paraId="3A046B5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(H)        (L)        (H)        (L)        (H)        (L)        </w:t>
      </w:r>
    </w:p>
    <w:p w14:paraId="56B9862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-------------------------------------------------------------------------------</w:t>
      </w:r>
    </w:p>
    <w:p w14:paraId="134F662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URPF          0          0          0          0          0          0          </w:t>
      </w:r>
    </w:p>
    <w:p w14:paraId="2E771D2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Abnormal      0          0          0          0          0          0          </w:t>
      </w:r>
    </w:p>
    <w:p w14:paraId="12079B7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Fragment      0          0          0          0          0          0          </w:t>
      </w:r>
    </w:p>
    <w:p w14:paraId="6871394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Tcp-syn       0          0          0          0          0          0          </w:t>
      </w:r>
    </w:p>
    <w:p w14:paraId="4F0F2CC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Udp-flood     0          0          0          0          0          0          </w:t>
      </w:r>
    </w:p>
    <w:p w14:paraId="21EBF1A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Icmp-flood    0          0          0          0          0          0          </w:t>
      </w:r>
    </w:p>
    <w:p w14:paraId="158030F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-------------------------------------------------------------------------------</w:t>
      </w:r>
    </w:p>
    <w:p w14:paraId="41722A4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[SW1]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3E24E6"/>
    <w:rsid w:val="1A7016AA"/>
    <w:rsid w:val="25E13E3D"/>
    <w:rsid w:val="782C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2026-06-29T03:24:27Z</dcterms:created>
  <dc:creator>86182</dc:creator>
  <cp:lastModifiedBy>成</cp:lastModifiedBy>
  <dcterms:modified xsi:type="dcterms:W3CDTF">2026-06-29T03:28:26Z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eyJoZGlkIjoiYjQyYTFiYTJkNTYwN2JhMjBlNmRiMzE3OWNkZDdjYWEiLCJ1c2VySWQiOiI3MTcwNTcwNDAifQ==</vt:lpwstr>
  </property>
  <property fmtid="{D5CDD505-2E9C-101B-9397-08002B2CF9AE}" pid="4" name="ICV">
    <vt:lpwstr>45A7445BEB984D38889152C20B381F82_12</vt:lpwstr>
  </property>
</Properties>
</file>