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8DBC8">
      <w:pPr>
        <w:spacing w:line="480" w:lineRule="auto"/>
        <w:jc w:val="center"/>
        <w:rPr>
          <w:rFonts w:hint="eastAsia" w:eastAsiaTheme="minorEastAsia"/>
          <w:b/>
          <w:bCs/>
          <w:color w:val="000000" w:themeColor="text1"/>
          <w:spacing w:val="-5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>2026年江西天然气集团有限公司网络安全技术培训</w:t>
      </w:r>
      <w:r>
        <w:rPr>
          <w:rFonts w:hint="eastAsia"/>
          <w:b/>
          <w:bCs/>
          <w:color w:val="000000" w:themeColor="text1"/>
          <w:spacing w:val="-5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实操题</w:t>
      </w:r>
    </w:p>
    <w:p w14:paraId="49180AAD">
      <w:pPr>
        <w:spacing w:line="480" w:lineRule="auto"/>
        <w:jc w:val="left"/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>试题</w:t>
      </w:r>
      <w:r>
        <w:rPr>
          <w:rFonts w:hint="eastAsia"/>
          <w:b/>
          <w:bCs/>
          <w:color w:val="000000" w:themeColor="text1"/>
          <w:spacing w:val="-5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>、网络安全防护题</w:t>
      </w:r>
    </w:p>
    <w:p w14:paraId="6CE15252">
      <w:pPr>
        <w:rPr>
          <w:rFonts w:hint="eastAsia" w:ascii="宋体" w:cs="宋体"/>
        </w:rPr>
      </w:pPr>
      <w:r>
        <w:rPr>
          <w:rFonts w:hint="eastAsia" w:ascii="宋体" w:cs="宋体"/>
        </w:rPr>
        <w:t>网络拓扑配置</w:t>
      </w:r>
      <w:r>
        <w:rPr>
          <w:rFonts w:hint="eastAsia" w:ascii="宋体" w:cs="宋体"/>
          <w:lang w:eastAsia="zh-CN"/>
        </w:rPr>
        <w:t>图</w:t>
      </w:r>
      <w:r>
        <w:rPr>
          <w:rFonts w:hint="eastAsia" w:ascii="宋体" w:cs="宋体"/>
        </w:rPr>
        <w:t>1：</w:t>
      </w:r>
      <w:r>
        <w:rPr>
          <w:rFonts w:hint="eastAsia" w:ascii="宋体" w:cs="宋体"/>
          <w:lang w:val="en-US" w:eastAsia="zh-CN"/>
        </w:rPr>
        <w:t>交换机</w:t>
      </w:r>
      <w:r>
        <w:rPr>
          <w:rFonts w:hint="eastAsia" w:ascii="宋体" w:cs="宋体"/>
        </w:rPr>
        <w:t>拓扑。按题目要求补充完整命令：</w:t>
      </w:r>
    </w:p>
    <w:p w14:paraId="5999A357">
      <w:pPr>
        <w:jc w:val="center"/>
      </w:pPr>
      <w:r>
        <w:drawing>
          <wp:inline distT="0" distB="0" distL="0" distR="0">
            <wp:extent cx="3906520" cy="2700020"/>
            <wp:effectExtent l="0" t="0" r="5080" b="5080"/>
            <wp:docPr id="2105583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8396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2091" cy="270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1FA1"/>
    <w:p w14:paraId="09EE7398">
      <w:pPr>
        <w:spacing w:line="288" w:lineRule="auto"/>
        <w:ind w:firstLine="420" w:firstLineChars="200"/>
        <w:jc w:val="center"/>
        <w:rPr>
          <w:rFonts w:ascii="宋体" w:cs="宋体"/>
        </w:rPr>
      </w:pPr>
      <w:r>
        <w:rPr>
          <w:rFonts w:hint="eastAsia" w:ascii="宋体" w:cs="宋体"/>
        </w:rPr>
        <w:t>图1：交换机拓扑</w:t>
      </w:r>
    </w:p>
    <w:p w14:paraId="1BD55255">
      <w:pPr>
        <w:spacing w:line="288" w:lineRule="auto"/>
        <w:ind w:firstLine="632" w:firstLineChars="300"/>
        <w:jc w:val="left"/>
        <w:rPr>
          <w:b/>
          <w:bCs/>
        </w:rPr>
      </w:pPr>
      <w:r>
        <w:rPr>
          <w:rFonts w:hint="eastAsia"/>
          <w:b/>
          <w:bCs/>
        </w:rPr>
        <w:t>答题要求：</w:t>
      </w:r>
    </w:p>
    <w:p w14:paraId="259852F0">
      <w:pPr>
        <w:rPr>
          <w:rFonts w:ascii="宋体" w:cs="宋体"/>
        </w:rPr>
      </w:pPr>
      <w:r>
        <w:rPr>
          <w:rFonts w:hint="eastAsia" w:ascii="宋体" w:cs="宋体"/>
        </w:rPr>
        <w:t>（</w:t>
      </w:r>
      <w:r>
        <w:rPr>
          <w:rFonts w:hint="eastAsia" w:ascii="宋体" w:cs="宋体"/>
          <w:lang w:val="en-US" w:eastAsia="zh-CN"/>
        </w:rPr>
        <w:t>1</w:t>
      </w:r>
      <w:r>
        <w:rPr>
          <w:rFonts w:hint="eastAsia" w:ascii="宋体" w:cs="宋体"/>
        </w:rPr>
        <w:t>）配置LSW2用户admin密码</w:t>
      </w:r>
      <w:r>
        <w:rPr>
          <w:rFonts w:ascii="宋体" w:cs="宋体"/>
          <w:highlight w:val="yellow"/>
        </w:rPr>
        <w:t>qwerta</w:t>
      </w:r>
      <w:r>
        <w:rPr>
          <w:rFonts w:hint="eastAsia" w:ascii="宋体" w:cs="宋体"/>
          <w:lang w:eastAsia="zh-CN"/>
        </w:rPr>
        <w:t>，</w:t>
      </w:r>
      <w:r>
        <w:rPr>
          <w:rFonts w:hint="eastAsia" w:ascii="宋体" w:cs="宋体"/>
          <w:highlight w:val="yellow"/>
        </w:rPr>
        <w:t>权限为1</w:t>
      </w:r>
      <w:r>
        <w:rPr>
          <w:rFonts w:ascii="宋体" w:cs="宋体"/>
          <w:highlight w:val="yellow"/>
        </w:rPr>
        <w:t>4</w:t>
      </w:r>
      <w:r>
        <w:rPr>
          <w:rFonts w:hint="eastAsia" w:ascii="宋体" w:cs="宋体"/>
          <w:highlight w:val="yellow"/>
          <w:lang w:val="en-US" w:eastAsia="zh-CN"/>
        </w:rPr>
        <w:t>级</w:t>
      </w:r>
      <w:r>
        <w:rPr>
          <w:rFonts w:hint="eastAsia" w:ascii="宋体" w:cs="宋体"/>
        </w:rPr>
        <w:t xml:space="preserve">，允许ssh服务。  </w:t>
      </w:r>
    </w:p>
    <w:p w14:paraId="5FB28406">
      <w:pPr>
        <w:tabs>
          <w:tab w:val="left" w:pos="1680"/>
        </w:tabs>
        <w:autoSpaceDE w:val="0"/>
        <w:autoSpaceDN w:val="0"/>
        <w:adjustRightInd w:val="0"/>
        <w:spacing w:line="320" w:lineRule="exact"/>
        <w:ind w:firstLine="630" w:firstLineChars="300"/>
        <w:rPr>
          <w:rFonts w:ascii="宋体" w:cs="宋体"/>
        </w:rPr>
      </w:pPr>
      <w:r>
        <w:rPr>
          <w:rFonts w:hint="eastAsia" w:ascii="宋体" w:cs="宋体"/>
        </w:rPr>
        <w:t>LSW2:</w:t>
      </w:r>
    </w:p>
    <w:p w14:paraId="5E7FB4EB">
      <w:pPr>
        <w:tabs>
          <w:tab w:val="left" w:pos="1680"/>
        </w:tabs>
        <w:autoSpaceDE w:val="0"/>
        <w:autoSpaceDN w:val="0"/>
        <w:adjustRightInd w:val="0"/>
        <w:spacing w:line="320" w:lineRule="exact"/>
        <w:ind w:firstLine="630" w:firstLineChars="300"/>
        <w:rPr>
          <w:rFonts w:ascii="宋体" w:cs="宋体"/>
        </w:rPr>
      </w:pPr>
      <w:r>
        <w:rPr>
          <w:rFonts w:hint="eastAsia" w:ascii="宋体" w:cs="宋体"/>
        </w:rPr>
        <w:t>aaa</w:t>
      </w:r>
    </w:p>
    <w:p w14:paraId="644C73EF">
      <w:pPr>
        <w:tabs>
          <w:tab w:val="left" w:pos="1680"/>
        </w:tabs>
        <w:autoSpaceDE w:val="0"/>
        <w:autoSpaceDN w:val="0"/>
        <w:adjustRightInd w:val="0"/>
        <w:spacing w:line="320" w:lineRule="exact"/>
        <w:ind w:firstLine="630" w:firstLineChars="300"/>
        <w:rPr>
          <w:rFonts w:ascii="宋体" w:cs="宋体"/>
        </w:rPr>
      </w:pPr>
      <w:r>
        <w:rPr>
          <w:rFonts w:ascii="宋体" w:cs="宋体"/>
        </w:rPr>
        <w:t xml:space="preserve">local-user admin password cipher   </w:t>
      </w:r>
      <w:r>
        <w:rPr>
          <w:rFonts w:hint="eastAsia" w:ascii="宋体" w:cs="宋体"/>
        </w:rPr>
        <w:t xml:space="preserve">（   ①  </w:t>
      </w:r>
      <w:r>
        <w:rPr>
          <w:rFonts w:ascii="宋体" w:cs="宋体"/>
        </w:rPr>
        <w:t>qwerta</w:t>
      </w:r>
      <w:r>
        <w:rPr>
          <w:rFonts w:hint="eastAsia" w:ascii="宋体" w:cs="宋体"/>
        </w:rPr>
        <w:t xml:space="preserve">    ）</w:t>
      </w:r>
      <w:r>
        <w:rPr>
          <w:rFonts w:hint="eastAsia" w:ascii="宋体"/>
        </w:rPr>
        <w:t xml:space="preserve"> </w:t>
      </w:r>
    </w:p>
    <w:p w14:paraId="64088C7C">
      <w:pPr>
        <w:tabs>
          <w:tab w:val="left" w:pos="1680"/>
        </w:tabs>
        <w:autoSpaceDE w:val="0"/>
        <w:autoSpaceDN w:val="0"/>
        <w:adjustRightInd w:val="0"/>
        <w:spacing w:line="320" w:lineRule="exact"/>
        <w:ind w:firstLine="630" w:firstLineChars="300"/>
        <w:rPr>
          <w:rFonts w:ascii="宋体" w:cs="宋体"/>
        </w:rPr>
      </w:pPr>
      <w:r>
        <w:rPr>
          <w:rFonts w:ascii="宋体" w:cs="宋体"/>
        </w:rPr>
        <w:t>local-user admin service-type ssh</w:t>
      </w:r>
    </w:p>
    <w:p w14:paraId="37026A22">
      <w:pPr>
        <w:tabs>
          <w:tab w:val="left" w:pos="1680"/>
        </w:tabs>
        <w:autoSpaceDE w:val="0"/>
        <w:autoSpaceDN w:val="0"/>
        <w:adjustRightInd w:val="0"/>
        <w:spacing w:line="320" w:lineRule="exact"/>
        <w:ind w:firstLine="630" w:firstLineChars="300"/>
        <w:rPr>
          <w:rFonts w:ascii="宋体" w:cs="宋体"/>
        </w:rPr>
      </w:pPr>
      <w:r>
        <w:rPr>
          <w:rFonts w:ascii="宋体" w:cs="宋体"/>
        </w:rPr>
        <w:t xml:space="preserve">local-user admin privilege  </w:t>
      </w:r>
      <w:r>
        <w:rPr>
          <w:rFonts w:hint="eastAsia" w:ascii="宋体" w:cs="宋体"/>
        </w:rPr>
        <w:t xml:space="preserve">（   ② </w:t>
      </w:r>
      <w:r>
        <w:rPr>
          <w:rFonts w:ascii="宋体" w:cs="宋体"/>
        </w:rPr>
        <w:t>level</w:t>
      </w:r>
      <w:r>
        <w:rPr>
          <w:rFonts w:hint="eastAsia" w:ascii="宋体" w:cs="宋体"/>
          <w:lang w:val="en-US" w:eastAsia="zh-CN"/>
        </w:rPr>
        <w:t xml:space="preserve"> 14</w:t>
      </w:r>
      <w:r>
        <w:rPr>
          <w:rFonts w:hint="eastAsia" w:ascii="宋体" w:cs="宋体"/>
        </w:rPr>
        <w:t xml:space="preserve">  ）</w:t>
      </w:r>
    </w:p>
    <w:p w14:paraId="72AE6234">
      <w:pPr>
        <w:tabs>
          <w:tab w:val="left" w:pos="1196"/>
        </w:tabs>
        <w:autoSpaceDE w:val="0"/>
        <w:autoSpaceDN w:val="0"/>
        <w:adjustRightInd w:val="0"/>
        <w:spacing w:line="320" w:lineRule="exact"/>
        <w:ind w:left="7140" w:hanging="7140" w:hangingChars="3400"/>
        <w:jc w:val="left"/>
        <w:rPr>
          <w:rFonts w:ascii="宋体" w:cs="宋体"/>
        </w:rPr>
      </w:pPr>
      <w:r>
        <w:rPr>
          <w:rFonts w:hint="eastAsia" w:ascii="宋体"/>
        </w:rPr>
        <w:t>（</w:t>
      </w:r>
      <w:r>
        <w:rPr>
          <w:rFonts w:hint="eastAsia" w:ascii="宋体"/>
          <w:lang w:val="en-US" w:eastAsia="zh-CN"/>
        </w:rPr>
        <w:t>2</w:t>
      </w:r>
      <w:r>
        <w:rPr>
          <w:rFonts w:hint="eastAsia" w:ascii="宋体"/>
        </w:rPr>
        <w:t>）在LSW2上配置</w:t>
      </w:r>
      <w:r>
        <w:rPr>
          <w:rFonts w:hint="eastAsia" w:ascii="宋体"/>
          <w:highlight w:val="yellow"/>
        </w:rPr>
        <w:t>ssh</w:t>
      </w:r>
      <w:r>
        <w:rPr>
          <w:rFonts w:hint="eastAsia" w:ascii="宋体"/>
        </w:rPr>
        <w:t xml:space="preserve">，使得 LSW1 可以通过 admin账号远程访问LSW2进行远程管理。                                                        </w:t>
      </w:r>
    </w:p>
    <w:p w14:paraId="26FA6C83">
      <w:pPr>
        <w:tabs>
          <w:tab w:val="left" w:pos="1196"/>
        </w:tabs>
        <w:autoSpaceDE w:val="0"/>
        <w:autoSpaceDN w:val="0"/>
        <w:adjustRightInd w:val="0"/>
        <w:spacing w:line="320" w:lineRule="exact"/>
        <w:ind w:left="-1050" w:leftChars="-500" w:firstLine="630" w:firstLineChars="300"/>
        <w:jc w:val="left"/>
        <w:rPr>
          <w:rFonts w:ascii="宋体" w:cs="宋体"/>
        </w:rPr>
      </w:pPr>
      <w:r>
        <w:rPr>
          <w:rFonts w:hint="eastAsia" w:ascii="宋体" w:cs="宋体"/>
        </w:rPr>
        <w:t xml:space="preserve">            </w:t>
      </w:r>
      <w:r>
        <w:rPr>
          <w:rFonts w:hint="eastAsia" w:ascii="宋体"/>
        </w:rPr>
        <w:t>LSW2</w:t>
      </w:r>
      <w:r>
        <w:rPr>
          <w:rFonts w:ascii="宋体" w:cs="宋体"/>
        </w:rPr>
        <w:t>:</w:t>
      </w:r>
    </w:p>
    <w:p w14:paraId="7021AEBC">
      <w:pPr>
        <w:tabs>
          <w:tab w:val="left" w:pos="1196"/>
        </w:tabs>
        <w:autoSpaceDE w:val="0"/>
        <w:autoSpaceDN w:val="0"/>
        <w:adjustRightInd w:val="0"/>
        <w:spacing w:line="320" w:lineRule="exact"/>
        <w:ind w:firstLine="840" w:firstLineChars="400"/>
        <w:rPr>
          <w:rFonts w:ascii="宋体" w:cs="宋体"/>
        </w:rPr>
      </w:pPr>
      <w:r>
        <w:rPr>
          <w:rFonts w:ascii="宋体" w:cs="宋体"/>
        </w:rPr>
        <w:t xml:space="preserve">stelnet server  enable  </w:t>
      </w:r>
    </w:p>
    <w:p w14:paraId="573957A2">
      <w:pPr>
        <w:tabs>
          <w:tab w:val="left" w:pos="1196"/>
        </w:tabs>
        <w:autoSpaceDE w:val="0"/>
        <w:autoSpaceDN w:val="0"/>
        <w:adjustRightInd w:val="0"/>
        <w:spacing w:line="320" w:lineRule="exact"/>
        <w:ind w:firstLine="840" w:firstLineChars="400"/>
        <w:rPr>
          <w:rFonts w:ascii="宋体" w:cs="宋体"/>
        </w:rPr>
      </w:pPr>
      <w:r>
        <w:rPr>
          <w:rFonts w:ascii="宋体" w:cs="宋体"/>
        </w:rPr>
        <w:t>rsa local-key-pair  create</w:t>
      </w:r>
    </w:p>
    <w:p w14:paraId="4DE3CD13">
      <w:pPr>
        <w:tabs>
          <w:tab w:val="left" w:pos="1196"/>
        </w:tabs>
        <w:autoSpaceDE w:val="0"/>
        <w:autoSpaceDN w:val="0"/>
        <w:adjustRightInd w:val="0"/>
        <w:spacing w:line="320" w:lineRule="exact"/>
        <w:ind w:firstLine="840" w:firstLineChars="400"/>
        <w:rPr>
          <w:rFonts w:ascii="宋体" w:cs="宋体"/>
        </w:rPr>
      </w:pPr>
      <w:r>
        <w:rPr>
          <w:rFonts w:ascii="宋体" w:cs="宋体"/>
        </w:rPr>
        <w:t>ssh  user  admin  authentication-type password</w:t>
      </w:r>
    </w:p>
    <w:p w14:paraId="373F28F8">
      <w:pPr>
        <w:tabs>
          <w:tab w:val="left" w:pos="1196"/>
        </w:tabs>
        <w:autoSpaceDE w:val="0"/>
        <w:autoSpaceDN w:val="0"/>
        <w:adjustRightInd w:val="0"/>
        <w:spacing w:line="320" w:lineRule="exact"/>
        <w:ind w:firstLine="840" w:firstLineChars="400"/>
        <w:rPr>
          <w:rFonts w:ascii="宋体" w:cs="宋体"/>
        </w:rPr>
      </w:pPr>
      <w:r>
        <w:rPr>
          <w:rFonts w:ascii="宋体" w:cs="宋体"/>
        </w:rPr>
        <w:t xml:space="preserve">user-interface  vty 0 </w:t>
      </w:r>
      <w:r>
        <w:rPr>
          <w:rFonts w:hint="eastAsia" w:ascii="宋体" w:cs="宋体"/>
        </w:rPr>
        <w:t>4</w:t>
      </w:r>
    </w:p>
    <w:p w14:paraId="0D138E7C">
      <w:pPr>
        <w:tabs>
          <w:tab w:val="left" w:pos="1196"/>
        </w:tabs>
        <w:autoSpaceDE w:val="0"/>
        <w:autoSpaceDN w:val="0"/>
        <w:adjustRightInd w:val="0"/>
        <w:spacing w:line="320" w:lineRule="exact"/>
        <w:ind w:firstLine="840" w:firstLineChars="400"/>
        <w:rPr>
          <w:rFonts w:ascii="宋体" w:cs="宋体"/>
        </w:rPr>
      </w:pPr>
      <w:r>
        <w:rPr>
          <w:rFonts w:ascii="宋体" w:cs="宋体"/>
        </w:rPr>
        <w:t>authentication-mode  aaa</w:t>
      </w:r>
    </w:p>
    <w:p w14:paraId="424DDD19">
      <w:pPr>
        <w:tabs>
          <w:tab w:val="left" w:pos="1196"/>
        </w:tabs>
        <w:autoSpaceDE w:val="0"/>
        <w:autoSpaceDN w:val="0"/>
        <w:adjustRightInd w:val="0"/>
        <w:spacing w:line="320" w:lineRule="exact"/>
        <w:ind w:firstLine="840" w:firstLineChars="400"/>
        <w:rPr>
          <w:rFonts w:ascii="宋体" w:cs="宋体"/>
        </w:rPr>
      </w:pPr>
      <w:r>
        <w:rPr>
          <w:rFonts w:ascii="宋体" w:cs="宋体"/>
        </w:rPr>
        <w:t xml:space="preserve">protocol  inbound     (      </w:t>
      </w:r>
      <w:r>
        <w:rPr>
          <w:rFonts w:hint="eastAsia" w:ascii="宋体" w:hAnsi="宋体" w:eastAsia="宋体" w:cs="宋体"/>
          <w:sz w:val="24"/>
          <w:szCs w:val="24"/>
        </w:rPr>
        <w:t>③</w:t>
      </w:r>
      <w:r>
        <w:rPr>
          <w:rFonts w:ascii="宋体" w:cs="宋体"/>
        </w:rPr>
        <w:t xml:space="preserve">  </w:t>
      </w:r>
      <w:r>
        <w:rPr>
          <w:rFonts w:hint="eastAsia" w:ascii="宋体" w:cs="宋体"/>
          <w:lang w:val="en-US" w:eastAsia="zh-CN"/>
        </w:rPr>
        <w:t>ssh</w:t>
      </w:r>
      <w:r>
        <w:rPr>
          <w:rFonts w:ascii="宋体" w:cs="宋体"/>
        </w:rPr>
        <w:t xml:space="preserve">   )</w:t>
      </w:r>
    </w:p>
    <w:p w14:paraId="4027EECF">
      <w:pPr>
        <w:tabs>
          <w:tab w:val="left" w:pos="1196"/>
        </w:tabs>
        <w:autoSpaceDE w:val="0"/>
        <w:autoSpaceDN w:val="0"/>
        <w:adjustRightInd w:val="0"/>
        <w:spacing w:line="320" w:lineRule="exact"/>
        <w:rPr>
          <w:rFonts w:ascii="宋体"/>
        </w:rPr>
      </w:pPr>
      <w:r>
        <w:rPr>
          <w:rFonts w:hint="eastAsia" w:ascii="宋体"/>
        </w:rPr>
        <w:t>（</w:t>
      </w:r>
      <w:r>
        <w:rPr>
          <w:rFonts w:hint="eastAsia" w:ascii="宋体"/>
          <w:lang w:val="en-US" w:eastAsia="zh-CN"/>
        </w:rPr>
        <w:t>3</w:t>
      </w:r>
      <w:r>
        <w:rPr>
          <w:rFonts w:hint="eastAsia" w:ascii="宋体"/>
        </w:rPr>
        <w:t>）在LSW1上配置acl</w:t>
      </w:r>
      <w:r>
        <w:rPr>
          <w:rFonts w:hint="eastAsia" w:ascii="宋体"/>
          <w:lang w:val="en-US" w:eastAsia="zh-CN"/>
        </w:rPr>
        <w:t xml:space="preserve"> </w:t>
      </w:r>
      <w:r>
        <w:rPr>
          <w:rFonts w:hint="eastAsia" w:ascii="宋体"/>
        </w:rPr>
        <w:t>20</w:t>
      </w:r>
      <w:r>
        <w:rPr>
          <w:rFonts w:ascii="宋体"/>
        </w:rPr>
        <w:t>29</w:t>
      </w:r>
      <w:r>
        <w:rPr>
          <w:rFonts w:hint="eastAsia" w:ascii="宋体"/>
        </w:rPr>
        <w:t>,规则5</w:t>
      </w:r>
      <w:r>
        <w:rPr>
          <w:rFonts w:hint="eastAsia" w:ascii="宋体"/>
          <w:lang w:val="en-US" w:eastAsia="zh-CN"/>
        </w:rPr>
        <w:t>,</w:t>
      </w:r>
      <w:r>
        <w:rPr>
          <w:rFonts w:hint="eastAsia" w:ascii="宋体"/>
          <w:highlight w:val="yellow"/>
          <w:lang w:val="en-US" w:eastAsia="zh-CN"/>
        </w:rPr>
        <w:t>允许</w:t>
      </w:r>
      <w:r>
        <w:rPr>
          <w:rFonts w:hint="eastAsia" w:ascii="宋体"/>
        </w:rPr>
        <w:t>10.</w:t>
      </w:r>
      <w:r>
        <w:rPr>
          <w:rFonts w:ascii="宋体"/>
        </w:rPr>
        <w:t>3</w:t>
      </w:r>
      <w:r>
        <w:rPr>
          <w:rFonts w:hint="eastAsia" w:ascii="宋体"/>
        </w:rPr>
        <w:t>.</w:t>
      </w:r>
      <w:r>
        <w:rPr>
          <w:rFonts w:ascii="宋体"/>
        </w:rPr>
        <w:t>3</w:t>
      </w:r>
      <w:r>
        <w:rPr>
          <w:rFonts w:hint="eastAsia" w:ascii="宋体"/>
        </w:rPr>
        <w:t>.</w:t>
      </w:r>
      <w:r>
        <w:rPr>
          <w:rFonts w:ascii="宋体"/>
        </w:rPr>
        <w:t>0</w:t>
      </w:r>
      <w:r>
        <w:rPr>
          <w:rFonts w:hint="eastAsia" w:ascii="宋体"/>
        </w:rPr>
        <w:t>/24</w:t>
      </w:r>
      <w:r>
        <w:rPr>
          <w:rFonts w:hint="eastAsia" w:ascii="宋体"/>
          <w:lang w:val="en-US" w:eastAsia="zh-CN"/>
        </w:rPr>
        <w:t>网络的流量</w:t>
      </w:r>
      <w:r>
        <w:rPr>
          <w:rFonts w:hint="eastAsia" w:ascii="宋体"/>
        </w:rPr>
        <w:t xml:space="preserve">通过g0/0/1接口。 </w:t>
      </w:r>
    </w:p>
    <w:p w14:paraId="57015629">
      <w:pPr>
        <w:tabs>
          <w:tab w:val="left" w:pos="1196"/>
        </w:tabs>
        <w:autoSpaceDE w:val="0"/>
        <w:autoSpaceDN w:val="0"/>
        <w:adjustRightInd w:val="0"/>
        <w:spacing w:line="320" w:lineRule="exact"/>
        <w:ind w:firstLine="840" w:firstLineChars="400"/>
        <w:rPr>
          <w:rFonts w:ascii="宋体"/>
        </w:rPr>
      </w:pPr>
      <w:r>
        <w:rPr>
          <w:rFonts w:hint="eastAsia" w:ascii="宋体"/>
        </w:rPr>
        <w:t>Lsw1</w:t>
      </w:r>
      <w:r>
        <w:rPr>
          <w:rFonts w:ascii="宋体"/>
        </w:rPr>
        <w:t>:</w:t>
      </w:r>
    </w:p>
    <w:p w14:paraId="6953505D">
      <w:pPr>
        <w:tabs>
          <w:tab w:val="left" w:pos="1196"/>
        </w:tabs>
        <w:autoSpaceDE w:val="0"/>
        <w:autoSpaceDN w:val="0"/>
        <w:adjustRightInd w:val="0"/>
        <w:spacing w:line="320" w:lineRule="exact"/>
        <w:ind w:firstLine="840" w:firstLineChars="400"/>
        <w:rPr>
          <w:rFonts w:ascii="宋体"/>
        </w:rPr>
      </w:pPr>
      <w:r>
        <w:rPr>
          <w:rFonts w:ascii="宋体"/>
        </w:rPr>
        <w:t xml:space="preserve">acl  </w:t>
      </w:r>
      <w:r>
        <w:rPr>
          <w:rFonts w:hint="eastAsia" w:ascii="宋体"/>
        </w:rPr>
        <w:t xml:space="preserve"> 2029</w:t>
      </w:r>
    </w:p>
    <w:p w14:paraId="3C3EE816">
      <w:pPr>
        <w:tabs>
          <w:tab w:val="left" w:pos="1196"/>
        </w:tabs>
        <w:autoSpaceDE w:val="0"/>
        <w:autoSpaceDN w:val="0"/>
        <w:adjustRightInd w:val="0"/>
        <w:spacing w:line="320" w:lineRule="exact"/>
        <w:ind w:firstLine="840" w:firstLineChars="400"/>
        <w:rPr>
          <w:rFonts w:ascii="宋体" w:cs="宋体"/>
        </w:rPr>
      </w:pPr>
      <w:r>
        <w:rPr>
          <w:rFonts w:hint="eastAsia" w:ascii="宋体" w:cs="宋体"/>
        </w:rPr>
        <w:t xml:space="preserve">rule  </w:t>
      </w:r>
      <w:r>
        <w:rPr>
          <w:rFonts w:hint="eastAsia" w:ascii="宋体" w:cs="宋体"/>
          <w:lang w:val="en-US" w:eastAsia="zh-CN"/>
        </w:rPr>
        <w:t xml:space="preserve">5 </w:t>
      </w:r>
      <w:r>
        <w:rPr>
          <w:rFonts w:ascii="宋体" w:cs="宋体"/>
        </w:rPr>
        <w:t xml:space="preserve">(    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④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cs="宋体"/>
        </w:rPr>
        <w:t>permit</w:t>
      </w:r>
      <w:r>
        <w:rPr>
          <w:rFonts w:ascii="宋体" w:cs="宋体"/>
        </w:rPr>
        <w:t xml:space="preserve">   ) </w:t>
      </w:r>
      <w:r>
        <w:rPr>
          <w:rFonts w:hint="eastAsia" w:ascii="宋体" w:cs="宋体"/>
        </w:rPr>
        <w:t xml:space="preserve">  source 10.</w:t>
      </w:r>
      <w:r>
        <w:rPr>
          <w:rFonts w:ascii="宋体" w:cs="宋体"/>
        </w:rPr>
        <w:t>3</w:t>
      </w:r>
      <w:r>
        <w:rPr>
          <w:rFonts w:hint="eastAsia" w:ascii="宋体" w:cs="宋体"/>
        </w:rPr>
        <w:t>.</w:t>
      </w:r>
      <w:r>
        <w:rPr>
          <w:rFonts w:ascii="宋体" w:cs="宋体"/>
        </w:rPr>
        <w:t>3</w:t>
      </w:r>
      <w:r>
        <w:rPr>
          <w:rFonts w:hint="eastAsia" w:ascii="宋体" w:cs="宋体"/>
        </w:rPr>
        <w:t>.0</w:t>
      </w:r>
      <w:r>
        <w:rPr>
          <w:rFonts w:ascii="宋体" w:cs="宋体"/>
        </w:rPr>
        <w:t xml:space="preserve"> </w:t>
      </w:r>
      <w:r>
        <w:rPr>
          <w:rFonts w:hint="eastAsia" w:ascii="宋体" w:cs="宋体"/>
        </w:rPr>
        <w:t xml:space="preserve"> 0.0.0.255</w:t>
      </w:r>
    </w:p>
    <w:p w14:paraId="545A67D6">
      <w:pPr>
        <w:tabs>
          <w:tab w:val="left" w:pos="1196"/>
        </w:tabs>
        <w:autoSpaceDE w:val="0"/>
        <w:autoSpaceDN w:val="0"/>
        <w:adjustRightInd w:val="0"/>
        <w:spacing w:line="320" w:lineRule="exact"/>
        <w:ind w:firstLine="840" w:firstLineChars="400"/>
        <w:rPr>
          <w:rFonts w:ascii="宋体"/>
        </w:rPr>
      </w:pPr>
      <w:r>
        <w:rPr>
          <w:rFonts w:hint="eastAsia" w:ascii="宋体"/>
        </w:rPr>
        <w:t>interface GigabitEthernet0/0/1</w:t>
      </w:r>
    </w:p>
    <w:p w14:paraId="2B4E6066">
      <w:pPr>
        <w:tabs>
          <w:tab w:val="left" w:pos="1680"/>
        </w:tabs>
        <w:autoSpaceDE w:val="0"/>
        <w:autoSpaceDN w:val="0"/>
        <w:adjustRightInd w:val="0"/>
        <w:spacing w:line="320" w:lineRule="exact"/>
        <w:ind w:firstLine="840" w:firstLineChars="400"/>
        <w:rPr>
          <w:rFonts w:ascii="宋体"/>
        </w:rPr>
      </w:pPr>
      <w:r>
        <w:rPr>
          <w:rFonts w:hint="eastAsia" w:ascii="宋体"/>
        </w:rPr>
        <w:t>traffic-filter inbound acl</w:t>
      </w:r>
      <w:r>
        <w:rPr>
          <w:rFonts w:ascii="宋体"/>
        </w:rPr>
        <w:t xml:space="preserve">  </w:t>
      </w:r>
      <w:r>
        <w:rPr>
          <w:rFonts w:hint="eastAsia" w:ascii="宋体"/>
        </w:rPr>
        <w:t>20</w:t>
      </w:r>
      <w:r>
        <w:rPr>
          <w:rFonts w:ascii="宋体"/>
        </w:rPr>
        <w:t>29</w:t>
      </w:r>
    </w:p>
    <w:p w14:paraId="3352BF33">
      <w:pPr>
        <w:spacing w:line="480" w:lineRule="auto"/>
        <w:jc w:val="left"/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55DE2FB">
      <w:pPr>
        <w:spacing w:line="480" w:lineRule="auto"/>
        <w:jc w:val="left"/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>试题2、网络安全防护题</w:t>
      </w:r>
    </w:p>
    <w:p w14:paraId="12513310">
      <w:pPr>
        <w:rPr>
          <w:rFonts w:ascii="宋体" w:cs="宋体"/>
        </w:rPr>
      </w:pPr>
      <w:r>
        <w:rPr>
          <w:rFonts w:ascii="宋体" w:hAnsi="宋体" w:cs="宋体"/>
          <w:lang w:val="zh-CN"/>
        </w:rPr>
        <w:tab/>
      </w:r>
      <w:r>
        <w:rPr>
          <w:rFonts w:hint="eastAsia" w:ascii="宋体" w:hAnsi="宋体"/>
          <w:sz w:val="20"/>
        </w:rPr>
        <w:t>网络拓扑结构如图</w:t>
      </w:r>
      <w:r>
        <w:rPr>
          <w:rFonts w:hint="eastAsia" w:ascii="宋体" w:hAnsi="宋体"/>
          <w:sz w:val="20"/>
          <w:lang w:val="en-US" w:eastAsia="zh-CN"/>
        </w:rPr>
        <w:t>2</w:t>
      </w:r>
      <w:r>
        <w:rPr>
          <w:rFonts w:hint="eastAsia" w:ascii="宋体" w:hAnsi="宋体"/>
          <w:sz w:val="20"/>
        </w:rPr>
        <w:t>所示</w:t>
      </w:r>
      <w:r>
        <w:rPr>
          <w:rFonts w:hint="eastAsia" w:ascii="宋体"/>
        </w:rPr>
        <w:t>。按题目要求</w:t>
      </w:r>
      <w:r>
        <w:rPr>
          <w:rFonts w:hint="eastAsia" w:ascii="宋体" w:cs="宋体"/>
        </w:rPr>
        <w:t>补充完整命令：</w:t>
      </w:r>
    </w:p>
    <w:p w14:paraId="140149D6">
      <w:pPr>
        <w:spacing w:line="288" w:lineRule="auto"/>
        <w:ind w:firstLine="420" w:firstLineChars="200"/>
        <w:jc w:val="center"/>
      </w:pPr>
      <w:r>
        <w:drawing>
          <wp:inline distT="0" distB="0" distL="0" distR="0">
            <wp:extent cx="5274310" cy="3645535"/>
            <wp:effectExtent l="0" t="0" r="8890" b="12065"/>
            <wp:docPr id="89929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991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49D9">
      <w:pPr>
        <w:spacing w:line="288" w:lineRule="auto"/>
        <w:ind w:firstLine="420" w:firstLineChars="200"/>
        <w:jc w:val="center"/>
        <w:rPr>
          <w:rFonts w:ascii="宋体" w:cs="宋体"/>
        </w:rPr>
      </w:pPr>
      <w:r>
        <w:rPr>
          <w:rFonts w:hint="eastAsia" w:ascii="宋体" w:cs="宋体"/>
        </w:rPr>
        <w:t>图</w:t>
      </w:r>
      <w:r>
        <w:rPr>
          <w:rFonts w:hint="eastAsia" w:ascii="宋体" w:cs="宋体"/>
          <w:lang w:val="en-US" w:eastAsia="zh-CN"/>
        </w:rPr>
        <w:t>2</w:t>
      </w:r>
      <w:r>
        <w:rPr>
          <w:rFonts w:hint="eastAsia" w:ascii="宋体" w:cs="宋体"/>
        </w:rPr>
        <w:t>：路由器拓扑</w:t>
      </w:r>
    </w:p>
    <w:p w14:paraId="3E6FB8AA">
      <w:pPr>
        <w:spacing w:line="288" w:lineRule="auto"/>
        <w:ind w:firstLine="632" w:firstLineChars="300"/>
        <w:jc w:val="left"/>
        <w:rPr>
          <w:b/>
          <w:bCs/>
        </w:rPr>
      </w:pPr>
      <w:r>
        <w:rPr>
          <w:rFonts w:hint="eastAsia"/>
          <w:b/>
          <w:bCs/>
        </w:rPr>
        <w:t>答题要求：</w:t>
      </w:r>
    </w:p>
    <w:p w14:paraId="5F0C1963">
      <w:pPr>
        <w:tabs>
          <w:tab w:val="left" w:pos="1680"/>
        </w:tabs>
        <w:autoSpaceDE w:val="0"/>
        <w:autoSpaceDN w:val="0"/>
        <w:adjustRightInd w:val="0"/>
        <w:spacing w:line="320" w:lineRule="exact"/>
        <w:ind w:left="630" w:leftChars="100" w:hanging="420" w:hangingChars="200"/>
        <w:rPr>
          <w:rFonts w:ascii="宋体" w:cs="宋体"/>
        </w:rPr>
      </w:pPr>
      <w:r>
        <w:rPr>
          <w:rFonts w:hint="eastAsia" w:ascii="宋体" w:cs="宋体"/>
        </w:rPr>
        <w:t>（1）修改AR1路由器名称为</w:t>
      </w:r>
      <w:r>
        <w:rPr>
          <w:rFonts w:hint="eastAsia" w:ascii="宋体" w:cs="宋体"/>
          <w:highlight w:val="yellow"/>
        </w:rPr>
        <w:t>huawei</w:t>
      </w:r>
      <w:r>
        <w:rPr>
          <w:rFonts w:hint="eastAsia" w:ascii="宋体" w:cs="宋体"/>
        </w:rPr>
        <w:t xml:space="preserve">                     </w:t>
      </w:r>
      <w:r>
        <w:rPr>
          <w:rFonts w:hint="eastAsia" w:ascii="宋体" w:cs="宋体"/>
        </w:rPr>
        <w:br w:type="textWrapping"/>
      </w:r>
      <w:r>
        <w:rPr>
          <w:rFonts w:hint="eastAsia" w:ascii="宋体" w:cs="宋体"/>
        </w:rPr>
        <w:t>AR1:</w:t>
      </w:r>
      <w:r>
        <w:rPr>
          <w:rFonts w:ascii="宋体" w:cs="宋体"/>
        </w:rPr>
        <w:br w:type="textWrapping"/>
      </w:r>
      <w:r>
        <w:rPr>
          <w:rFonts w:hint="eastAsia" w:ascii="宋体" w:cs="宋体"/>
        </w:rPr>
        <w:t>sysname</w:t>
      </w:r>
      <w:r>
        <w:rPr>
          <w:rFonts w:ascii="宋体" w:cs="宋体"/>
        </w:rPr>
        <w:t xml:space="preserve"> </w:t>
      </w:r>
      <w:r>
        <w:rPr>
          <w:rFonts w:hint="eastAsia" w:ascii="宋体" w:cs="宋体"/>
        </w:rPr>
        <w:t xml:space="preserve">（    </w:t>
      </w:r>
      <w:r>
        <w:rPr>
          <w:rFonts w:hint="eastAsia" w:ascii="宋体" w:hAnsi="宋体" w:eastAsia="宋体" w:cs="宋体"/>
        </w:rPr>
        <w:t xml:space="preserve"> ① </w:t>
      </w:r>
      <w:r>
        <w:rPr>
          <w:rFonts w:hint="eastAsia" w:ascii="宋体" w:cs="宋体"/>
        </w:rPr>
        <w:t>huawei</w:t>
      </w:r>
      <w:r>
        <w:rPr>
          <w:rFonts w:ascii="宋体" w:cs="宋体"/>
        </w:rPr>
        <w:t xml:space="preserve">    </w:t>
      </w:r>
      <w:r>
        <w:rPr>
          <w:rFonts w:hint="eastAsia" w:ascii="宋体" w:cs="宋体"/>
        </w:rPr>
        <w:t>）</w:t>
      </w:r>
    </w:p>
    <w:p w14:paraId="6E36DDAD">
      <w:pPr>
        <w:tabs>
          <w:tab w:val="left" w:pos="1196"/>
        </w:tabs>
        <w:autoSpaceDE w:val="0"/>
        <w:autoSpaceDN w:val="0"/>
        <w:adjustRightInd w:val="0"/>
        <w:spacing w:line="320" w:lineRule="exact"/>
        <w:ind w:firstLine="210" w:firstLineChars="100"/>
        <w:rPr>
          <w:rFonts w:ascii="宋体" w:cs="宋体"/>
        </w:rPr>
      </w:pPr>
      <w:r>
        <w:rPr>
          <w:rFonts w:hint="eastAsia" w:ascii="宋体" w:cs="宋体"/>
        </w:rPr>
        <w:t>（2）用批量的方式在lsw1交换机配置vlan  2</w:t>
      </w:r>
      <w:r>
        <w:rPr>
          <w:rFonts w:ascii="宋体" w:cs="宋体"/>
        </w:rPr>
        <w:t>92</w:t>
      </w:r>
      <w:r>
        <w:rPr>
          <w:rFonts w:hint="eastAsia" w:ascii="宋体" w:cs="宋体"/>
        </w:rPr>
        <w:t>-</w:t>
      </w:r>
      <w:r>
        <w:rPr>
          <w:rFonts w:ascii="宋体" w:cs="宋体"/>
        </w:rPr>
        <w:t>512</w:t>
      </w:r>
      <w:r>
        <w:rPr>
          <w:rFonts w:hint="eastAsia" w:ascii="宋体" w:cs="宋体"/>
        </w:rPr>
        <w:t xml:space="preserve">。  </w:t>
      </w:r>
    </w:p>
    <w:p w14:paraId="49E33992">
      <w:pPr>
        <w:tabs>
          <w:tab w:val="left" w:pos="1196"/>
        </w:tabs>
        <w:autoSpaceDE w:val="0"/>
        <w:autoSpaceDN w:val="0"/>
        <w:adjustRightInd w:val="0"/>
        <w:spacing w:line="320" w:lineRule="exact"/>
        <w:ind w:firstLine="630" w:firstLineChars="300"/>
        <w:rPr>
          <w:rFonts w:ascii="宋体" w:cs="宋体"/>
        </w:rPr>
      </w:pPr>
      <w:r>
        <w:rPr>
          <w:rFonts w:hint="eastAsia" w:ascii="宋体" w:cs="宋体"/>
        </w:rPr>
        <w:t>lsw1：</w:t>
      </w:r>
    </w:p>
    <w:p w14:paraId="2D247C78">
      <w:pPr>
        <w:tabs>
          <w:tab w:val="left" w:pos="1196"/>
        </w:tabs>
        <w:autoSpaceDE w:val="0"/>
        <w:autoSpaceDN w:val="0"/>
        <w:adjustRightInd w:val="0"/>
        <w:spacing w:line="320" w:lineRule="exact"/>
        <w:ind w:firstLine="630" w:firstLineChars="300"/>
        <w:rPr>
          <w:rFonts w:ascii="宋体" w:cs="宋体"/>
        </w:rPr>
      </w:pPr>
      <w:r>
        <w:rPr>
          <w:rFonts w:hint="eastAsia" w:ascii="宋体" w:cs="宋体"/>
        </w:rPr>
        <w:t>（</w:t>
      </w:r>
      <w:r>
        <w:rPr>
          <w:rFonts w:hint="eastAsia" w:ascii="宋体"/>
        </w:rPr>
        <w:t xml:space="preserve">       </w:t>
      </w:r>
      <w:r>
        <w:rPr>
          <w:rFonts w:hint="eastAsia" w:ascii="宋体" w:hAnsi="宋体" w:eastAsia="宋体" w:cs="宋体"/>
          <w:sz w:val="24"/>
          <w:szCs w:val="24"/>
        </w:rPr>
        <w:t>②</w:t>
      </w:r>
      <w:r>
        <w:rPr>
          <w:rFonts w:hint="eastAsia" w:ascii="宋体"/>
        </w:rPr>
        <w:t xml:space="preserve">    </w:t>
      </w:r>
      <w:r>
        <w:rPr>
          <w:rFonts w:hint="eastAsia" w:ascii="宋体" w:cs="宋体"/>
          <w:lang w:val="en-US" w:eastAsia="zh-CN"/>
        </w:rPr>
        <w:t>vlan</w:t>
      </w:r>
      <w:r>
        <w:rPr>
          <w:rFonts w:hint="eastAsia" w:ascii="宋体"/>
        </w:rPr>
        <w:t xml:space="preserve">    </w:t>
      </w:r>
      <w:r>
        <w:rPr>
          <w:rFonts w:hint="eastAsia" w:ascii="宋体" w:cs="宋体"/>
        </w:rPr>
        <w:t>）</w:t>
      </w:r>
      <w:r>
        <w:rPr>
          <w:rFonts w:ascii="宋体"/>
        </w:rPr>
        <w:t xml:space="preserve">batch </w:t>
      </w:r>
      <w:r>
        <w:rPr>
          <w:rFonts w:hint="eastAsia" w:ascii="宋体"/>
        </w:rPr>
        <w:t>2</w:t>
      </w:r>
      <w:r>
        <w:rPr>
          <w:rFonts w:ascii="宋体"/>
        </w:rPr>
        <w:t>92 to 512</w:t>
      </w:r>
    </w:p>
    <w:p w14:paraId="6BC7C6AE">
      <w:pPr>
        <w:ind w:firstLine="210" w:firstLineChars="100"/>
        <w:rPr>
          <w:rFonts w:ascii="宋体" w:cs="宋体"/>
        </w:rPr>
      </w:pPr>
      <w:r>
        <w:rPr>
          <w:rFonts w:hint="eastAsia" w:ascii="宋体" w:cs="宋体"/>
        </w:rPr>
        <w:t>（3）将lsw1的GE0/0/2</w:t>
      </w:r>
      <w:r>
        <w:rPr>
          <w:rFonts w:hint="eastAsia" w:ascii="宋体" w:cs="宋体"/>
          <w:highlight w:val="yellow"/>
        </w:rPr>
        <w:t>接口</w:t>
      </w:r>
      <w:r>
        <w:rPr>
          <w:rFonts w:hint="eastAsia" w:ascii="宋体" w:cs="宋体"/>
        </w:rPr>
        <w:t>配置为</w:t>
      </w:r>
      <w:r>
        <w:rPr>
          <w:rFonts w:hint="eastAsia" w:ascii="宋体" w:cs="宋体"/>
          <w:highlight w:val="yellow"/>
        </w:rPr>
        <w:t>vlan</w:t>
      </w:r>
      <w:r>
        <w:rPr>
          <w:rFonts w:hint="eastAsia" w:ascii="宋体" w:cs="宋体"/>
        </w:rPr>
        <w:t xml:space="preserve"> </w:t>
      </w:r>
      <w:r>
        <w:rPr>
          <w:rFonts w:ascii="宋体" w:cs="宋体"/>
        </w:rPr>
        <w:t>68</w:t>
      </w:r>
      <w:r>
        <w:rPr>
          <w:rFonts w:hint="eastAsia" w:ascii="宋体" w:cs="宋体"/>
        </w:rPr>
        <w:t xml:space="preserve">。       </w:t>
      </w:r>
    </w:p>
    <w:p w14:paraId="6A1DFF2A">
      <w:pPr>
        <w:tabs>
          <w:tab w:val="left" w:pos="1680"/>
        </w:tabs>
        <w:autoSpaceDE w:val="0"/>
        <w:autoSpaceDN w:val="0"/>
        <w:adjustRightInd w:val="0"/>
        <w:spacing w:line="320" w:lineRule="exact"/>
        <w:ind w:firstLine="840" w:firstLineChars="400"/>
        <w:rPr>
          <w:rFonts w:ascii="宋体" w:cs="宋体"/>
        </w:rPr>
      </w:pPr>
      <w:r>
        <w:rPr>
          <w:rFonts w:hint="eastAsia" w:ascii="宋体" w:cs="宋体"/>
        </w:rPr>
        <w:t>lsw1:</w:t>
      </w:r>
    </w:p>
    <w:p w14:paraId="1BD2D523">
      <w:pPr>
        <w:tabs>
          <w:tab w:val="left" w:pos="1680"/>
        </w:tabs>
        <w:autoSpaceDE w:val="0"/>
        <w:autoSpaceDN w:val="0"/>
        <w:adjustRightInd w:val="0"/>
        <w:spacing w:line="320" w:lineRule="exact"/>
        <w:ind w:firstLine="840" w:firstLineChars="400"/>
        <w:rPr>
          <w:rFonts w:ascii="宋体" w:cs="宋体"/>
        </w:rPr>
      </w:pPr>
      <w:r>
        <w:rPr>
          <w:rFonts w:hint="eastAsia" w:ascii="宋体" w:cs="宋体"/>
        </w:rPr>
        <w:t>vlan 68</w:t>
      </w:r>
    </w:p>
    <w:p w14:paraId="02476241">
      <w:pPr>
        <w:tabs>
          <w:tab w:val="left" w:pos="1680"/>
        </w:tabs>
        <w:autoSpaceDE w:val="0"/>
        <w:autoSpaceDN w:val="0"/>
        <w:adjustRightInd w:val="0"/>
        <w:spacing w:line="320" w:lineRule="exact"/>
        <w:ind w:firstLine="840" w:firstLineChars="400"/>
        <w:rPr>
          <w:rFonts w:ascii="宋体" w:cs="宋体"/>
        </w:rPr>
      </w:pPr>
      <w:bookmarkStart w:id="0" w:name="_Hlk215385930"/>
      <w:r>
        <w:rPr>
          <w:rFonts w:hint="eastAsia" w:ascii="宋体" w:cs="宋体"/>
        </w:rPr>
        <w:t>i</w:t>
      </w:r>
      <w:r>
        <w:rPr>
          <w:rFonts w:ascii="宋体" w:cs="宋体"/>
        </w:rPr>
        <w:t xml:space="preserve">nterface </w:t>
      </w:r>
      <w:bookmarkEnd w:id="0"/>
      <w:r>
        <w:rPr>
          <w:rFonts w:ascii="宋体" w:cs="宋体"/>
        </w:rPr>
        <w:t xml:space="preserve">GigabitEthernet </w:t>
      </w:r>
      <w:r>
        <w:rPr>
          <w:rFonts w:hint="eastAsia" w:ascii="宋体" w:cs="宋体"/>
        </w:rPr>
        <w:t>0/0/2</w:t>
      </w:r>
    </w:p>
    <w:p w14:paraId="0791167B">
      <w:pPr>
        <w:tabs>
          <w:tab w:val="left" w:pos="1680"/>
        </w:tabs>
        <w:autoSpaceDE w:val="0"/>
        <w:autoSpaceDN w:val="0"/>
        <w:adjustRightInd w:val="0"/>
        <w:spacing w:line="320" w:lineRule="exact"/>
        <w:ind w:firstLine="840" w:firstLineChars="400"/>
        <w:rPr>
          <w:rFonts w:ascii="宋体" w:cs="宋体"/>
        </w:rPr>
      </w:pPr>
      <w:r>
        <w:rPr>
          <w:rFonts w:ascii="宋体" w:cs="宋体"/>
        </w:rPr>
        <w:t xml:space="preserve">( </w:t>
      </w:r>
      <w:r>
        <w:rPr>
          <w:rFonts w:hint="eastAsia" w:ascii="宋体" w:cs="宋体"/>
        </w:rPr>
        <w:t xml:space="preserve">  </w:t>
      </w:r>
      <w:r>
        <w:rPr>
          <w:rFonts w:hint="eastAsia" w:ascii="宋体"/>
        </w:rPr>
        <w:t xml:space="preserve"> ③</w:t>
      </w:r>
      <w:r>
        <w:rPr>
          <w:rFonts w:hint="eastAsia" w:ascii="宋体" w:cs="宋体"/>
        </w:rPr>
        <w:t xml:space="preserve">   </w:t>
      </w:r>
      <w:r>
        <w:rPr>
          <w:rFonts w:hint="eastAsia" w:ascii="宋体" w:cs="宋体"/>
          <w:lang w:val="en-US" w:eastAsia="zh-CN"/>
        </w:rPr>
        <w:t>port</w:t>
      </w:r>
      <w:r>
        <w:rPr>
          <w:rFonts w:ascii="宋体" w:cs="宋体"/>
        </w:rPr>
        <w:t xml:space="preserve"> ) link-type  access</w:t>
      </w:r>
    </w:p>
    <w:p w14:paraId="64182F5F">
      <w:pPr>
        <w:tabs>
          <w:tab w:val="left" w:pos="1680"/>
        </w:tabs>
        <w:autoSpaceDE w:val="0"/>
        <w:autoSpaceDN w:val="0"/>
        <w:adjustRightInd w:val="0"/>
        <w:spacing w:line="320" w:lineRule="exact"/>
        <w:ind w:firstLine="840" w:firstLineChars="400"/>
        <w:rPr>
          <w:rFonts w:ascii="宋体" w:cs="宋体"/>
        </w:rPr>
      </w:pPr>
      <w:r>
        <w:rPr>
          <w:rFonts w:ascii="宋体" w:cs="宋体"/>
        </w:rPr>
        <w:t xml:space="preserve">port </w:t>
      </w:r>
      <w:r>
        <w:rPr>
          <w:rFonts w:hint="eastAsia" w:ascii="宋体" w:cs="宋体"/>
          <w:lang w:val="en-US" w:eastAsia="zh-CN"/>
        </w:rPr>
        <w:t>default</w:t>
      </w:r>
      <w:r>
        <w:rPr>
          <w:rFonts w:ascii="宋体" w:cs="宋体"/>
        </w:rPr>
        <w:t xml:space="preserve">    (  </w:t>
      </w:r>
      <w:r>
        <w:rPr>
          <w:rFonts w:hint="eastAsia" w:ascii="宋体" w:cs="宋体"/>
        </w:rPr>
        <w:t xml:space="preserve"> </w:t>
      </w:r>
      <w:r>
        <w:rPr>
          <w:rFonts w:hint="eastAsia" w:ascii="宋体"/>
        </w:rPr>
        <w:t xml:space="preserve">④ </w:t>
      </w:r>
      <w:r>
        <w:rPr>
          <w:rFonts w:hint="eastAsia" w:ascii="宋体" w:cs="宋体"/>
        </w:rPr>
        <w:t xml:space="preserve"> </w:t>
      </w:r>
      <w:r>
        <w:rPr>
          <w:rFonts w:ascii="宋体" w:cs="宋体"/>
        </w:rPr>
        <w:t>vlan</w:t>
      </w:r>
      <w:r>
        <w:rPr>
          <w:rFonts w:hint="eastAsia" w:ascii="宋体" w:cs="宋体"/>
          <w:lang w:val="en-US" w:eastAsia="zh-CN"/>
        </w:rPr>
        <w:t xml:space="preserve"> 68</w:t>
      </w:r>
      <w:r>
        <w:rPr>
          <w:rFonts w:ascii="宋体" w:cs="宋体"/>
        </w:rPr>
        <w:t xml:space="preserve">   )</w:t>
      </w:r>
      <w:bookmarkStart w:id="1" w:name="_GoBack"/>
      <w:bookmarkEnd w:id="1"/>
    </w:p>
    <w:p w14:paraId="542597EC">
      <w:pPr>
        <w:spacing w:line="480" w:lineRule="auto"/>
        <w:rPr>
          <w:rFonts w:hint="eastAsia" w:ascii="宋体" w:hAnsi="宋体" w:cs="宋体"/>
          <w:b/>
          <w:bCs/>
          <w:color w:val="FF0000"/>
          <w:szCs w:val="21"/>
        </w:rPr>
      </w:pPr>
    </w:p>
    <w:p w14:paraId="6B355F12">
      <w:pPr>
        <w:spacing w:line="480" w:lineRule="auto"/>
        <w:jc w:val="left"/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>试题</w:t>
      </w:r>
      <w:r>
        <w:rPr>
          <w:rFonts w:hint="eastAsia"/>
          <w:b/>
          <w:bCs/>
          <w:color w:val="000000" w:themeColor="text1"/>
          <w:spacing w:val="-5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/>
          <w:b/>
          <w:bCs/>
          <w:color w:val="000000" w:themeColor="text1"/>
          <w:spacing w:val="-5"/>
          <w:sz w:val="24"/>
          <w:szCs w:val="24"/>
          <w14:textFill>
            <w14:solidFill>
              <w14:schemeClr w14:val="tx1"/>
            </w14:solidFill>
          </w14:textFill>
        </w:rPr>
        <w:t>、windows系统终端防护题</w:t>
      </w:r>
    </w:p>
    <w:p w14:paraId="0E203167">
      <w:pPr>
        <w:spacing w:line="288" w:lineRule="auto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答题</w:t>
      </w:r>
      <w:r>
        <w:rPr>
          <w:rFonts w:hint="eastAsia"/>
          <w:b/>
          <w:bCs/>
        </w:rPr>
        <w:t>要求如下：</w:t>
      </w:r>
      <w:r>
        <w:rPr>
          <w:rFonts w:hint="eastAsia"/>
          <w:b/>
          <w:bCs/>
          <w:lang w:val="en-US" w:eastAsia="zh-CN"/>
        </w:rPr>
        <w:t>实操所使用的操作系统是Win10操作系统，请在Win10操作系统上实操。</w:t>
      </w:r>
    </w:p>
    <w:p w14:paraId="27944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] 为了防止密码过短带来的暴力破解风险，需要强制用户设置长度不小于 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位</w:t>
      </w:r>
    </w:p>
    <w:p w14:paraId="29C27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的复杂密码。请打开 本地安全策略，定位到 “账户策略” → “密码策略”，找到 “密码长度最小值” 策略项，将数值修改为 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，将关键的配置步骤截图，截图需显示策略名称及设置为 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个字符的界面。 </w:t>
      </w:r>
    </w:p>
    <w:p w14:paraId="4B152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] 审核策略是 Windows 安全防护的重要部分，能帮助管理员记录系统关键操作</w:t>
      </w:r>
    </w:p>
    <w:p w14:paraId="38887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 xml:space="preserve">日志，“进程跟踪”可记录程序或脚本的执行情况，便于事后溯源分析。请打开“本地安全策略”，展开 “本地策略” → “审核策略”，找到 “审核进程跟踪”项，设置为“成功”，将关键的配置步骤截图，截图需显示“审核进程跟踪”设置窗口以及“成功”选项已启用状态。                   </w:t>
      </w:r>
      <w:r>
        <w:rPr>
          <w:rFonts w:hint="eastAsia"/>
          <w:lang w:val="en-US" w:eastAsia="zh-CN"/>
        </w:rPr>
        <w:t xml:space="preserve">                     </w:t>
      </w:r>
    </w:p>
    <w:p w14:paraId="461CAAAE">
      <w:pPr>
        <w:keepNext w:val="0"/>
        <w:keepLines w:val="0"/>
        <w:pageBreakBefore w:val="0"/>
        <w:widowControl w:val="0"/>
        <w:tabs>
          <w:tab w:val="left" w:pos="259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] 禁用命令提示符可以防止非管理员用户执行系统命令。请打开本地组策略编辑器，展开：用户配置 → 管理模板 → 系统，双击 阻止访问命令提示符，设置为 已启用，将该设置界面截图提交。</w:t>
      </w:r>
      <w:r>
        <w:rPr>
          <w:rFonts w:hint="eastAsia"/>
          <w:lang w:val="en-US" w:eastAsia="zh-CN"/>
        </w:rPr>
        <w:t xml:space="preserve">                            </w:t>
      </w:r>
      <w:r>
        <w:rPr>
          <w:rFonts w:hint="eastAsia"/>
        </w:rPr>
        <w:t xml:space="preserve">                      </w:t>
      </w:r>
    </w:p>
    <w:p w14:paraId="6E80C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] 病毒和防护是操作系统的一项重要功能。请打开“windows安全中心”→“病毒和威胁防护”界面截图。       </w:t>
      </w:r>
    </w:p>
    <w:p w14:paraId="6298E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left"/>
        <w:textAlignment w:val="auto"/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] 为防止密码被暴力破解，请进入：本地安全策略 → 账户策略  → 账户锁定策略 中，设置 账户锁定阈值为：连续6次无效登录后锁定账户。请截图展示该策略配置的关键界面。   </w:t>
      </w:r>
      <w:r>
        <w:rPr>
          <w:rFonts w:hint="eastAsia"/>
          <w:lang w:val="en-US" w:eastAsia="zh-CN"/>
        </w:rPr>
        <w:t xml:space="preserve">                         </w:t>
      </w:r>
    </w:p>
    <w:p w14:paraId="65F56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] 为保障登录信息安全，请在 本地策略 → 安全选项 中，找到并修改 “交互式登录：锁定会话时显示用户信息” 的设置，将其配置为 “仅显示用户显示名称”。请将配置完成的关键界面截图保存。</w:t>
      </w:r>
      <w:r>
        <w:rPr>
          <w:rFonts w:hint="eastAsia"/>
          <w:lang w:val="en-US" w:eastAsia="zh-CN"/>
        </w:rPr>
        <w:t xml:space="preserve">                                   </w:t>
      </w:r>
    </w:p>
    <w:p w14:paraId="54CCA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</w:rPr>
      </w:pPr>
      <w:r>
        <w:rPr>
          <w:rFonts w:hint="eastAsia"/>
        </w:rPr>
        <w:t xml:space="preserve">                                 </w:t>
      </w:r>
    </w:p>
    <w:p w14:paraId="57F12197">
      <w:pPr>
        <w:pStyle w:val="5"/>
        <w:tabs>
          <w:tab w:val="left" w:pos="846"/>
        </w:tabs>
        <w:spacing w:before="1" w:line="242" w:lineRule="auto"/>
        <w:ind w:right="89"/>
        <w:jc w:val="left"/>
        <w:rPr>
          <w:rFonts w:hint="eastAsia" w:asciiTheme="minorHAnsi" w:hAnsiTheme="minorHAnsi" w:eastAsiaTheme="minorEastAsia" w:cstheme="minorBidi"/>
          <w:b/>
          <w:bCs/>
          <w:color w:val="000000" w:themeColor="text1"/>
          <w:spacing w:val="-5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inorHAnsi" w:hAnsiTheme="minorHAnsi" w:eastAsiaTheme="minorEastAsia" w:cstheme="minorBidi"/>
          <w:b/>
          <w:bCs/>
          <w:color w:val="000000" w:themeColor="text1"/>
          <w:spacing w:val="-5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试题4、windows系统安全管理题</w:t>
      </w:r>
    </w:p>
    <w:p w14:paraId="2EFAFA2F">
      <w:r>
        <w:rPr>
          <w:rFonts w:hint="eastAsia"/>
          <w:b/>
          <w:bCs/>
          <w:lang w:val="en-US" w:eastAsia="zh-CN"/>
        </w:rPr>
        <w:t>答题</w:t>
      </w:r>
      <w:r>
        <w:rPr>
          <w:rFonts w:hint="eastAsia"/>
          <w:b/>
          <w:bCs/>
        </w:rPr>
        <w:t>要求如下：</w:t>
      </w:r>
      <w:r>
        <w:rPr>
          <w:rFonts w:hint="eastAsia"/>
          <w:b/>
          <w:bCs/>
          <w:lang w:val="en-US" w:eastAsia="zh-CN"/>
        </w:rPr>
        <w:t>实操所使用的操作系统是Win10操作系统，请在Win10操作系统上实操。</w:t>
      </w:r>
      <w:r>
        <w:rPr>
          <w:rFonts w:hint="eastAsia"/>
        </w:rPr>
        <w:t xml:space="preserve">                         </w:t>
      </w:r>
    </w:p>
    <w:p w14:paraId="30DE1DC8">
      <w:pPr>
        <w:jc w:val="left"/>
        <w:rPr>
          <w:rFonts w:hint="eastAsia"/>
        </w:rPr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] 合理设置 Windows 更新使用时段，可以在不影响日常工作的情况下保持系统安全，请配置 Windows 更新，打开“设置” → “更新和安全” → “Windows 更新”、点击“更改使用时段”、将“使用时段”修改为 晚上9点到晚上11点。将配置使用时段步骤截图</w:t>
      </w:r>
      <w:r>
        <w:rPr>
          <w:rFonts w:hint="eastAsia"/>
          <w:lang w:val="en-US" w:eastAsia="zh-CN"/>
        </w:rPr>
        <w:t>提交</w:t>
      </w:r>
      <w:r>
        <w:rPr>
          <w:rFonts w:hint="eastAsia"/>
        </w:rPr>
        <w:t xml:space="preserve">。 </w:t>
      </w:r>
    </w:p>
    <w:p w14:paraId="15EC8E6E">
      <w:pPr>
        <w:jc w:val="left"/>
      </w:pPr>
      <w:r>
        <w:rPr>
          <w:rFonts w:hint="eastAsia"/>
        </w:rPr>
        <w:t xml:space="preserve">                                                    </w:t>
      </w:r>
      <w:r>
        <w:rPr>
          <w:rFonts w:hint="eastAsia"/>
          <w:lang w:val="en-US" w:eastAsia="zh-CN"/>
        </w:rPr>
        <w:t xml:space="preserve">      </w:t>
      </w:r>
    </w:p>
    <w:p w14:paraId="43AA05AC">
      <w:pPr>
        <w:rPr>
          <w:rFonts w:hint="eastAsia"/>
        </w:rPr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] 开启防护功能有助于及时阻止恶意程序，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请在 Windows 安全中心 - 病毒和威胁防护设置 中，开启实时保护和云提供的保护，关闭自动提交样本。将关键的配置步骤截图。</w:t>
      </w:r>
    </w:p>
    <w:p w14:paraId="4809268E">
      <w:pPr>
        <w:rPr>
          <w:rFonts w:hint="eastAsia"/>
        </w:rPr>
      </w:pPr>
    </w:p>
    <w:p w14:paraId="11412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</w:pPr>
      <w:r>
        <w:rPr>
          <w:rFonts w:hint="eastAsia"/>
        </w:rPr>
        <w:t>[问题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] 作为系统管理员，需要了解电脑的系统版本、补丁、内存和网络配置等信息。</w:t>
      </w:r>
    </w:p>
    <w:p w14:paraId="5A1934D1">
      <w:pPr>
        <w:rPr>
          <w:rFonts w:hint="eastAsia"/>
        </w:rPr>
      </w:pPr>
      <w:r>
        <w:rPr>
          <w:rFonts w:hint="eastAsia"/>
        </w:rPr>
        <w:t xml:space="preserve">请按win+R输入cmd打开命令窗口，输入systeminfo查看系统详细信息，把该命令和结果截图提交即可。 </w:t>
      </w:r>
    </w:p>
    <w:p w14:paraId="3F56E029">
      <w:pPr>
        <w:rPr>
          <w:rFonts w:hint="eastAsia"/>
        </w:rPr>
      </w:pPr>
    </w:p>
    <w:p w14:paraId="3B03A467">
      <w:pPr>
        <w:rPr>
          <w:rFonts w:hint="eastAsia"/>
        </w:rPr>
      </w:pPr>
      <w:r>
        <w:rPr>
          <w:rFonts w:hint="eastAsia"/>
        </w:rPr>
        <w:t>[问题4] 通过查看威胁历史，管理员可以追踪并了解系统曾遭受的安全风险，请在 Windows 安全中心-病毒和威胁防护设置中，查看威胁历史记录。将威胁历史记录截图。</w:t>
      </w:r>
    </w:p>
    <w:p w14:paraId="4408C7BA">
      <w:pPr>
        <w:rPr>
          <w:rFonts w:hint="eastAsia"/>
        </w:rPr>
      </w:pPr>
    </w:p>
    <w:p w14:paraId="2F20D4E0">
      <w:r>
        <w:rPr>
          <w:rFonts w:hint="eastAsia"/>
        </w:rPr>
        <w:t xml:space="preserve">                                               </w:t>
      </w:r>
    </w:p>
    <w:p w14:paraId="199350B9">
      <w:pPr>
        <w:spacing w:line="480" w:lineRule="auto"/>
        <w:rPr>
          <w:rFonts w:hint="eastAsia" w:asciiTheme="minorHAnsi" w:hAnsiTheme="minorHAnsi" w:eastAsiaTheme="minorEastAsia" w:cstheme="minorBidi"/>
          <w:b/>
          <w:bCs/>
          <w:color w:val="000000" w:themeColor="text1"/>
          <w:spacing w:val="-5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inorHAnsi" w:hAnsiTheme="minorHAnsi" w:eastAsiaTheme="minorEastAsia" w:cstheme="minorBidi"/>
          <w:b/>
          <w:bCs/>
          <w:color w:val="000000" w:themeColor="text1"/>
          <w:spacing w:val="-5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试题5、流量分析题</w:t>
      </w:r>
    </w:p>
    <w:p w14:paraId="4456CFDF">
      <w:pPr>
        <w:tabs>
          <w:tab w:val="left" w:pos="1196"/>
        </w:tabs>
        <w:autoSpaceDE w:val="0"/>
        <w:autoSpaceDN w:val="0"/>
        <w:adjustRightInd w:val="0"/>
        <w:spacing w:line="400" w:lineRule="exact"/>
        <w:ind w:firstLine="420" w:firstLineChars="200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szCs w:val="21"/>
        </w:rPr>
        <w:t>假如您是一名网络安全工程师，现在捕获到一个流量包。现请你协助分析题目中给出的流量包，</w:t>
      </w:r>
      <w:r>
        <w:rPr>
          <w:rFonts w:hint="eastAsia" w:ascii="宋体" w:hAnsi="宋体" w:cs="宋体"/>
          <w:b/>
          <w:bCs/>
          <w:szCs w:val="21"/>
        </w:rPr>
        <w:t>流量包详见</w:t>
      </w:r>
      <w:r>
        <w:rPr>
          <w:rFonts w:hint="eastAsia" w:ascii="宋体" w:hAnsi="宋体" w:cs="宋体"/>
          <w:b/>
          <w:bCs/>
          <w:szCs w:val="21"/>
          <w:lang w:val="en-US" w:eastAsia="zh-CN"/>
        </w:rPr>
        <w:t>附件：</w:t>
      </w:r>
      <w:r>
        <w:rPr>
          <w:rFonts w:hint="eastAsia" w:ascii="宋体" w:hAnsi="宋体" w:cs="宋体"/>
          <w:b/>
          <w:bCs/>
          <w:szCs w:val="21"/>
        </w:rPr>
        <w:t>dns.pcapng。</w:t>
      </w:r>
    </w:p>
    <w:p w14:paraId="51717FA4">
      <w:pPr>
        <w:tabs>
          <w:tab w:val="left" w:pos="1196"/>
        </w:tabs>
        <w:autoSpaceDE w:val="0"/>
        <w:autoSpaceDN w:val="0"/>
        <w:adjustRightInd w:val="0"/>
        <w:spacing w:line="400" w:lineRule="exact"/>
        <w:ind w:firstLine="422" w:firstLineChars="200"/>
      </w:pPr>
      <w:r>
        <w:rPr>
          <w:rFonts w:hint="eastAsia" w:ascii="宋体" w:hAnsi="宋体" w:cs="宋体"/>
          <w:b/>
          <w:bCs/>
          <w:szCs w:val="21"/>
        </w:rPr>
        <w:t>回答以下问题：</w:t>
      </w:r>
      <w:r>
        <w:rPr>
          <w:rStyle w:val="4"/>
          <w:rFonts w:hint="eastAsia"/>
        </w:rPr>
        <w:t xml:space="preserve">                     </w:t>
      </w:r>
    </w:p>
    <w:p w14:paraId="07A89DAC">
      <w:pPr>
        <w:spacing w:line="300" w:lineRule="auto"/>
        <w:ind w:firstLine="210" w:firstLineChars="100"/>
      </w:pPr>
      <w:r>
        <w:rPr>
          <w:rFonts w:hint="eastAsia" w:ascii="宋体" w:hAnsi="宋体" w:cs="宋体"/>
          <w:szCs w:val="21"/>
        </w:rPr>
        <w:t>（1）根据题目给定的流量包，过滤http协议，分析所有HTTP请求使用的方法是什么？</w:t>
      </w:r>
    </w:p>
    <w:p w14:paraId="75B89DEE">
      <w:pPr>
        <w:numPr>
          <w:ilvl w:val="0"/>
          <w:numId w:val="1"/>
        </w:numPr>
        <w:spacing w:line="300" w:lineRule="auto"/>
        <w:ind w:firstLine="210" w:firstLineChars="10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 xml:space="preserve">根据流量包分析，85号DNS请求报文的Source(源)IP地址是多少？      </w:t>
      </w:r>
    </w:p>
    <w:p w14:paraId="51233018">
      <w:pPr>
        <w:numPr>
          <w:ilvl w:val="0"/>
          <w:numId w:val="1"/>
        </w:numPr>
        <w:spacing w:line="300" w:lineRule="auto"/>
        <w:ind w:firstLine="210" w:firstLineChars="10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根据流量包分析，97号报文使用的UDP协议源端口号是多少？</w:t>
      </w:r>
    </w:p>
    <w:p w14:paraId="1D306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</w:rPr>
      </w:pPr>
    </w:p>
    <w:p w14:paraId="3EAC9B61">
      <w:pPr>
        <w:tabs>
          <w:tab w:val="left" w:pos="1680"/>
        </w:tabs>
        <w:autoSpaceDE w:val="0"/>
        <w:autoSpaceDN w:val="0"/>
        <w:adjustRightInd w:val="0"/>
        <w:spacing w:line="320" w:lineRule="exact"/>
        <w:ind w:firstLine="840" w:firstLineChars="400"/>
        <w:rPr>
          <w:rFonts w:ascii="宋体"/>
        </w:rPr>
      </w:pPr>
    </w:p>
    <w:p w14:paraId="431F54FA">
      <w:pPr>
        <w:spacing w:line="480" w:lineRule="auto"/>
        <w:rPr>
          <w:rFonts w:hint="eastAsia" w:asciiTheme="minorHAnsi" w:hAnsiTheme="minorHAnsi" w:eastAsiaTheme="minorEastAsia" w:cstheme="minorBidi"/>
          <w:b/>
          <w:bCs/>
          <w:color w:val="000000" w:themeColor="text1"/>
          <w:spacing w:val="-5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inorHAnsi" w:hAnsiTheme="minorHAnsi" w:eastAsiaTheme="minorEastAsia" w:cstheme="minorBidi"/>
          <w:b/>
          <w:bCs/>
          <w:color w:val="000000" w:themeColor="text1"/>
          <w:spacing w:val="-5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试题6、流量分析题</w:t>
      </w:r>
    </w:p>
    <w:p w14:paraId="37E7B3A3">
      <w:pPr>
        <w:tabs>
          <w:tab w:val="left" w:pos="1196"/>
        </w:tabs>
        <w:autoSpaceDE w:val="0"/>
        <w:autoSpaceDN w:val="0"/>
        <w:adjustRightInd w:val="0"/>
        <w:spacing w:line="400" w:lineRule="exact"/>
        <w:ind w:firstLine="420" w:firstLineChars="200"/>
        <w:rPr>
          <w:rFonts w:hint="eastAsia" w:ascii="宋体" w:hAnsi="宋体" w:cs="宋体"/>
          <w:b/>
          <w:bCs/>
          <w:szCs w:val="21"/>
        </w:rPr>
      </w:pPr>
      <w:r>
        <w:rPr>
          <w:rFonts w:hint="eastAsia" w:ascii="宋体" w:hAnsi="宋体" w:cs="宋体"/>
          <w:szCs w:val="21"/>
        </w:rPr>
        <w:t>假如您是一名网络安全工程师，现在捕获到一个流量包。现请你协助分析题目中给出的流量包，</w:t>
      </w:r>
      <w:r>
        <w:rPr>
          <w:rFonts w:hint="eastAsia" w:ascii="宋体" w:hAnsi="宋体" w:cs="宋体"/>
          <w:b/>
          <w:bCs/>
          <w:szCs w:val="21"/>
        </w:rPr>
        <w:t>流量包详见</w:t>
      </w:r>
      <w:r>
        <w:rPr>
          <w:rFonts w:hint="eastAsia" w:ascii="宋体" w:hAnsi="宋体" w:cs="宋体"/>
          <w:b/>
          <w:bCs/>
          <w:szCs w:val="21"/>
          <w:lang w:val="en-US" w:eastAsia="zh-CN"/>
        </w:rPr>
        <w:t>附件：</w:t>
      </w:r>
      <w:r>
        <w:rPr>
          <w:rFonts w:hint="eastAsia" w:ascii="宋体" w:hAnsi="宋体" w:cs="宋体"/>
          <w:b/>
          <w:bCs/>
          <w:szCs w:val="21"/>
        </w:rPr>
        <w:t>icmp.pcapng。</w:t>
      </w:r>
    </w:p>
    <w:p w14:paraId="4EE34DE7">
      <w:pPr>
        <w:tabs>
          <w:tab w:val="left" w:pos="1196"/>
        </w:tabs>
        <w:autoSpaceDE w:val="0"/>
        <w:autoSpaceDN w:val="0"/>
        <w:adjustRightInd w:val="0"/>
        <w:spacing w:line="400" w:lineRule="exact"/>
        <w:ind w:firstLine="422" w:firstLineChars="200"/>
      </w:pPr>
      <w:r>
        <w:rPr>
          <w:rFonts w:hint="eastAsia" w:ascii="宋体" w:hAnsi="宋体" w:cs="宋体"/>
          <w:b/>
          <w:bCs/>
          <w:szCs w:val="21"/>
        </w:rPr>
        <w:t>回答以下问题：</w:t>
      </w:r>
      <w:r>
        <w:rPr>
          <w:rStyle w:val="4"/>
          <w:rFonts w:hint="eastAsia"/>
        </w:rPr>
        <w:t xml:space="preserve">                     </w:t>
      </w:r>
    </w:p>
    <w:p w14:paraId="01308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7770" w:leftChars="200" w:hanging="7350" w:hangingChars="3500"/>
        <w:jc w:val="left"/>
        <w:textAlignment w:val="auto"/>
      </w:pPr>
      <w:r>
        <w:rPr>
          <w:rFonts w:hint="eastAsia" w:ascii="宋体" w:hAnsi="宋体" w:cs="宋体"/>
          <w:szCs w:val="21"/>
        </w:rPr>
        <w:t>(1)根据题目给定的流量包，进行icmp协议过滤，并将过滤出来的前4条报文截图显示。</w:t>
      </w:r>
      <w:r>
        <w:rPr>
          <w:rFonts w:hint="eastAsia"/>
        </w:rPr>
        <w:t xml:space="preserve">  </w:t>
      </w:r>
    </w:p>
    <w:p w14:paraId="6C8A1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7560" w:leftChars="200" w:hanging="7140" w:hangingChars="3400"/>
        <w:textAlignment w:val="auto"/>
      </w:pPr>
      <w:r>
        <w:rPr>
          <w:rFonts w:hint="eastAsia" w:ascii="宋体" w:hAnsi="宋体" w:cs="宋体"/>
          <w:szCs w:val="21"/>
        </w:rPr>
        <w:t xml:space="preserve">(2)根据流量包分析，81号报文的Code（代码值）是什么？              </w:t>
      </w:r>
      <w:r>
        <w:rPr>
          <w:rFonts w:hint="eastAsia"/>
        </w:rPr>
        <w:t xml:space="preserve">                                                    </w:t>
      </w:r>
    </w:p>
    <w:p w14:paraId="5EAD994E">
      <w:pPr>
        <w:ind w:firstLine="420" w:firstLineChars="20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  <w:lang w:eastAsia="zh-CN"/>
        </w:rPr>
        <w:t>（</w:t>
      </w:r>
      <w:r>
        <w:rPr>
          <w:rFonts w:hint="eastAsia" w:ascii="宋体" w:hAnsi="宋体" w:cs="宋体"/>
          <w:szCs w:val="21"/>
          <w:lang w:val="en-US" w:eastAsia="zh-CN"/>
        </w:rPr>
        <w:t>3</w:t>
      </w:r>
      <w:r>
        <w:rPr>
          <w:rFonts w:hint="eastAsia" w:ascii="宋体" w:hAnsi="宋体" w:cs="宋体"/>
          <w:szCs w:val="21"/>
          <w:lang w:eastAsia="zh-CN"/>
        </w:rPr>
        <w:t>）</w:t>
      </w:r>
      <w:r>
        <w:rPr>
          <w:rFonts w:hint="eastAsia" w:ascii="宋体" w:hAnsi="宋体" w:cs="宋体"/>
          <w:szCs w:val="21"/>
        </w:rPr>
        <w:t xml:space="preserve">根据流量包分析，137号ICMP报文的Destination(目的)地址是多少？ </w:t>
      </w:r>
    </w:p>
    <w:p w14:paraId="5AA2B4E0">
      <w:pPr>
        <w:ind w:firstLine="420" w:firstLineChars="200"/>
        <w:rPr>
          <w:rFonts w:hint="eastAsia" w:ascii="宋体" w:hAnsi="宋体" w:cs="宋体" w:eastAsiaTheme="minorEastAsia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eastAsia="zh-CN"/>
        </w:rPr>
        <w:t>（</w:t>
      </w:r>
      <w:r>
        <w:rPr>
          <w:rFonts w:hint="eastAsia" w:ascii="宋体" w:hAnsi="宋体" w:cs="宋体"/>
          <w:szCs w:val="21"/>
          <w:lang w:val="en-US" w:eastAsia="zh-CN"/>
        </w:rPr>
        <w:t>4</w:t>
      </w:r>
      <w:r>
        <w:rPr>
          <w:rFonts w:hint="eastAsia" w:ascii="宋体" w:hAnsi="宋体" w:cs="宋体"/>
          <w:szCs w:val="21"/>
          <w:lang w:eastAsia="zh-CN"/>
        </w:rPr>
        <w:t>）</w:t>
      </w:r>
      <w:r>
        <w:rPr>
          <w:rFonts w:hint="eastAsia" w:ascii="宋体" w:hAnsi="宋体" w:cs="宋体"/>
          <w:szCs w:val="21"/>
        </w:rPr>
        <w:t>根据流量包分析，1</w:t>
      </w:r>
      <w:r>
        <w:rPr>
          <w:rFonts w:hint="eastAsia" w:ascii="宋体" w:hAnsi="宋体" w:cs="宋体"/>
          <w:szCs w:val="21"/>
          <w:lang w:val="en-US" w:eastAsia="zh-CN"/>
        </w:rPr>
        <w:t>43</w:t>
      </w:r>
      <w:r>
        <w:rPr>
          <w:rFonts w:hint="eastAsia" w:ascii="宋体" w:hAnsi="宋体" w:cs="宋体"/>
          <w:szCs w:val="21"/>
        </w:rPr>
        <w:t>号ICMP报文的</w:t>
      </w:r>
      <w:r>
        <w:rPr>
          <w:rFonts w:hint="eastAsia" w:ascii="宋体" w:hAnsi="宋体" w:cs="宋体"/>
          <w:szCs w:val="21"/>
          <w:lang w:val="en-US" w:eastAsia="zh-CN"/>
        </w:rPr>
        <w:t>Type</w:t>
      </w:r>
      <w:r>
        <w:rPr>
          <w:rFonts w:hint="eastAsia" w:ascii="宋体" w:hAnsi="宋体" w:cs="宋体"/>
          <w:szCs w:val="21"/>
        </w:rPr>
        <w:t xml:space="preserve">是多少？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19CAE2"/>
    <w:multiLevelType w:val="singleLevel"/>
    <w:tmpl w:val="AB19CAE2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27C2B"/>
    <w:rsid w:val="0A003EC5"/>
    <w:rsid w:val="0AEC4BB4"/>
    <w:rsid w:val="0B24469B"/>
    <w:rsid w:val="17FB3A21"/>
    <w:rsid w:val="1AE77ACD"/>
    <w:rsid w:val="2C621AF1"/>
    <w:rsid w:val="2DAC10B4"/>
    <w:rsid w:val="3032474D"/>
    <w:rsid w:val="31980DE6"/>
    <w:rsid w:val="321A3082"/>
    <w:rsid w:val="38EF478D"/>
    <w:rsid w:val="3B4F110E"/>
    <w:rsid w:val="3E8B2FC1"/>
    <w:rsid w:val="435822A3"/>
    <w:rsid w:val="4704723E"/>
    <w:rsid w:val="48883C72"/>
    <w:rsid w:val="4C180EF3"/>
    <w:rsid w:val="4D966237"/>
    <w:rsid w:val="58A35446"/>
    <w:rsid w:val="63C5752C"/>
    <w:rsid w:val="7341559E"/>
    <w:rsid w:val="7AFA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Table Paragraph"/>
    <w:basedOn w:val="1"/>
    <w:qFormat/>
    <w:uiPriority w:val="1"/>
    <w:rPr>
      <w:rFonts w:ascii="宋体" w:hAnsi="宋体" w:cs="宋体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1685</Words>
  <Characters>2308</Characters>
  <Lines>0</Lines>
  <Paragraphs>0</Paragraphs>
  <TotalTime>0</TotalTime>
  <ScaleCrop>false</ScaleCrop>
  <LinksUpToDate>false</LinksUpToDate>
  <CharactersWithSpaces>3078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2026-06-09T01:49:00Z</dcterms:created>
  <dc:creator>86182</dc:creator>
  <cp:lastModifiedBy>(^_^)</cp:lastModifiedBy>
  <dcterms:modified xsi:type="dcterms:W3CDTF">2026-06-30T08:38:29Z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eyJoZGlkIjoiMjNiODBkOWQ0MDUzMjQ5NDEyNmMxYjMyMTg5OWNhN2MiLCJ1c2VySWQiOiI0MTAxNTI3MzcifQ==</vt:lpwstr>
  </property>
  <property fmtid="{D5CDD505-2E9C-101B-9397-08002B2CF9AE}" pid="4" name="ICV">
    <vt:lpwstr>D0D903F62B8144AC8952D26F1EF268BC_12</vt:lpwstr>
  </property>
</Properties>
</file>