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C00000"/>
        </w:rPr>
      </w:pPr>
      <w:r>
        <w:rPr>
          <w:b/>
          <w:color w:val="C00000"/>
        </w:rPr>
        <w:t>先看看公共的</w:t>
      </w:r>
    </w:p>
    <w:p>
      <w:r>
        <w:rPr>
          <w:rFonts w:hint="eastAsia"/>
        </w:rPr>
        <w:t>【公共】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统一表单、列表等风格和门店的一致；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</w:t>
      </w:r>
      <w:r>
        <w:rPr>
          <w:strike/>
          <w:dstrike w:val="0"/>
          <w:color w:val="BFBFBF" w:themeColor="background1" w:themeShade="BF"/>
        </w:rPr>
        <w:t xml:space="preserve"> xxx审核中之类的</w:t>
      </w:r>
      <w:r>
        <w:rPr>
          <w:rFonts w:hint="eastAsia"/>
          <w:strike/>
          <w:dstrike w:val="0"/>
          <w:color w:val="BFBFBF" w:themeColor="background1" w:themeShade="BF"/>
        </w:rPr>
        <w:t>，</w:t>
      </w:r>
      <w:r>
        <w:rPr>
          <w:strike/>
          <w:dstrike w:val="0"/>
          <w:color w:val="BFBFBF" w:themeColor="background1" w:themeShade="BF"/>
        </w:rPr>
        <w:t>xxx</w:t>
      </w:r>
      <w:r>
        <w:rPr>
          <w:rFonts w:hint="eastAsia"/>
          <w:strike/>
          <w:dstrike w:val="0"/>
          <w:color w:val="BFBFBF" w:themeColor="background1" w:themeShade="BF"/>
        </w:rPr>
        <w:t>（比如店长），</w:t>
      </w:r>
      <w:r>
        <w:rPr>
          <w:strike/>
          <w:dstrike w:val="0"/>
          <w:color w:val="BFBFBF" w:themeColor="background1" w:themeShade="BF"/>
        </w:rPr>
        <w:t>去掉好了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【个人中心】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改成和门店一样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【公告资料】</w:t>
      </w:r>
    </w:p>
    <w:p>
      <w:pPr>
        <w:rPr>
          <w:strike/>
          <w:color w:val="BFBFBF" w:themeColor="background1" w:themeShade="BF"/>
        </w:rPr>
      </w:pPr>
      <w:r>
        <w:rPr>
          <w:rFonts w:hint="eastAsia"/>
          <w:strike/>
          <w:color w:val="BFBFBF" w:themeColor="background1" w:themeShade="BF"/>
        </w:rPr>
        <w:t>1 样式修改；将公告信息&amp;资料信息分开；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【网络预约】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加入筛选条件；默认显示未分配的客户；可以按手机号码、状态筛选；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分页显示；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分配店铺中详细地址改为省市区和详细地址；和客户信息对接；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【流水查询】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增加筛选方式，按门店筛选；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【订单查询】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增加筛选条件，按门店，按分配的机构；按机构查询的下拉框，平台可以选择全部及机构查询；其他只能查询分配到自己工厂的订单；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填充货架号；</w:t>
      </w:r>
    </w:p>
    <w:p>
      <w:r>
        <w:rPr>
          <w:rFonts w:hint="eastAsia"/>
        </w:rPr>
        <w:t>【订单评估】</w:t>
      </w:r>
    </w:p>
    <w:p>
      <w:pP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 筛选条件改为所有未设置难易度的或者审核中之前的订单；</w:t>
      </w:r>
    </w:p>
    <w:p>
      <w:r>
        <w:rPr>
          <w:rFonts w:hint="eastAsia"/>
        </w:rPr>
        <w:t>【订单查询&amp;所有的订单列表】</w:t>
      </w:r>
    </w:p>
    <w:p>
      <w:pP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 按加急（先忽略）、审单退回、拆单退回、交付日期、订单状态排序；加急和退回的高亮</w:t>
      </w:r>
    </w:p>
    <w:p>
      <w:r>
        <w:rPr>
          <w:rFonts w:hint="eastAsia"/>
        </w:rPr>
        <w:t>【订单详情】</w:t>
      </w:r>
    </w:p>
    <w:p>
      <w:pP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 客户订单、相关订单，只能查询属于当前工厂的订单；</w:t>
      </w:r>
      <w:r>
        <w:rPr>
          <w:rFonts w:hint="eastAsia"/>
          <w:strike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流水详情也一样</w:t>
      </w:r>
      <w:r>
        <w:rPr>
          <w:rFonts w:hint="eastAsia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；平台可以查看所有；</w:t>
      </w:r>
    </w:p>
    <w:p>
      <w:pPr>
        <w:rPr>
          <w:strike/>
          <w:color w:val="BFBFBF" w:themeColor="background1" w:themeShade="BF"/>
        </w:rPr>
      </w:pPr>
      <w:r>
        <w:rPr>
          <w:strike/>
          <w:color w:val="BFBFBF" w:themeColor="background1" w:themeShade="BF"/>
        </w:rPr>
        <w:t>1 完成退单原因</w:t>
      </w:r>
      <w:r>
        <w:rPr>
          <w:rFonts w:hint="eastAsia"/>
          <w:strike/>
          <w:color w:val="BFBFBF" w:themeColor="background1" w:themeShade="BF"/>
        </w:rPr>
        <w:t>；</w:t>
      </w:r>
    </w:p>
    <w:p>
      <w:pPr>
        <w:rPr>
          <w:strike/>
          <w:color w:val="BFBFBF" w:themeColor="background1" w:themeShade="BF"/>
        </w:rPr>
      </w:pPr>
      <w:r>
        <w:rPr>
          <w:rFonts w:hint="eastAsia"/>
          <w:strike/>
          <w:color w:val="BFBFBF" w:themeColor="background1" w:themeShade="BF"/>
        </w:rPr>
        <w:t>1 提交审核，备注信息输入框扩大；</w:t>
      </w:r>
    </w:p>
    <w:p>
      <w:r>
        <w:rPr>
          <w:rFonts w:hint="eastAsia"/>
        </w:rPr>
        <w:t>1 发货清单检查是否能显示；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流程记录输入按钮及显示完成；</w:t>
      </w:r>
    </w:p>
    <w:p>
      <w:pP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 状态信息筛选；；有的留下，没有的去掉；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strike/>
          <w:dstrike w:val="0"/>
          <w:color w:val="BFBFBF" w:themeColor="background1" w:themeShade="BF"/>
        </w:rPr>
        <w:t>1 未设置难易度情况下</w:t>
      </w:r>
      <w:r>
        <w:rPr>
          <w:rFonts w:hint="eastAsia"/>
          <w:strike/>
          <w:dstrike w:val="0"/>
          <w:color w:val="BFBFBF" w:themeColor="background1" w:themeShade="BF"/>
        </w:rPr>
        <w:t>，</w:t>
      </w:r>
      <w:r>
        <w:rPr>
          <w:strike/>
          <w:dstrike w:val="0"/>
          <w:color w:val="BFBFBF" w:themeColor="background1" w:themeShade="BF"/>
        </w:rPr>
        <w:t>有权限的人可以在难度等级属性边上进行难易度设置</w:t>
      </w:r>
      <w:r>
        <w:rPr>
          <w:rFonts w:hint="eastAsia"/>
          <w:strike/>
          <w:dstrike w:val="0"/>
          <w:color w:val="BFBFBF" w:themeColor="background1" w:themeShade="BF"/>
        </w:rPr>
        <w:t>；</w:t>
      </w:r>
    </w:p>
    <w:p>
      <w:pP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 订单表新增审核退回次数、拆单退回次数，默认为0，原因表中新增第几次退回字段，第一次为1，第二次为2方便日后统计；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退回信息中区分审单退回及拆单退回，显示类型、操作员姓名；</w:t>
      </w:r>
    </w:p>
    <w:p>
      <w:pP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 相关文件及文件管理中的文件按上传时订单状态、文件类型、上传时间排序；</w:t>
      </w:r>
    </w:p>
    <w:p>
      <w:r>
        <w:rPr>
          <w:highlight w:val="yellow"/>
        </w:rPr>
        <w:t>1</w:t>
      </w:r>
      <w:r>
        <w:t xml:space="preserve"> </w:t>
      </w:r>
      <w:r>
        <w:rPr>
          <w:highlight w:val="yellow"/>
        </w:rPr>
        <w:t>门店系统内</w:t>
      </w:r>
      <w:r>
        <w:rPr>
          <w:rFonts w:hint="eastAsia"/>
          <w:highlight w:val="yellow"/>
        </w:rPr>
        <w:t>，</w:t>
      </w:r>
      <w:r>
        <w:rPr>
          <w:highlight w:val="yellow"/>
        </w:rPr>
        <w:t>退回订单列表中也要标成高亮和订单系统一样</w:t>
      </w:r>
      <w:r>
        <w:rPr>
          <w:rFonts w:hint="eastAsia"/>
          <w:highlight w:val="yellow"/>
        </w:rPr>
        <w:t>；</w:t>
      </w:r>
      <w:r>
        <w:rPr>
          <w:highlight w:val="yellow"/>
        </w:rPr>
        <w:t>详情页中</w:t>
      </w:r>
      <w:r>
        <w:rPr>
          <w:rFonts w:hint="eastAsia"/>
          <w:highlight w:val="yellow"/>
        </w:rPr>
        <w:t>，</w:t>
      </w:r>
      <w:r>
        <w:rPr>
          <w:highlight w:val="yellow"/>
        </w:rPr>
        <w:t>操作柜员显示姓名</w:t>
      </w:r>
      <w:r>
        <w:rPr>
          <w:rFonts w:hint="eastAsia"/>
          <w:highlight w:val="yellow"/>
        </w:rPr>
        <w:t>；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【订单拆单&amp;拆审】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拆审退回的订单拆单人员可以重新提交审核；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确定拆单之后跳转至拆单列表无需跳转至拆单审核；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1 </w:t>
      </w:r>
      <w:r>
        <w:rPr>
          <w:rFonts w:hint="eastAsia"/>
          <w:strike/>
          <w:dstrike w:val="0"/>
          <w:color w:val="BFBFBF" w:themeColor="background1" w:themeShade="BF"/>
        </w:rPr>
        <w:t>拆单页面中已收款、未拆单，把已收款去掉；</w:t>
      </w:r>
      <w:r>
        <w:rPr>
          <w:strike/>
          <w:dstrike w:val="0"/>
        </w:rPr>
        <w:t>未拆单的信息也通过获取订单显示</w:t>
      </w:r>
      <w:r>
        <w:rPr>
          <w:rFonts w:hint="eastAsia"/>
          <w:strike/>
          <w:dstrike w:val="0"/>
        </w:rPr>
        <w:t>；</w:t>
      </w:r>
    </w:p>
    <w:p>
      <w:pPr>
        <w:rPr>
          <w:rFonts w:hint="eastAsia"/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拆单审核中型号信息可以去掉；列表和筛选挑中；</w:t>
      </w:r>
    </w:p>
    <w:p>
      <w:pPr>
        <w:rPr>
          <w:rFonts w:hint="eastAsia"/>
          <w:strike/>
          <w:dstrike w:val="0"/>
          <w:color w:val="BFBFBF" w:themeColor="background1" w:themeShade="BF"/>
        </w:rPr>
      </w:pPr>
    </w:p>
    <w:p>
      <w:pPr>
        <w:rPr>
          <w:rFonts w:hint="eastAsia"/>
          <w:strike/>
          <w:dstrike w:val="0"/>
          <w:color w:val="BFBFBF" w:themeColor="background1" w:themeShade="BF"/>
        </w:rPr>
      </w:pPr>
    </w:p>
    <w:p>
      <w:pPr>
        <w:rPr>
          <w:rFonts w:hint="eastAsia"/>
          <w:strike/>
          <w:dstrike w:val="0"/>
          <w:color w:val="BFBFBF" w:themeColor="background1" w:themeShade="BF"/>
        </w:rPr>
      </w:pPr>
    </w:p>
    <w:p>
      <w:pPr>
        <w:rPr>
          <w:rFonts w:hint="eastAsia"/>
          <w:strike/>
          <w:dstrike w:val="0"/>
          <w:color w:val="BFBFBF" w:themeColor="background1" w:themeShade="BF"/>
        </w:rPr>
      </w:pP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【订单排料】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订单表中添加加急、试装、是否收款字段，可以为空；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strike/>
          <w:dstrike w:val="0"/>
          <w:color w:val="BFBFBF" w:themeColor="background1" w:themeShade="BF"/>
        </w:rPr>
        <w:t>1 标记为排料中需要</w:t>
      </w:r>
      <w:r>
        <w:rPr>
          <w:rFonts w:hint="eastAsia"/>
          <w:strike/>
          <w:dstrike w:val="0"/>
          <w:color w:val="BFBFBF" w:themeColor="background1" w:themeShade="BF"/>
        </w:rPr>
        <w:t>校验是否已收款，未收款的订单无法进行排料；前端未收款的订单，选择框未不可点击；后端提交时校验；如果出错刷新当前页面；</w:t>
      </w: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 xml:space="preserve"> </w:t>
      </w:r>
      <w:r>
        <w:rPr>
          <w:rFonts w:hint="eastAsia"/>
          <w:strike/>
          <w:dstrike w:val="0"/>
          <w:color w:val="BFBFBF" w:themeColor="background1" w:themeShade="BF"/>
          <w:sz w:val="36"/>
          <w:szCs w:val="36"/>
          <w:lang w:val="en-US" w:eastAsia="zh-CN"/>
        </w:rPr>
        <w:t>ME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【供应商-列表】</w:t>
      </w:r>
    </w:p>
    <w:p>
      <w:pPr>
        <w:rPr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添加按机构查询下拉框；平台方可以进行下拉选择，机构不能进行选择，只能查看机构内的所有信息；</w:t>
      </w:r>
      <w:r>
        <w:rPr>
          <w:rFonts w:hint="eastAsia"/>
          <w:color w:val="BFBFBF" w:themeColor="background1" w:themeShade="BF"/>
          <w:lang w:val="en-US" w:eastAsia="zh-CN"/>
        </w:rPr>
        <w:t xml:space="preserve">大饼已修改 </w:t>
      </w:r>
    </w:p>
    <w:p>
      <w:pPr>
        <w:rPr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供应商分类只有平台方进行维护；普通机构无法查看；</w:t>
      </w:r>
      <w:r>
        <w:rPr>
          <w:rFonts w:hint="eastAsia"/>
          <w:color w:val="BFBFBF" w:themeColor="background1" w:themeShade="BF"/>
          <w:lang w:val="en-US" w:eastAsia="zh-CN"/>
        </w:rPr>
        <w:t xml:space="preserve">大饼已修改 </w:t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>ME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【供应商分类】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按钮风格统一下，统一用按钮方式，不要用文字链接；</w:t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>ME</w:t>
      </w:r>
    </w:p>
    <w:p>
      <w:pPr>
        <w:rPr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修改时，可以修改标识这个属性；</w:t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>ME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“</w:t>
      </w:r>
      <w:r>
        <w:rPr>
          <w:strike/>
          <w:dstrike w:val="0"/>
          <w:color w:val="BFBFBF" w:themeColor="background1" w:themeShade="BF"/>
        </w:rPr>
        <w:t>添加供应商一级分类</w:t>
      </w:r>
      <w:r>
        <w:rPr>
          <w:rFonts w:hint="eastAsia"/>
          <w:strike/>
          <w:dstrike w:val="0"/>
          <w:color w:val="BFBFBF" w:themeColor="background1" w:themeShade="BF"/>
        </w:rPr>
        <w:t>”这个按钮改成“新建分类”</w:t>
      </w:r>
    </w:p>
    <w:p>
      <w:pPr>
        <w:rPr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做个验证，必须二级的都禁用了，一级才能禁用；</w:t>
      </w:r>
      <w:r>
        <w:rPr>
          <w:rFonts w:hint="eastAsia"/>
          <w:color w:val="BFBFBF" w:themeColor="background1" w:themeShade="BF"/>
          <w:lang w:val="en-US" w:eastAsia="zh-CN"/>
        </w:rPr>
        <w:t xml:space="preserve"> 大饼已修改</w:t>
      </w:r>
    </w:p>
    <w:p>
      <w:pPr>
        <w:rPr>
          <w:rFonts w:hint="eastAsia"/>
          <w:color w:val="BFBFBF" w:themeColor="background1" w:themeShade="BF"/>
          <w:sz w:val="36"/>
          <w:szCs w:val="36"/>
          <w:lang w:val="en-US" w:eastAsia="zh-CN"/>
        </w:rPr>
      </w:pPr>
      <w:r>
        <w:rPr>
          <w:rFonts w:hint="eastAsia"/>
          <w:strike/>
          <w:dstrike w:val="0"/>
          <w:color w:val="BFBFBF" w:themeColor="background1" w:themeShade="BF"/>
        </w:rPr>
        <w:t>1 分类中新增三个字段，创建人及创建人部门、创建时间；</w:t>
      </w:r>
      <w:r>
        <w:rPr>
          <w:rFonts w:hint="eastAsia"/>
          <w:strike w:val="0"/>
          <w:color w:val="BFBFBF" w:themeColor="background1" w:themeShade="BF"/>
          <w:lang w:val="en-US" w:eastAsia="zh-CN"/>
        </w:rPr>
        <w:t xml:space="preserve"> </w:t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 xml:space="preserve">ME 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【供应商新增修改】</w:t>
      </w:r>
    </w:p>
    <w:p>
      <w:pPr>
        <w:rPr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直辖市的区无法保存</w:t>
      </w:r>
      <w:r>
        <w:rPr>
          <w:rFonts w:hint="eastAsia"/>
          <w:color w:val="BFBFBF" w:themeColor="background1" w:themeShade="BF"/>
        </w:rPr>
        <w:t>；</w:t>
      </w:r>
      <w:r>
        <w:rPr>
          <w:rFonts w:hint="eastAsia"/>
          <w:color w:val="BFBFBF" w:themeColor="background1" w:themeShade="BF"/>
          <w:lang w:val="en-US" w:eastAsia="zh-CN"/>
        </w:rPr>
        <w:t xml:space="preserve"> </w:t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>ME</w:t>
      </w:r>
    </w:p>
    <w:p>
      <w:pPr>
        <w:rPr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供应商中新增一个字段，和分类中的标识一样， 可以用同一个辅表；</w:t>
      </w:r>
      <w:r>
        <w:rPr>
          <w:rFonts w:hint="eastAsia"/>
          <w:color w:val="BFBFBF" w:themeColor="background1" w:themeShade="BF"/>
          <w:lang w:val="en-US" w:eastAsia="zh-CN"/>
        </w:rPr>
        <w:t xml:space="preserve"> </w:t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>ME</w:t>
      </w:r>
    </w:p>
    <w:p>
      <w:pPr>
        <w:rPr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供应商中新增三个字段，创建人及创建人部门、创建时间；</w:t>
      </w:r>
      <w:r>
        <w:rPr>
          <w:rFonts w:hint="eastAsia"/>
          <w:color w:val="BFBFBF" w:themeColor="background1" w:themeShade="BF"/>
          <w:lang w:val="en-US" w:eastAsia="zh-CN"/>
        </w:rPr>
        <w:t xml:space="preserve">大饼已修改 </w:t>
      </w:r>
      <w:r>
        <w:rPr>
          <w:rFonts w:hint="eastAsia"/>
          <w:color w:val="BFBFBF" w:themeColor="background1" w:themeShade="BF"/>
          <w:sz w:val="18"/>
          <w:szCs w:val="18"/>
          <w:lang w:val="en-US" w:eastAsia="zh-CN"/>
        </w:rPr>
        <w:t>已显示在供应商列表</w:t>
      </w:r>
    </w:p>
    <w:p>
      <w:pPr>
        <w:rPr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缺少联系人，经销商等级的输入；</w:t>
      </w:r>
      <w:r>
        <w:rPr>
          <w:rFonts w:hint="eastAsia"/>
          <w:color w:val="BFBFBF" w:themeColor="background1" w:themeShade="BF"/>
          <w:lang w:val="en-US" w:eastAsia="zh-CN"/>
        </w:rPr>
        <w:t xml:space="preserve"> </w:t>
      </w:r>
      <w:r>
        <w:rPr>
          <w:rFonts w:hint="eastAsia"/>
          <w:color w:val="BFBFBF" w:themeColor="background1" w:themeShade="BF"/>
          <w:sz w:val="11"/>
          <w:szCs w:val="11"/>
          <w:lang w:val="en-US" w:eastAsia="zh-CN"/>
        </w:rPr>
        <w:tab/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>ME</w:t>
      </w:r>
      <w:r>
        <w:rPr>
          <w:rFonts w:hint="eastAsia"/>
          <w:color w:val="BFBFBF" w:themeColor="background1" w:themeShade="BF"/>
          <w:sz w:val="11"/>
          <w:szCs w:val="11"/>
          <w:lang w:val="en-US" w:eastAsia="zh-CN"/>
        </w:rPr>
        <w:t xml:space="preserve"> 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【供应商详情】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缺少供应商名称；地址详情中要先包含省市区信息；</w:t>
      </w:r>
      <w:r>
        <w:rPr>
          <w:rFonts w:hint="eastAsia"/>
          <w:strike/>
          <w:dstrike w:val="0"/>
          <w:color w:val="BFBFBF" w:themeColor="background1" w:themeShade="BF"/>
          <w:lang w:val="en-US" w:eastAsia="zh-CN"/>
        </w:rPr>
        <w:t xml:space="preserve"> </w:t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>ME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“</w:t>
      </w:r>
      <w:r>
        <w:rPr>
          <w:rFonts w:ascii="Open Sans" w:hAnsi="Open Sans" w:cs="Open Sans"/>
          <w:strike/>
          <w:dstrike w:val="0"/>
          <w:color w:val="BFBFBF" w:themeColor="background1" w:themeShade="BF"/>
          <w:shd w:val="clear" w:color="auto" w:fill="FBFBFB"/>
        </w:rPr>
        <w:t>供应商关联物料信息</w:t>
      </w:r>
      <w:r>
        <w:rPr>
          <w:rFonts w:hint="eastAsia"/>
          <w:strike/>
          <w:dstrike w:val="0"/>
          <w:color w:val="BFBFBF" w:themeColor="background1" w:themeShade="BF"/>
        </w:rPr>
        <w:t>”改成供货信息</w:t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>ME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添加可提供物料这个按钮放到标题（“</w:t>
      </w:r>
      <w:r>
        <w:rPr>
          <w:rFonts w:ascii="Open Sans" w:hAnsi="Open Sans" w:cs="Open Sans"/>
          <w:strike/>
          <w:dstrike w:val="0"/>
          <w:color w:val="BFBFBF" w:themeColor="background1" w:themeShade="BF"/>
          <w:shd w:val="clear" w:color="auto" w:fill="FBFBFB"/>
        </w:rPr>
        <w:t>供应商关联物料信息</w:t>
      </w:r>
      <w:r>
        <w:rPr>
          <w:rFonts w:hint="eastAsia"/>
          <w:strike/>
          <w:dstrike w:val="0"/>
          <w:color w:val="BFBFBF" w:themeColor="background1" w:themeShade="BF"/>
        </w:rPr>
        <w:t>”）边上，和流水信息一样，操作按钮放标题边上；</w:t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>ME</w:t>
      </w:r>
    </w:p>
    <w:p>
      <w:pPr>
        <w:rPr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物料编号加上链接；物料分类编号改成物料分类显示物料分类的信息；1》2》3</w:t>
      </w:r>
      <w:r>
        <w:rPr>
          <w:rFonts w:hint="eastAsia"/>
          <w:color w:val="BFBFBF" w:themeColor="background1" w:themeShade="BF"/>
        </w:rPr>
        <w:t>；</w:t>
      </w:r>
      <w:r>
        <w:rPr>
          <w:rFonts w:hint="eastAsia"/>
          <w:color w:val="BFBFBF" w:themeColor="background1" w:themeShade="BF"/>
          <w:lang w:val="en-US" w:eastAsia="zh-CN"/>
        </w:rPr>
        <w:t xml:space="preserve"> </w:t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>ME</w:t>
      </w:r>
    </w:p>
    <w:p>
      <w:r>
        <w:rPr>
          <w:rFonts w:hint="eastAsia"/>
        </w:rPr>
        <w:t>【采购管理】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trike w:val="0"/>
          <w:dstrike w:val="0"/>
          <w:color w:val="0070C0"/>
          <w:sz w:val="18"/>
          <w:szCs w:val="18"/>
        </w:rPr>
      </w:pPr>
      <w:r>
        <w:rPr>
          <w:rFonts w:hint="eastAsia"/>
          <w:strike/>
          <w:dstrike w:val="0"/>
          <w:color w:val="C00000"/>
        </w:rPr>
        <w:t>1 按讨论的改</w:t>
      </w:r>
      <w:r>
        <w:rPr>
          <w:rFonts w:hint="eastAsia"/>
          <w:strike w:val="0"/>
          <w:dstrike w:val="0"/>
          <w:color w:val="C00000"/>
          <w:lang w:val="en-US" w:eastAsia="zh-CN"/>
        </w:rPr>
        <w:t xml:space="preserve"> </w:t>
      </w:r>
      <w:r>
        <w:rPr>
          <w:rFonts w:hint="eastAsia"/>
          <w:strike w:val="0"/>
          <w:dstrike w:val="0"/>
          <w:color w:val="0070C0"/>
          <w:sz w:val="18"/>
          <w:szCs w:val="18"/>
          <w:lang w:val="en-US" w:eastAsia="zh-CN"/>
        </w:rPr>
        <w:t>新建请购单最后一步 接口调整中</w:t>
      </w:r>
    </w:p>
    <w:p>
      <w:r>
        <w:rPr>
          <w:rFonts w:hint="eastAsia"/>
        </w:rPr>
        <w:t>【供应商】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1 关联物料时可以做成和新增请购单时选择物料的方式一致；</w:t>
      </w:r>
    </w:p>
    <w:p>
      <w:r>
        <w:rPr>
          <w:rFonts w:hint="eastAsia"/>
        </w:rPr>
        <w:t>【订单包装】</w:t>
      </w:r>
    </w:p>
    <w:p>
      <w:r>
        <w:rPr>
          <w:rFonts w:hint="eastAsia"/>
        </w:rPr>
        <w:t>1 增加按专卖店、包装状态的筛选；</w:t>
      </w:r>
    </w:p>
    <w:p>
      <w:r>
        <w:rPr>
          <w:rFonts w:hint="eastAsia"/>
        </w:rPr>
        <w:t>1 专卖店、受理日期、客户地址没有显示，</w:t>
      </w:r>
      <w:r>
        <w:rPr>
          <w:rFonts w:hint="eastAsia"/>
          <w:strike/>
          <w:color w:val="BFBFBF" w:themeColor="background1" w:themeShade="BF"/>
        </w:rPr>
        <w:t>去掉楼栋、楼层、房间改成楼盘名称</w:t>
      </w:r>
      <w:r>
        <w:rPr>
          <w:rFonts w:hint="eastAsia"/>
          <w:color w:val="BFBFBF" w:themeColor="background1" w:themeShade="BF"/>
        </w:rPr>
        <w:t>；</w:t>
      </w:r>
    </w:p>
    <w:p>
      <w:r>
        <w:rPr>
          <w:rFonts w:hint="eastAsia"/>
        </w:rPr>
        <w:t>1 待包装列表中默认显示未包装信息；按包装状态（未包装靠前）、交货日期（距离近到远）排序；</w:t>
      </w:r>
    </w:p>
    <w:p>
      <w:pPr>
        <w:rPr>
          <w:strike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1 </w:t>
      </w:r>
      <w:r>
        <w:rPr>
          <w:rFonts w:hint="eastAsia"/>
          <w:strike/>
          <w:color w:val="BFBFBF" w:themeColor="background1" w:themeShade="BF"/>
        </w:rPr>
        <w:t>订单详情中，生成包装需要阶段和权限的判断后才能显示；</w:t>
      </w:r>
    </w:p>
    <w:p>
      <w:r>
        <w:rPr>
          <w:rFonts w:hint="eastAsia"/>
        </w:rPr>
        <w:t>【包装详情】</w:t>
      </w:r>
    </w:p>
    <w:p>
      <w:r>
        <w:rPr>
          <w:rFonts w:hint="eastAsia"/>
        </w:rPr>
        <w:t>1 添加增包、</w:t>
      </w:r>
      <w:r>
        <w:rPr>
          <w:rFonts w:hint="eastAsia"/>
          <w:strike/>
          <w:color w:val="BFBFBF" w:themeColor="background1" w:themeShade="BF"/>
        </w:rPr>
        <w:t>移包、删包功能</w:t>
      </w:r>
      <w:r>
        <w:rPr>
          <w:rFonts w:hint="eastAsia"/>
        </w:rPr>
        <w:t>；</w:t>
      </w:r>
    </w:p>
    <w:p>
      <w:r>
        <w:rPr>
          <w:rFonts w:hint="eastAsia"/>
        </w:rPr>
        <w:t>【物料管理】</w:t>
      </w:r>
    </w:p>
    <w:p>
      <w:r>
        <w:rPr>
          <w:rFonts w:hint="eastAsia"/>
        </w:rPr>
        <w:t>2 按大类（选项卡）显示物料信息，同时带入属性信息；比如板材选项下，列表中显示其颜色、规格等属性；</w:t>
      </w:r>
    </w:p>
    <w:p>
      <w:pPr>
        <w:rPr>
          <w:strike/>
          <w:color w:val="BFBFBF" w:themeColor="background1" w:themeShade="BF"/>
        </w:rPr>
      </w:pPr>
      <w:r>
        <w:rPr>
          <w:rFonts w:hint="eastAsia"/>
          <w:strike/>
          <w:color w:val="BFBFBF" w:themeColor="background1" w:themeShade="BF"/>
        </w:rPr>
        <w:t>1 库存信息带有默认信息为0；</w:t>
      </w:r>
      <w:r>
        <w:rPr>
          <w:strike/>
          <w:color w:val="BFBFBF" w:themeColor="background1" w:themeShade="BF"/>
        </w:rPr>
        <w:t>低于预警库存的高亮显示</w:t>
      </w:r>
      <w:r>
        <w:rPr>
          <w:rFonts w:hint="eastAsia"/>
          <w:strike/>
          <w:color w:val="BFBFBF" w:themeColor="background1" w:themeShade="BF"/>
        </w:rPr>
        <w:t>；</w:t>
      </w:r>
    </w:p>
    <w:p>
      <w:pPr>
        <w:rPr>
          <w:strike/>
          <w:color w:val="BFBFBF" w:themeColor="background1" w:themeShade="BF"/>
        </w:rPr>
      </w:pPr>
      <w:r>
        <w:rPr>
          <w:rFonts w:hint="eastAsia"/>
          <w:strike/>
          <w:color w:val="BFBFBF" w:themeColor="background1" w:themeShade="BF"/>
        </w:rPr>
        <w:t>1 条码改为操作，打印改为库存；库存设置时，为当前机构内工厂的库存信息；平台权限的的可以进行下拉框选择切换；</w:t>
      </w: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【物料管理-属性】</w:t>
      </w:r>
    </w:p>
    <w:p>
      <w:pPr>
        <w:rPr>
          <w:strike/>
          <w:color w:val="BFBFBF" w:themeColor="background1" w:themeShade="BF"/>
        </w:rPr>
      </w:pPr>
      <w:r>
        <w:rPr>
          <w:rFonts w:hint="eastAsia"/>
          <w:strike/>
          <w:color w:val="BFBFBF" w:themeColor="background1" w:themeShade="BF"/>
        </w:rPr>
        <w:t>1 去掉长度；</w:t>
      </w:r>
    </w:p>
    <w:p>
      <w:pPr>
        <w:rPr>
          <w:rFonts w:hint="eastAsia"/>
          <w:strike/>
          <w:color w:val="BFBFBF" w:themeColor="background1" w:themeShade="BF"/>
        </w:rPr>
      </w:pPr>
      <w:r>
        <w:rPr>
          <w:rFonts w:hint="eastAsia"/>
          <w:strike/>
          <w:color w:val="BFBFBF" w:themeColor="background1" w:themeShade="BF"/>
        </w:rPr>
        <w:t xml:space="preserve">1 </w:t>
      </w:r>
      <w:r>
        <w:rPr>
          <w:strike/>
          <w:color w:val="BFBFBF" w:themeColor="background1" w:themeShade="BF"/>
        </w:rPr>
        <w:t>物料属性类型可以为空</w:t>
      </w:r>
      <w:r>
        <w:rPr>
          <w:rFonts w:hint="eastAsia"/>
          <w:strike/>
          <w:color w:val="BFBFBF" w:themeColor="background1" w:themeShade="BF"/>
        </w:rPr>
        <w:t>，</w:t>
      </w:r>
      <w:r>
        <w:rPr>
          <w:strike/>
          <w:color w:val="BFBFBF" w:themeColor="background1" w:themeShade="BF"/>
        </w:rPr>
        <w:t>数据库层面可以有默认值</w:t>
      </w:r>
      <w:r>
        <w:rPr>
          <w:rFonts w:hint="eastAsia"/>
          <w:strike/>
          <w:color w:val="BFBFBF" w:themeColor="background1" w:themeShade="BF"/>
        </w:rPr>
        <w:t>；</w:t>
      </w:r>
    </w:p>
    <w:p>
      <w:pPr>
        <w:rPr>
          <w:rFonts w:hint="eastAsia"/>
          <w:strike/>
          <w:color w:val="BFBFBF" w:themeColor="background1" w:themeShade="BF"/>
        </w:rPr>
      </w:pPr>
    </w:p>
    <w:p>
      <w:pPr>
        <w:rPr>
          <w:rFonts w:hint="eastAsia"/>
          <w:strike/>
          <w:color w:val="BFBFBF" w:themeColor="background1" w:themeShade="BF"/>
        </w:rPr>
      </w:pPr>
    </w:p>
    <w:p>
      <w:pPr>
        <w:rPr>
          <w:rFonts w:hint="eastAsia"/>
          <w:strike/>
          <w:color w:val="BFBFBF" w:themeColor="background1" w:themeShade="BF"/>
        </w:rPr>
      </w:pPr>
    </w:p>
    <w:p>
      <w:r>
        <w:rPr>
          <w:rFonts w:hint="eastAsia"/>
        </w:rPr>
        <w:t>【仓库管理】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仓库相关的操作按钮风格统一下？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添加按机构查询；平台显示所有工厂、机构只显示其下建立的工厂（仓库、区域、货位也一样），从所属信息中进入时，筛选框中被选中；</w:t>
      </w:r>
    </w:p>
    <w:p>
      <w:pP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 工厂类型的仓库和工厂类型的机构为一一对应关系，需要做校验；</w:t>
      </w:r>
    </w:p>
    <w:p>
      <w:r>
        <w:rPr>
          <w:rFonts w:hint="eastAsia"/>
        </w:rPr>
        <w:t>1 工厂列表中显示所属机构；</w:t>
      </w:r>
    </w:p>
    <w:p>
      <w:r>
        <w:rPr>
          <w:rFonts w:hint="eastAsia"/>
        </w:rPr>
        <w:t>1 新建工厂时，编码进行ajax校验是否已经存在；</w:t>
      </w:r>
    </w:p>
    <w:p>
      <w:r>
        <w:rPr>
          <w:rFonts w:hint="eastAsia"/>
        </w:rPr>
        <w:t>1 货位列表，所在行、列、层显示错误；</w:t>
      </w:r>
      <w:r>
        <w:rPr>
          <w:rFonts w:hint="eastAsia"/>
          <w:strike/>
          <w:dstrike w:val="0"/>
        </w:rPr>
        <w:t>新建时间没有显示；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 编辑货位时，没有显示工厂仓库区域信息；</w:t>
      </w:r>
    </w:p>
    <w:p>
      <w:pPr>
        <w:rPr>
          <w:rFonts w:hint="eastAsia"/>
        </w:rPr>
      </w:pPr>
    </w:p>
    <w:p>
      <w:r>
        <w:rPr>
          <w:rFonts w:hint="eastAsia"/>
        </w:rPr>
        <w:t>【入库管理】</w:t>
      </w:r>
    </w:p>
    <w:p>
      <w:r>
        <w:rPr>
          <w:rFonts w:hint="eastAsia"/>
        </w:rPr>
        <w:t>1 工厂、仓库、区域显示中文；采购单号及入库人不显示；入库类型显示不对；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1 原料和成品入库列表中，平台显示所有工厂、机构只显示其下建立的入库信息；</w:t>
      </w:r>
    </w:p>
    <w:p>
      <w:r>
        <w:rPr>
          <w:rFonts w:hint="eastAsia"/>
        </w:rPr>
        <w:t>1 成品入库信息未做完；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原料入库，货位号输入时，可以连续输入，比如输入两个行号后，光标直接跳转至列，列相同；</w:t>
      </w:r>
    </w:p>
    <w:p>
      <w:r>
        <w:rPr>
          <w:rFonts w:hint="eastAsia"/>
        </w:rPr>
        <w:t>1 原料入库审核操作无效；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将原料入库和成品入库分成两个菜单左侧显示，并将列表页面上的原料入库及成品入库去掉；</w:t>
      </w:r>
    </w:p>
    <w:p>
      <w:pPr>
        <w:rPr>
          <w:rFonts w:hint="eastAsia"/>
        </w:rPr>
      </w:pPr>
      <w:r>
        <w:rPr>
          <w:rFonts w:hint="eastAsia"/>
        </w:rPr>
        <w:t>1 已入库之后，订单详情中可以看到发货清单信息；</w:t>
      </w:r>
    </w:p>
    <w:p>
      <w:pPr>
        <w:rPr>
          <w:rFonts w:hint="eastAsia"/>
        </w:rPr>
      </w:pPr>
    </w:p>
    <w:p>
      <w:r>
        <w:rPr>
          <w:rFonts w:hint="eastAsia"/>
        </w:rPr>
        <w:t>【出库查询】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上面的切换菜单拆成4个菜单显示在左侧，去掉切换菜单；分为发货管理、原料出库、成品出库、大板领料；</w:t>
      </w:r>
    </w:p>
    <w:p>
      <w:pPr>
        <w:rPr>
          <w:rFonts w:hint="eastAsia"/>
        </w:rPr>
      </w:pPr>
      <w:r>
        <w:rPr>
          <w:rFonts w:hint="eastAsia"/>
        </w:rPr>
        <w:t>1 完成发货通知单相关功能；及其他出库功能；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待发货流水</w:t>
      </w:r>
      <w:r>
        <w:rPr>
          <w:rFonts w:hint="eastAsia"/>
          <w:strike/>
          <w:dstrike w:val="0"/>
          <w:lang w:val="en-US" w:eastAsia="zh-CN"/>
        </w:rPr>
        <w:t xml:space="preserve"> </w:t>
      </w:r>
      <w:r>
        <w:rPr>
          <w:rFonts w:hint="eastAsia"/>
          <w:strike w:val="0"/>
          <w:dstrike w:val="0"/>
          <w:lang w:val="en-US" w:eastAsia="zh-CN"/>
        </w:rPr>
        <w:t xml:space="preserve">    填写发货通知单 列表加状态值判断，不能发货的不可选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原料出库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可发货订单（原料、成品相同）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成品出库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大板</w:t>
      </w:r>
    </w:p>
    <w:p>
      <w:pPr>
        <w:rPr>
          <w:rFonts w:hint="eastAsia"/>
        </w:rPr>
      </w:pP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【安装服务】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菜单改成发货安装；可以按已发货到已安装查询；</w:t>
      </w:r>
      <w:r>
        <w:rPr>
          <w:rFonts w:hint="eastAsia"/>
          <w:color w:val="BFBFBF" w:themeColor="background1" w:themeShade="BF"/>
          <w:sz w:val="21"/>
          <w:szCs w:val="21"/>
          <w:lang w:val="en-US" w:eastAsia="zh-CN"/>
        </w:rPr>
        <w:t>大饼已修改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strike/>
          <w:dstrike w:val="0"/>
          <w:color w:val="BFBFBF" w:themeColor="background1" w:themeShade="BF"/>
        </w:rPr>
        <w:t>1 新增</w:t>
      </w:r>
      <w:r>
        <w:rPr>
          <w:rFonts w:hint="eastAsia"/>
          <w:strike/>
          <w:dstrike w:val="0"/>
          <w:color w:val="BFBFBF" w:themeColor="background1" w:themeShade="BF"/>
        </w:rPr>
        <w:t>“登记收货”；点击后提示确认框，确认后将订单标记为“已登记发货”；</w:t>
      </w:r>
      <w:r>
        <w:rPr>
          <w:rFonts w:hint="eastAsia"/>
          <w:color w:val="BFBFBF" w:themeColor="background1" w:themeShade="BF"/>
          <w:sz w:val="36"/>
          <w:szCs w:val="36"/>
          <w:lang w:val="en-US" w:eastAsia="zh-CN"/>
        </w:rPr>
        <w:t>ME</w:t>
      </w:r>
    </w:p>
    <w:p>
      <w:pPr>
        <w:rPr>
          <w:rFonts w:hint="eastAsia"/>
        </w:rPr>
      </w:pPr>
    </w:p>
    <w:p>
      <w:r>
        <w:rPr>
          <w:rFonts w:hint="eastAsia"/>
        </w:rPr>
        <w:t>【柜员管理】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w:t>1 员工列表中，可以按机构查询，平台可以选择所有机构，机构只能显示其下建立的信息；</w:t>
      </w:r>
      <w:r>
        <w:rPr>
          <w:rFonts w:hint="eastAsia"/>
          <w:color w:val="FF0000"/>
          <w:shd w:val="clear" w:color="auto" w:fill="auto"/>
          <w:lang w:val="en-US" w:eastAsia="zh-CN"/>
        </w:rPr>
        <w:t>待加权限</w:t>
      </w:r>
      <w:r>
        <w:rPr>
          <w:rFonts w:hint="eastAsia"/>
          <w:lang w:val="en-US" w:eastAsia="zh-CN"/>
        </w:rPr>
        <w:t xml:space="preserve"> </w:t>
      </w:r>
    </w:p>
    <w:p>
      <w:pPr>
        <w:rPr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所属部门没有显示；显示角色信息；</w:t>
      </w:r>
      <w:r>
        <w:rPr>
          <w:strike/>
          <w:dstrike w:val="0"/>
          <w:color w:val="BFBFBF" w:themeColor="background1" w:themeShade="BF"/>
        </w:rPr>
        <w:t>可以按角色进行筛选</w:t>
      </w:r>
      <w:r>
        <w:rPr>
          <w:rFonts w:hint="eastAsia"/>
          <w:strike/>
          <w:dstrike w:val="0"/>
          <w:color w:val="BFBFBF" w:themeColor="background1" w:themeShade="BF"/>
        </w:rPr>
        <w:t>；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1 部门需要有重新启用的功能；新建部门边上增加显示所有部门，点击后显示包括已删除的部门信息，可以通过启用按钮进行开启；</w:t>
      </w:r>
      <w:r>
        <w:rPr>
          <w:rFonts w:hint="eastAsia"/>
          <w:strike/>
          <w:dstrike w:val="0"/>
          <w:color w:val="FF0000"/>
          <w:lang w:val="en-US" w:eastAsia="zh-CN"/>
        </w:rPr>
        <w:t>机构部门已修改，还差门店的</w:t>
      </w:r>
    </w:p>
    <w:p>
      <w:pPr>
        <w:rPr>
          <w:rFonts w:hint="eastAsia"/>
          <w:strike/>
          <w:dstrike w:val="0"/>
          <w:highlight w:val="yellow"/>
        </w:rPr>
      </w:pPr>
      <w:r>
        <w:rPr>
          <w:rFonts w:hint="eastAsia"/>
          <w:strike/>
          <w:dstrike w:val="0"/>
          <w:highlight w:val="yellow"/>
        </w:rPr>
        <w:t>1 平台机构编码为9999，固定；且只有一个平台；</w:t>
      </w:r>
    </w:p>
    <w:p>
      <w:pPr>
        <w:rPr>
          <w:rFonts w:hint="eastAsia"/>
          <w:highlight w:val="yellow"/>
        </w:rPr>
      </w:pPr>
    </w:p>
    <w:p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【门店管理&amp;机构管理】</w:t>
      </w:r>
    </w:p>
    <w:p>
      <w:pPr>
        <w:rPr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该功能只有平台方才能看到；</w:t>
      </w:r>
    </w:p>
    <w:p>
      <w:pPr>
        <w:rPr>
          <w:rFonts w:hint="eastAsia"/>
          <w:strike/>
          <w:dstrike w:val="0"/>
          <w:color w:val="BFBFBF" w:themeColor="background1" w:themeShade="BF"/>
        </w:rPr>
      </w:pPr>
      <w:r>
        <w:rPr>
          <w:rFonts w:hint="eastAsia"/>
          <w:strike/>
          <w:dstrike w:val="0"/>
          <w:color w:val="BFBFBF" w:themeColor="background1" w:themeShade="BF"/>
        </w:rPr>
        <w:t>1 除了部门信息和角色信息外新增柜员信息；</w:t>
      </w: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订单修改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门店资金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6C"/>
    <w:rsid w:val="000069F0"/>
    <w:rsid w:val="00010AE0"/>
    <w:rsid w:val="00024E92"/>
    <w:rsid w:val="00046709"/>
    <w:rsid w:val="001858BF"/>
    <w:rsid w:val="001B79EF"/>
    <w:rsid w:val="001C0362"/>
    <w:rsid w:val="00221B0C"/>
    <w:rsid w:val="00242A1C"/>
    <w:rsid w:val="002A05BA"/>
    <w:rsid w:val="002B0FE6"/>
    <w:rsid w:val="0030417C"/>
    <w:rsid w:val="0030584D"/>
    <w:rsid w:val="00333D08"/>
    <w:rsid w:val="003765B0"/>
    <w:rsid w:val="003778FA"/>
    <w:rsid w:val="003945A9"/>
    <w:rsid w:val="0046177B"/>
    <w:rsid w:val="00462F6F"/>
    <w:rsid w:val="004F3AF7"/>
    <w:rsid w:val="00544A51"/>
    <w:rsid w:val="00644D96"/>
    <w:rsid w:val="006A66D1"/>
    <w:rsid w:val="006B27A5"/>
    <w:rsid w:val="006C3E87"/>
    <w:rsid w:val="006C5E5E"/>
    <w:rsid w:val="008666DC"/>
    <w:rsid w:val="00890795"/>
    <w:rsid w:val="008C1D98"/>
    <w:rsid w:val="00906C56"/>
    <w:rsid w:val="00945750"/>
    <w:rsid w:val="009F586C"/>
    <w:rsid w:val="00A2096D"/>
    <w:rsid w:val="00A3593B"/>
    <w:rsid w:val="00A851D0"/>
    <w:rsid w:val="00AC0255"/>
    <w:rsid w:val="00AE29FE"/>
    <w:rsid w:val="00B626C4"/>
    <w:rsid w:val="00B8672C"/>
    <w:rsid w:val="00BA34B4"/>
    <w:rsid w:val="00BA4B29"/>
    <w:rsid w:val="00BB3AD2"/>
    <w:rsid w:val="00BE3B7C"/>
    <w:rsid w:val="00C05860"/>
    <w:rsid w:val="00C2010A"/>
    <w:rsid w:val="00C30123"/>
    <w:rsid w:val="00C32B50"/>
    <w:rsid w:val="00C95F70"/>
    <w:rsid w:val="00C96276"/>
    <w:rsid w:val="00D42679"/>
    <w:rsid w:val="00E260C8"/>
    <w:rsid w:val="00E321C7"/>
    <w:rsid w:val="00E42A30"/>
    <w:rsid w:val="00EC17C3"/>
    <w:rsid w:val="00FA1D6F"/>
    <w:rsid w:val="00FF5612"/>
    <w:rsid w:val="01227374"/>
    <w:rsid w:val="015D2308"/>
    <w:rsid w:val="017866E0"/>
    <w:rsid w:val="017F7197"/>
    <w:rsid w:val="01811580"/>
    <w:rsid w:val="01BC3595"/>
    <w:rsid w:val="01DC0DCC"/>
    <w:rsid w:val="0249461B"/>
    <w:rsid w:val="02903B91"/>
    <w:rsid w:val="02DD2F92"/>
    <w:rsid w:val="032A70EE"/>
    <w:rsid w:val="032B20B5"/>
    <w:rsid w:val="03C04AE8"/>
    <w:rsid w:val="0435326A"/>
    <w:rsid w:val="04F540B9"/>
    <w:rsid w:val="051449C2"/>
    <w:rsid w:val="05B219F1"/>
    <w:rsid w:val="05BF45B1"/>
    <w:rsid w:val="05EE061C"/>
    <w:rsid w:val="061A64EE"/>
    <w:rsid w:val="0622112F"/>
    <w:rsid w:val="065212DB"/>
    <w:rsid w:val="065A1D11"/>
    <w:rsid w:val="06F565E5"/>
    <w:rsid w:val="070B2372"/>
    <w:rsid w:val="071F2148"/>
    <w:rsid w:val="07F53B0D"/>
    <w:rsid w:val="080344E2"/>
    <w:rsid w:val="0831274E"/>
    <w:rsid w:val="08A4799E"/>
    <w:rsid w:val="08B130C9"/>
    <w:rsid w:val="08BC69B1"/>
    <w:rsid w:val="093562BF"/>
    <w:rsid w:val="09900791"/>
    <w:rsid w:val="0A2F75D0"/>
    <w:rsid w:val="0A492821"/>
    <w:rsid w:val="0A4F7752"/>
    <w:rsid w:val="0A8A3D3F"/>
    <w:rsid w:val="0A8F19CD"/>
    <w:rsid w:val="0AB215BE"/>
    <w:rsid w:val="0AD52298"/>
    <w:rsid w:val="0AEF2563"/>
    <w:rsid w:val="0B172476"/>
    <w:rsid w:val="0BD1310B"/>
    <w:rsid w:val="0BDB6A01"/>
    <w:rsid w:val="0C0C5583"/>
    <w:rsid w:val="0C7E232D"/>
    <w:rsid w:val="0C8A7F4B"/>
    <w:rsid w:val="0CA67051"/>
    <w:rsid w:val="0CB5149C"/>
    <w:rsid w:val="0CCA63C5"/>
    <w:rsid w:val="0D7C7353"/>
    <w:rsid w:val="0D9041F0"/>
    <w:rsid w:val="0E1B418E"/>
    <w:rsid w:val="0E6B02AF"/>
    <w:rsid w:val="0EA82D37"/>
    <w:rsid w:val="0EC35DE3"/>
    <w:rsid w:val="0ECC32C4"/>
    <w:rsid w:val="0F4025FA"/>
    <w:rsid w:val="102A3438"/>
    <w:rsid w:val="109C1CC6"/>
    <w:rsid w:val="11197A67"/>
    <w:rsid w:val="11755F3C"/>
    <w:rsid w:val="119D1B26"/>
    <w:rsid w:val="11EA022E"/>
    <w:rsid w:val="121C3628"/>
    <w:rsid w:val="128E5731"/>
    <w:rsid w:val="12A4615B"/>
    <w:rsid w:val="12B92008"/>
    <w:rsid w:val="13477897"/>
    <w:rsid w:val="1435196A"/>
    <w:rsid w:val="1467390C"/>
    <w:rsid w:val="146F2629"/>
    <w:rsid w:val="147F3D17"/>
    <w:rsid w:val="14B04468"/>
    <w:rsid w:val="15202A9A"/>
    <w:rsid w:val="16B6791A"/>
    <w:rsid w:val="16EA0097"/>
    <w:rsid w:val="16EA5A16"/>
    <w:rsid w:val="16F113A7"/>
    <w:rsid w:val="1763493F"/>
    <w:rsid w:val="17810746"/>
    <w:rsid w:val="17843B42"/>
    <w:rsid w:val="17E73A7A"/>
    <w:rsid w:val="18073EAB"/>
    <w:rsid w:val="180D7236"/>
    <w:rsid w:val="18505A94"/>
    <w:rsid w:val="185E085C"/>
    <w:rsid w:val="18A515D6"/>
    <w:rsid w:val="18AC444B"/>
    <w:rsid w:val="18D424E2"/>
    <w:rsid w:val="18EE3788"/>
    <w:rsid w:val="19023AFD"/>
    <w:rsid w:val="1912656E"/>
    <w:rsid w:val="196D5795"/>
    <w:rsid w:val="198F445A"/>
    <w:rsid w:val="19EC5721"/>
    <w:rsid w:val="1A071CCE"/>
    <w:rsid w:val="1AA21FB0"/>
    <w:rsid w:val="1AB66737"/>
    <w:rsid w:val="1B342D01"/>
    <w:rsid w:val="1BB75108"/>
    <w:rsid w:val="1BE84EEB"/>
    <w:rsid w:val="1C5535A4"/>
    <w:rsid w:val="1CBA21AD"/>
    <w:rsid w:val="1CC32023"/>
    <w:rsid w:val="1CF917AA"/>
    <w:rsid w:val="1D2F51C1"/>
    <w:rsid w:val="1E110604"/>
    <w:rsid w:val="1E8365C3"/>
    <w:rsid w:val="1E9971C4"/>
    <w:rsid w:val="1EF61F1F"/>
    <w:rsid w:val="1EFA5FD5"/>
    <w:rsid w:val="1EFB78AC"/>
    <w:rsid w:val="1F3155E6"/>
    <w:rsid w:val="1F604260"/>
    <w:rsid w:val="1F71681A"/>
    <w:rsid w:val="1F805F26"/>
    <w:rsid w:val="202D74D2"/>
    <w:rsid w:val="204945F3"/>
    <w:rsid w:val="208F4608"/>
    <w:rsid w:val="20B674CD"/>
    <w:rsid w:val="20EF5EA8"/>
    <w:rsid w:val="21742AD8"/>
    <w:rsid w:val="21C647CF"/>
    <w:rsid w:val="21C65E17"/>
    <w:rsid w:val="222B446E"/>
    <w:rsid w:val="223B2BCD"/>
    <w:rsid w:val="22450159"/>
    <w:rsid w:val="225426B6"/>
    <w:rsid w:val="228B1342"/>
    <w:rsid w:val="22F92379"/>
    <w:rsid w:val="230050C1"/>
    <w:rsid w:val="23600E2A"/>
    <w:rsid w:val="237031B7"/>
    <w:rsid w:val="23884138"/>
    <w:rsid w:val="24970134"/>
    <w:rsid w:val="24E91A37"/>
    <w:rsid w:val="24F65735"/>
    <w:rsid w:val="24FB4B29"/>
    <w:rsid w:val="25EB5ACC"/>
    <w:rsid w:val="26553530"/>
    <w:rsid w:val="2662069A"/>
    <w:rsid w:val="269A4898"/>
    <w:rsid w:val="2730016A"/>
    <w:rsid w:val="27392D8E"/>
    <w:rsid w:val="27F86859"/>
    <w:rsid w:val="283A4350"/>
    <w:rsid w:val="28AA6F3B"/>
    <w:rsid w:val="28E33B63"/>
    <w:rsid w:val="28F66FB4"/>
    <w:rsid w:val="293B6BB4"/>
    <w:rsid w:val="29515439"/>
    <w:rsid w:val="299D52F0"/>
    <w:rsid w:val="29AB6D8D"/>
    <w:rsid w:val="2A34587B"/>
    <w:rsid w:val="2A671774"/>
    <w:rsid w:val="2A85351D"/>
    <w:rsid w:val="2AA02E9C"/>
    <w:rsid w:val="2ADB6139"/>
    <w:rsid w:val="2AEF5F22"/>
    <w:rsid w:val="2B672C15"/>
    <w:rsid w:val="2BB34EA4"/>
    <w:rsid w:val="2BD06048"/>
    <w:rsid w:val="2BE871D9"/>
    <w:rsid w:val="2C4735CB"/>
    <w:rsid w:val="2C504D9B"/>
    <w:rsid w:val="2D4F171F"/>
    <w:rsid w:val="2DA70B35"/>
    <w:rsid w:val="2DD33F4C"/>
    <w:rsid w:val="2E71429A"/>
    <w:rsid w:val="2EC60CB7"/>
    <w:rsid w:val="2ECF69D0"/>
    <w:rsid w:val="2F3D1DF4"/>
    <w:rsid w:val="2F48674B"/>
    <w:rsid w:val="2FA14AA0"/>
    <w:rsid w:val="2FEE411C"/>
    <w:rsid w:val="2FF908C8"/>
    <w:rsid w:val="3000652C"/>
    <w:rsid w:val="30361B05"/>
    <w:rsid w:val="303B3439"/>
    <w:rsid w:val="30780E81"/>
    <w:rsid w:val="310C1037"/>
    <w:rsid w:val="310F246D"/>
    <w:rsid w:val="311C5D52"/>
    <w:rsid w:val="31557418"/>
    <w:rsid w:val="31DA0996"/>
    <w:rsid w:val="31E77BD7"/>
    <w:rsid w:val="31FC229F"/>
    <w:rsid w:val="322326E3"/>
    <w:rsid w:val="32C9707C"/>
    <w:rsid w:val="32D82D56"/>
    <w:rsid w:val="33331D76"/>
    <w:rsid w:val="34222581"/>
    <w:rsid w:val="346E7BD6"/>
    <w:rsid w:val="34B44EA6"/>
    <w:rsid w:val="3566471C"/>
    <w:rsid w:val="3627762C"/>
    <w:rsid w:val="36406E9A"/>
    <w:rsid w:val="365631AD"/>
    <w:rsid w:val="36751F8F"/>
    <w:rsid w:val="367B6EB4"/>
    <w:rsid w:val="36A027B9"/>
    <w:rsid w:val="36B05596"/>
    <w:rsid w:val="36E055A0"/>
    <w:rsid w:val="36F3465A"/>
    <w:rsid w:val="37151C93"/>
    <w:rsid w:val="371B2E44"/>
    <w:rsid w:val="377D4CAE"/>
    <w:rsid w:val="37F41756"/>
    <w:rsid w:val="37F57210"/>
    <w:rsid w:val="38083E31"/>
    <w:rsid w:val="382612CE"/>
    <w:rsid w:val="38927809"/>
    <w:rsid w:val="38AC723D"/>
    <w:rsid w:val="38B52171"/>
    <w:rsid w:val="395E0DFC"/>
    <w:rsid w:val="396352A1"/>
    <w:rsid w:val="3A16372B"/>
    <w:rsid w:val="3A49500A"/>
    <w:rsid w:val="3A501D2C"/>
    <w:rsid w:val="3A9D6D7C"/>
    <w:rsid w:val="3B1437A7"/>
    <w:rsid w:val="3B4F7917"/>
    <w:rsid w:val="3C160B91"/>
    <w:rsid w:val="3C8F402B"/>
    <w:rsid w:val="3D54120F"/>
    <w:rsid w:val="3DEB127B"/>
    <w:rsid w:val="3E460DE6"/>
    <w:rsid w:val="3E6D7A68"/>
    <w:rsid w:val="3E8B3C66"/>
    <w:rsid w:val="3EDF120D"/>
    <w:rsid w:val="3EE54103"/>
    <w:rsid w:val="3EF83309"/>
    <w:rsid w:val="3F140A3E"/>
    <w:rsid w:val="3F5A49A5"/>
    <w:rsid w:val="3F8D6EF4"/>
    <w:rsid w:val="3F961081"/>
    <w:rsid w:val="3FB83B66"/>
    <w:rsid w:val="41074AA1"/>
    <w:rsid w:val="414B6779"/>
    <w:rsid w:val="419837B4"/>
    <w:rsid w:val="41AE200D"/>
    <w:rsid w:val="41FD78A0"/>
    <w:rsid w:val="42573703"/>
    <w:rsid w:val="4275148B"/>
    <w:rsid w:val="42A53D07"/>
    <w:rsid w:val="42FF658B"/>
    <w:rsid w:val="436235C9"/>
    <w:rsid w:val="437C5B51"/>
    <w:rsid w:val="43964567"/>
    <w:rsid w:val="44360E19"/>
    <w:rsid w:val="44801335"/>
    <w:rsid w:val="44D854A6"/>
    <w:rsid w:val="45271F2A"/>
    <w:rsid w:val="45415E2E"/>
    <w:rsid w:val="45440D29"/>
    <w:rsid w:val="455B2265"/>
    <w:rsid w:val="459E5747"/>
    <w:rsid w:val="460016E5"/>
    <w:rsid w:val="46140B96"/>
    <w:rsid w:val="462426AE"/>
    <w:rsid w:val="462B1471"/>
    <w:rsid w:val="4674029A"/>
    <w:rsid w:val="46A40D00"/>
    <w:rsid w:val="477C714D"/>
    <w:rsid w:val="481B133D"/>
    <w:rsid w:val="493038D3"/>
    <w:rsid w:val="49C9529A"/>
    <w:rsid w:val="4A0365E3"/>
    <w:rsid w:val="4A83285B"/>
    <w:rsid w:val="4A8B7848"/>
    <w:rsid w:val="4AC83CA0"/>
    <w:rsid w:val="4AF048A0"/>
    <w:rsid w:val="4C4A0232"/>
    <w:rsid w:val="4C4B5230"/>
    <w:rsid w:val="4C6E6323"/>
    <w:rsid w:val="4D1D1A2F"/>
    <w:rsid w:val="4D9D7950"/>
    <w:rsid w:val="4DA35626"/>
    <w:rsid w:val="4DE573C7"/>
    <w:rsid w:val="4E142092"/>
    <w:rsid w:val="4E331CB8"/>
    <w:rsid w:val="4E604F60"/>
    <w:rsid w:val="4E967719"/>
    <w:rsid w:val="4ECF16C7"/>
    <w:rsid w:val="4EDA69B0"/>
    <w:rsid w:val="4F015CAF"/>
    <w:rsid w:val="4F180ABB"/>
    <w:rsid w:val="4FD53D89"/>
    <w:rsid w:val="500670A0"/>
    <w:rsid w:val="501963A3"/>
    <w:rsid w:val="504B56AF"/>
    <w:rsid w:val="505B6AB2"/>
    <w:rsid w:val="5077044C"/>
    <w:rsid w:val="50EB644F"/>
    <w:rsid w:val="51D97609"/>
    <w:rsid w:val="51DD169C"/>
    <w:rsid w:val="51EB76E8"/>
    <w:rsid w:val="524541F3"/>
    <w:rsid w:val="52623E68"/>
    <w:rsid w:val="52932695"/>
    <w:rsid w:val="5294737B"/>
    <w:rsid w:val="53440C09"/>
    <w:rsid w:val="538256DE"/>
    <w:rsid w:val="539F4AA4"/>
    <w:rsid w:val="53AC07D4"/>
    <w:rsid w:val="53DA3874"/>
    <w:rsid w:val="53E871A2"/>
    <w:rsid w:val="541B16C9"/>
    <w:rsid w:val="5485255E"/>
    <w:rsid w:val="54ED3DD4"/>
    <w:rsid w:val="55366AA6"/>
    <w:rsid w:val="55B46185"/>
    <w:rsid w:val="55B8174C"/>
    <w:rsid w:val="561E55CB"/>
    <w:rsid w:val="56310CF1"/>
    <w:rsid w:val="563B21D5"/>
    <w:rsid w:val="56D0230C"/>
    <w:rsid w:val="57322C92"/>
    <w:rsid w:val="57A177B5"/>
    <w:rsid w:val="57CD1F40"/>
    <w:rsid w:val="57F7736F"/>
    <w:rsid w:val="583A11B7"/>
    <w:rsid w:val="585C519D"/>
    <w:rsid w:val="58834FF3"/>
    <w:rsid w:val="58C042FE"/>
    <w:rsid w:val="58E53D52"/>
    <w:rsid w:val="5939275F"/>
    <w:rsid w:val="59862867"/>
    <w:rsid w:val="59A140C5"/>
    <w:rsid w:val="59C375EE"/>
    <w:rsid w:val="59D0055B"/>
    <w:rsid w:val="59EF58F9"/>
    <w:rsid w:val="5A1C26B4"/>
    <w:rsid w:val="5A4338A6"/>
    <w:rsid w:val="5A8B2663"/>
    <w:rsid w:val="5A980FF3"/>
    <w:rsid w:val="5AC01EF6"/>
    <w:rsid w:val="5B170A92"/>
    <w:rsid w:val="5B4537E4"/>
    <w:rsid w:val="5B6329B7"/>
    <w:rsid w:val="5BEA3687"/>
    <w:rsid w:val="5C6A4249"/>
    <w:rsid w:val="5D87686A"/>
    <w:rsid w:val="5DFF3CCB"/>
    <w:rsid w:val="5E1D04D4"/>
    <w:rsid w:val="5E483496"/>
    <w:rsid w:val="5E6972BC"/>
    <w:rsid w:val="5E9052C3"/>
    <w:rsid w:val="5EB65150"/>
    <w:rsid w:val="5F06124B"/>
    <w:rsid w:val="5F1E5466"/>
    <w:rsid w:val="5F2E676E"/>
    <w:rsid w:val="60765087"/>
    <w:rsid w:val="60AC7F29"/>
    <w:rsid w:val="610E3D13"/>
    <w:rsid w:val="611268AD"/>
    <w:rsid w:val="61334716"/>
    <w:rsid w:val="61B95F6E"/>
    <w:rsid w:val="625760FD"/>
    <w:rsid w:val="62A31506"/>
    <w:rsid w:val="634F03BC"/>
    <w:rsid w:val="63644B19"/>
    <w:rsid w:val="63AD0D18"/>
    <w:rsid w:val="642319A2"/>
    <w:rsid w:val="642E0855"/>
    <w:rsid w:val="64A61475"/>
    <w:rsid w:val="64EB5693"/>
    <w:rsid w:val="64F025F9"/>
    <w:rsid w:val="65105DAC"/>
    <w:rsid w:val="663B2FCC"/>
    <w:rsid w:val="668C1653"/>
    <w:rsid w:val="66B717DD"/>
    <w:rsid w:val="675114EB"/>
    <w:rsid w:val="679E081E"/>
    <w:rsid w:val="6867148F"/>
    <w:rsid w:val="688D4A96"/>
    <w:rsid w:val="68B25293"/>
    <w:rsid w:val="68B62568"/>
    <w:rsid w:val="68F24259"/>
    <w:rsid w:val="69CB6283"/>
    <w:rsid w:val="69CD6911"/>
    <w:rsid w:val="69CF0170"/>
    <w:rsid w:val="6A1F7189"/>
    <w:rsid w:val="6A330682"/>
    <w:rsid w:val="6A3A17B3"/>
    <w:rsid w:val="6A574CF2"/>
    <w:rsid w:val="6A73746D"/>
    <w:rsid w:val="6A794DBF"/>
    <w:rsid w:val="6AB30C73"/>
    <w:rsid w:val="6AB63C00"/>
    <w:rsid w:val="6ADE0872"/>
    <w:rsid w:val="6B3B4723"/>
    <w:rsid w:val="6B501C1C"/>
    <w:rsid w:val="6B974F8C"/>
    <w:rsid w:val="6BB123E2"/>
    <w:rsid w:val="6C4E7604"/>
    <w:rsid w:val="6CAA1D55"/>
    <w:rsid w:val="6D4167C6"/>
    <w:rsid w:val="6DC80371"/>
    <w:rsid w:val="6DDE76A2"/>
    <w:rsid w:val="6EA15865"/>
    <w:rsid w:val="6ED727F2"/>
    <w:rsid w:val="6ED91213"/>
    <w:rsid w:val="6F7C1A59"/>
    <w:rsid w:val="6F8F7BF4"/>
    <w:rsid w:val="6F922F6E"/>
    <w:rsid w:val="6FBD6BFE"/>
    <w:rsid w:val="6FCC245A"/>
    <w:rsid w:val="702A6C33"/>
    <w:rsid w:val="70FA7BAE"/>
    <w:rsid w:val="714066BD"/>
    <w:rsid w:val="718F6B7E"/>
    <w:rsid w:val="71D81B8D"/>
    <w:rsid w:val="71F02B50"/>
    <w:rsid w:val="72736A6C"/>
    <w:rsid w:val="727973A8"/>
    <w:rsid w:val="72A16016"/>
    <w:rsid w:val="72FE3C74"/>
    <w:rsid w:val="732A7FDA"/>
    <w:rsid w:val="7383598D"/>
    <w:rsid w:val="73CF05F6"/>
    <w:rsid w:val="73DA33DA"/>
    <w:rsid w:val="741B350B"/>
    <w:rsid w:val="741F0546"/>
    <w:rsid w:val="74297B3F"/>
    <w:rsid w:val="74964CD1"/>
    <w:rsid w:val="74E342C3"/>
    <w:rsid w:val="74F2454C"/>
    <w:rsid w:val="75063A04"/>
    <w:rsid w:val="750A10AD"/>
    <w:rsid w:val="75284F3F"/>
    <w:rsid w:val="755C1608"/>
    <w:rsid w:val="75880907"/>
    <w:rsid w:val="75952F6D"/>
    <w:rsid w:val="75E80BE8"/>
    <w:rsid w:val="75EE05C1"/>
    <w:rsid w:val="761505DC"/>
    <w:rsid w:val="763030A8"/>
    <w:rsid w:val="76346516"/>
    <w:rsid w:val="767048FA"/>
    <w:rsid w:val="767C12D1"/>
    <w:rsid w:val="771F691D"/>
    <w:rsid w:val="7768281B"/>
    <w:rsid w:val="777879F3"/>
    <w:rsid w:val="778D2915"/>
    <w:rsid w:val="77955822"/>
    <w:rsid w:val="77F875FD"/>
    <w:rsid w:val="78115A6C"/>
    <w:rsid w:val="789C3341"/>
    <w:rsid w:val="79481A12"/>
    <w:rsid w:val="794849D2"/>
    <w:rsid w:val="7983008F"/>
    <w:rsid w:val="7A3D2A9A"/>
    <w:rsid w:val="7A5E6340"/>
    <w:rsid w:val="7A8D6F83"/>
    <w:rsid w:val="7ADF1D37"/>
    <w:rsid w:val="7B3C4BD6"/>
    <w:rsid w:val="7B9319B0"/>
    <w:rsid w:val="7BA87F4F"/>
    <w:rsid w:val="7BE4269B"/>
    <w:rsid w:val="7BFC1BD9"/>
    <w:rsid w:val="7C0F2ECE"/>
    <w:rsid w:val="7C141458"/>
    <w:rsid w:val="7CC27CA3"/>
    <w:rsid w:val="7CD144C1"/>
    <w:rsid w:val="7D367CD5"/>
    <w:rsid w:val="7D8D5025"/>
    <w:rsid w:val="7DAF34A6"/>
    <w:rsid w:val="7DDF3E57"/>
    <w:rsid w:val="7DFF62F6"/>
    <w:rsid w:val="7E587780"/>
    <w:rsid w:val="7E736C48"/>
    <w:rsid w:val="7ED223A1"/>
    <w:rsid w:val="7EE32E74"/>
    <w:rsid w:val="7F2E6C66"/>
    <w:rsid w:val="7F5163E3"/>
    <w:rsid w:val="7F7352E8"/>
    <w:rsid w:val="7FAE2DE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391</Words>
  <Characters>2231</Characters>
  <Lines>18</Lines>
  <Paragraphs>5</Paragraphs>
  <ScaleCrop>false</ScaleCrop>
  <LinksUpToDate>false</LinksUpToDate>
  <CharactersWithSpaces>2617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2017-03-09T09:30:00Z</dcterms:created>
  <dc:creator>Windows 用户</dc:creator>
  <cp:lastModifiedBy>jxy</cp:lastModifiedBy>
  <dcterms:modified xsi:type="dcterms:W3CDTF">2017-03-16T08:16:53Z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