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Nginx 与 PHP 动态 Web 环境配置实验报告</w:t>
      </w:r>
    </w:p>
    <w:p>
      <w:pPr>
        <w:ind w:firstLine="0"/>
        <w:jc w:val="center"/>
      </w:pPr>
      <w:r>
        <w:rPr>
          <w:color w:val="000000"/>
        </w:rPr>
        <w:t>实验日期：2026 年 9 月 21 日</w:t>
      </w:r>
    </w:p>
    <w:p>
      <w:pPr>
        <w:pStyle w:val="Heading1"/>
      </w:pPr>
      <w:r>
        <w:rPr>
          <w:color w:val="000000"/>
        </w:rPr>
        <w:t>一 实验目的与环境</w:t>
      </w:r>
    </w:p>
    <w:p>
      <w:pPr>
        <w:ind w:firstLine="440"/>
      </w:pPr>
      <w:r>
        <w:rPr>
          <w:color w:val="000000"/>
        </w:rPr>
        <w:t>本次实验围绕 Nginx、PHP-FPM 与 MariaDB 组成的动态 Web 环境展开，在前期静态网站配置的基础上，学习将 PHP 请求交给后端解释执行，并建立程序与数据库之间的连接。实验重点是理解各组件的职责、请求处理过程以及配置参数之间的对应关系。</w:t>
      </w:r>
    </w:p>
    <w:p>
      <w:pPr>
        <w:ind w:firstLine="440"/>
      </w:pPr>
      <w:r>
        <w:rPr>
          <w:color w:val="000000"/>
        </w:rPr>
        <w:t>报告保留 Rocky Linux 与 Arch Linux 两套配置内容。Rocky 部分整理课堂方案在该发行版中的对应方法，Arch 部分结合个人环境，使用 82 端口、/usr/share/nginx/html 网站目录和 phptest 数据库。通过对照理解相同服务原理在不同发行版中的实现方式。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4592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环境或组件</w:t>
            </w:r>
          </w:p>
        </w:tc>
        <w:tc>
          <w:tcPr>
            <w:tcW w:type="dxa" w:w="4592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实验中的作用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Rocky Linux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使用 DNF 管理软件，整理 Nginx 与 PHP-FPM 的配置方法。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Arch Linux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使用 pacman 管理软件，配置 Nginx、PHP-FPM 和 MariaDB。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Nginx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接收 HTTP 请求，返回静态资源，转发 PHP 请求。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PHP 与 PHP-FPM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执行服务端脚本，并通过进程池处理 FastCGI 请求。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MariaDB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保存应用数据，提供数据库连接、查询与权限管理。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浏览器与终端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访问网页、编辑配置、管理服务并检查运行状态。</w:t>
            </w:r>
          </w:p>
        </w:tc>
      </w:tr>
    </w:tbl>
    <w:p>
      <w:pPr>
        <w:pStyle w:val="Heading1"/>
      </w:pPr>
      <w:r>
        <w:rPr>
          <w:color w:val="000000"/>
        </w:rPr>
        <w:t>二 采用的方法与整体方案</w:t>
      </w:r>
    </w:p>
    <w:p>
      <w:pPr>
        <w:pStyle w:val="Heading2"/>
      </w:pPr>
      <w:r>
        <w:rPr>
          <w:color w:val="000000"/>
        </w:rPr>
        <w:t>2.1 LNMP 的组成与分工</w:t>
      </w:r>
    </w:p>
    <w:p>
      <w:pPr>
        <w:ind w:firstLine="440"/>
      </w:pPr>
      <w:r>
        <w:rPr>
          <w:color w:val="000000"/>
        </w:rPr>
        <w:t>LNMP 由 Linux、Nginx、MySQL 或 MariaDB、PHP 组成。Linux 提供进程、文件与网络环境；Nginx 作为 Web 入口处理 HTTP；PHP 实现动态业务；MariaDB 保存持久化数据。各组件协同工作，但具有各自的配置文件、运行进程和访问权限。</w:t>
      </w:r>
    </w:p>
    <w:p>
      <w:pPr>
        <w:ind w:firstLine="440"/>
      </w:pPr>
      <w:r>
        <w:rPr>
          <w:color w:val="000000"/>
        </w:rPr>
        <w:t>与前期 LAMP 环境相比，本次主要学习 Nginx 与 PHP-FPM 的衔接方式。Nginx 不直接解释 PHP 代码，而是将匹配的请求通过 FastCGI 协议交给 PHP-FPM。PHP-FPM 管理 PHP 工作进程，执行结果再由 Nginx 返回浏览器。</w:t>
      </w:r>
    </w:p>
    <w:p>
      <w:pPr>
        <w:pStyle w:val="Heading2"/>
        <w:pageBreakBefore/>
      </w:pPr>
      <w:r>
        <w:rPr>
          <w:color w:val="000000"/>
        </w:rPr>
        <w:t>2.2 静态请求与动态请求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静态请求：浏览器 → Nginx → HTML、CSS、JavaScript、图片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动态请求：浏览器 → Nginx → PHP-FPM → PHP → MariaDB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响应返回：MariaDB → PHP → PHP-FPM → Nginx → 浏览器</w:t>
      </w:r>
    </w:p>
    <w:p>
      <w:pPr>
        <w:ind w:firstLine="440"/>
      </w:pPr>
      <w:r>
        <w:rPr>
          <w:color w:val="000000"/>
        </w:rPr>
        <w:t>静态资源通常由 Nginx 按路径直接读取并返回。动态页面则由 PHP 根据请求参数、程序逻辑和数据库内容生成，浏览器接收到的是执行结果，而不是服务器上的 PHP 源代码。仅浏览静态页面时，请求无需进入 PHP-FPM。</w:t>
      </w:r>
    </w:p>
    <w:p>
      <w:pPr>
        <w:pStyle w:val="Heading2"/>
      </w:pPr>
      <w:r>
        <w:rPr>
          <w:color w:val="000000"/>
        </w:rPr>
        <w:t>2.3 Nginx 核心指令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4592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指令</w:t>
            </w:r>
          </w:p>
        </w:tc>
        <w:tc>
          <w:tcPr>
            <w:tcW w:type="dxa" w:w="4592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知识点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listen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指定对外监听的地址与端口；本次 Arch 使用 82。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server_name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根据请求主机名选择虚拟主机，不负责设置 DNS 解析。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root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设置文件系统中的站点根目录，与请求 URI 对应。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index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规定访问目录时依次寻找的首页文件。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location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针对不同 URI 设置处理规则。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try_files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依次检查文件或目录，按配置处理未匹配情况。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fastcgi_pass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指定接收 PHP 请求的 PHP-FPM 通信端点。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fastcgi_param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向 PHP-FPM 传递脚本路径及请求相关参数。</w:t>
            </w:r>
          </w:p>
        </w:tc>
      </w:tr>
    </w:tbl>
    <w:p>
      <w:pPr>
        <w:ind w:firstLine="440"/>
      </w:pPr>
      <w:r>
        <w:rPr>
          <w:color w:val="000000"/>
        </w:rPr>
        <w:t>例如 root 为 /usr/share/nginx/html、请求 URI 为 /test.php 时，文件路径对应 /usr/share/nginx/html/test.php。将 root 放在 server 层级，能够让同级 location 继承统一的网站根目录，减少重复配置。</w:t>
      </w:r>
    </w:p>
    <w:p>
      <w:pPr>
        <w:ind w:firstLine="440"/>
      </w:pPr>
      <w:r>
        <w:rPr>
          <w:color w:val="000000"/>
        </w:rPr>
        <w:t>index index.php index.html index.htm; 只规定默认首页的选择顺序。PHP 是否执行，还取决于 PHP 请求处理规则和 PHP-FPM 的配置。location / 作为普通前缀规则，配合正则形式的 PHP location，可以分别处理静态资源和动态脚本。</w:t>
      </w:r>
    </w:p>
    <w:p>
      <w:pPr>
        <w:pStyle w:val="Heading2"/>
      </w:pPr>
      <w:r>
        <w:rPr>
          <w:color w:val="000000"/>
        </w:rPr>
        <w:t>2.4 FastCGI 与两种通信方式</w:t>
      </w:r>
    </w:p>
    <w:p>
      <w:pPr>
        <w:ind w:firstLine="440"/>
      </w:pPr>
      <w:r>
        <w:rPr>
          <w:color w:val="000000"/>
        </w:rPr>
        <w:t>FastCGI 是 Nginx 与 PHP-FPM 之间传递请求和响应的协议。TCP 方式使用地址与端口，例如 127.0.0.1:9000；Unix Socket 方式使用本地套接字路径，例如 /run/php-fpm/php-fpm.sock。两种方式都要求 Nginx 的 fastcgi_pass 与 PHP-FPM 的 listen 保持一致。</w:t>
      </w:r>
    </w:p>
    <w:p>
      <w:pPr>
        <w:ind w:firstLine="440"/>
      </w:pPr>
      <w:r>
        <w:rPr>
          <w:color w:val="000000"/>
        </w:rPr>
        <w:t>浏览器访问的 80 或 82 端口属于 HTTP 入口，PHP-FPM 的 9000 端口或套接字属于服务内部通信端点，两者承担不同作用。改变 Nginx 对外端口，并不要求同步改变 PHP-FPM 的监听方式。</w:t>
      </w:r>
    </w:p>
    <w:p>
      <w:pPr>
        <w:pStyle w:val="Heading1"/>
        <w:pageBreakBefore/>
      </w:pPr>
      <w:r>
        <w:rPr>
          <w:color w:val="000000"/>
        </w:rPr>
        <w:t>三 Rocky Linux 配置与关键知识</w:t>
      </w:r>
    </w:p>
    <w:p>
      <w:pPr>
        <w:pStyle w:val="Heading2"/>
      </w:pPr>
      <w:r>
        <w:rPr>
          <w:color w:val="000000"/>
        </w:rPr>
        <w:t>3.1 软件组件与配置位置</w:t>
      </w:r>
    </w:p>
    <w:p>
      <w:pPr>
        <w:ind w:firstLine="440"/>
      </w:pPr>
      <w:r>
        <w:rPr>
          <w:color w:val="000000"/>
        </w:rPr>
        <w:t>Rocky Linux 使用 DNF 安装和管理 RPM 软件包。Nginx、PHP-FPM 与 MariaDB 分别提供 Web 服务、脚本执行和数据存储。PHP 的数据库扩展由相应软件包提供，安装后应检查实际加载的扩展。下面整理对应的基础安装命令。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sudo dnf install nginx mariadb mariadb-server php php-fpm php-mysqlnd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php -v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php -m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sudo systemctl enable --now mariadb php-fpm</w:t>
      </w:r>
    </w:p>
    <w:p>
      <w:pPr>
        <w:ind w:firstLine="440"/>
      </w:pPr>
      <w:r>
        <w:rPr>
          <w:color w:val="000000"/>
        </w:rPr>
        <w:t>Nginx 主配置位于 /etc/nginx/nginx.conf，站点子配置是否生效由主配置中的 include 决定。PHP 主配置通常为 /etc/php.ini，PHP-FPM 池配置为 /etc/php-fpm.d/www.conf。课堂中使用的 yum 和旧扩展包名称，在 Rocky 环境中应对应到实际仓库提供的软件包。</w:t>
      </w:r>
    </w:p>
    <w:p>
      <w:pPr>
        <w:pStyle w:val="Heading2"/>
      </w:pPr>
      <w:r>
        <w:rPr>
          <w:color w:val="000000"/>
        </w:rPr>
        <w:t>3.2 网站目录与 PHP 转发配置</w:t>
      </w:r>
    </w:p>
    <w:p>
      <w:pPr>
        <w:ind w:firstLine="440"/>
      </w:pPr>
      <w:r>
        <w:rPr>
          <w:color w:val="000000"/>
        </w:rPr>
        <w:t>课堂方案用 /abc 作为网站根目录，并通过本机 TCP 9000 端口连接 PHP-FPM。Rocky 对照方案沿用这一思路：先使 PHP-FPM 池配置中的 listen 为 127.0.0.1:9000，再在实际被加载的 Nginx 站点配置中写入以下 server 块。若使用发行版已有的套接字方案，则两端共同采用该实际路径。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server {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listen 80;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server_name localhost;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root /abc;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index index.php index.html index.htm;</w:t>
      </w:r>
    </w:p>
    <w:p>
      <w:pPr>
        <w:pStyle w:val="Command"/>
        <w:keepNext/>
        <w:shd w:val="clear" w:fill="FFFFFF" w:color="000000"/>
      </w:pP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location / {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try_files $uri $uri/ =404;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}</w:t>
      </w:r>
    </w:p>
    <w:p>
      <w:pPr>
        <w:pStyle w:val="Command"/>
        <w:keepNext/>
        <w:shd w:val="clear" w:fill="FFFFFF" w:color="000000"/>
      </w:pP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location ~ \.php$ {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try_files $uri =404;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include fastcgi_params;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fastcgi_pass 127.0.0.1:9000;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fastcgi_param SCRIPT_FILENAME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    $document_root$fastcgi_script_name;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}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}</w:t>
      </w:r>
    </w:p>
    <w:p>
      <w:pPr>
        <w:ind w:firstLine="440"/>
      </w:pPr>
      <w:r>
        <w:rPr>
          <w:color w:val="000000"/>
        </w:rPr>
        <w:t>SCRIPT_FILENAME 指定 PHP-FPM 应执行的真实脚本文件。请求 /test.php 时，上述配置传递的路径为 /abc/test.php。include fastcgi_params 则载入请求方法、查询字符串和服务器信息等参数，使 PHP 能获得对应的请求上下文。</w:t>
      </w:r>
    </w:p>
    <w:p>
      <w:pPr>
        <w:pStyle w:val="Heading2"/>
      </w:pPr>
      <w:r>
        <w:rPr>
          <w:color w:val="000000"/>
        </w:rPr>
        <w:t>3.3 文件访问与网络访问</w:t>
      </w:r>
    </w:p>
    <w:p>
      <w:pPr>
        <w:ind w:firstLine="440"/>
      </w:pPr>
      <w:r>
        <w:rPr>
          <w:color w:val="000000"/>
        </w:rPr>
        <w:t>使用 /abc 这类自定义目录时，需要同时满足目录遍历权限、文件读取权限和 SELinux 文件标签要求。程序确需写入的缓存或上传目录单独设置写权限。启用 firewalld 时，在承载流量的活动区域开放 HTTP 服务；使用其他端口时，访问规则也要与实际监听端口对应。</w:t>
      </w:r>
    </w:p>
    <w:p>
      <w:pPr>
        <w:pStyle w:val="Heading1"/>
        <w:pageBreakBefore/>
      </w:pPr>
      <w:r>
        <w:rPr>
          <w:color w:val="000000"/>
        </w:rPr>
        <w:t>四 Arch Linux 配置与关键知识</w:t>
      </w:r>
    </w:p>
    <w:p>
      <w:pPr>
        <w:pStyle w:val="Heading2"/>
      </w:pPr>
      <w:r>
        <w:rPr>
          <w:color w:val="000000"/>
        </w:rPr>
        <w:t>4.1 软件安装与 PHP 配置</w:t>
      </w:r>
    </w:p>
    <w:p>
      <w:pPr>
        <w:ind w:firstLine="440"/>
      </w:pPr>
      <w:r>
        <w:rPr>
          <w:color w:val="000000"/>
        </w:rPr>
        <w:t>Arch 使用 pacman 管理软件，PHP 主配置与 PHP-FPM 池配置集中在 /etc/php 目录下。个人环境沿用已有网站目录和 MariaDB 数据，不重复初始化现有数据库。需要补齐基础组件时，可按以下方式安装。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sudo pacman -Syu nginx php php-fpm mariadb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# PHP 主配置：/etc/php/php.ini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# PHP-FPM 池配置：/etc/php/php-fpm.d/www.conf</w:t>
      </w:r>
    </w:p>
    <w:p>
      <w:pPr>
        <w:ind w:firstLine="440"/>
      </w:pPr>
      <w:r>
        <w:rPr>
          <w:color w:val="000000"/>
        </w:rPr>
        <w:t>PHP 使用 mysqli 或 PDO MySQL 驱动访问 MariaDB。对于使用 mysqli 的程序，启用 mysqli；需要 PDO 数据库接口时，再启用 pdo_mysql。配置文件中的分号表示注释，启用扩展后应重启实际处理网页请求的 PHP-FPM 进程。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extension=mysqli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extension=pdo_mysql</w:t>
      </w:r>
    </w:p>
    <w:p>
      <w:pPr>
        <w:pStyle w:val="Heading2"/>
      </w:pPr>
      <w:r>
        <w:rPr>
          <w:color w:val="000000"/>
        </w:rPr>
        <w:t>4.2 使用 82 端口与 Unix Socket</w:t>
      </w:r>
    </w:p>
    <w:p>
      <w:pPr>
        <w:ind w:firstLine="440"/>
      </w:pPr>
      <w:r>
        <w:rPr>
          <w:color w:val="000000"/>
        </w:rPr>
        <w:t>本次 Arch 的 Nginx 使用 82 端口，网站根目录为 /usr/share/nginx/html，PHP-FPM 通信路径为 /run/php-fpm/php-fpm.sock。Unix Socket 以文件路径作为本机通信入口，其访问权限需要允许 Nginx 工作进程连接。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server {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listen 82;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server_name localhost;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root /usr/share/nginx/html;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index index.php index.html index.htm;</w:t>
      </w:r>
    </w:p>
    <w:p>
      <w:pPr>
        <w:pStyle w:val="Command"/>
        <w:keepNext/>
        <w:shd w:val="clear" w:fill="FFFFFF" w:color="000000"/>
      </w:pP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location / {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try_files $uri $uri/ =404;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}</w:t>
      </w:r>
    </w:p>
    <w:p>
      <w:pPr>
        <w:pStyle w:val="Command"/>
        <w:keepNext/>
        <w:shd w:val="clear" w:fill="FFFFFF" w:color="000000"/>
      </w:pP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location ~ \.php$ {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try_files $uri =404;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include fastcgi_params;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fastcgi_pass unix:/run/php-fpm/php-fpm.sock;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fastcgi_param SCRIPT_FILENAME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        $document_root$fastcgi_script_name;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}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}</w:t>
      </w:r>
    </w:p>
    <w:p>
      <w:pPr>
        <w:ind w:firstLine="440"/>
      </w:pPr>
      <w:r>
        <w:rPr>
          <w:color w:val="000000"/>
        </w:rPr>
        <w:t>try_files $uri $uri/ =404; 按顺序检查请求文件和目录；PHP location 中的 try_files $uri =404; 则先确认脚本文件存在。指令以分号结束，花括号表示配置块的作用范围，同级 location 分别承担不同类型请求的处理职责。</w:t>
      </w:r>
    </w:p>
    <w:p>
      <w:pPr>
        <w:pStyle w:val="Heading2"/>
      </w:pPr>
      <w:r>
        <w:rPr>
          <w:color w:val="000000"/>
        </w:rPr>
        <w:t>4.3 配置生效与页面访问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sudo nginx -t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sudo systemctl enable --now nginx php-fpm mariadb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sudo systemctl restart php-fpm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sudo systemctl reload nginx</w:t>
      </w:r>
    </w:p>
    <w:p>
      <w:pPr>
        <w:ind w:firstLine="440"/>
      </w:pPr>
      <w:r>
        <w:rPr>
          <w:color w:val="000000"/>
        </w:rPr>
        <w:t>本机访问地址为 http://localhost:82/。其他设备访问时，应使用 Arch 主机的实际 IP 并保留 :82。localhost 始终指向发起请求的设备，不能用客户端自己的 localhost 表示远端服务器。</w:t>
      </w:r>
    </w:p>
    <w:p>
      <w:pPr>
        <w:pStyle w:val="Heading1"/>
        <w:pageBreakBefore/>
      </w:pPr>
      <w:r>
        <w:rPr>
          <w:color w:val="000000"/>
        </w:rPr>
        <w:t>五 数据库连接与应用部署知识</w:t>
      </w:r>
    </w:p>
    <w:p>
      <w:pPr>
        <w:pStyle w:val="Heading2"/>
      </w:pPr>
      <w:r>
        <w:rPr>
          <w:color w:val="000000"/>
        </w:rPr>
        <w:t>5.1 MariaDB 服务端与客户端</w:t>
      </w:r>
    </w:p>
    <w:p>
      <w:pPr>
        <w:ind w:firstLine="440"/>
      </w:pPr>
      <w:r>
        <w:rPr>
          <w:color w:val="000000"/>
        </w:rPr>
        <w:t>MariaDB 服务端负责管理数据、执行 SQL 和处理连接，客户端负责向服务端发送操作命令。systemctl 管理的是数据库服务进程，mariadb 命令启动的是交互客户端，两者的作用不同。数据库初始化用于建立系统表，只针对尚未初始化的数据目录进行。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systemctl status mariadb --no-pager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sudo mariadb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SHOW DATABASES;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USE phptest;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SELECT DATABASE();</w:t>
      </w:r>
    </w:p>
    <w:p>
      <w:pPr>
        <w:ind w:firstLine="440"/>
      </w:pPr>
      <w:r>
        <w:rPr>
          <w:color w:val="000000"/>
        </w:rPr>
        <w:t>本次数据库名保留为 phptest。数据库名、应用账号、密码与连接主机共同构成应用连接参数，其中数据库名决定选择哪个数据集合，账号权限决定能够执行哪些操作。项目目录名称与数据库名称是两个独立配置项。</w:t>
      </w:r>
    </w:p>
    <w:p>
      <w:pPr>
        <w:pStyle w:val="Heading2"/>
      </w:pPr>
      <w:r>
        <w:rPr>
          <w:color w:val="000000"/>
        </w:rPr>
        <w:t>5.2 专用账号与权限范围</w:t>
      </w:r>
    </w:p>
    <w:p>
      <w:pPr>
        <w:ind w:firstLine="440"/>
      </w:pPr>
      <w:r>
        <w:rPr>
          <w:color w:val="000000"/>
        </w:rPr>
        <w:t>Web 程序应使用专用数据库账号，权限范围限制在应用所需的数据库内。用户身份由用户名与来源主机共同构成，例如 user@localhost 表示面向本地连接的账号。安装程序可能需要建表权限，日常运行所需权限则依据业务操作确定。</w:t>
      </w:r>
    </w:p>
    <w:p>
      <w:pPr>
        <w:ind w:firstLine="440"/>
      </w:pPr>
      <w:r>
        <w:rPr>
          <w:color w:val="000000"/>
        </w:rPr>
        <w:t>下面用“应用账号”代表已有账号。GRANT 正常执行后权限即生效，应用连接时沿用实际用户名和密码。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SHOW GRANTS FOR '应用账号'@'localhost';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GRANT ALL PRIVILEGES ON phptest.*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 xml:space="preserve">    TO '应用账号'@'localhost';</w:t>
      </w:r>
    </w:p>
    <w:p>
      <w:pPr>
        <w:pStyle w:val="Heading2"/>
      </w:pPr>
      <w:r>
        <w:rPr>
          <w:color w:val="000000"/>
        </w:rPr>
        <w:t>5.3 PHP 连接数据库的基本过程</w:t>
      </w:r>
    </w:p>
    <w:p>
      <w:pPr>
        <w:ind w:firstLine="440"/>
      </w:pPr>
      <w:r>
        <w:rPr>
          <w:color w:val="000000"/>
        </w:rPr>
        <w:t>PHP 连接 MariaDB 的顺序为准备连接参数、建立连接、选择字符集、执行 SQL、读取结果和释放资源。mysqli 提供面向 MySQL 协议的数据库接口，PDO 则提供统一的数据库访问接口。下面展示 mysqli 的连接结构，账号和密码以实际配置为准。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&lt;?php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$conn = new mysqli(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"localhost",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"实际数据库用户名",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"实际数据库密码",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 xml:space="preserve">    "phptest"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);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$conn-&gt;set_charset("utf8mb4");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echo "MariaDB 连接成功";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$conn-&gt;close();</w:t>
      </w:r>
    </w:p>
    <w:p>
      <w:pPr>
        <w:ind w:firstLine="440"/>
      </w:pPr>
      <w:r>
        <w:rPr>
          <w:color w:val="000000"/>
        </w:rPr>
        <w:t>在 Unix 环境中，localhost 通常采用本地 Unix Socket 连接数据库，127.0.0.1 通常采用 TCP 连接。数据库连接所用的 Socket 与 Nginx 连接 PHP-FPM 所用的 Socket 属于不同通信环节，配置时应分别理解。</w:t>
      </w:r>
    </w:p>
    <w:p>
      <w:pPr>
        <w:ind w:firstLine="440"/>
      </w:pPr>
      <w:r>
        <w:rPr>
          <w:color w:val="000000"/>
        </w:rPr>
        <w:t>连接成功说明程序具备数据库访问条件。数据展示还涉及数据表、SQL 查询与网页输出；连接字符集用于协调中文等文本的读写。</w:t>
      </w:r>
    </w:p>
    <w:p>
      <w:pPr>
        <w:pStyle w:val="Heading2"/>
        <w:pageBreakBefore/>
      </w:pPr>
      <w:r>
        <w:rPr>
          <w:color w:val="000000"/>
        </w:rPr>
        <w:t>5.4 PHP 配置与 Web 执行环境</w:t>
      </w:r>
    </w:p>
    <w:p>
      <w:pPr>
        <w:ind w:firstLine="440"/>
      </w:pPr>
      <w:r>
        <w:rPr>
          <w:color w:val="000000"/>
        </w:rPr>
        <w:t>PHP 命令行模式与 PHP-FPM 模式是不同的执行入口。php -v 查看命令行解释器版本，php -m 查看该入口加载的扩展，网页中的 phpinfo() 则展示处理本次 Web 请求的 PHP 环境。实验中需要理解入口与配置的关系，避免把终端信息直接等同于网页执行环境。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&lt;?php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phpinfo();</w:t>
      </w:r>
    </w:p>
    <w:p>
      <w:pPr>
        <w:ind w:firstLine="440"/>
      </w:pPr>
      <w:r>
        <w:rPr>
          <w:color w:val="000000"/>
        </w:rPr>
        <w:t>phpinfo() 可用于观察版本、Server API、配置文件位置和已加载扩展。测试文件放在实际站点目录中：Rocky 示例为 /abc/test.php，Arch 为 /usr/share/nginx/html/test.php。页面验证结束后，测试文件不作为正式站点内容保留。</w:t>
      </w:r>
    </w:p>
    <w:p>
      <w:pPr>
        <w:ind w:firstLine="440"/>
      </w:pPr>
      <w:r>
        <w:rPr>
          <w:color w:val="000000"/>
        </w:rPr>
        <w:t>short_open_tag 控制传统短标签 &lt;? 的识别；标准 PHP 开始标签为 &lt;?php。整理课堂程序时，应认识标签写法与解释器配置之间的关系。程序运行还取决于所用 PHP 版本和扩展接口，配置短标签只是其中一个条件。</w:t>
      </w:r>
    </w:p>
    <w:p>
      <w:pPr>
        <w:pStyle w:val="Heading2"/>
      </w:pPr>
      <w:r>
        <w:rPr>
          <w:color w:val="000000"/>
        </w:rPr>
        <w:t>5.5 应用目录与安装参数</w:t>
      </w:r>
    </w:p>
    <w:p>
      <w:pPr>
        <w:ind w:firstLine="440"/>
      </w:pPr>
      <w:r>
        <w:rPr>
          <w:color w:val="000000"/>
        </w:rPr>
        <w:t>本次接触的 Comsenz 应用目录包含 bbs、home、ucenter 和 install 等部分。bbs 对应论坛模块，home 对应用户空间模块，ucenter 提供用户中心相关功能，install 存放安装入口。部署时应保持程序包原有的目录关系，让入口脚本、资源文件与配置文件能够按预期路径关联。</w:t>
      </w:r>
    </w:p>
    <w:p>
      <w:pPr>
        <w:ind w:firstLine="440"/>
      </w:pPr>
      <w:r>
        <w:rPr>
          <w:color w:val="000000"/>
        </w:rPr>
        <w:t>安装向导通常依次完成环境条件检查、数据库参数填写、数据表建立和应用配置保存。环境条件涉及解释器版本、扩展和目录权限；数据库参数包括主机、库名、账号、密码及表前缀。表前缀用于区分同一数据库中的表，不改变数据库本身的名称。</w:t>
      </w:r>
    </w:p>
    <w:p>
      <w:pPr>
        <w:ind w:firstLine="440"/>
      </w:pPr>
      <w:r>
        <w:rPr>
          <w:color w:val="000000"/>
        </w:rPr>
        <w:t>在 Arch 网站根目录下放置安装目录后，入口地址对应 http://localhost:82/install/index.php。填写连接信息时，数据库名使用 phptest，账号与密码沿用实际设置。理解安装入口的路径映射和配置项含义，是将基础运行环境衔接到具体应用的关键。</w:t>
      </w:r>
    </w:p>
    <w:p>
      <w:pPr>
        <w:pStyle w:val="Heading2"/>
      </w:pPr>
      <w:r>
        <w:rPr>
          <w:color w:val="000000"/>
        </w:rPr>
        <w:t>5.6 两套环境的配置对照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3061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配置项</w:t>
            </w:r>
          </w:p>
        </w:tc>
        <w:tc>
          <w:tcPr>
            <w:tcW w:type="dxa" w:w="3061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Rocky Linux 对照方案</w:t>
            </w:r>
          </w:p>
        </w:tc>
        <w:tc>
          <w:tcPr>
            <w:tcW w:type="dxa" w:w="3061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本次 Arch Linux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包管理工具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dnf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pacman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网站根目录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/abc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/usr/share/nginx/html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HTTP 端口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80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82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PHP 主配置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/etc/php.ini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/etc/php/php.ini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FPM 池配置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/etc/php-fpm.d/www.conf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/etc/php/php-fpm.d/www.conf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FPM 通信方案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127.0.0.1:9000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/run/php-fpm/php-fpm.sock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数据库名称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按对应应用配置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phptest</w:t>
            </w:r>
          </w:p>
        </w:tc>
      </w:tr>
    </w:tbl>
    <w:p>
      <w:pPr>
        <w:pStyle w:val="Heading1"/>
        <w:pageBreakBefore/>
      </w:pPr>
      <w:r>
        <w:rPr>
          <w:color w:val="000000"/>
        </w:rPr>
        <w:t>六 服务管理与实验总结</w:t>
      </w:r>
    </w:p>
    <w:p>
      <w:pPr>
        <w:pStyle w:val="Heading2"/>
      </w:pPr>
      <w:r>
        <w:rPr>
          <w:color w:val="000000"/>
        </w:rPr>
        <w:t>6.1 服务运行与开机启动</w:t>
      </w:r>
    </w:p>
    <w:p>
      <w:pPr>
        <w:ind w:firstLine="440"/>
      </w:pPr>
      <w:r>
        <w:rPr>
          <w:color w:val="000000"/>
        </w:rPr>
        <w:t>systemd 通过服务单元管理 Nginx、PHP-FPM 和 MariaDB。start 负责启动当前服务，enable 设置开机启动关系，enable --now 同时完成这两项操作。active 表示当前运行状态，enabled 表示启动设置，两者分别检查。</w:t>
      </w:r>
    </w:p>
    <w:p>
      <w:pPr>
        <w:pStyle w:val="Command"/>
        <w:keepNext/>
        <w:shd w:val="clear" w:fill="FFFFFF" w:color="000000"/>
      </w:pPr>
      <w:r>
        <w:rPr>
          <w:color w:val="000000"/>
        </w:rPr>
        <w:t>systemctl is-active nginx php-fpm mariadb</w:t>
      </w:r>
    </w:p>
    <w:p>
      <w:pPr>
        <w:pStyle w:val="Command"/>
        <w:keepNext w:val="0"/>
        <w:shd w:val="clear" w:fill="FFFFFF" w:color="000000"/>
      </w:pPr>
      <w:r>
        <w:rPr>
          <w:color w:val="000000"/>
        </w:rPr>
        <w:t>systemctl is-enabled nginx php-fpm mariadb</w:t>
      </w:r>
    </w:p>
    <w:p>
      <w:pPr>
        <w:ind w:firstLine="440"/>
      </w:pPr>
      <w:r>
        <w:rPr>
          <w:color w:val="000000"/>
        </w:rPr>
        <w:t>修改 Nginx 配置后，先使用 nginx -t 检查，再 reload 载入新配置。修改 PHP 配置或扩展加载项后，需要重启 PHP-FPM，使工作进程重新读取配置。修改普通 HTML 文件通常只需重新请求页面，不需要重启整个运行环境。</w:t>
      </w:r>
    </w:p>
    <w:p>
      <w:pPr>
        <w:pStyle w:val="Heading2"/>
      </w:pPr>
      <w:r>
        <w:rPr>
          <w:color w:val="000000"/>
        </w:rPr>
        <w:t>6.2 分层验证的含义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4592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验证对象</w:t>
            </w:r>
          </w:p>
        </w:tc>
        <w:tc>
          <w:tcPr>
            <w:tcW w:type="dxa" w:w="4592"/>
            <w:shd w:val="clear" w:fill="FFFFFF" w:color="000000"/>
          </w:tcPr>
          <w:p>
            <w:pPr>
              <w:spacing w:after="80" w:before="80"/>
            </w:pPr>
            <w:r>
              <w:rPr>
                <w:b/>
                <w:sz w:val="20"/>
                <w:color w:val="000000"/>
              </w:rPr>
              <w:t>验证方法与所说明的内容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Nginx 配置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nginx -t 检查语法及相关配置资源。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服务进程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systemctl status 查看各服务的当前状态。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静态资源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访问 HTML 页面，检查 HTTP 入口与路径映射。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PHP 执行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访问测试脚本，检查 FastCGI 与解释执行过程。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数据库连接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由 PHP 使用应用账号连接 phptest。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应用功能</w:t>
            </w:r>
          </w:p>
        </w:tc>
        <w:tc>
          <w:tcPr>
            <w:tcW w:type="dxa" w:w="4592"/>
          </w:tcPr>
          <w:p>
            <w:pPr>
              <w:spacing w:after="80" w:before="80"/>
            </w:pPr>
            <w:r>
              <w:rPr>
                <w:sz w:val="20"/>
                <w:color w:val="000000"/>
              </w:rPr>
              <w:t>通过安装入口与具体页面理解程序部署流程。</w:t>
            </w:r>
          </w:p>
        </w:tc>
      </w:tr>
    </w:tbl>
    <w:p>
      <w:pPr>
        <w:ind w:firstLine="440"/>
      </w:pPr>
      <w:r>
        <w:rPr>
          <w:color w:val="000000"/>
        </w:rPr>
        <w:t>各项验证对应不同的服务层次。配置语法检查用于确认配置可被读取，页面访问用于确认实际请求可以得到响应，数据库连接用于确认脚本能够访问数据服务。将这些检查组合起来，才能完整理解动态 Web 环境的工作过程。</w:t>
      </w:r>
    </w:p>
    <w:p>
      <w:pPr>
        <w:pStyle w:val="Heading2"/>
      </w:pPr>
      <w:r>
        <w:rPr>
          <w:color w:val="000000"/>
        </w:rPr>
        <w:t>6.3 本次学习内容总结</w:t>
      </w:r>
    </w:p>
    <w:p>
      <w:pPr>
        <w:ind w:firstLine="440"/>
      </w:pPr>
      <w:r>
        <w:rPr>
          <w:color w:val="000000"/>
        </w:rPr>
        <w:t>本次实验将学习内容从静态 Web 服务扩展到动态脚本和数据库连接。结合 Arch 环境的操作，已完成 Nginx 静态页面与 PHP 测试页面的访问，并围绕 phptest 数据库进行了连接配置。应用部分重点学习 Comsenz 程序的目录组成、安装入口和数据库参数含义。</w:t>
      </w:r>
    </w:p>
    <w:p>
      <w:pPr>
        <w:ind w:firstLine="440"/>
      </w:pPr>
      <w:r>
        <w:rPr>
          <w:color w:val="000000"/>
        </w:rPr>
        <w:t>通过 Rocky 与 Arch 的对照，我理解了发行版之间需要调整的是软件包名称、配置位置、运行身份和通信端点，而 Nginx 接收请求、PHP-FPM 执行脚本、MariaDB 管理数据的基本分工保持一致。迁移配置时，应先理解参数的作用，再对应本机环境填写实际值。</w:t>
      </w:r>
    </w:p>
    <w:p>
      <w:pPr>
        <w:ind w:firstLine="440"/>
      </w:pPr>
      <w:r>
        <w:rPr>
          <w:color w:val="000000"/>
        </w:rPr>
        <w:t>本次最重要的知识是把首页选择、脚本执行和数据库访问区分开来。index 决定目录首页，location 与 fastcgi_pass 决定 PHP 请求如何进入执行环境，数据库连接参数决定程序访问的数据范围。掌握这些关系后，能够更清楚地说明一个动态网页从请求到响应的完整过程。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paragraph" w:customStyle="1" w:styleId="Command">
    <w:name w:val="Command"/>
    <w:pPr>
      <w:spacing w:line="252" w:lineRule="auto" w:after="20"/>
      <w:ind w:left="142" w:right="57"/>
    </w:pPr>
    <w:rPr>
      <w:rFonts w:ascii="Consolas" w:hAnsi="Consolas" w:eastAsia="宋体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fill="FFFFFF" w:color="00000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fill="FFFFFF" w:color="000000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fill="FFFFFF" w:color="000000"/>
      </w:tcPr>
    </w:tblStylePr>
    <w:tblStylePr w:type="nwCell">
      <w:tblPr/>
      <w:tcPr>
        <w:shd w:val="clear" w:fill="FFFFFF" w:color="000000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fill="FFFFFF" w:color="000000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fill="FFFFFF" w:color="000000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fill="FFFFFF" w:color="000000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fill="FFFFFF" w:color="000000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fill="FFFFFF" w:color="000000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fill="FFFFFF" w:color="00000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fill="FFFFFF" w:color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fill="FFFFFF" w:color="000000"/>
    </w:tcPr>
    <w:tblStylePr w:type="firstRow">
      <w:rPr>
        <w:b/>
        <w:bCs/>
      </w:rPr>
      <w:tblPr/>
      <w:tcPr>
        <w:shd w:val="clear" w:fill="FFFFFF" w:color="000000"/>
      </w:tcPr>
    </w:tblStylePr>
    <w:tblStylePr w:type="lastRow">
      <w:rPr>
        <w:b/>
        <w:bCs/>
        <w:color w:val="000000"/>
      </w:rPr>
      <w:tblPr/>
      <w:tcPr>
        <w:shd w:val="clear" w:fill="FFFFFF" w:color="000000"/>
      </w:tcPr>
    </w:tblStylePr>
    <w:tblStylePr w:type="firstCol">
      <w:rPr>
        <w:color w:val="000000"/>
      </w:rPr>
      <w:tblPr/>
      <w:tcPr>
        <w:shd w:val="clear" w:fill="FFFFFF" w:color="000000"/>
      </w:tcPr>
    </w:tblStylePr>
    <w:tblStylePr w:type="lastCol">
      <w:rPr>
        <w:color w:val="000000"/>
      </w:rPr>
      <w:tblPr/>
      <w:tcPr>
        <w:shd w:val="clear" w:fill="FFFFFF" w:color="000000"/>
      </w:tcPr>
    </w:tblStylePr>
    <w:tblStylePr w:type="band1Vert">
      <w:tblPr/>
      <w:tcPr>
        <w:shd w:val="clear" w:fill="FFFFFF" w:color="000000"/>
      </w:tcPr>
    </w:tblStylePr>
    <w:tblStylePr w:type="band1Horz">
      <w:tblPr/>
      <w:tcPr>
        <w:shd w:val="clear" w:fill="FFFFFF" w:color="0000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