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RootVision 软件用户手册</w:t>
      </w:r>
    </w:p>
    <w:p>
      <w:pPr>
        <w:jc w:val="center"/>
      </w:pPr>
      <w:r>
        <w:t>版本: v1.0</w:t>
      </w:r>
    </w:p>
    <w:p/>
    <w:p>
      <w:pPr>
        <w:pStyle w:val="Heading1"/>
      </w:pPr>
      <w:r>
        <w:t>1. 概述</w:t>
      </w:r>
    </w:p>
    <w:p>
      <w:pPr>
        <w:pStyle w:val="Heading2"/>
      </w:pPr>
      <w:r>
        <w:t>1.1 背景与目的</w:t>
      </w:r>
    </w:p>
    <w:p>
      <w:r>
        <w:t>RootVision（根图分析）是一款专业的植物根系图像分析软件，用于对植物根系扫描图像或照片进行自动化处理与分析。软件集成了图像增强、分割、形态学过滤、根系计数、参数计算及批量并行处理等功能，旨在为植物学、农学及生态学研究人员提供高效、准确的根系形态量化工具。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t>本软件适用于以下场景：</w:t>
      </w:r>
    </w:p>
    <w:p>
      <w:pPr>
        <w:pStyle w:val="ListBullet"/>
      </w:pPr>
      <w:r>
        <w:t>植物根系扫描图像（平板扫描仪、光学扫描仪）的自动化分析</w:t>
      </w:r>
    </w:p>
    <w:p>
      <w:pPr>
        <w:pStyle w:val="ListBullet"/>
      </w:pPr>
      <w:r>
        <w:t>相机拍摄的根系照片分析（需配合比例尺参照物）</w:t>
      </w:r>
    </w:p>
    <w:p>
      <w:pPr>
        <w:pStyle w:val="ListBullet"/>
      </w:pPr>
      <w:r>
        <w:t>根系长度、面积、体积、表面积、平均直径等形态参数计算</w:t>
      </w:r>
    </w:p>
    <w:p>
      <w:pPr>
        <w:pStyle w:val="ListBullet"/>
      </w:pPr>
      <w:r>
        <w:t>根系直径分级统计与分布分析</w:t>
      </w:r>
    </w:p>
    <w:p>
      <w:pPr>
        <w:pStyle w:val="ListBullet"/>
      </w:pPr>
      <w:r>
        <w:t>批量图像的高通量并行处理</w:t>
      </w:r>
    </w:p>
    <w:p>
      <w:pPr>
        <w:pStyle w:val="Heading2"/>
      </w:pPr>
      <w:r>
        <w:t>1.3 术语定义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二值化</w:t>
            </w:r>
          </w:p>
        </w:tc>
        <w:tc>
          <w:tcPr>
            <w:tcW w:type="dxa" w:w="4320"/>
          </w:tcPr>
          <w:p>
            <w:r>
              <w:t>将灰度图像转换为黑白二值图像的过程，用于区分根系与背景</w:t>
            </w:r>
          </w:p>
        </w:tc>
      </w:tr>
      <w:tr>
        <w:tc>
          <w:tcPr>
            <w:tcW w:type="dxa" w:w="4320"/>
          </w:tcPr>
          <w:p>
            <w:r>
              <w:t>骨架化</w:t>
            </w:r>
          </w:p>
        </w:tc>
        <w:tc>
          <w:tcPr>
            <w:tcW w:type="dxa" w:w="4320"/>
          </w:tcPr>
          <w:p>
            <w:r>
              <w:t>将根系区域细化为单像素宽度的骨架线，用于计算根长</w:t>
            </w:r>
          </w:p>
        </w:tc>
      </w:tr>
      <w:tr>
        <w:tc>
          <w:tcPr>
            <w:tcW w:type="dxa" w:w="4320"/>
          </w:tcPr>
          <w:p>
            <w:r>
              <w:t>连通组件</w:t>
            </w:r>
          </w:p>
        </w:tc>
        <w:tc>
          <w:tcPr>
            <w:tcW w:type="dxa" w:w="4320"/>
          </w:tcPr>
          <w:p>
            <w:r>
              <w:t>二值图像中相互连接的前景像素区域，每一段独立的根系为一个连通组件</w:t>
            </w:r>
          </w:p>
        </w:tc>
      </w:tr>
      <w:tr>
        <w:tc>
          <w:tcPr>
            <w:tcW w:type="dxa" w:w="4320"/>
          </w:tcPr>
          <w:p>
            <w:r>
              <w:t>比根长</w:t>
            </w:r>
          </w:p>
        </w:tc>
        <w:tc>
          <w:tcPr>
            <w:tcW w:type="dxa" w:w="4320"/>
          </w:tcPr>
          <w:p>
            <w:r>
              <w:t>单位根面积的根长，反映根系的资源获取效率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Region of Interest，感兴趣区域，用户可在图像中框选取特定区域进行分析</w:t>
            </w:r>
          </w:p>
        </w:tc>
      </w:tr>
      <w:tr>
        <w:tc>
          <w:tcPr>
            <w:tcW w:type="dxa" w:w="4320"/>
          </w:tcPr>
          <w:p>
            <w:r>
              <w:t>DIA</w:t>
            </w:r>
          </w:p>
        </w:tc>
        <w:tc>
          <w:tcPr>
            <w:tcW w:type="dxa" w:w="4320"/>
          </w:tcPr>
          <w:p>
            <w:r>
              <w:t>根系平均直径，通过面积与长度之比（面积/长度）估算</w:t>
            </w:r>
          </w:p>
        </w:tc>
      </w:tr>
      <w:tr>
        <w:tc>
          <w:tcPr>
            <w:tcW w:type="dxa" w:w="4320"/>
          </w:tcPr>
          <w:p>
            <w:r>
              <w:t>比例尺</w:t>
            </w:r>
          </w:p>
        </w:tc>
        <w:tc>
          <w:tcPr>
            <w:tcW w:type="dxa" w:w="4320"/>
          </w:tcPr>
          <w:p>
            <w:r>
              <w:t>图像像素与实际物理尺寸之间的转换关系（mm/pixel）</w:t>
            </w:r>
          </w:p>
        </w:tc>
      </w:tr>
    </w:tbl>
    <w:p>
      <w:pPr>
        <w:pStyle w:val="Heading1"/>
      </w:pPr>
      <w:r>
        <w:t>2. 系统要求</w:t>
      </w:r>
    </w:p>
    <w:p>
      <w:pPr>
        <w:pStyle w:val="Heading2"/>
      </w:pPr>
      <w:r>
        <w:t>2.1 硬件要求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最低配置</w:t>
            </w:r>
          </w:p>
        </w:tc>
        <w:tc>
          <w:tcPr>
            <w:tcW w:type="dxa" w:w="2880"/>
          </w:tcPr>
          <w:p>
            <w:r>
              <w:t>推荐配置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双核处理器</w:t>
            </w:r>
          </w:p>
        </w:tc>
        <w:tc>
          <w:tcPr>
            <w:tcW w:type="dxa" w:w="2880"/>
          </w:tcPr>
          <w:p>
            <w:r>
              <w:t>四核或以上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8 GB 或以上</w:t>
            </w:r>
          </w:p>
        </w:tc>
      </w:tr>
      <w:tr>
        <w:tc>
          <w:tcPr>
            <w:tcW w:type="dxa" w:w="2880"/>
          </w:tcPr>
          <w:p>
            <w:r>
              <w:t>硬盘空间</w:t>
            </w:r>
          </w:p>
        </w:tc>
        <w:tc>
          <w:tcPr>
            <w:tcW w:type="dxa" w:w="2880"/>
          </w:tcPr>
          <w:p>
            <w:r>
              <w:t>500 MB</w:t>
            </w:r>
          </w:p>
        </w:tc>
        <w:tc>
          <w:tcPr>
            <w:tcW w:type="dxa" w:w="2880"/>
          </w:tcPr>
          <w:p>
            <w:r>
              <w:t>1 GB 或以上</w:t>
            </w:r>
          </w:p>
        </w:tc>
      </w:tr>
    </w:tbl>
    <w:p>
      <w:pPr>
        <w:pStyle w:val="Heading2"/>
      </w:pPr>
      <w:r>
        <w:t>2.2 软件要求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10/11, macOS 10.15+, Linux (Ubuntu 20.04+)</w:t>
            </w:r>
          </w:p>
        </w:tc>
      </w:tr>
      <w:tr>
        <w:tc>
          <w:tcPr>
            <w:tcW w:type="dxa" w:w="4320"/>
          </w:tcPr>
          <w:p>
            <w:r>
              <w:t>Python 环境</w:t>
            </w:r>
          </w:p>
        </w:tc>
        <w:tc>
          <w:tcPr>
            <w:tcW w:type="dxa" w:w="4320"/>
          </w:tcPr>
          <w:p>
            <w:r>
              <w:t>Python 3.8 或更高版本</w:t>
            </w:r>
          </w:p>
        </w:tc>
      </w:tr>
      <w:tr>
        <w:tc>
          <w:tcPr>
            <w:tcW w:type="dxa" w:w="4320"/>
          </w:tcPr>
          <w:p>
            <w:r>
              <w:t>依赖库</w:t>
            </w:r>
          </w:p>
        </w:tc>
        <w:tc>
          <w:tcPr>
            <w:tcW w:type="dxa" w:w="4320"/>
          </w:tcPr>
          <w:p>
            <w:r>
              <w:t>OpenCV, NumPy, SciPy, scikit-image, Matplotlib, Pillow, psutil</w:t>
            </w:r>
          </w:p>
        </w:tc>
      </w:tr>
    </w:tbl>
    <w:p>
      <w:pPr>
        <w:pStyle w:val="Heading1"/>
      </w:pPr>
      <w:r>
        <w:t>3. 软件功能</w:t>
      </w:r>
    </w:p>
    <w:p>
      <w:pPr>
        <w:pStyle w:val="Heading2"/>
      </w:pPr>
      <w:r>
        <w:t>3.1 主要功能</w:t>
      </w:r>
    </w:p>
    <w:p>
      <w:r>
        <w:t>1. 图像加载与预览 — 支持 JPG, PNG, BMP, TIFF 等常见格式，提供缩放、平移浏览</w:t>
      </w:r>
    </w:p>
    <w:p>
      <w:r>
        <w:t>2. 图像增强 — 自适应增强、扫描图像优化（自动检测背景类型、去除扫描噪点）</w:t>
      </w:r>
    </w:p>
    <w:p>
      <w:r>
        <w:t>3. 图像分割 — 基于 OTSU 阈值的自动二值化，将根系与背景分离</w:t>
      </w:r>
    </w:p>
    <w:p>
      <w:r>
        <w:t>4. 形态学过滤 — 按面积、长度、长宽比过滤无效区域，去除噪点</w:t>
      </w:r>
    </w:p>
    <w:p>
      <w:r>
        <w:t>5. 根系计数 — 基于连通组件分析的独立根系个体识别</w:t>
      </w:r>
    </w:p>
    <w:p>
      <w:r>
        <w:t>6. 参数计算 — 总根长、总根面积、总根体积、总根表面积、平均直径、比根长</w:t>
      </w:r>
    </w:p>
    <w:p>
      <w:r>
        <w:t>7. 直径分级 — 自定义直径阈值进行根系分类（默认 5 级）</w:t>
      </w:r>
    </w:p>
    <w:p>
      <w:r>
        <w:t>8. ROI 选区 — 框选感兴趣区域，仅分析选中部分</w:t>
      </w:r>
    </w:p>
    <w:p>
      <w:r>
        <w:t>9. 批量处理 — 串行/并行批量分析多张图像</w:t>
      </w:r>
    </w:p>
    <w:p>
      <w:r>
        <w:t>10. 结果导出 — CSV 数据、JSON 数据、叠加标注图、详细报告图</w:t>
      </w:r>
    </w:p>
    <w:p>
      <w:pPr>
        <w:pStyle w:val="Heading2"/>
      </w:pPr>
      <w:r>
        <w:t>3.2 界面说明</w:t>
      </w:r>
    </w:p>
    <w:p>
      <w:r>
        <w:t>软件界面分为四个主要区域：</w:t>
      </w:r>
    </w:p>
    <w:p>
      <w:pPr>
        <w:pStyle w:val="ListBullet"/>
      </w:pPr>
      <w:r>
        <w:t>左侧控制面板 — 折叠式面板，包含图像操作、比例尺设置、直径分级、过滤参数、批量处理、输出设置六大模块</w:t>
      </w:r>
    </w:p>
    <w:p>
      <w:pPr>
        <w:pStyle w:val="ListBullet"/>
      </w:pPr>
      <w:r>
        <w:t>中央预览区 — 图像显示画布，支持缩放、平移，可在图像上直接操作（参照物选取、ROI 框选）</w:t>
      </w:r>
    </w:p>
    <w:p>
      <w:pPr>
        <w:pStyle w:val="ListBullet"/>
      </w:pPr>
      <w:r>
        <w:t>右侧结果区 — 分析结果显示文本区，支持复制结果到剪贴板</w:t>
      </w:r>
    </w:p>
    <w:p>
      <w:pPr>
        <w:pStyle w:val="ListBullet"/>
      </w:pPr>
      <w:r>
        <w:t>底部状态栏 — 进度条、状态信息、图像信息</w:t>
      </w:r>
    </w:p>
    <w:p>
      <w:pPr>
        <w:pStyle w:val="Heading2"/>
      </w:pPr>
      <w:r>
        <w:t>3.3 操作流程</w:t>
      </w:r>
    </w:p>
    <w:p>
      <w:r>
        <w:t>[加载图像] → [设置比例尺] → [图像增强/分割] → [形态学过滤] → [根系计数] → [参数计算] → [结果查看/导出]</w:t>
      </w:r>
    </w:p>
    <w:p>
      <w:pPr>
        <w:pStyle w:val="Heading1"/>
      </w:pPr>
      <w:r>
        <w:t>4. 使用说明</w:t>
      </w:r>
    </w:p>
    <w:p>
      <w:pPr>
        <w:pStyle w:val="Heading2"/>
      </w:pPr>
      <w:r>
        <w:t>4.1 安装</w:t>
      </w:r>
    </w:p>
    <w:p>
      <w:r>
        <w:t>RootVision 基于 Python 开发，需先配置 Python 3.8+ 环境。</w:t>
      </w:r>
    </w:p>
    <w:p>
      <w:r>
        <w:t>安装依赖库：</w:t>
      </w:r>
    </w:p>
    <w:p>
      <w:pPr/>
      <w:r>
        <w:t>pip install opencv-python numpy scikit-image scipy matplotlib Pillow psutil</w:t>
      </w:r>
    </w:p>
    <w:p>
      <w:r>
        <w:t>运行程序：python 0.0011.10.3.0.py</w:t>
      </w:r>
    </w:p>
    <w:p>
      <w:pPr>
        <w:pStyle w:val="Heading2"/>
      </w:pPr>
      <w:r>
        <w:t>4.2 启动</w:t>
      </w:r>
    </w:p>
    <w:p>
      <w:r>
        <w:t>运行主程序后显示 RootVision 主窗口（标题：根图分析 - RootVision），窗口默认大小 1500×900 像素。</w:t>
      </w:r>
    </w:p>
    <w:p>
      <w:pPr>
        <w:pStyle w:val="Heading2"/>
      </w:pPr>
      <w:r>
        <w:t>4.3 基本操作</w:t>
      </w:r>
    </w:p>
    <w:p>
      <w:pPr>
        <w:pStyle w:val="Heading3"/>
      </w:pPr>
      <w:r>
        <w:t>4.3.1 加载图像</w:t>
      </w:r>
    </w:p>
    <w:p>
      <w:r>
        <w:t>点击「文件 → 打开图像」或左侧「选择图像」按钮，选择根系图像文件。图像将显示在中央预览区。</w:t>
      </w:r>
    </w:p>
    <w:p>
      <w:pPr>
        <w:pStyle w:val="Heading3"/>
      </w:pPr>
      <w:r>
        <w:t>4.3.2 设置比例尺</w:t>
      </w:r>
    </w:p>
    <w:p>
      <w:r>
        <w:t>比例尺是图像分析与实际物理尺寸之间的桥梁，有四种设置方式：</w:t>
      </w:r>
    </w:p>
    <w:p>
      <w:pPr>
        <w:pStyle w:val="ListBullet"/>
      </w:pPr>
      <w:r>
        <w:t>方式一：手动设置 mm/pixel — 直接输入每像素对应毫米数</w:t>
      </w:r>
    </w:p>
    <w:p>
      <w:pPr>
        <w:pStyle w:val="ListBullet"/>
      </w:pPr>
      <w:r>
        <w:t>方式二：通过已知长度计算 — 输入已知实际长度（mm）和对应像素数</w:t>
      </w:r>
    </w:p>
    <w:p>
      <w:pPr>
        <w:pStyle w:val="ListBullet"/>
      </w:pPr>
      <w:r>
        <w:t>方式三：通过参照物选取 — 在图像上拖拽画线，输入实际长度（mm）自动计算</w:t>
      </w:r>
    </w:p>
    <w:p>
      <w:pPr>
        <w:pStyle w:val="ListBullet"/>
      </w:pPr>
      <w:r>
        <w:t>方式四：通过 DPI 设置 — 输入扫描分辨率 DPI，自动换算（1 inch = 25.4 mm）</w:t>
      </w:r>
    </w:p>
    <w:p>
      <w:pPr>
        <w:pStyle w:val="Heading3"/>
      </w:pPr>
      <w:r>
        <w:t>4.3.3 设置过滤参数</w:t>
      </w:r>
    </w:p>
    <w:p>
      <w:r>
        <w:t>设置最小根长（mm）、最小面积（mm²）、最小长宽比、最小根系尺寸（像素）以过滤噪点和伪根。</w:t>
      </w:r>
    </w:p>
    <w:p>
      <w:pPr>
        <w:pStyle w:val="Heading3"/>
      </w:pPr>
      <w:r>
        <w:t>4.3.4 设置直径分级</w:t>
      </w:r>
    </w:p>
    <w:p>
      <w:r>
        <w:t>系统默认提供 5 级标准分类（超细根/细根/中根/粗根/超粗根）。可添加、编辑、删除或重置分级。</w:t>
      </w:r>
    </w:p>
    <w:p>
      <w:pPr>
        <w:pStyle w:val="Heading3"/>
      </w:pPr>
      <w:r>
        <w:t>4.3.5 ROI 框选</w:t>
      </w:r>
    </w:p>
    <w:p>
      <w:r>
        <w:t>如需仅分析图像特定区域，点击「ROI 框选」按钮后拖拽矩形框。点击「清除 ROI」恢复全图分析。</w:t>
      </w:r>
    </w:p>
    <w:p>
      <w:pPr>
        <w:pStyle w:val="Heading3"/>
      </w:pPr>
      <w:r>
        <w:t>4.3.6 开始分析</w:t>
      </w:r>
    </w:p>
    <w:p>
      <w:r>
        <w:t>确认比例尺正确后，点击「开始分析」或按 Ctrl+A。系统依次执行图像增强、二值化分割、过滤、根系计数、参数计算。</w:t>
      </w:r>
    </w:p>
    <w:p>
      <w:pPr>
        <w:pStyle w:val="Heading3"/>
      </w:pPr>
      <w:r>
        <w:t>4.3.7 查看结果</w:t>
      </w:r>
    </w:p>
    <w:p>
      <w:r>
        <w:t>分析结果包括基本指标（根系数量、总根长、总面积、总体积、总表面积、平均直径、比根长）、直径分级统计、过滤统计。</w:t>
      </w:r>
    </w:p>
    <w:p>
      <w:pPr>
        <w:pStyle w:val="Heading2"/>
      </w:pPr>
      <w:r>
        <w:t>4.4 批量处理</w:t>
      </w:r>
    </w:p>
    <w:p>
      <w:r>
        <w:t>点击「批量选择图像」选择多张文件，设置参数后选择批量分析（顺序）或并行批量分析（多核并行，最多 5 核）。</w:t>
      </w:r>
    </w:p>
    <w:p>
      <w:pPr>
        <w:pStyle w:val="Heading2"/>
      </w:pPr>
      <w:r>
        <w:t>4.5 退出</w:t>
      </w:r>
    </w:p>
    <w:p>
      <w:r>
        <w:t>点击「文件 → 退出」或按 Ctrl+Q。程序退出时自动保存当前配置。</w:t>
      </w:r>
    </w:p>
    <w:p>
      <w:pPr>
        <w:pStyle w:val="Heading1"/>
      </w:pPr>
      <w:r>
        <w:t>5. 注意事项</w:t>
      </w:r>
    </w:p>
    <w:p>
      <w:pPr>
        <w:pStyle w:val="ListBullet"/>
      </w:pPr>
      <w:r>
        <w:t>比例尺校准的准确性直接影响所有分析结果的精度，务必在使用前正确校准</w:t>
      </w:r>
    </w:p>
    <w:p>
      <w:pPr>
        <w:pStyle w:val="ListBullet"/>
      </w:pPr>
      <w:r>
        <w:t>建议使用高对比度、均匀光照的根系图像。扫描图像建议使用白色或浅色背景</w:t>
      </w:r>
    </w:p>
    <w:p>
      <w:pPr>
        <w:pStyle w:val="ListBullet"/>
      </w:pPr>
      <w:r>
        <w:t>浅色背景根系图像使用默认设置；深色背景（如荧光图像）需切换背景类型为"dark"</w:t>
      </w:r>
    </w:p>
    <w:p>
      <w:pPr>
        <w:pStyle w:val="ListBullet"/>
      </w:pPr>
      <w:r>
        <w:t>过滤参数设置过大会导致有效根系被误删；设置过小会导致噪点被计入结果</w:t>
      </w:r>
    </w:p>
    <w:p>
      <w:pPr>
        <w:pStyle w:val="ListBullet"/>
      </w:pPr>
      <w:r>
        <w:t>自定义直径分级时，各级别范围应连续覆盖且不重叠</w:t>
      </w:r>
    </w:p>
    <w:p>
      <w:pPr>
        <w:pStyle w:val="ListBullet"/>
      </w:pPr>
      <w:r>
        <w:t>并行批量处理时建议确保有足够内存（8G 以上），超大图像批量处理请使用串行模式</w:t>
      </w:r>
    </w:p>
    <w:p>
      <w:pPr>
        <w:pStyle w:val="ListBullet"/>
      </w:pPr>
      <w:r>
        <w:t>ROI 选区在切换图像后保留，如需恢复全图分析请手动点击「清除 ROI」</w:t>
      </w:r>
    </w:p>
    <w:p>
      <w:pPr>
        <w:pStyle w:val="ListBullet"/>
      </w:pPr>
      <w:r>
        <w:t>分析结果不会自动保存，请及时通过「结果 → 导出数据」保存所需数据</w:t>
      </w:r>
    </w:p>
    <w:p>
      <w:pPr>
        <w:pStyle w:val="ListBullet"/>
      </w:pPr>
      <w:r>
        <w:t>本软件依赖 OpenCV、NumPy 等第三方库，建议使用虚拟环境（venv）隔离运行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