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A5D" w:rsidRPr="00292FE0" w:rsidRDefault="00C66A5D" w:rsidP="00C66A5D">
      <w:pPr>
        <w:rPr>
          <w:sz w:val="24"/>
          <w:szCs w:val="24"/>
        </w:rPr>
      </w:pPr>
      <w:r w:rsidRPr="00C66A5D">
        <w:rPr>
          <w:sz w:val="24"/>
          <w:szCs w:val="24"/>
        </w:rPr>
        <w:t>Date</w:t>
      </w:r>
      <w:r w:rsidRPr="00C66A5D">
        <w:rPr>
          <w:sz w:val="24"/>
          <w:szCs w:val="24"/>
        </w:rPr>
        <w:tab/>
      </w:r>
      <w:r w:rsidRPr="00C66A5D">
        <w:rPr>
          <w:sz w:val="24"/>
          <w:szCs w:val="24"/>
        </w:rPr>
        <w:tab/>
      </w:r>
      <w:r w:rsidR="00292FE0" w:rsidRPr="00292FE0">
        <w:rPr>
          <w:sz w:val="24"/>
          <w:szCs w:val="24"/>
        </w:rPr>
        <w:t>05</w:t>
      </w:r>
      <w:r w:rsidRPr="00292FE0">
        <w:rPr>
          <w:sz w:val="24"/>
          <w:szCs w:val="24"/>
        </w:rPr>
        <w:t>/</w:t>
      </w:r>
      <w:r w:rsidR="00292FE0" w:rsidRPr="00292FE0">
        <w:rPr>
          <w:sz w:val="24"/>
          <w:szCs w:val="24"/>
        </w:rPr>
        <w:t>06</w:t>
      </w:r>
      <w:r w:rsidRPr="00292FE0">
        <w:rPr>
          <w:sz w:val="24"/>
          <w:szCs w:val="24"/>
        </w:rPr>
        <w:t>/</w:t>
      </w:r>
      <w:r w:rsidR="00292FE0" w:rsidRPr="00292FE0">
        <w:rPr>
          <w:sz w:val="24"/>
          <w:szCs w:val="24"/>
        </w:rPr>
        <w:t>2011</w:t>
      </w:r>
    </w:p>
    <w:p w:rsidR="00C66A5D" w:rsidRPr="00C66A5D" w:rsidRDefault="00C66A5D" w:rsidP="00C66A5D">
      <w:pPr>
        <w:rPr>
          <w:sz w:val="24"/>
          <w:szCs w:val="24"/>
        </w:rPr>
      </w:pPr>
      <w:r w:rsidRPr="00C66A5D">
        <w:rPr>
          <w:sz w:val="24"/>
          <w:szCs w:val="24"/>
        </w:rPr>
        <w:t>To</w:t>
      </w:r>
      <w:r w:rsidRPr="00C66A5D">
        <w:rPr>
          <w:sz w:val="24"/>
          <w:szCs w:val="24"/>
        </w:rPr>
        <w:tab/>
      </w:r>
      <w:r w:rsidRPr="00C66A5D">
        <w:rPr>
          <w:sz w:val="24"/>
          <w:szCs w:val="24"/>
        </w:rPr>
        <w:tab/>
        <w:t>Jim Henry, Ray Henry,</w:t>
      </w:r>
      <w:r>
        <w:rPr>
          <w:sz w:val="24"/>
          <w:szCs w:val="24"/>
        </w:rPr>
        <w:t xml:space="preserve"> Kathy Kerr</w:t>
      </w:r>
      <w:r w:rsidR="00E47594">
        <w:rPr>
          <w:sz w:val="24"/>
          <w:szCs w:val="24"/>
        </w:rPr>
        <w:t>, Jim Schwartz</w:t>
      </w:r>
    </w:p>
    <w:p w:rsidR="00C66A5D" w:rsidRPr="00C66A5D" w:rsidRDefault="00C66A5D" w:rsidP="00C66A5D">
      <w:pPr>
        <w:rPr>
          <w:sz w:val="24"/>
          <w:szCs w:val="24"/>
        </w:rPr>
      </w:pPr>
      <w:r w:rsidRPr="00C66A5D">
        <w:rPr>
          <w:sz w:val="24"/>
          <w:szCs w:val="24"/>
        </w:rPr>
        <w:t>From</w:t>
      </w:r>
      <w:r w:rsidRPr="00C66A5D">
        <w:rPr>
          <w:sz w:val="24"/>
          <w:szCs w:val="24"/>
        </w:rPr>
        <w:tab/>
      </w:r>
      <w:r w:rsidRPr="00C66A5D">
        <w:rPr>
          <w:sz w:val="24"/>
          <w:szCs w:val="24"/>
        </w:rPr>
        <w:tab/>
        <w:t xml:space="preserve">Rob Bacon, Maaike Bose, Rob Hinkle, </w:t>
      </w:r>
      <w:r w:rsidR="00E47594">
        <w:rPr>
          <w:sz w:val="24"/>
          <w:szCs w:val="24"/>
        </w:rPr>
        <w:t xml:space="preserve">Debbie Reichart, </w:t>
      </w:r>
      <w:r w:rsidRPr="00E47594">
        <w:rPr>
          <w:sz w:val="24"/>
          <w:szCs w:val="24"/>
        </w:rPr>
        <w:t>Haruko</w:t>
      </w:r>
      <w:r w:rsidRPr="00C66A5D">
        <w:rPr>
          <w:sz w:val="24"/>
          <w:szCs w:val="24"/>
        </w:rPr>
        <w:t xml:space="preserve"> Mizoguchi</w:t>
      </w:r>
    </w:p>
    <w:p w:rsidR="00C66A5D" w:rsidRPr="00C66A5D" w:rsidRDefault="00C66A5D" w:rsidP="00C66A5D">
      <w:pPr>
        <w:ind w:left="1440" w:hanging="1440"/>
        <w:rPr>
          <w:sz w:val="24"/>
          <w:szCs w:val="24"/>
        </w:rPr>
      </w:pPr>
      <w:r w:rsidRPr="00C66A5D">
        <w:rPr>
          <w:sz w:val="24"/>
          <w:szCs w:val="24"/>
        </w:rPr>
        <w:t>Subject</w:t>
      </w:r>
      <w:r w:rsidRPr="00C66A5D">
        <w:rPr>
          <w:sz w:val="24"/>
          <w:szCs w:val="24"/>
        </w:rPr>
        <w:tab/>
      </w:r>
      <w:proofErr w:type="spellStart"/>
      <w:r w:rsidRPr="00C66A5D">
        <w:rPr>
          <w:sz w:val="24"/>
          <w:szCs w:val="24"/>
        </w:rPr>
        <w:t>Topline</w:t>
      </w:r>
      <w:proofErr w:type="spellEnd"/>
      <w:r w:rsidRPr="00C66A5D">
        <w:rPr>
          <w:sz w:val="24"/>
          <w:szCs w:val="24"/>
        </w:rPr>
        <w:t xml:space="preserve"> Results from CRB 1</w:t>
      </w:r>
      <w:r>
        <w:rPr>
          <w:sz w:val="24"/>
          <w:szCs w:val="24"/>
        </w:rPr>
        <w:t>1</w:t>
      </w:r>
      <w:r w:rsidRPr="00C66A5D">
        <w:rPr>
          <w:sz w:val="24"/>
          <w:szCs w:val="24"/>
        </w:rPr>
        <w:t>-0</w:t>
      </w:r>
      <w:r>
        <w:rPr>
          <w:sz w:val="24"/>
          <w:szCs w:val="24"/>
        </w:rPr>
        <w:t>1</w:t>
      </w:r>
      <w:r w:rsidRPr="00C66A5D">
        <w:rPr>
          <w:sz w:val="24"/>
          <w:szCs w:val="24"/>
        </w:rPr>
        <w:t>-0</w:t>
      </w:r>
      <w:r>
        <w:rPr>
          <w:sz w:val="24"/>
          <w:szCs w:val="24"/>
        </w:rPr>
        <w:t>04</w:t>
      </w:r>
      <w:r w:rsidRPr="00C66A5D">
        <w:rPr>
          <w:sz w:val="24"/>
          <w:szCs w:val="24"/>
        </w:rPr>
        <w:t xml:space="preserve"> (SSS 1</w:t>
      </w:r>
      <w:r>
        <w:rPr>
          <w:sz w:val="24"/>
          <w:szCs w:val="24"/>
        </w:rPr>
        <w:t>9</w:t>
      </w:r>
      <w:r w:rsidRPr="00C66A5D">
        <w:rPr>
          <w:sz w:val="24"/>
          <w:szCs w:val="24"/>
        </w:rPr>
        <w:t>)</w:t>
      </w:r>
      <w:r>
        <w:rPr>
          <w:sz w:val="24"/>
          <w:szCs w:val="24"/>
        </w:rPr>
        <w:t xml:space="preserve"> Treatment Phase</w:t>
      </w:r>
    </w:p>
    <w:p w:rsidR="00C66A5D" w:rsidRPr="00C66A5D" w:rsidRDefault="00C66A5D" w:rsidP="00C66A5D">
      <w:pPr>
        <w:rPr>
          <w:sz w:val="24"/>
          <w:szCs w:val="24"/>
        </w:rPr>
      </w:pPr>
    </w:p>
    <w:p w:rsidR="00C66A5D" w:rsidRPr="00C66A5D" w:rsidRDefault="00C66A5D" w:rsidP="00C66A5D">
      <w:pPr>
        <w:rPr>
          <w:sz w:val="24"/>
          <w:szCs w:val="24"/>
          <w:u w:val="single"/>
        </w:rPr>
      </w:pPr>
      <w:r w:rsidRPr="00C66A5D">
        <w:rPr>
          <w:sz w:val="24"/>
          <w:szCs w:val="24"/>
          <w:u w:val="single"/>
        </w:rPr>
        <w:t>Objective</w:t>
      </w:r>
    </w:p>
    <w:p w:rsidR="00C66A5D" w:rsidRDefault="00C66A5D" w:rsidP="00C66A5D">
      <w:pPr>
        <w:rPr>
          <w:sz w:val="24"/>
          <w:szCs w:val="24"/>
        </w:rPr>
      </w:pPr>
      <w:r w:rsidRPr="00C66A5D">
        <w:rPr>
          <w:sz w:val="24"/>
          <w:szCs w:val="24"/>
        </w:rPr>
        <w:t>To</w:t>
      </w:r>
      <w:r>
        <w:rPr>
          <w:sz w:val="24"/>
          <w:szCs w:val="24"/>
        </w:rPr>
        <w:t xml:space="preserve"> build our understanding of the best time-points (early or regression) and which biomarkers best enable the testing of new excipients in the presence of ZPT in the Split Scalp Tonic model.</w:t>
      </w:r>
    </w:p>
    <w:p w:rsidR="00C66A5D" w:rsidRDefault="00C66A5D" w:rsidP="00C66A5D">
      <w:pPr>
        <w:rPr>
          <w:sz w:val="24"/>
          <w:szCs w:val="24"/>
        </w:rPr>
      </w:pPr>
      <w:r w:rsidRPr="00C66A5D">
        <w:rPr>
          <w:sz w:val="24"/>
          <w:szCs w:val="24"/>
        </w:rPr>
        <w:t xml:space="preserve"> </w:t>
      </w:r>
    </w:p>
    <w:p w:rsidR="00C66A5D" w:rsidRPr="00C66A5D" w:rsidRDefault="00C66A5D" w:rsidP="00C66A5D">
      <w:pPr>
        <w:rPr>
          <w:sz w:val="24"/>
          <w:szCs w:val="24"/>
          <w:u w:val="single"/>
        </w:rPr>
      </w:pPr>
      <w:r w:rsidRPr="00C66A5D">
        <w:rPr>
          <w:sz w:val="24"/>
          <w:szCs w:val="24"/>
          <w:u w:val="single"/>
        </w:rPr>
        <w:t>Treatment Comparisons</w:t>
      </w:r>
    </w:p>
    <w:p w:rsidR="00C66A5D" w:rsidRPr="00C66A5D" w:rsidRDefault="00C66A5D" w:rsidP="00C66A5D">
      <w:pPr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C66A5D">
        <w:rPr>
          <w:sz w:val="24"/>
          <w:szCs w:val="24"/>
        </w:rPr>
        <w:t>0.03% ZPT</w:t>
      </w:r>
      <w:r>
        <w:rPr>
          <w:sz w:val="24"/>
          <w:szCs w:val="24"/>
        </w:rPr>
        <w:t xml:space="preserve"> </w:t>
      </w:r>
      <w:r w:rsidRPr="00C66A5D">
        <w:rPr>
          <w:sz w:val="24"/>
          <w:szCs w:val="24"/>
        </w:rPr>
        <w:t>tonic compared to 0.</w:t>
      </w:r>
      <w:r>
        <w:rPr>
          <w:sz w:val="24"/>
          <w:szCs w:val="24"/>
        </w:rPr>
        <w:t>10</w:t>
      </w:r>
      <w:r w:rsidRPr="00C66A5D">
        <w:rPr>
          <w:sz w:val="24"/>
          <w:szCs w:val="24"/>
        </w:rPr>
        <w:t>% ZPT tonic</w:t>
      </w:r>
    </w:p>
    <w:p w:rsidR="00C66A5D" w:rsidRPr="00C66A5D" w:rsidRDefault="00C66A5D" w:rsidP="00C66A5D">
      <w:pPr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C66A5D">
        <w:rPr>
          <w:sz w:val="24"/>
          <w:szCs w:val="24"/>
        </w:rPr>
        <w:t>0.03% ZPT</w:t>
      </w:r>
      <w:r>
        <w:rPr>
          <w:sz w:val="24"/>
          <w:szCs w:val="24"/>
        </w:rPr>
        <w:t xml:space="preserve"> </w:t>
      </w:r>
      <w:r w:rsidRPr="00C66A5D">
        <w:rPr>
          <w:sz w:val="24"/>
          <w:szCs w:val="24"/>
        </w:rPr>
        <w:t>tonic compared to 0.</w:t>
      </w:r>
      <w:r>
        <w:rPr>
          <w:sz w:val="24"/>
          <w:szCs w:val="24"/>
        </w:rPr>
        <w:t>03</w:t>
      </w:r>
      <w:r w:rsidRPr="00C66A5D">
        <w:rPr>
          <w:sz w:val="24"/>
          <w:szCs w:val="24"/>
        </w:rPr>
        <w:t xml:space="preserve">% ZPT </w:t>
      </w:r>
      <w:r w:rsidRPr="00E47594">
        <w:rPr>
          <w:sz w:val="24"/>
          <w:szCs w:val="24"/>
        </w:rPr>
        <w:t xml:space="preserve">+ </w:t>
      </w:r>
      <w:r w:rsidR="000C0A0E" w:rsidRPr="00E47594">
        <w:rPr>
          <w:sz w:val="24"/>
          <w:szCs w:val="24"/>
        </w:rPr>
        <w:t>0.06% Zinc Carbonate (</w:t>
      </w:r>
      <w:r w:rsidRPr="00E47594">
        <w:rPr>
          <w:sz w:val="24"/>
          <w:szCs w:val="24"/>
        </w:rPr>
        <w:t>ZC</w:t>
      </w:r>
      <w:r w:rsidR="000C0A0E" w:rsidRPr="00E4759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C66A5D">
        <w:rPr>
          <w:sz w:val="24"/>
          <w:szCs w:val="24"/>
        </w:rPr>
        <w:t>tonic</w:t>
      </w:r>
    </w:p>
    <w:p w:rsidR="00C66A5D" w:rsidRDefault="00C66A5D" w:rsidP="00C66A5D">
      <w:pPr>
        <w:rPr>
          <w:sz w:val="24"/>
          <w:szCs w:val="24"/>
        </w:rPr>
      </w:pPr>
    </w:p>
    <w:p w:rsidR="00C66A5D" w:rsidRDefault="00C66A5D" w:rsidP="00C66A5D">
      <w:pPr>
        <w:rPr>
          <w:sz w:val="24"/>
          <w:szCs w:val="24"/>
        </w:rPr>
      </w:pPr>
      <w:r>
        <w:rPr>
          <w:sz w:val="24"/>
          <w:szCs w:val="24"/>
        </w:rPr>
        <w:t xml:space="preserve">This document contains the ASFS, </w:t>
      </w:r>
      <w:r w:rsidR="00E742A9">
        <w:rPr>
          <w:sz w:val="24"/>
          <w:szCs w:val="24"/>
        </w:rPr>
        <w:t xml:space="preserve">IMAC, </w:t>
      </w:r>
      <w:r>
        <w:rPr>
          <w:sz w:val="24"/>
          <w:szCs w:val="24"/>
        </w:rPr>
        <w:t>Histamine, Cytokine</w:t>
      </w:r>
      <w:r w:rsidR="00E742A9">
        <w:rPr>
          <w:sz w:val="24"/>
          <w:szCs w:val="24"/>
        </w:rPr>
        <w:t xml:space="preserve">, and </w:t>
      </w:r>
      <w:proofErr w:type="spellStart"/>
      <w:r w:rsidR="00E742A9">
        <w:rPr>
          <w:sz w:val="24"/>
          <w:szCs w:val="24"/>
        </w:rPr>
        <w:t>SkinMap</w:t>
      </w:r>
      <w:proofErr w:type="spellEnd"/>
      <w:r>
        <w:rPr>
          <w:sz w:val="24"/>
          <w:szCs w:val="24"/>
        </w:rPr>
        <w:t xml:space="preserve"> data for the treatment phase portion of SSS 19.</w:t>
      </w:r>
    </w:p>
    <w:p w:rsidR="00C66A5D" w:rsidRDefault="00C66A5D" w:rsidP="00C66A5D">
      <w:pPr>
        <w:rPr>
          <w:sz w:val="24"/>
          <w:szCs w:val="24"/>
        </w:rPr>
      </w:pPr>
    </w:p>
    <w:p w:rsidR="000C0A0E" w:rsidRPr="00E47594" w:rsidRDefault="000C0A0E" w:rsidP="00C66A5D">
      <w:pPr>
        <w:rPr>
          <w:sz w:val="24"/>
          <w:szCs w:val="24"/>
        </w:rPr>
      </w:pPr>
      <w:r w:rsidRPr="00E47594">
        <w:rPr>
          <w:sz w:val="24"/>
          <w:szCs w:val="24"/>
        </w:rPr>
        <w:t>The biomarker samples from the regression phase have not undergone Analytical assay at this time.</w:t>
      </w:r>
    </w:p>
    <w:p w:rsidR="000C0A0E" w:rsidRPr="00C66A5D" w:rsidRDefault="000C0A0E" w:rsidP="00C66A5D">
      <w:pPr>
        <w:rPr>
          <w:sz w:val="24"/>
          <w:szCs w:val="24"/>
        </w:rPr>
      </w:pPr>
    </w:p>
    <w:p w:rsidR="00C66A5D" w:rsidRPr="00C66A5D" w:rsidRDefault="00C66A5D" w:rsidP="00C66A5D">
      <w:pPr>
        <w:rPr>
          <w:sz w:val="24"/>
          <w:szCs w:val="24"/>
          <w:u w:val="single"/>
        </w:rPr>
      </w:pPr>
      <w:r w:rsidRPr="00C66A5D">
        <w:rPr>
          <w:sz w:val="24"/>
          <w:szCs w:val="24"/>
          <w:u w:val="single"/>
        </w:rPr>
        <w:t>Success Criteria</w:t>
      </w:r>
    </w:p>
    <w:p w:rsidR="00441FB7" w:rsidRPr="00C66A5D" w:rsidRDefault="00441FB7" w:rsidP="00441FB7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To show a statistically significant reduction in ASFS and biomarkers for </w:t>
      </w:r>
      <w:r w:rsidRPr="00C66A5D">
        <w:rPr>
          <w:sz w:val="24"/>
          <w:szCs w:val="24"/>
        </w:rPr>
        <w:t>0.03% ZPT</w:t>
      </w:r>
      <w:r>
        <w:rPr>
          <w:sz w:val="24"/>
          <w:szCs w:val="24"/>
        </w:rPr>
        <w:t xml:space="preserve"> </w:t>
      </w:r>
      <w:r w:rsidRPr="00C66A5D">
        <w:rPr>
          <w:sz w:val="24"/>
          <w:szCs w:val="24"/>
        </w:rPr>
        <w:t>tonic compared to 0.</w:t>
      </w:r>
      <w:r>
        <w:rPr>
          <w:sz w:val="24"/>
          <w:szCs w:val="24"/>
        </w:rPr>
        <w:t>10</w:t>
      </w:r>
      <w:r w:rsidRPr="00C66A5D">
        <w:rPr>
          <w:sz w:val="24"/>
          <w:szCs w:val="24"/>
        </w:rPr>
        <w:t>% ZPT tonic</w:t>
      </w:r>
      <w:r>
        <w:rPr>
          <w:sz w:val="24"/>
          <w:szCs w:val="24"/>
        </w:rPr>
        <w:t xml:space="preserve"> and a reduction in ASFS and biomarkers for </w:t>
      </w:r>
      <w:r w:rsidRPr="00C66A5D">
        <w:rPr>
          <w:sz w:val="24"/>
          <w:szCs w:val="24"/>
        </w:rPr>
        <w:t>0.03% ZPT</w:t>
      </w:r>
      <w:r>
        <w:rPr>
          <w:sz w:val="24"/>
          <w:szCs w:val="24"/>
        </w:rPr>
        <w:t xml:space="preserve"> </w:t>
      </w:r>
      <w:r w:rsidRPr="00C66A5D">
        <w:rPr>
          <w:sz w:val="24"/>
          <w:szCs w:val="24"/>
        </w:rPr>
        <w:t>tonic compared to 0.</w:t>
      </w:r>
      <w:r>
        <w:rPr>
          <w:sz w:val="24"/>
          <w:szCs w:val="24"/>
        </w:rPr>
        <w:t>03</w:t>
      </w:r>
      <w:r w:rsidRPr="00C66A5D">
        <w:rPr>
          <w:sz w:val="24"/>
          <w:szCs w:val="24"/>
        </w:rPr>
        <w:t xml:space="preserve">% ZPT </w:t>
      </w:r>
      <w:r>
        <w:rPr>
          <w:sz w:val="24"/>
          <w:szCs w:val="24"/>
        </w:rPr>
        <w:t xml:space="preserve">+ ZC </w:t>
      </w:r>
      <w:r w:rsidRPr="00C66A5D">
        <w:rPr>
          <w:sz w:val="24"/>
          <w:szCs w:val="24"/>
        </w:rPr>
        <w:t>tonic</w:t>
      </w:r>
      <w:r>
        <w:rPr>
          <w:sz w:val="24"/>
          <w:szCs w:val="24"/>
        </w:rPr>
        <w:t>.</w:t>
      </w:r>
    </w:p>
    <w:p w:rsidR="00441FB7" w:rsidRDefault="00441FB7" w:rsidP="00C66A5D">
      <w:pPr>
        <w:rPr>
          <w:sz w:val="24"/>
          <w:szCs w:val="24"/>
        </w:rPr>
      </w:pPr>
    </w:p>
    <w:p w:rsidR="00C66A5D" w:rsidRPr="00C66A5D" w:rsidRDefault="00C66A5D" w:rsidP="00C66A5D">
      <w:pPr>
        <w:rPr>
          <w:sz w:val="24"/>
          <w:szCs w:val="24"/>
        </w:rPr>
      </w:pPr>
      <w:r w:rsidRPr="00C66A5D">
        <w:rPr>
          <w:sz w:val="24"/>
          <w:szCs w:val="24"/>
        </w:rPr>
        <w:t>Treatments were considered statistically significantly different if pairwise p-value (two-sided) ≤ 0.20.</w:t>
      </w:r>
    </w:p>
    <w:p w:rsidR="00C66A5D" w:rsidRPr="00C66A5D" w:rsidRDefault="00C66A5D" w:rsidP="00C66A5D">
      <w:pPr>
        <w:rPr>
          <w:sz w:val="24"/>
          <w:szCs w:val="24"/>
        </w:rPr>
      </w:pPr>
    </w:p>
    <w:p w:rsidR="00C66A5D" w:rsidRPr="00C66A5D" w:rsidRDefault="00C66A5D" w:rsidP="00C66A5D">
      <w:pPr>
        <w:rPr>
          <w:sz w:val="24"/>
          <w:szCs w:val="24"/>
          <w:u w:val="single"/>
        </w:rPr>
      </w:pPr>
      <w:r w:rsidRPr="00C66A5D">
        <w:rPr>
          <w:sz w:val="24"/>
          <w:szCs w:val="24"/>
          <w:u w:val="single"/>
        </w:rPr>
        <w:t>Results</w:t>
      </w:r>
    </w:p>
    <w:p w:rsidR="007960BF" w:rsidRDefault="00E742A9" w:rsidP="00E742A9">
      <w:pPr>
        <w:adjustRightInd w:val="0"/>
        <w:spacing w:before="10" w:after="10"/>
        <w:rPr>
          <w:sz w:val="24"/>
          <w:szCs w:val="24"/>
        </w:rPr>
      </w:pPr>
      <w:r>
        <w:rPr>
          <w:sz w:val="24"/>
          <w:szCs w:val="24"/>
        </w:rPr>
        <w:t>ASFS</w:t>
      </w:r>
    </w:p>
    <w:p w:rsidR="000C0A0E" w:rsidRPr="00E47594" w:rsidRDefault="000C0A0E" w:rsidP="00ED281D">
      <w:pPr>
        <w:numPr>
          <w:ilvl w:val="0"/>
          <w:numId w:val="4"/>
        </w:numPr>
        <w:adjustRightInd w:val="0"/>
        <w:spacing w:before="10" w:after="10"/>
        <w:rPr>
          <w:sz w:val="24"/>
          <w:szCs w:val="24"/>
        </w:rPr>
      </w:pPr>
      <w:r w:rsidRPr="00E47594">
        <w:rPr>
          <w:sz w:val="24"/>
          <w:szCs w:val="24"/>
        </w:rPr>
        <w:t xml:space="preserve">All treatments produced progressively greater flaking reduction from baseline over 3-week treatment period with post-treatment time points of Week 1, 2 and 3. </w:t>
      </w:r>
    </w:p>
    <w:p w:rsidR="00E742A9" w:rsidRPr="00E47594" w:rsidRDefault="00E4337B" w:rsidP="00ED281D">
      <w:pPr>
        <w:numPr>
          <w:ilvl w:val="0"/>
          <w:numId w:val="4"/>
        </w:numPr>
        <w:adjustRightInd w:val="0"/>
        <w:spacing w:before="10" w:after="10"/>
        <w:rPr>
          <w:sz w:val="24"/>
          <w:szCs w:val="24"/>
        </w:rPr>
      </w:pPr>
      <w:r w:rsidRPr="00E47594">
        <w:rPr>
          <w:sz w:val="24"/>
          <w:szCs w:val="24"/>
        </w:rPr>
        <w:t xml:space="preserve">No </w:t>
      </w:r>
      <w:r w:rsidR="000C0A0E" w:rsidRPr="00E47594">
        <w:rPr>
          <w:sz w:val="24"/>
          <w:szCs w:val="24"/>
        </w:rPr>
        <w:t xml:space="preserve">significant </w:t>
      </w:r>
      <w:r w:rsidR="00E742A9" w:rsidRPr="00E47594">
        <w:rPr>
          <w:sz w:val="24"/>
          <w:szCs w:val="24"/>
        </w:rPr>
        <w:t>difference</w:t>
      </w:r>
      <w:r w:rsidRPr="00E47594">
        <w:rPr>
          <w:sz w:val="24"/>
          <w:szCs w:val="24"/>
        </w:rPr>
        <w:t>s</w:t>
      </w:r>
      <w:r w:rsidR="00E742A9" w:rsidRPr="00E47594">
        <w:rPr>
          <w:sz w:val="24"/>
          <w:szCs w:val="24"/>
        </w:rPr>
        <w:t xml:space="preserve"> between 0.</w:t>
      </w:r>
      <w:r w:rsidR="00C97474" w:rsidRPr="00E47594">
        <w:rPr>
          <w:sz w:val="24"/>
          <w:szCs w:val="24"/>
        </w:rPr>
        <w:t>10</w:t>
      </w:r>
      <w:r w:rsidR="00E742A9" w:rsidRPr="00E47594">
        <w:rPr>
          <w:sz w:val="24"/>
          <w:szCs w:val="24"/>
        </w:rPr>
        <w:t>% ZPT tonic and 0.</w:t>
      </w:r>
      <w:r w:rsidR="00C97474" w:rsidRPr="00E47594">
        <w:rPr>
          <w:sz w:val="24"/>
          <w:szCs w:val="24"/>
        </w:rPr>
        <w:t>03</w:t>
      </w:r>
      <w:r w:rsidR="00E742A9" w:rsidRPr="00E47594">
        <w:rPr>
          <w:sz w:val="24"/>
          <w:szCs w:val="24"/>
        </w:rPr>
        <w:t>% ZPT tonic</w:t>
      </w:r>
      <w:r w:rsidR="00ED281D" w:rsidRPr="00E47594">
        <w:rPr>
          <w:sz w:val="24"/>
          <w:szCs w:val="24"/>
        </w:rPr>
        <w:t xml:space="preserve"> </w:t>
      </w:r>
      <w:r w:rsidRPr="00E47594">
        <w:rPr>
          <w:sz w:val="24"/>
          <w:szCs w:val="24"/>
        </w:rPr>
        <w:t xml:space="preserve">were detected </w:t>
      </w:r>
      <w:r w:rsidR="00ED281D" w:rsidRPr="00E47594">
        <w:rPr>
          <w:sz w:val="24"/>
          <w:szCs w:val="24"/>
        </w:rPr>
        <w:t>at all of the time points.</w:t>
      </w:r>
      <w:r w:rsidR="00E742A9" w:rsidRPr="00E47594">
        <w:rPr>
          <w:sz w:val="24"/>
          <w:szCs w:val="24"/>
        </w:rPr>
        <w:t xml:space="preserve"> </w:t>
      </w:r>
    </w:p>
    <w:p w:rsidR="00ED281D" w:rsidRPr="00E47594" w:rsidRDefault="00E4337B" w:rsidP="00ED281D">
      <w:pPr>
        <w:numPr>
          <w:ilvl w:val="0"/>
          <w:numId w:val="4"/>
        </w:numPr>
        <w:adjustRightInd w:val="0"/>
        <w:spacing w:before="10" w:after="10"/>
        <w:rPr>
          <w:sz w:val="24"/>
          <w:szCs w:val="24"/>
        </w:rPr>
      </w:pPr>
      <w:r w:rsidRPr="00E47594">
        <w:rPr>
          <w:sz w:val="24"/>
          <w:szCs w:val="24"/>
        </w:rPr>
        <w:t xml:space="preserve">No significant differences between </w:t>
      </w:r>
      <w:r w:rsidR="00ED281D" w:rsidRPr="00E47594">
        <w:rPr>
          <w:sz w:val="24"/>
          <w:szCs w:val="24"/>
        </w:rPr>
        <w:t xml:space="preserve">0.03% ZPT </w:t>
      </w:r>
      <w:r w:rsidR="00C97474" w:rsidRPr="00E47594">
        <w:rPr>
          <w:sz w:val="24"/>
          <w:szCs w:val="24"/>
        </w:rPr>
        <w:t xml:space="preserve">+ ZC </w:t>
      </w:r>
      <w:r w:rsidR="00ED281D" w:rsidRPr="00E47594">
        <w:rPr>
          <w:sz w:val="24"/>
          <w:szCs w:val="24"/>
        </w:rPr>
        <w:t>tonic and 0.03% ZPT tonic</w:t>
      </w:r>
      <w:r w:rsidRPr="00E47594">
        <w:rPr>
          <w:sz w:val="24"/>
          <w:szCs w:val="24"/>
        </w:rPr>
        <w:t xml:space="preserve"> were detected</w:t>
      </w:r>
      <w:r w:rsidR="00ED281D" w:rsidRPr="00E47594">
        <w:rPr>
          <w:sz w:val="24"/>
          <w:szCs w:val="24"/>
        </w:rPr>
        <w:t xml:space="preserve"> at all of the time points.</w:t>
      </w:r>
    </w:p>
    <w:p w:rsidR="00292FE0" w:rsidRPr="00E47594" w:rsidRDefault="00292FE0" w:rsidP="00ED281D">
      <w:pPr>
        <w:adjustRightInd w:val="0"/>
        <w:spacing w:before="10" w:after="10"/>
        <w:rPr>
          <w:sz w:val="24"/>
          <w:szCs w:val="24"/>
        </w:rPr>
      </w:pPr>
    </w:p>
    <w:p w:rsidR="00ED281D" w:rsidRPr="00E47594" w:rsidRDefault="00ED281D" w:rsidP="00ED281D">
      <w:pPr>
        <w:adjustRightInd w:val="0"/>
        <w:spacing w:before="10" w:after="10"/>
        <w:rPr>
          <w:sz w:val="24"/>
          <w:szCs w:val="24"/>
        </w:rPr>
      </w:pPr>
      <w:r w:rsidRPr="00E47594">
        <w:rPr>
          <w:sz w:val="24"/>
          <w:szCs w:val="24"/>
        </w:rPr>
        <w:t>IMAC</w:t>
      </w:r>
    </w:p>
    <w:p w:rsidR="009A03C1" w:rsidRPr="00E47594" w:rsidRDefault="009A03C1" w:rsidP="009A03C1">
      <w:pPr>
        <w:numPr>
          <w:ilvl w:val="0"/>
          <w:numId w:val="4"/>
        </w:numPr>
        <w:adjustRightInd w:val="0"/>
        <w:spacing w:before="10" w:after="10"/>
        <w:rPr>
          <w:sz w:val="24"/>
          <w:szCs w:val="24"/>
        </w:rPr>
      </w:pPr>
      <w:r w:rsidRPr="00E47594">
        <w:rPr>
          <w:sz w:val="24"/>
          <w:szCs w:val="24"/>
        </w:rPr>
        <w:t>Scalp swab samples were collected at Baseline, Week 3, and Regression Week 3.  A subset of scalp swab samples was analyzed for the Baseline and Week 3 time points.  Samples collected at the Regression Week 3 were not analyzed.</w:t>
      </w:r>
    </w:p>
    <w:p w:rsidR="00ED281D" w:rsidRDefault="00ED281D" w:rsidP="00ED281D">
      <w:pPr>
        <w:numPr>
          <w:ilvl w:val="0"/>
          <w:numId w:val="4"/>
        </w:numPr>
        <w:adjustRightInd w:val="0"/>
        <w:spacing w:before="10" w:after="10"/>
        <w:rPr>
          <w:sz w:val="24"/>
          <w:szCs w:val="24"/>
        </w:rPr>
      </w:pPr>
      <w:r w:rsidRPr="00E47594">
        <w:rPr>
          <w:sz w:val="24"/>
          <w:szCs w:val="24"/>
        </w:rPr>
        <w:t>The 0.10% ZPT tonic reduced</w:t>
      </w:r>
      <w:r w:rsidRPr="00E47594">
        <w:rPr>
          <w:i/>
          <w:sz w:val="24"/>
          <w:szCs w:val="24"/>
        </w:rPr>
        <w:t xml:space="preserve"> </w:t>
      </w:r>
      <w:proofErr w:type="spellStart"/>
      <w:r w:rsidR="00977212" w:rsidRPr="00E47594">
        <w:rPr>
          <w:i/>
          <w:sz w:val="24"/>
          <w:szCs w:val="24"/>
        </w:rPr>
        <w:t>M</w:t>
      </w:r>
      <w:r w:rsidRPr="00E47594">
        <w:rPr>
          <w:i/>
          <w:sz w:val="24"/>
          <w:szCs w:val="24"/>
        </w:rPr>
        <w:t>alassezia</w:t>
      </w:r>
      <w:proofErr w:type="spellEnd"/>
      <w:r w:rsidRPr="00E47594">
        <w:rPr>
          <w:sz w:val="24"/>
          <w:szCs w:val="24"/>
        </w:rPr>
        <w:t xml:space="preserve"> by 96.7% which </w:t>
      </w:r>
      <w:r w:rsidR="00E4337B" w:rsidRPr="00E47594">
        <w:rPr>
          <w:sz w:val="24"/>
          <w:szCs w:val="24"/>
        </w:rPr>
        <w:t>was</w:t>
      </w:r>
      <w:r w:rsidRPr="00E47594">
        <w:rPr>
          <w:sz w:val="24"/>
          <w:szCs w:val="24"/>
        </w:rPr>
        <w:t xml:space="preserve"> statistically significantly different </w:t>
      </w:r>
      <w:r w:rsidR="00E4337B" w:rsidRPr="00E47594">
        <w:rPr>
          <w:sz w:val="24"/>
          <w:szCs w:val="24"/>
        </w:rPr>
        <w:t>from</w:t>
      </w:r>
      <w:r w:rsidRPr="00E47594">
        <w:rPr>
          <w:sz w:val="24"/>
          <w:szCs w:val="24"/>
        </w:rPr>
        <w:t xml:space="preserve"> the 92.6% reduction with 0.03% ZPT tonic (p-value=0.0001)</w:t>
      </w:r>
      <w:r w:rsidR="00977212" w:rsidRPr="00E47594">
        <w:rPr>
          <w:sz w:val="24"/>
          <w:szCs w:val="24"/>
        </w:rPr>
        <w:t xml:space="preserve"> following 3 weeks of treatment</w:t>
      </w:r>
      <w:r w:rsidRPr="00E47594">
        <w:rPr>
          <w:sz w:val="24"/>
          <w:szCs w:val="24"/>
        </w:rPr>
        <w:t>.</w:t>
      </w:r>
    </w:p>
    <w:p w:rsidR="00286813" w:rsidRPr="00E47594" w:rsidRDefault="00ED281D" w:rsidP="00E47594">
      <w:pPr>
        <w:numPr>
          <w:ilvl w:val="0"/>
          <w:numId w:val="4"/>
        </w:numPr>
        <w:adjustRightInd w:val="0"/>
        <w:spacing w:before="10" w:after="10"/>
        <w:rPr>
          <w:sz w:val="24"/>
          <w:szCs w:val="24"/>
        </w:rPr>
      </w:pPr>
      <w:r w:rsidRPr="00E47594">
        <w:rPr>
          <w:sz w:val="24"/>
          <w:szCs w:val="24"/>
        </w:rPr>
        <w:t xml:space="preserve">The 0.03% ZPT + ZC tonic reduced </w:t>
      </w:r>
      <w:proofErr w:type="spellStart"/>
      <w:r w:rsidR="00977212" w:rsidRPr="00E47594">
        <w:rPr>
          <w:i/>
          <w:sz w:val="24"/>
          <w:szCs w:val="24"/>
        </w:rPr>
        <w:t>M</w:t>
      </w:r>
      <w:r w:rsidRPr="00E47594">
        <w:rPr>
          <w:i/>
          <w:sz w:val="24"/>
          <w:szCs w:val="24"/>
        </w:rPr>
        <w:t>alassezia</w:t>
      </w:r>
      <w:proofErr w:type="spellEnd"/>
      <w:r w:rsidRPr="00E47594">
        <w:rPr>
          <w:sz w:val="24"/>
          <w:szCs w:val="24"/>
        </w:rPr>
        <w:t xml:space="preserve"> by 91.2% </w:t>
      </w:r>
      <w:r w:rsidR="00730A59">
        <w:rPr>
          <w:sz w:val="24"/>
          <w:szCs w:val="24"/>
        </w:rPr>
        <w:t xml:space="preserve">compared to </w:t>
      </w:r>
      <w:r w:rsidRPr="00E47594">
        <w:rPr>
          <w:sz w:val="24"/>
          <w:szCs w:val="24"/>
        </w:rPr>
        <w:t>88.5% reduction with 0.03% ZPT tonic (p-value=0.1396)</w:t>
      </w:r>
      <w:r w:rsidR="00977212" w:rsidRPr="00E47594">
        <w:rPr>
          <w:sz w:val="24"/>
          <w:szCs w:val="24"/>
        </w:rPr>
        <w:t xml:space="preserve"> following three weeks of treatment</w:t>
      </w:r>
      <w:r w:rsidRPr="00E47594">
        <w:rPr>
          <w:sz w:val="24"/>
          <w:szCs w:val="24"/>
        </w:rPr>
        <w:t>.</w:t>
      </w:r>
    </w:p>
    <w:p w:rsidR="00E742A9" w:rsidRPr="00E47594" w:rsidRDefault="00E742A9" w:rsidP="00292FE0">
      <w:pPr>
        <w:adjustRightInd w:val="0"/>
        <w:spacing w:before="10" w:after="10"/>
        <w:rPr>
          <w:sz w:val="24"/>
          <w:szCs w:val="24"/>
        </w:rPr>
      </w:pPr>
    </w:p>
    <w:p w:rsidR="00292FE0" w:rsidRPr="00E47594" w:rsidRDefault="00292FE0" w:rsidP="00292FE0">
      <w:pPr>
        <w:adjustRightInd w:val="0"/>
        <w:spacing w:before="10" w:after="10"/>
        <w:rPr>
          <w:sz w:val="24"/>
          <w:szCs w:val="24"/>
        </w:rPr>
      </w:pPr>
      <w:r w:rsidRPr="00E47594">
        <w:rPr>
          <w:sz w:val="24"/>
          <w:szCs w:val="24"/>
        </w:rPr>
        <w:t xml:space="preserve">Biomarkers </w:t>
      </w:r>
    </w:p>
    <w:p w:rsidR="00E4337B" w:rsidRPr="00E47594" w:rsidRDefault="00E4337B" w:rsidP="00E4337B">
      <w:pPr>
        <w:numPr>
          <w:ilvl w:val="0"/>
          <w:numId w:val="7"/>
        </w:numPr>
        <w:adjustRightInd w:val="0"/>
        <w:spacing w:before="10" w:after="10"/>
        <w:rPr>
          <w:sz w:val="24"/>
          <w:szCs w:val="24"/>
        </w:rPr>
      </w:pPr>
      <w:r w:rsidRPr="00E47594">
        <w:rPr>
          <w:sz w:val="24"/>
          <w:szCs w:val="24"/>
        </w:rPr>
        <w:t xml:space="preserve">The 0.10% ZPT tonic produced a significantly greater reduction in protein normalized </w:t>
      </w:r>
      <w:r w:rsidR="00D03787" w:rsidRPr="00E47594">
        <w:rPr>
          <w:sz w:val="24"/>
          <w:szCs w:val="24"/>
        </w:rPr>
        <w:t>H</w:t>
      </w:r>
      <w:r w:rsidRPr="00E47594">
        <w:rPr>
          <w:sz w:val="24"/>
          <w:szCs w:val="24"/>
        </w:rPr>
        <w:t>istamine compared to 0.03% ZPT tonic at Week 1 and 3 (</w:t>
      </w:r>
      <w:r w:rsidR="00D03787" w:rsidRPr="00E47594">
        <w:rPr>
          <w:sz w:val="24"/>
          <w:szCs w:val="24"/>
        </w:rPr>
        <w:t xml:space="preserve">-33% vs. -12% with </w:t>
      </w:r>
      <w:r w:rsidRPr="00E47594">
        <w:rPr>
          <w:sz w:val="24"/>
          <w:szCs w:val="24"/>
        </w:rPr>
        <w:t>p-value</w:t>
      </w:r>
      <w:r w:rsidR="00D03787" w:rsidRPr="00E47594">
        <w:rPr>
          <w:sz w:val="24"/>
          <w:szCs w:val="24"/>
        </w:rPr>
        <w:t>s</w:t>
      </w:r>
      <w:r w:rsidRPr="00E47594">
        <w:rPr>
          <w:sz w:val="24"/>
          <w:szCs w:val="24"/>
        </w:rPr>
        <w:t>=0.0</w:t>
      </w:r>
      <w:r w:rsidR="00D03787" w:rsidRPr="00E47594">
        <w:rPr>
          <w:sz w:val="24"/>
          <w:szCs w:val="24"/>
        </w:rPr>
        <w:t>722 at Week 1 and -47% vs. -31% with p-value=0.1173 at Week 3</w:t>
      </w:r>
      <w:r w:rsidRPr="00E47594">
        <w:rPr>
          <w:sz w:val="24"/>
          <w:szCs w:val="24"/>
        </w:rPr>
        <w:t>).</w:t>
      </w:r>
    </w:p>
    <w:p w:rsidR="00E4337B" w:rsidRPr="00E47594" w:rsidRDefault="00D03787" w:rsidP="00E4337B">
      <w:pPr>
        <w:numPr>
          <w:ilvl w:val="0"/>
          <w:numId w:val="7"/>
        </w:numPr>
        <w:adjustRightInd w:val="0"/>
        <w:spacing w:before="10" w:after="10"/>
        <w:rPr>
          <w:sz w:val="24"/>
          <w:szCs w:val="24"/>
        </w:rPr>
      </w:pPr>
      <w:r w:rsidRPr="00E47594">
        <w:rPr>
          <w:sz w:val="24"/>
          <w:szCs w:val="24"/>
        </w:rPr>
        <w:t>See Table 1 for an overview of biomarker results.</w:t>
      </w:r>
    </w:p>
    <w:p w:rsidR="00E742A9" w:rsidRPr="00E47594" w:rsidRDefault="00E742A9" w:rsidP="00E742A9">
      <w:pPr>
        <w:adjustRightInd w:val="0"/>
        <w:spacing w:before="10" w:after="10"/>
        <w:rPr>
          <w:b/>
          <w:bCs/>
          <w:iCs/>
          <w:sz w:val="24"/>
          <w:szCs w:val="24"/>
        </w:rPr>
      </w:pPr>
    </w:p>
    <w:p w:rsidR="00E742A9" w:rsidRDefault="00E742A9" w:rsidP="00E742A9">
      <w:pPr>
        <w:adjustRightInd w:val="0"/>
        <w:spacing w:before="10" w:after="10"/>
        <w:rPr>
          <w:b/>
          <w:bCs/>
          <w:iCs/>
          <w:color w:val="000000"/>
          <w:sz w:val="32"/>
          <w:szCs w:val="32"/>
        </w:rPr>
      </w:pPr>
    </w:p>
    <w:p w:rsidR="003B7EBC" w:rsidRDefault="003B7EBC" w:rsidP="00E742A9">
      <w:pPr>
        <w:adjustRightInd w:val="0"/>
        <w:spacing w:before="10" w:after="10"/>
        <w:rPr>
          <w:b/>
          <w:bCs/>
          <w:iCs/>
          <w:color w:val="000000"/>
          <w:sz w:val="32"/>
          <w:szCs w:val="32"/>
        </w:rPr>
        <w:sectPr w:rsidR="003B7EBC" w:rsidSect="00C66A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440" w:left="1440" w:header="720" w:footer="360" w:gutter="0"/>
          <w:cols w:space="720"/>
          <w:docGrid w:linePitch="272"/>
        </w:sectPr>
      </w:pPr>
    </w:p>
    <w:p w:rsidR="00DA2B27" w:rsidRDefault="00DA2B27" w:rsidP="00E742A9">
      <w:pPr>
        <w:adjustRightInd w:val="0"/>
        <w:spacing w:before="10" w:after="10"/>
        <w:rPr>
          <w:b/>
          <w:bCs/>
          <w:iCs/>
          <w:color w:val="000000"/>
          <w:sz w:val="32"/>
          <w:szCs w:val="32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54"/>
        <w:gridCol w:w="5454"/>
      </w:tblGrid>
      <w:tr w:rsidR="00AB01EF" w:rsidRPr="00AB01EF" w:rsidTr="00AB01EF">
        <w:trPr>
          <w:trHeight w:val="4383"/>
        </w:trPr>
        <w:tc>
          <w:tcPr>
            <w:tcW w:w="5454" w:type="dxa"/>
          </w:tcPr>
          <w:p w:rsidR="00DA2B27" w:rsidRPr="00AB01EF" w:rsidRDefault="00FA0874" w:rsidP="00AB01EF">
            <w:pPr>
              <w:adjustRightInd w:val="0"/>
              <w:spacing w:before="10" w:after="10"/>
              <w:ind w:right="-115"/>
              <w:rPr>
                <w:b/>
                <w:bCs/>
                <w:iCs/>
                <w:color w:val="000000"/>
                <w:sz w:val="32"/>
                <w:szCs w:val="32"/>
              </w:rPr>
            </w:pPr>
            <w:r>
              <w:object w:dxaOrig="9193" w:dyaOrig="7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65pt;height:218.25pt" o:ole="">
                  <v:imagedata r:id="rId13" o:title=""/>
                </v:shape>
                <o:OLEObject Type="Embed" ProgID="SigmaPlotGraphicObject.8" ShapeID="_x0000_i1025" DrawAspect="Content" ObjectID="_1366115610" r:id="rId14"/>
              </w:object>
            </w:r>
          </w:p>
        </w:tc>
        <w:tc>
          <w:tcPr>
            <w:tcW w:w="5454" w:type="dxa"/>
          </w:tcPr>
          <w:p w:rsidR="00DA2B27" w:rsidRPr="00AB01EF" w:rsidRDefault="003B7EBC" w:rsidP="00CC4A31">
            <w:pPr>
              <w:adjustRightInd w:val="0"/>
              <w:spacing w:before="10" w:after="10"/>
              <w:jc w:val="center"/>
              <w:rPr>
                <w:b/>
                <w:bCs/>
                <w:iCs/>
                <w:color w:val="000000"/>
                <w:sz w:val="32"/>
                <w:szCs w:val="32"/>
              </w:rPr>
            </w:pPr>
            <w:r>
              <w:object w:dxaOrig="9025" w:dyaOrig="7666">
                <v:shape id="_x0000_i1026" type="#_x0000_t75" style="width:257.4pt;height:218.85pt" o:ole="">
                  <v:imagedata r:id="rId15" o:title=""/>
                </v:shape>
                <o:OLEObject Type="Embed" ProgID="SigmaPlotGraphicObject.8" ShapeID="_x0000_i1026" DrawAspect="Content" ObjectID="_1366115611" r:id="rId16"/>
              </w:object>
            </w:r>
          </w:p>
        </w:tc>
      </w:tr>
      <w:tr w:rsidR="00AB01EF" w:rsidRPr="00AB01EF" w:rsidTr="00AB01EF">
        <w:trPr>
          <w:trHeight w:val="4383"/>
        </w:trPr>
        <w:tc>
          <w:tcPr>
            <w:tcW w:w="5454" w:type="dxa"/>
          </w:tcPr>
          <w:p w:rsidR="00DA2B27" w:rsidRPr="00AB01EF" w:rsidRDefault="003B7EBC" w:rsidP="00CC4A31">
            <w:pPr>
              <w:adjustRightInd w:val="0"/>
              <w:spacing w:before="10" w:after="10"/>
              <w:jc w:val="center"/>
              <w:rPr>
                <w:b/>
                <w:bCs/>
                <w:iCs/>
                <w:color w:val="000000"/>
                <w:sz w:val="32"/>
                <w:szCs w:val="32"/>
              </w:rPr>
            </w:pPr>
            <w:r>
              <w:object w:dxaOrig="9025" w:dyaOrig="7666">
                <v:shape id="_x0000_i1027" type="#_x0000_t75" style="width:259.65pt;height:220.55pt" o:ole="">
                  <v:imagedata r:id="rId17" o:title=""/>
                </v:shape>
                <o:OLEObject Type="Embed" ProgID="SigmaPlotGraphicObject.8" ShapeID="_x0000_i1027" DrawAspect="Content" ObjectID="_1366115612" r:id="rId18"/>
              </w:object>
            </w:r>
          </w:p>
        </w:tc>
        <w:tc>
          <w:tcPr>
            <w:tcW w:w="5454" w:type="dxa"/>
          </w:tcPr>
          <w:p w:rsidR="00DA2B27" w:rsidRPr="00AB01EF" w:rsidRDefault="003B7EBC" w:rsidP="00CC4A31">
            <w:pPr>
              <w:adjustRightInd w:val="0"/>
              <w:spacing w:before="10" w:after="10"/>
              <w:jc w:val="center"/>
              <w:rPr>
                <w:b/>
                <w:bCs/>
                <w:iCs/>
                <w:color w:val="000000"/>
                <w:sz w:val="32"/>
                <w:szCs w:val="32"/>
              </w:rPr>
            </w:pPr>
            <w:r>
              <w:object w:dxaOrig="9025" w:dyaOrig="7666">
                <v:shape id="_x0000_i1028" type="#_x0000_t75" style="width:257.4pt;height:218.85pt" o:ole="">
                  <v:imagedata r:id="rId19" o:title=""/>
                </v:shape>
                <o:OLEObject Type="Embed" ProgID="SigmaPlotGraphicObject.8" ShapeID="_x0000_i1028" DrawAspect="Content" ObjectID="_1366115613" r:id="rId20"/>
              </w:object>
            </w:r>
          </w:p>
        </w:tc>
      </w:tr>
    </w:tbl>
    <w:p w:rsidR="00362DD3" w:rsidRDefault="00362DD3" w:rsidP="00E742A9">
      <w:pPr>
        <w:adjustRightInd w:val="0"/>
        <w:spacing w:before="10" w:after="10"/>
        <w:rPr>
          <w:b/>
          <w:bCs/>
          <w:iCs/>
          <w:color w:val="000000"/>
          <w:sz w:val="32"/>
          <w:szCs w:val="32"/>
        </w:rPr>
      </w:pPr>
    </w:p>
    <w:p w:rsidR="003B7EBC" w:rsidRDefault="003B7EBC" w:rsidP="00E742A9">
      <w:pPr>
        <w:adjustRightInd w:val="0"/>
        <w:spacing w:before="10" w:after="10"/>
        <w:rPr>
          <w:b/>
          <w:bCs/>
          <w:iCs/>
          <w:color w:val="000000"/>
          <w:sz w:val="32"/>
          <w:szCs w:val="32"/>
        </w:rPr>
        <w:sectPr w:rsidR="003B7EBC" w:rsidSect="003B7EBC">
          <w:pgSz w:w="12240" w:h="15840"/>
          <w:pgMar w:top="720" w:right="720" w:bottom="720" w:left="720" w:header="720" w:footer="360" w:gutter="0"/>
          <w:cols w:space="720"/>
          <w:docGrid w:linePitch="272"/>
        </w:sectPr>
      </w:pPr>
    </w:p>
    <w:p w:rsidR="00362DD3" w:rsidRDefault="00362DD3" w:rsidP="00E742A9">
      <w:pPr>
        <w:adjustRightInd w:val="0"/>
        <w:spacing w:before="10" w:after="10"/>
        <w:rPr>
          <w:b/>
          <w:bCs/>
          <w:iCs/>
          <w:color w:val="000000"/>
          <w:sz w:val="32"/>
          <w:szCs w:val="32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54"/>
        <w:gridCol w:w="5454"/>
      </w:tblGrid>
      <w:tr w:rsidR="00AB01EF" w:rsidRPr="00AB01EF" w:rsidTr="00AB01EF">
        <w:trPr>
          <w:trHeight w:val="4697"/>
        </w:trPr>
        <w:tc>
          <w:tcPr>
            <w:tcW w:w="5454" w:type="dxa"/>
          </w:tcPr>
          <w:p w:rsidR="00362DD3" w:rsidRPr="00AB01EF" w:rsidRDefault="00FA0874" w:rsidP="00AB01EF">
            <w:pPr>
              <w:adjustRightInd w:val="0"/>
              <w:spacing w:before="10" w:after="10"/>
              <w:rPr>
                <w:b/>
                <w:bCs/>
                <w:iCs/>
                <w:color w:val="000000"/>
                <w:sz w:val="32"/>
                <w:szCs w:val="32"/>
              </w:rPr>
            </w:pPr>
            <w:r>
              <w:object w:dxaOrig="8908" w:dyaOrig="8023">
                <v:shape id="_x0000_i1029" type="#_x0000_t75" style="width:259.65pt;height:234.15pt" o:ole="">
                  <v:imagedata r:id="rId21" o:title=""/>
                </v:shape>
                <o:OLEObject Type="Embed" ProgID="SigmaPlotGraphicObject.8" ShapeID="_x0000_i1029" DrawAspect="Content" ObjectID="_1366115614" r:id="rId22"/>
              </w:object>
            </w:r>
          </w:p>
        </w:tc>
        <w:tc>
          <w:tcPr>
            <w:tcW w:w="5454" w:type="dxa"/>
          </w:tcPr>
          <w:p w:rsidR="00362DD3" w:rsidRPr="00AB01EF" w:rsidRDefault="003B7EBC" w:rsidP="00CC4A31">
            <w:pPr>
              <w:adjustRightInd w:val="0"/>
              <w:spacing w:before="10" w:after="10"/>
              <w:jc w:val="center"/>
              <w:rPr>
                <w:b/>
                <w:bCs/>
                <w:iCs/>
                <w:color w:val="000000"/>
                <w:sz w:val="32"/>
                <w:szCs w:val="32"/>
              </w:rPr>
            </w:pPr>
            <w:r>
              <w:object w:dxaOrig="9025" w:dyaOrig="8035">
                <v:shape id="_x0000_i1030" type="#_x0000_t75" style="width:260.2pt;height:232.45pt" o:ole="">
                  <v:imagedata r:id="rId23" o:title=""/>
                </v:shape>
                <o:OLEObject Type="Embed" ProgID="SigmaPlotGraphicObject.8" ShapeID="_x0000_i1030" DrawAspect="Content" ObjectID="_1366115615" r:id="rId24"/>
              </w:object>
            </w:r>
          </w:p>
        </w:tc>
      </w:tr>
      <w:tr w:rsidR="00AB01EF" w:rsidRPr="00AB01EF" w:rsidTr="00AB01EF">
        <w:trPr>
          <w:trHeight w:val="4697"/>
        </w:trPr>
        <w:tc>
          <w:tcPr>
            <w:tcW w:w="5454" w:type="dxa"/>
          </w:tcPr>
          <w:p w:rsidR="00362DD3" w:rsidRPr="00AB01EF" w:rsidRDefault="003B7EBC" w:rsidP="00CC4A31">
            <w:pPr>
              <w:adjustRightInd w:val="0"/>
              <w:spacing w:before="10" w:after="10"/>
              <w:jc w:val="center"/>
              <w:rPr>
                <w:b/>
                <w:bCs/>
                <w:iCs/>
                <w:color w:val="000000"/>
                <w:sz w:val="32"/>
                <w:szCs w:val="32"/>
              </w:rPr>
            </w:pPr>
            <w:r>
              <w:object w:dxaOrig="9025" w:dyaOrig="8035">
                <v:shape id="_x0000_i1031" type="#_x0000_t75" style="width:259.65pt;height:231.3pt" o:ole="">
                  <v:imagedata r:id="rId25" o:title=""/>
                </v:shape>
                <o:OLEObject Type="Embed" ProgID="SigmaPlotGraphicObject.8" ShapeID="_x0000_i1031" DrawAspect="Content" ObjectID="_1366115616" r:id="rId26"/>
              </w:object>
            </w:r>
          </w:p>
        </w:tc>
        <w:tc>
          <w:tcPr>
            <w:tcW w:w="5454" w:type="dxa"/>
          </w:tcPr>
          <w:p w:rsidR="00362DD3" w:rsidRPr="00AB01EF" w:rsidRDefault="00CC4A31" w:rsidP="00CC4A31">
            <w:pPr>
              <w:adjustRightInd w:val="0"/>
              <w:spacing w:before="10" w:after="10"/>
              <w:ind w:left="-198" w:right="-18"/>
              <w:jc w:val="center"/>
              <w:rPr>
                <w:b/>
                <w:bCs/>
                <w:iCs/>
                <w:color w:val="000000"/>
                <w:sz w:val="32"/>
                <w:szCs w:val="32"/>
              </w:rPr>
            </w:pPr>
            <w:r>
              <w:object w:dxaOrig="9025" w:dyaOrig="8035">
                <v:shape id="_x0000_i1032" type="#_x0000_t75" style="width:249.45pt;height:234.7pt" o:ole="">
                  <v:imagedata r:id="rId27" o:title=""/>
                </v:shape>
                <o:OLEObject Type="Embed" ProgID="SigmaPlotGraphicObject.8" ShapeID="_x0000_i1032" DrawAspect="Content" ObjectID="_1366115617" r:id="rId28"/>
              </w:object>
            </w:r>
          </w:p>
        </w:tc>
      </w:tr>
    </w:tbl>
    <w:p w:rsidR="00DA2B27" w:rsidRDefault="00DA2B27" w:rsidP="00E742A9">
      <w:pPr>
        <w:adjustRightInd w:val="0"/>
        <w:spacing w:before="10" w:after="10"/>
        <w:rPr>
          <w:b/>
          <w:bCs/>
          <w:iCs/>
          <w:color w:val="000000"/>
          <w:sz w:val="32"/>
          <w:szCs w:val="32"/>
        </w:rPr>
        <w:sectPr w:rsidR="00DA2B27" w:rsidSect="003B7EBC">
          <w:pgSz w:w="12240" w:h="15840"/>
          <w:pgMar w:top="720" w:right="720" w:bottom="720" w:left="720" w:header="720" w:footer="360" w:gutter="0"/>
          <w:cols w:space="720"/>
          <w:docGrid w:linePitch="272"/>
        </w:sectPr>
      </w:pPr>
    </w:p>
    <w:p w:rsidR="007960BF" w:rsidRPr="007960BF" w:rsidRDefault="007960BF">
      <w:pPr>
        <w:adjustRightInd w:val="0"/>
        <w:spacing w:before="10" w:after="10"/>
        <w:jc w:val="center"/>
        <w:rPr>
          <w:b/>
          <w:bCs/>
          <w:iCs/>
          <w:color w:val="000000"/>
          <w:sz w:val="32"/>
          <w:szCs w:val="32"/>
        </w:rPr>
      </w:pPr>
      <w:r w:rsidRPr="009A1F27">
        <w:rPr>
          <w:b/>
          <w:bCs/>
          <w:iCs/>
          <w:color w:val="000000"/>
          <w:sz w:val="28"/>
          <w:szCs w:val="28"/>
        </w:rPr>
        <w:lastRenderedPageBreak/>
        <w:t>Table</w:t>
      </w:r>
      <w:r w:rsidRPr="007960BF">
        <w:rPr>
          <w:b/>
          <w:bCs/>
          <w:iCs/>
          <w:color w:val="000000"/>
          <w:sz w:val="32"/>
          <w:szCs w:val="32"/>
        </w:rPr>
        <w:t xml:space="preserve"> 1</w:t>
      </w:r>
    </w:p>
    <w:p w:rsidR="007960BF" w:rsidRDefault="007960BF">
      <w:pPr>
        <w:adjustRightInd w:val="0"/>
        <w:spacing w:before="10" w:after="10"/>
        <w:jc w:val="center"/>
        <w:rPr>
          <w:bCs/>
          <w:iCs/>
          <w:color w:val="000000"/>
          <w:sz w:val="26"/>
          <w:szCs w:val="26"/>
        </w:rPr>
      </w:pPr>
    </w:p>
    <w:p w:rsidR="004C491F" w:rsidRDefault="009A1F27">
      <w:pPr>
        <w:adjustRightInd w:val="0"/>
        <w:spacing w:before="10" w:after="10"/>
        <w:jc w:val="center"/>
        <w:rPr>
          <w:bCs/>
          <w:iCs/>
          <w:color w:val="000000"/>
          <w:sz w:val="26"/>
          <w:szCs w:val="26"/>
        </w:rPr>
      </w:pPr>
      <w:r w:rsidRPr="00C821CF">
        <w:rPr>
          <w:bCs/>
          <w:iCs/>
          <w:color w:val="000000"/>
          <w:sz w:val="26"/>
          <w:szCs w:val="26"/>
        </w:rPr>
        <w:object w:dxaOrig="14071" w:dyaOrig="6344">
          <v:shape id="_x0000_i1033" type="#_x0000_t75" style="width:703.55pt;height:317.5pt" o:ole="">
            <v:imagedata r:id="rId29" o:title=""/>
          </v:shape>
          <o:OLEObject Type="Embed" ProgID="Excel.Sheet.12" ShapeID="_x0000_i1033" DrawAspect="Content" ObjectID="_1366115618" r:id="rId30"/>
        </w:object>
      </w:r>
    </w:p>
    <w:p w:rsidR="000B4755" w:rsidRDefault="000B4755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</w:p>
    <w:p w:rsidR="000B4755" w:rsidRPr="000B4755" w:rsidRDefault="000B4755">
      <w:pPr>
        <w:adjustRightInd w:val="0"/>
        <w:spacing w:before="10" w:after="10"/>
        <w:jc w:val="center"/>
        <w:rPr>
          <w:bCs/>
          <w:iCs/>
          <w:color w:val="000000"/>
          <w:sz w:val="26"/>
          <w:szCs w:val="26"/>
        </w:rPr>
        <w:sectPr w:rsidR="000B4755" w:rsidRPr="000B4755" w:rsidSect="007960BF">
          <w:pgSz w:w="15840" w:h="12240" w:orient="landscape"/>
          <w:pgMar w:top="360" w:right="360" w:bottom="360" w:left="360" w:header="720" w:footer="360" w:gutter="0"/>
          <w:cols w:space="720"/>
          <w:docGrid w:linePitch="272"/>
        </w:sectPr>
      </w:pPr>
    </w:p>
    <w:p w:rsidR="00FC6543" w:rsidRDefault="00FC6543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FC6543" w:rsidRDefault="00FC6543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Asfs Analysis</w:t>
      </w:r>
    </w:p>
    <w:p w:rsidR="00FC6543" w:rsidRDefault="00FC6543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3796"/>
        <w:gridCol w:w="1033"/>
        <w:gridCol w:w="686"/>
        <w:gridCol w:w="1201"/>
        <w:gridCol w:w="1111"/>
        <w:gridCol w:w="1126"/>
      </w:tblGrid>
      <w:tr w:rsidR="00FC6543" w:rsidRPr="00FC6543">
        <w:trPr>
          <w:cantSplit/>
          <w:tblHeader/>
          <w:jc w:val="center"/>
        </w:trPr>
        <w:tc>
          <w:tcPr>
            <w:tcW w:w="37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0" w:name="IDX"/>
            <w:bookmarkEnd w:id="0"/>
            <w:r w:rsidRPr="00FC6543">
              <w:rPr>
                <w:b/>
                <w:bCs/>
                <w:color w:val="000000"/>
              </w:rPr>
              <w:t>Treatment Pair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Week 1</w:t>
            </w:r>
            <w:r w:rsidRPr="00FC6543">
              <w:rPr>
                <w:b/>
                <w:bCs/>
                <w:color w:val="000000"/>
              </w:rPr>
              <w:br/>
              <w:t>Adjusted</w:t>
            </w:r>
            <w:r w:rsidRPr="00FC6543">
              <w:rPr>
                <w:b/>
                <w:bCs/>
                <w:color w:val="000000"/>
              </w:rPr>
              <w:br/>
              <w:t>Mean</w:t>
            </w:r>
            <w:r w:rsidRPr="00FC6543">
              <w:rPr>
                <w:b/>
                <w:bCs/>
                <w:color w:val="000000"/>
              </w:rPr>
              <w:br/>
              <w:t>Difference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Std Err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P-Value (Two-Sided)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Lower</w:t>
            </w:r>
            <w:r w:rsidRPr="00FC6543">
              <w:rPr>
                <w:b/>
                <w:bCs/>
                <w:color w:val="000000"/>
              </w:rPr>
              <w:br/>
              <w:t>90% Confidence</w:t>
            </w:r>
            <w:r w:rsidRPr="00FC6543">
              <w:rPr>
                <w:b/>
                <w:bCs/>
                <w:color w:val="000000"/>
              </w:rPr>
              <w:br/>
              <w:t>Bound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Upper</w:t>
            </w:r>
            <w:r w:rsidRPr="00FC6543">
              <w:rPr>
                <w:b/>
                <w:bCs/>
                <w:color w:val="000000"/>
              </w:rPr>
              <w:br/>
              <w:t>90% Confidence</w:t>
            </w:r>
            <w:r w:rsidRPr="00FC6543">
              <w:rPr>
                <w:b/>
                <w:bCs/>
                <w:color w:val="000000"/>
              </w:rPr>
              <w:br/>
              <w:t>Bound</w:t>
            </w:r>
          </w:p>
        </w:tc>
      </w:tr>
      <w:tr w:rsidR="00FC6543" w:rsidRPr="00FC6543">
        <w:trPr>
          <w:cantSplit/>
          <w:jc w:val="center"/>
        </w:trPr>
        <w:tc>
          <w:tcPr>
            <w:tcW w:w="3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[A] 0.03% ZPT-[B] 0.10% ZPT</w:t>
            </w:r>
          </w:p>
        </w:tc>
        <w:tc>
          <w:tcPr>
            <w:tcW w:w="10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0.011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0.2410</w:t>
            </w:r>
          </w:p>
        </w:tc>
        <w:tc>
          <w:tcPr>
            <w:tcW w:w="12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0.9639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-0.390</w:t>
            </w:r>
          </w:p>
        </w:tc>
        <w:tc>
          <w:tcPr>
            <w:tcW w:w="1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0.412</w:t>
            </w:r>
          </w:p>
        </w:tc>
      </w:tr>
      <w:tr w:rsidR="00FC6543" w:rsidRPr="00FC6543">
        <w:trPr>
          <w:cantSplit/>
          <w:jc w:val="center"/>
        </w:trPr>
        <w:tc>
          <w:tcPr>
            <w:tcW w:w="37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FC6543" w:rsidRPr="00F81888" w:rsidRDefault="00FC6543">
            <w:pPr>
              <w:adjustRightInd w:val="0"/>
              <w:spacing w:before="60" w:after="60"/>
              <w:rPr>
                <w:color w:val="000000"/>
                <w:lang w:val="de-DE"/>
              </w:rPr>
            </w:pPr>
            <w:r w:rsidRPr="00F81888">
              <w:rPr>
                <w:color w:val="000000"/>
                <w:lang w:val="de-DE"/>
              </w:rPr>
              <w:t>[C] 0.03% ZPT-[D] 0.03% ZPT + 0.06% ZC</w:t>
            </w:r>
          </w:p>
        </w:tc>
        <w:tc>
          <w:tcPr>
            <w:tcW w:w="10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-0.181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0.2601</w:t>
            </w:r>
          </w:p>
        </w:tc>
        <w:tc>
          <w:tcPr>
            <w:tcW w:w="12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0.4887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-0.614</w:t>
            </w:r>
          </w:p>
        </w:tc>
        <w:tc>
          <w:tcPr>
            <w:tcW w:w="112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0.252</w:t>
            </w:r>
          </w:p>
        </w:tc>
      </w:tr>
    </w:tbl>
    <w:p w:rsidR="00FC6543" w:rsidRDefault="00FC6543">
      <w:pPr>
        <w:adjustRightInd w:val="0"/>
        <w:rPr>
          <w:color w:val="000000"/>
        </w:rPr>
      </w:pPr>
    </w:p>
    <w:p w:rsidR="00FC6543" w:rsidRDefault="00FC6543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CRB 11-01-004 SSS 19</w:t>
      </w:r>
    </w:p>
    <w:p w:rsidR="00FC6543" w:rsidRDefault="00FC6543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Asfs Analysis</w:t>
      </w:r>
    </w:p>
    <w:p w:rsidR="00FC6543" w:rsidRDefault="00FC6543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941"/>
        <w:gridCol w:w="1216"/>
      </w:tblGrid>
      <w:tr w:rsidR="00FC6543" w:rsidRPr="00FC6543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FC6543" w:rsidRPr="00FC6543" w:rsidRDefault="00441FB7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1" w:name="IDX1"/>
            <w:bookmarkEnd w:id="1"/>
            <w:r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Treatment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Sample</w:t>
            </w:r>
            <w:r w:rsidRPr="00FC6543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Adjusted</w:t>
            </w:r>
            <w:r w:rsidRPr="00FC6543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Change</w:t>
            </w:r>
            <w:r w:rsidRPr="00FC6543">
              <w:rPr>
                <w:b/>
                <w:bCs/>
                <w:color w:val="000000"/>
              </w:rPr>
              <w:br/>
              <w:t>from Baseline</w:t>
            </w:r>
            <w:r w:rsidRPr="00FC6543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Standard</w:t>
            </w:r>
            <w:r w:rsidRPr="00FC6543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P-Value</w:t>
            </w:r>
            <w:r w:rsidRPr="00FC6543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FC6543" w:rsidRP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14.767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0.000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0.3089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0.6745</w:t>
            </w:r>
          </w:p>
        </w:tc>
      </w:tr>
      <w:tr w:rsidR="00FC6543" w:rsidRP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14.884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0.000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0.3089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.</w:t>
            </w:r>
          </w:p>
        </w:tc>
      </w:tr>
      <w:tr w:rsidR="00FC6543" w:rsidRP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13.367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-1.428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0.3227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0.9639</w:t>
            </w:r>
          </w:p>
        </w:tc>
      </w:tr>
      <w:tr w:rsidR="00FC6543" w:rsidRP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13.356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-1.439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0.3227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.</w:t>
            </w:r>
          </w:p>
        </w:tc>
      </w:tr>
      <w:tr w:rsidR="00FC6543" w:rsidRPr="00FC6543">
        <w:trPr>
          <w:cantSplit/>
          <w:jc w:val="center"/>
        </w:trPr>
        <w:tc>
          <w:tcPr>
            <w:tcW w:w="8184" w:type="dxa"/>
            <w:gridSpan w:val="7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FC6543" w:rsidRP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15.354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0.000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0.3871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0.9008</w:t>
            </w:r>
          </w:p>
        </w:tc>
      </w:tr>
      <w:tr w:rsidR="00FC6543" w:rsidRP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15.390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0.000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0.3871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.</w:t>
            </w:r>
          </w:p>
        </w:tc>
      </w:tr>
      <w:tr w:rsidR="00FC6543" w:rsidRP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13.479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-1.893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0.3091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0.4887</w:t>
            </w:r>
          </w:p>
        </w:tc>
      </w:tr>
      <w:tr w:rsidR="00FC6543" w:rsidRP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13.660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-1.712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0.3091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.</w:t>
            </w:r>
          </w:p>
        </w:tc>
      </w:tr>
      <w:tr w:rsidR="00FC6543" w:rsidRPr="00FC6543">
        <w:trPr>
          <w:cantSplit/>
          <w:jc w:val="center"/>
        </w:trPr>
        <w:tc>
          <w:tcPr>
            <w:tcW w:w="8184" w:type="dxa"/>
            <w:gridSpan w:val="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C6543" w:rsidRPr="00FC6543" w:rsidRDefault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FC6543" w:rsidRDefault="00FC6543">
      <w:pPr>
        <w:adjustRightInd w:val="0"/>
        <w:rPr>
          <w:color w:val="000000"/>
        </w:rPr>
      </w:pPr>
    </w:p>
    <w:p w:rsidR="00DB5403" w:rsidRDefault="00DB5403" w:rsidP="00DB5403">
      <w:pPr>
        <w:adjustRightInd w:val="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color w:val="000000"/>
        </w:rPr>
        <w:br w:type="page"/>
      </w: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DB5403" w:rsidRDefault="00DB5403" w:rsidP="00DB5403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ASFS Analysis</w:t>
      </w:r>
    </w:p>
    <w:p w:rsidR="00DB5403" w:rsidRDefault="00DB5403" w:rsidP="00DB5403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3796"/>
        <w:gridCol w:w="1033"/>
        <w:gridCol w:w="686"/>
        <w:gridCol w:w="1201"/>
        <w:gridCol w:w="1111"/>
        <w:gridCol w:w="1126"/>
      </w:tblGrid>
      <w:tr w:rsidR="00DB5403" w:rsidRPr="00FC6543" w:rsidTr="00FC6543">
        <w:trPr>
          <w:cantSplit/>
          <w:tblHeader/>
          <w:jc w:val="center"/>
        </w:trPr>
        <w:tc>
          <w:tcPr>
            <w:tcW w:w="37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Treatment Pair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Week 2</w:t>
            </w:r>
            <w:r w:rsidRPr="00FC6543">
              <w:rPr>
                <w:b/>
                <w:bCs/>
                <w:color w:val="000000"/>
              </w:rPr>
              <w:br/>
              <w:t>Adjusted</w:t>
            </w:r>
            <w:r w:rsidRPr="00FC6543">
              <w:rPr>
                <w:b/>
                <w:bCs/>
                <w:color w:val="000000"/>
              </w:rPr>
              <w:br/>
              <w:t>Mean</w:t>
            </w:r>
            <w:r w:rsidRPr="00FC6543">
              <w:rPr>
                <w:b/>
                <w:bCs/>
                <w:color w:val="000000"/>
              </w:rPr>
              <w:br/>
              <w:t>Difference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Std Err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P-Value (Two-Sided)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Lower</w:t>
            </w:r>
            <w:r w:rsidRPr="00FC6543">
              <w:rPr>
                <w:b/>
                <w:bCs/>
                <w:color w:val="000000"/>
              </w:rPr>
              <w:br/>
              <w:t>90% Confidence</w:t>
            </w:r>
            <w:r w:rsidRPr="00FC6543">
              <w:rPr>
                <w:b/>
                <w:bCs/>
                <w:color w:val="000000"/>
              </w:rPr>
              <w:br/>
              <w:t>Bound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Upper</w:t>
            </w:r>
            <w:r w:rsidRPr="00FC6543">
              <w:rPr>
                <w:b/>
                <w:bCs/>
                <w:color w:val="000000"/>
              </w:rPr>
              <w:br/>
              <w:t>90% Confidence</w:t>
            </w:r>
            <w:r w:rsidRPr="00FC6543">
              <w:rPr>
                <w:b/>
                <w:bCs/>
                <w:color w:val="000000"/>
              </w:rPr>
              <w:br/>
              <w:t>Bound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3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[A] 0.03% ZPT-[B] 0.10% ZPT</w:t>
            </w:r>
          </w:p>
        </w:tc>
        <w:tc>
          <w:tcPr>
            <w:tcW w:w="10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-0.026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0.2673</w:t>
            </w:r>
          </w:p>
        </w:tc>
        <w:tc>
          <w:tcPr>
            <w:tcW w:w="12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0.9238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-0.470</w:t>
            </w:r>
          </w:p>
        </w:tc>
        <w:tc>
          <w:tcPr>
            <w:tcW w:w="1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0.419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37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DB5403" w:rsidRPr="00F81888" w:rsidRDefault="00DB5403" w:rsidP="00FC6543">
            <w:pPr>
              <w:adjustRightInd w:val="0"/>
              <w:spacing w:before="60" w:after="60"/>
              <w:rPr>
                <w:color w:val="000000"/>
                <w:lang w:val="de-DE"/>
              </w:rPr>
            </w:pPr>
            <w:r w:rsidRPr="00F81888">
              <w:rPr>
                <w:color w:val="000000"/>
                <w:lang w:val="de-DE"/>
              </w:rPr>
              <w:t>[C] 0.03% ZPT-[D] 0.03% ZPT + 0.06% ZC</w:t>
            </w:r>
          </w:p>
        </w:tc>
        <w:tc>
          <w:tcPr>
            <w:tcW w:w="10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-0.216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0.2938</w:t>
            </w:r>
          </w:p>
        </w:tc>
        <w:tc>
          <w:tcPr>
            <w:tcW w:w="12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0.4653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-0.704</w:t>
            </w:r>
          </w:p>
        </w:tc>
        <w:tc>
          <w:tcPr>
            <w:tcW w:w="112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0.273</w:t>
            </w:r>
          </w:p>
        </w:tc>
      </w:tr>
    </w:tbl>
    <w:p w:rsidR="00DB5403" w:rsidRDefault="00DB5403" w:rsidP="00DB5403">
      <w:pPr>
        <w:adjustRightInd w:val="0"/>
        <w:rPr>
          <w:color w:val="000000"/>
        </w:rPr>
      </w:pPr>
    </w:p>
    <w:p w:rsidR="00DB5403" w:rsidRDefault="00DB5403" w:rsidP="00DB5403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CRB 11-01-004 SSS 19</w:t>
      </w:r>
    </w:p>
    <w:p w:rsidR="00DB5403" w:rsidRDefault="00DB5403" w:rsidP="00DB5403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ASFS Analysis</w:t>
      </w:r>
    </w:p>
    <w:p w:rsidR="00DB5403" w:rsidRDefault="00DB5403" w:rsidP="00DB5403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941"/>
        <w:gridCol w:w="1216"/>
      </w:tblGrid>
      <w:tr w:rsidR="00DB5403" w:rsidRPr="00FC6543" w:rsidTr="00FC6543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441FB7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Treatment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Sample</w:t>
            </w:r>
            <w:r w:rsidRPr="00FC6543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Adjusted</w:t>
            </w:r>
            <w:r w:rsidRPr="00FC6543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Change</w:t>
            </w:r>
            <w:r w:rsidRPr="00FC6543">
              <w:rPr>
                <w:b/>
                <w:bCs/>
                <w:color w:val="000000"/>
              </w:rPr>
              <w:br/>
              <w:t>from Baseline</w:t>
            </w:r>
            <w:r w:rsidRPr="00FC6543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Standard</w:t>
            </w:r>
            <w:r w:rsidRPr="00FC6543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P-Value</w:t>
            </w:r>
            <w:r w:rsidRPr="00FC6543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14.767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0.000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0.3089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0.6745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14.884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0.000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0.3089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.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11.517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-3.307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0.4348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0.9238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11.542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-3.281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0.4348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.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8184" w:type="dxa"/>
            <w:gridSpan w:val="7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15.354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0.000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0.3871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0.9008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15.390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0.000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0.3871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.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11.737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-3.667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0.4222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0.4653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11.953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-3.452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0.4222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.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8184" w:type="dxa"/>
            <w:gridSpan w:val="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DB5403" w:rsidRDefault="00DB5403" w:rsidP="00DB5403">
      <w:pPr>
        <w:adjustRightInd w:val="0"/>
        <w:rPr>
          <w:color w:val="000000"/>
        </w:rPr>
      </w:pPr>
    </w:p>
    <w:p w:rsidR="00DB5403" w:rsidRDefault="00DB5403" w:rsidP="00DB5403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sz w:val="24"/>
          <w:szCs w:val="24"/>
        </w:rPr>
        <w:br w:type="page"/>
      </w: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DB5403" w:rsidRDefault="00DB5403" w:rsidP="00DB5403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Asfs Analysis</w:t>
      </w:r>
    </w:p>
    <w:p w:rsidR="00DB5403" w:rsidRDefault="00DB5403" w:rsidP="00DB5403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3796"/>
        <w:gridCol w:w="1033"/>
        <w:gridCol w:w="686"/>
        <w:gridCol w:w="1201"/>
        <w:gridCol w:w="1111"/>
        <w:gridCol w:w="1126"/>
      </w:tblGrid>
      <w:tr w:rsidR="00DB5403" w:rsidRPr="00FC6543" w:rsidTr="00FC6543">
        <w:trPr>
          <w:cantSplit/>
          <w:tblHeader/>
          <w:jc w:val="center"/>
        </w:trPr>
        <w:tc>
          <w:tcPr>
            <w:tcW w:w="37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Treatment Pair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Week 3</w:t>
            </w:r>
            <w:r w:rsidRPr="00FC6543">
              <w:rPr>
                <w:b/>
                <w:bCs/>
                <w:color w:val="000000"/>
              </w:rPr>
              <w:br/>
              <w:t>Adjusted</w:t>
            </w:r>
            <w:r w:rsidRPr="00FC6543">
              <w:rPr>
                <w:b/>
                <w:bCs/>
                <w:color w:val="000000"/>
              </w:rPr>
              <w:br/>
              <w:t>Mean</w:t>
            </w:r>
            <w:r w:rsidRPr="00FC6543">
              <w:rPr>
                <w:b/>
                <w:bCs/>
                <w:color w:val="000000"/>
              </w:rPr>
              <w:br/>
              <w:t>Difference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Std Err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P-Value (Two-Sided)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Lower</w:t>
            </w:r>
            <w:r w:rsidRPr="00FC6543">
              <w:rPr>
                <w:b/>
                <w:bCs/>
                <w:color w:val="000000"/>
              </w:rPr>
              <w:br/>
              <w:t>90% Confidence</w:t>
            </w:r>
            <w:r w:rsidRPr="00FC6543">
              <w:rPr>
                <w:b/>
                <w:bCs/>
                <w:color w:val="000000"/>
              </w:rPr>
              <w:br/>
              <w:t>Bound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Upper</w:t>
            </w:r>
            <w:r w:rsidRPr="00FC6543">
              <w:rPr>
                <w:b/>
                <w:bCs/>
                <w:color w:val="000000"/>
              </w:rPr>
              <w:br/>
              <w:t>90% Confidence</w:t>
            </w:r>
            <w:r w:rsidRPr="00FC6543">
              <w:rPr>
                <w:b/>
                <w:bCs/>
                <w:color w:val="000000"/>
              </w:rPr>
              <w:br/>
              <w:t>Bound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3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[A] 0.03% ZPT-[B] 0.10% ZPT</w:t>
            </w:r>
          </w:p>
        </w:tc>
        <w:tc>
          <w:tcPr>
            <w:tcW w:w="10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0.277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0.3413</w:t>
            </w:r>
          </w:p>
        </w:tc>
        <w:tc>
          <w:tcPr>
            <w:tcW w:w="12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0.4195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-0.291</w:t>
            </w:r>
          </w:p>
        </w:tc>
        <w:tc>
          <w:tcPr>
            <w:tcW w:w="1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0.845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37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DB5403" w:rsidRPr="00F81888" w:rsidRDefault="00DB5403" w:rsidP="00FC6543">
            <w:pPr>
              <w:adjustRightInd w:val="0"/>
              <w:spacing w:before="60" w:after="60"/>
              <w:rPr>
                <w:color w:val="000000"/>
                <w:lang w:val="de-DE"/>
              </w:rPr>
            </w:pPr>
            <w:r w:rsidRPr="00F81888">
              <w:rPr>
                <w:color w:val="000000"/>
                <w:lang w:val="de-DE"/>
              </w:rPr>
              <w:t>[C] 0.03% ZPT-[D] 0.03% ZPT + 0.06% ZC</w:t>
            </w:r>
          </w:p>
        </w:tc>
        <w:tc>
          <w:tcPr>
            <w:tcW w:w="10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-0.109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0.3228</w:t>
            </w:r>
          </w:p>
        </w:tc>
        <w:tc>
          <w:tcPr>
            <w:tcW w:w="12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0.7366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-0.646</w:t>
            </w:r>
          </w:p>
        </w:tc>
        <w:tc>
          <w:tcPr>
            <w:tcW w:w="112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0.428</w:t>
            </w:r>
          </w:p>
        </w:tc>
      </w:tr>
    </w:tbl>
    <w:p w:rsidR="00DB5403" w:rsidRDefault="00DB5403" w:rsidP="00DB5403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</w:p>
    <w:p w:rsidR="00DB5403" w:rsidRDefault="00DB5403" w:rsidP="00DB5403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CRB 11-01-004 SSS 19</w:t>
      </w:r>
    </w:p>
    <w:p w:rsidR="00DB5403" w:rsidRDefault="00DB5403" w:rsidP="00DB5403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Asfs Analysis</w:t>
      </w:r>
    </w:p>
    <w:p w:rsidR="00DB5403" w:rsidRDefault="00DB5403" w:rsidP="00DB5403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941"/>
        <w:gridCol w:w="1216"/>
      </w:tblGrid>
      <w:tr w:rsidR="00DB5403" w:rsidRPr="00FC6543" w:rsidTr="00FC6543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441FB7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Treatment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Sample</w:t>
            </w:r>
            <w:r w:rsidRPr="00FC6543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Adjusted</w:t>
            </w:r>
            <w:r w:rsidRPr="00FC6543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Change</w:t>
            </w:r>
            <w:r w:rsidRPr="00FC6543">
              <w:rPr>
                <w:b/>
                <w:bCs/>
                <w:color w:val="000000"/>
              </w:rPr>
              <w:br/>
              <w:t>from Baseline</w:t>
            </w:r>
            <w:r w:rsidRPr="00FC6543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Standard</w:t>
            </w:r>
            <w:r w:rsidRPr="00FC6543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FC6543">
              <w:rPr>
                <w:b/>
                <w:bCs/>
                <w:color w:val="000000"/>
              </w:rPr>
              <w:t>P-Value</w:t>
            </w:r>
            <w:r w:rsidRPr="00FC6543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14.767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0.000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0.3089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0.6745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14.884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0.000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0.3089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.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9.491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-5.344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0.4924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0.4195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9.214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-5.621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0.4924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.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8184" w:type="dxa"/>
            <w:gridSpan w:val="7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15.354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0.000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0.3871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0.9008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15.390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0.000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0.3871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.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10.235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-5.175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0.4539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0.7366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rPr>
                <w:color w:val="000000"/>
              </w:rPr>
            </w:pPr>
            <w:r w:rsidRPr="00FC6543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10.344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-5.066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0.4539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FC6543">
              <w:rPr>
                <w:color w:val="000000"/>
              </w:rPr>
              <w:t>.</w:t>
            </w:r>
          </w:p>
        </w:tc>
      </w:tr>
      <w:tr w:rsidR="00DB5403" w:rsidRPr="00FC6543" w:rsidTr="00FC6543">
        <w:trPr>
          <w:cantSplit/>
          <w:jc w:val="center"/>
        </w:trPr>
        <w:tc>
          <w:tcPr>
            <w:tcW w:w="8184" w:type="dxa"/>
            <w:gridSpan w:val="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B5403" w:rsidRPr="00FC6543" w:rsidRDefault="00DB5403" w:rsidP="00FC654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DB5403" w:rsidRDefault="00DB5403" w:rsidP="00DB5403">
      <w:pPr>
        <w:adjustRightInd w:val="0"/>
        <w:rPr>
          <w:color w:val="000000"/>
        </w:rPr>
      </w:pPr>
    </w:p>
    <w:p w:rsidR="002E0121" w:rsidRDefault="002E0121" w:rsidP="00DB5403">
      <w:pPr>
        <w:adjustRightInd w:val="0"/>
        <w:rPr>
          <w:color w:val="000000"/>
        </w:rPr>
        <w:sectPr w:rsidR="002E0121" w:rsidSect="000B4755">
          <w:pgSz w:w="12240" w:h="15840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Histamine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-0.574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0.1057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0.9208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-0.580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0.1057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-0.640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0.3571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0.0595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-11.9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-23.2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1.02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0.0722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-0.762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-0.177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0.0039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0.0595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-33.4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-42.0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-23.7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-0.598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0.1064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0.2364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-0.688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0.1064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-0.853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-0.210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-38.3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-46.4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-29.0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0.0600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-0.713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-0.071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0.2507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-15.0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-26.2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-2.18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headerReference w:type="default" r:id="rId31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IL1raIL1a Ratio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1.64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0.7802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0.142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-0.060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0.0635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1.39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-12.9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-19.1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-6.28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0.1793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0.203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0.9768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0.0318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1.60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-6.86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7.82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0.200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0.0791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0.3189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0.0791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0.176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0.2273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0.0384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1.50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-10.2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-17.8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-1.89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0.2304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-0.105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0.0075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0.0384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-21.5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-28.1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-14.3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headerReference w:type="default" r:id="rId32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IL1ra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2" w:name="IDX2"/>
            <w:bookmarkEnd w:id="2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1.113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0.0434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12.98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0.5562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1.094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0.0434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12.42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1.084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-0.020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0.5005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0.0301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12.13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-4.57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-11.0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2.26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0.5307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1.109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0.8820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12.84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1.03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-5.69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8.23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1.084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0.0444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12.14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0.2957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0.0444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13.12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1.080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0.5088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0.0317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12.02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-4.72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-11.4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2.48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0.3424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1.043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0.0707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0.0317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11.04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-12.5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-18.7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-5.88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IL1a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3" w:name="IDX3"/>
            <w:bookmarkEnd w:id="3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0.900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0.0373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0.7491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0.892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0.0373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0.941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0.0605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8.74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9.46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4.38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14.78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0.2282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0.906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0.8480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0.0205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8.05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-3.74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5.79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0.0463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7.66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0.6611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0.872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0.0463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7.45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0.906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0.2221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8.06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6.66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1.21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12.39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0.5316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0.923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0.0519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8.38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10.88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5.22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16.84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Protein Histamine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4" w:name="IDX4"/>
            <w:bookmarkEnd w:id="4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1.308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20.31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0.7864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1.314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20.62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1.254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0.0114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0.0211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17.96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-11.8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-16.0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-7.42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0.2118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1.278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0.1516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0.0211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18.98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-6.79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-11.2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-2.15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1.321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20.96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0.3804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1.342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21.97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1.264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-0.067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0.0038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18.38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-14.4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-18.7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-9.79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0.3394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1.242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17.48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-18.6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-22.7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-14.2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Protein Cytokine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5" w:name="IDX5"/>
            <w:bookmarkEnd w:id="5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9.72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0.9484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9.68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0.859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-0.124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0.0248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7.22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-24.8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-29.0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-20.4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0.6967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0.869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-0.113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0.0247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7.40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-22.9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-27.2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-18.4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0.953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0.4492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9.42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0.873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-0.090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0.0259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7.47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-18.8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-23.5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-13.8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0.7438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0.864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0.0259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7.32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-20.4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-25.0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-15.5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Histamine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6" w:name="IDX6"/>
            <w:bookmarkEnd w:id="6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0.1099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0.9990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0.1099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0.616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-0.108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0.1047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0.0658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4.13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-22.0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-33.0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-9.25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0.1471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0.515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-0.209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0.0021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0.0658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3.27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-38.2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-46.9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-28.1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0.1120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0.3727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0.654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0.1120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4.51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0.417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-0.272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2.61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-46.5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-54.5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-37.2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0.1512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0.523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-0.166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0.0202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3.34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-31.7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-41.9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-19.8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IL1ra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7" w:name="IDX7"/>
            <w:bookmarkEnd w:id="7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2.101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126.17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0.6488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2.080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120.20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1.944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-0.143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0.0010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0.0418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87.81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-28.1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-34.7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-20.8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0.4677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1.977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-0.109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0.0101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0.0416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94.86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-22.3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-29.4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-14.5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2.037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108.89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0.2398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2.092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123.56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1.952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0.0269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89.59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-22.8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-31.1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-13.4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0.4267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1.908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0.0024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80.94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-30.2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-37.8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-21.7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IL1a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8" w:name="IDX8"/>
            <w:bookmarkEnd w:id="8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1.887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77.16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0.7154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75.55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1.799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-0.085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0.0079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63.02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-17.8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-23.5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-11.6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0.4216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1.775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-0.109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0.0311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59.58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-22.3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-27.6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-16.5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68.73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0.7537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70.19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1.783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0.1004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0.0355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60.63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-19.6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-5.27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0.9658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1.784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0.1092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0.0355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60.83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-12.4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-19.3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-4.94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Hsa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9" w:name="IDX9"/>
            <w:bookmarkEnd w:id="9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0.0768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5.67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0.6871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0.733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0.0768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0.369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-0.362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0.0569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2.34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-56.5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-61.8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-50.4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0.5616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0.335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-0.396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0.0569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-59.8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-64.7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-54.2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5.47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0.4100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0.695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4.96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0.499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-0.217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0.0541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3.16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-39.4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-46.5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-31.3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0.1576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0.588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0.0204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0.0541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3.88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-25.5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-34.3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-15.6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Involucrin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10" w:name="IDX10"/>
            <w:bookmarkEnd w:id="10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-1.585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0.0370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0.1971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-1.540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0.0370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-1.524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0.2727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9.02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17.89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0.6263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-1.547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0.6811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3.28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-4.49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11.68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-1.513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0.2712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-1.555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-1.508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0.4627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0.0346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6.05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-2.07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14.84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0.8883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-1.514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0.5592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0.0346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4.78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-3.24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13.46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Keratins11011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11" w:name="IDX11"/>
            <w:bookmarkEnd w:id="11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0.722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0.8236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5.11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0.875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0.144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0.0401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7.50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39.40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27.12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52.86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0.9872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0.143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0.0401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7.49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39.15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26.90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52.60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0.768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5.86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0.5861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0.736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5.44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0.832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0.080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0.0720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6.79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20.18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8.65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32.94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0.7456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0.849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0.098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0.0286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7.07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25.20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13.19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38.49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Log Protein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SkinMap</w:t>
      </w:r>
      <w:proofErr w:type="spellEnd"/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12" w:name="IDX12"/>
            <w:bookmarkEnd w:id="12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1.148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14.07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0.7299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1.138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13.73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0.999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0.0331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9.99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-27.6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-32.9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-21.9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0.7416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-0.152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0.0331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9.72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-29.5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-34.7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-23.9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1.127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13.41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0.7466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13.11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1.039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-0.084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0.0200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0.0353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10.93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-17.5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-24.0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-10.6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0.4094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1.008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0.0017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0.0353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10.18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-23.2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-29.2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-16.7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Hsa</w:t>
      </w:r>
      <w:proofErr w:type="spellEnd"/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13" w:name="IDX13"/>
            <w:bookmarkEnd w:id="13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1.902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0.0887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79.79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0.6195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1.871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0.0887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74.25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1.369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-0.501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0.0602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23.39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-68.5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-72.6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-63.8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0.4587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1.322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-0.548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0.0602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20.99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-71.7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-75.4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-67.5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1.865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0.0862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73.29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0.3990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0.0862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64.97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1.537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-0.302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34.43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-50.1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-57.7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-41.2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0.4232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1.597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-0.242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0.0011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39.55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-42.7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-51.4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-32.5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Involucrin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14" w:name="IDX14"/>
            <w:bookmarkEnd w:id="14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-0.437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0.5035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-0.402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-0.528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0.0112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0.0411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-21.8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-28.8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-14.0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0.5864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-0.556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-0.134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0.0016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0.0411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-26.6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-33.2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-19.3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-0.386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0.2586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-0.437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-0.470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0.2083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0.0459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-12.5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-21.3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-2.79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0.4837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-0.506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0.0431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0.0459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-19.5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-27.6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-10.5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Keratins11011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EF75FB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15" w:name="IDX15"/>
            <w:bookmarkEnd w:id="15"/>
            <w:r w:rsidRPr="00EF75FB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EF75FB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Sample</w:t>
            </w:r>
            <w:r w:rsidRPr="00EF75FB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Adjusted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</w:t>
            </w:r>
            <w:r w:rsidRPr="00EF75FB">
              <w:rPr>
                <w:b/>
                <w:bCs/>
                <w:color w:val="000000"/>
              </w:rPr>
              <w:br/>
              <w:t>from Baseline</w:t>
            </w:r>
            <w:r w:rsidRPr="00EF75FB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Standard</w:t>
            </w:r>
            <w:r w:rsidRPr="00EF75FB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Geometric</w:t>
            </w:r>
            <w:r w:rsidRPr="00EF75FB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</w:t>
            </w:r>
            <w:r w:rsidRPr="00EF75FB">
              <w:rPr>
                <w:b/>
                <w:bCs/>
                <w:color w:val="000000"/>
              </w:rPr>
              <w:br/>
              <w:t>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-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% Change + SE From</w:t>
            </w:r>
            <w:r w:rsidRPr="00EF75FB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EF75FB">
              <w:rPr>
                <w:b/>
                <w:bCs/>
                <w:color w:val="000000"/>
              </w:rPr>
              <w:t>P-Value</w:t>
            </w:r>
            <w:r w:rsidRPr="00EF75FB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1.870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74.18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0.6185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70.17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0.9165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0.0321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74.83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-6.41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8.52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0.7333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1.863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-0.008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0.8047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0.0321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72.90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-1.82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-8.82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5.72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78.53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0.3748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0.0504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71.38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Week 1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1.868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-0.006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0.8680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0.0355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73.86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-1.35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-9.10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7.05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0.8547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EF75FB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1.859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-0.015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0.6766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0.0355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72.35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-3.36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-10.9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4.87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EF75FB">
              <w:rPr>
                <w:color w:val="000000"/>
              </w:rPr>
              <w:t>.</w:t>
            </w:r>
          </w:p>
        </w:tc>
      </w:tr>
      <w:tr w:rsidR="009A1F27" w:rsidRPr="00EF75FB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EF75FB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spacing w:before="10" w:after="10"/>
        <w:jc w:val="center"/>
        <w:rPr>
          <w:color w:val="000000"/>
        </w:rPr>
        <w:sectPr w:rsidR="009A1F27" w:rsidSect="000A0741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Histamine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-0.574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0.1057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0.9208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-0.580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0.1057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-0.672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-0.097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0.1611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0.0686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-20.0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-31.7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-6.34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0.2477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-0.744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-0.169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0.0159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0.0686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-32.2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-42.1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-20.6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-0.598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0.1064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0.2364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-0.688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0.1064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-0.824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-0.192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0.0113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0.0739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-35.7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-45.7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-23.7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0.8043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-0.843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-0.211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0.0055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0.0739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-38.5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-48.1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-27.0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IL1raIL1a Ratio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0.0681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1.64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0.7802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0.0681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-0.010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-0.228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0.98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-40.9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-45.3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-36.1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0.2490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1.09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-33.8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-38.8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-28.4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0.200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0.3189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-0.149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0.0408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-29.0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-35.3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-22.0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0.3141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-0.202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0.0408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-37.3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-42.9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-31.1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IL1ra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0.0434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12.98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0.5562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1.094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0.0434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12.42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0.879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-0.228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0.0332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7.56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-40.8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-45.2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-36.1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0.3997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0.912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0.0332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-36.1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-40.8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-31.0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1.084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0.0444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12.14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0.2957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0.0444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13.12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0.929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-0.161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8.49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-31.0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-36.5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-25.2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0.2985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0.885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-0.205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7.67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-37.6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-42.5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-32.3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IL1a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0.900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0.0373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0.7491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0.892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0.0373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0.888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0.9924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0.0215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-4.78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5.12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0.5917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0.873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-0.015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0.4785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0.0215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7.46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-3.46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-8.12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1.43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0.884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0.0463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7.66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0.6611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0.872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0.0463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7.45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0.878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-0.009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0.7222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0.0247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7.55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-2.01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-7.43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3.73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0.9408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0.880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-0.007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0.7895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0.0247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7.58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-1.51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-6.96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4.26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Protein Histamine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1.308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20.31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0.7864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1.314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20.62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1.152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14.18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-31.1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-34.3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-27.8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0.7426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1.159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14.41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-30.1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-33.3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-26.6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1.321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20.96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0.3804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1.342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21.97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0.0225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14.94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-30.0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-33.5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-26.2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0.6793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1.164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-0.165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0.0225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14.60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-31.5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-35.0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-27.9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Protein Cytokine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0.988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9.72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0.9484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0.986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9.68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0.731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-0.259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-44.9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-48.2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-41.5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0.0481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0.782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-0.208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6.05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-38.0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-41.6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-34.2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0.953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0.4492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0.974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9.42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0.775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-0.185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0.0272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-34.7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-38.7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-30.5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0.2202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0.739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-0.221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0.0272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5.48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-39.9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-43.6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-36.0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Histamine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0.1099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0.9990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0.1099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0.481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-0.258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0.0015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3.03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-44.8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-53.9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-33.8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0.3284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0.413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-0.326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-60.6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-43.4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0.1120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0.3727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0.654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0.1120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4.51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0.357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-0.340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0.0841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-54.3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-62.3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-44.5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0.6050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0.315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-0.382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0.0841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2.06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-58.5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-65.8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-49.6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IL1ra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2.101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126.17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0.6488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2.080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120.20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1.611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-0.486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0.0486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40.81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-67.3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-70.8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-63.4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0.1012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1.693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-0.404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0.0486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49.31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-60.5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-64.7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-55.8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2.037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108.89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0.2398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2.092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123.56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1.702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-0.348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0.0543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50.39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-55.1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-60.4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-49.2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0.1957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1.626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-0.425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0.0543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42.23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-62.4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-66.8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-57.4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IL1a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1.887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77.16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0.7154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75.55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1.619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-0.259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41.59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-44.9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-48.9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-40.6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0.2916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1.655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-0.223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45.19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-40.1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-44.5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-35.5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68.73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0.7537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70.19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1.656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-0.191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0.0389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45.29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-35.6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-41.1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-29.5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0.2965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1.616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-0.231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0.0389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41.29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-41.3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-46.3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-35.7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Hsa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0.0768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5.67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0.6871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0.733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0.0768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0.253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-0.497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0.0679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-68.2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-72.8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-62.8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0.2577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0.320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-0.430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0.0679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2.09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-62.9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-68.3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-56.6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0.0683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0.4100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0.695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0.0683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4.96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0.310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-0.391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0.0578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2.04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-59.4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-64.4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-53.6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0.0323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0.453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-0.248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0.0578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2.84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-43.5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-50.5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-35.4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Involucrin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-1.585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0.0370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0.1971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-1.540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0.0370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-1.678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0.0045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-23.1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-29.7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-15.8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0.0956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-1.614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-0.050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0.2068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-10.8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-18.4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-2.41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-1.513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0.2712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-1.555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-1.605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-0.057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0.1593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-12.4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-20.2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-3.84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0.4065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-1.565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-0.017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0.6777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-3.81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-12.4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5.57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Keratins11011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0.722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0.8236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1.060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0.350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11.47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123.8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102.9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146.8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0.4235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1.024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10.57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106.1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86.84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127.3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0.768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0.5861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0.736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5.44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1.012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0.251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0.0360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10.29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78.22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64.05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93.62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0.5935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1.034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0.0360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10.82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87.52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72.61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103.7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Log Protein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SkinMap</w:t>
      </w:r>
      <w:proofErr w:type="spellEnd"/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1.148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14.07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0.7299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13.73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-0.388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0.0403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5.68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-59.1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-62.7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-55.1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0.1880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0.812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-0.331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0.0403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6.48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-53.3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-57.5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-48.8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1.127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13.41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0.7466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13.11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-0.326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6.24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-57.1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-47.9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0.2157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0.740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-0.381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5.49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-58.4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-62.2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-54.1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Hsa</w:t>
      </w:r>
      <w:proofErr w:type="spellEnd"/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1.902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0.0887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79.79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0.6195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1.871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0.0887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74.25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1.008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-0.885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0.0789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10.18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-87.0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-89.1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-84.4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0.0726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1.130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-0.762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0.0789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13.50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-82.7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-85.6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-79.3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1.865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0.0862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73.29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0.3990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0.0862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64.97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1.101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-0.720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0.0728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12.62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-81.0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-83.9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-77.5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0.1870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1.196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-0.625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0.0728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15.72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-76.3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-79.9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-71.9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Involucrin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-0.437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0.5035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-0.402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-0.928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-0.506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0.0475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-68.8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-72.1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-65.2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0.0080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-0.798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-0.377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0.0475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-58.0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-62.3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-53.1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-0.386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0.2586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-0.437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-0.809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-0.382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0.0514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-58.5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-63.1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-53.3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0.7731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-0.826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-0.399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0.0514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-60.1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-64.5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-55.0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Keratins11011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8F7DB9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8F7DB9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Sample</w:t>
            </w:r>
            <w:r w:rsidRPr="008F7DB9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Adjusted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</w:t>
            </w:r>
            <w:r w:rsidRPr="008F7DB9">
              <w:rPr>
                <w:b/>
                <w:bCs/>
                <w:color w:val="000000"/>
              </w:rPr>
              <w:br/>
              <w:t>from Baseline</w:t>
            </w:r>
            <w:r w:rsidRPr="008F7DB9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Standard</w:t>
            </w:r>
            <w:r w:rsidRPr="008F7DB9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Geometric</w:t>
            </w:r>
            <w:r w:rsidRPr="008F7DB9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</w:t>
            </w:r>
            <w:r w:rsidRPr="008F7DB9">
              <w:rPr>
                <w:b/>
                <w:bCs/>
                <w:color w:val="000000"/>
              </w:rPr>
              <w:br/>
              <w:t>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-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% Change + SE From</w:t>
            </w:r>
            <w:r w:rsidRPr="008F7DB9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8F7DB9">
              <w:rPr>
                <w:b/>
                <w:bCs/>
                <w:color w:val="000000"/>
              </w:rPr>
              <w:t>P-Value</w:t>
            </w:r>
            <w:r w:rsidRPr="008F7DB9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1.870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74.18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0.6185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70.17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1.812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-0.040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0.2027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0.0314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64.90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-8.88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-15.2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-2.04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0.4625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-0.015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0.6316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0.0314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68.78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-3.42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-10.2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3.82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78.53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0.3748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0.0504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71.38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Week 2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1.811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-0.070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0.0406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64.77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-14.9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-21.3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-8.06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0.1437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8F7DB9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1.770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-0.112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0.0014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0.0338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58.85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-28.5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-16.5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8F7DB9">
              <w:rPr>
                <w:color w:val="000000"/>
              </w:rPr>
              <w:t>.</w:t>
            </w:r>
          </w:p>
        </w:tc>
      </w:tr>
      <w:tr w:rsidR="009A1F27" w:rsidRPr="008F7DB9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8F7DB9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spacing w:before="10" w:after="10"/>
        <w:jc w:val="center"/>
        <w:rPr>
          <w:color w:val="000000"/>
        </w:rPr>
        <w:sectPr w:rsidR="009A1F27" w:rsidSect="000A0741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Malassezia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2.227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168.62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0.8484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2.235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171.83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1.098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-1.133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0.0949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12.52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-92.6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-94.1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-90.8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0.0001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0.748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-1.483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0.0949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-96.7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-97.4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-95.9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2.252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0.0615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178.45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0.1924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2.202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0.0615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159.28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49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1.289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-0.938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0.1022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19.45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-88.5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-90.9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-85.4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0.1396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49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1.173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-1.054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0.1022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14.88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-91.2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-93.0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-88.8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Histamine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-0.574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0.1057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0.9208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-0.580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0.1057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-0.746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-0.162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0.0375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0.0765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-31.1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-42.2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-17.8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0.1173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-0.860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0.0765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-47.0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-55.6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-36.8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-0.598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0.1064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0.2364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-0.688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0.1064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-0.788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-0.157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0.0787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0.0883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-30.4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-43.2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-14.7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0.2610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-0.868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0.0087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0.0883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-42.1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-52.8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-29.1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IL1raIL1a Ratio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0.0681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1.64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0.7802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0.0681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-0.083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0.0355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-48.3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-52.3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-43.9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0.5241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-0.109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-0.312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0.0355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-51.3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-55.1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-47.1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0.200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0.0791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0.3189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0.0791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-0.024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0.0430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-48.1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-36.7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0.9188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-0.029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0.0430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-43.3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-48.6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-37.4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IL1ra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1.113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0.0434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12.98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0.5562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1.094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0.0434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12.42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0.815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-0.288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6.53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-48.5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-52.3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-44.3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0.2855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-0.325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-56.3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-48.9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1.084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0.0444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12.14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0.2957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0.0444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13.12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0.829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-0.270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0.0385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6.75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-46.3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-50.8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-41.3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0.7446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0.0385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6.58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-47.7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-52.1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-42.8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IL1a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0.900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0.0373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0.7491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0.892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0.0373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0.897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-0.003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0.8982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7.89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-0.61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-5.21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4.22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0.7020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0.887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-0.012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0.5459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-2.83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-7.33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0.0463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7.66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0.6611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0.872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0.0463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7.45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0.856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-0.026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0.2883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-5.73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-10.8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-0.38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0.7021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0.844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-0.037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0.1228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6.99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-8.24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-13.2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-3.04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Protein Histamine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1.308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20.31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0.7864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1.314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20.62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1.135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-0.176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13.64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-33.3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-36.3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-30.0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0.2350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1.111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-0.199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12.92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-36.8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-39.7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-33.7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1.321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20.96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0.3804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1.342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21.97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1.134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-0.194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0.0235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13.61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-36.0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-39.4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-32.4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0.6704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1.143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-0.185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0.0235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13.89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-34.7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-38.1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-31.1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Protein Cytokine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9.72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0.9484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9.68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0.0300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-44.1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-47.9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-40.1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0.1699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0.693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0.0300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4.93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-49.2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-52.6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-45.6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0.953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0.4492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9.42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0.725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0.0297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-41.7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-45.5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-37.5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0.4744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0.706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0.0297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5.08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-44.2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-47.9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-40.2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Histamine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0.1099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0.9990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0.1099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0.390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-0.336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0.0829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2.45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-53.9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-61.9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-44.2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0.0562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-0.476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0.0829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1.78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-66.6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-72.4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-59.5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0.1120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0.3727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0.654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0.1120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4.51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0.351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-0.346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0.0990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2.24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-54.9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-64.1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-43.4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0.2576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0.270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-0.427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0.0990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-62.6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-70.2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-53.0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IL1ra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2.101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126.17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0.6488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2.080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120.20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1.550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-0.540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0.0522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35.46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-71.2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-74.4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-67.5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0.1094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1.469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-0.621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0.0522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29.46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-76.0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-78.8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-73.0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2.037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108.89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0.2398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2.092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123.56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1.554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-0.504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0.0597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35.81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-68.7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-72.7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-64.1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0.5728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1.524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-0.534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0.0597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33.46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-70.7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-74.5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-66.4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IL1a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1.887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77.16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0.7154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75.55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1.631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0.0358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42.76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-44.5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-48.9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-39.7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0.1303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1.580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-0.307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0.0358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38.02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-50.6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-54.5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-46.4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68.73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0.7537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70.19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1.583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-0.257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0.0392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38.32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-44.7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-49.5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-39.5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0.3329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1.548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-0.293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0.0392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35.29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-49.1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-53.5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-44.3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Hsa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0.0768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5.67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0.6871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0.733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0.0768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0.163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-0.572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0.0601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-73.2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-76.7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-69.2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0.5152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0.121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-0.614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0.0601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1.32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-75.7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-78.8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-72.1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0.0683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0.4100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0.695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0.0683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4.96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-0.495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1.64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-68.0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-72.5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-62.8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0.3341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-0.422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1.93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-62.2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-67.5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-56.0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Involucrin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-1.585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0.0370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0.1971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-1.540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0.0370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-1.626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-0.062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0.1133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0.0386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-13.2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-20.6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-5.19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0.0779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-1.711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-0.147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0.0386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-28.7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-34.8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-22.1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-1.513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0.2712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-1.555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-1.614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-0.074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0.0718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-15.7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-23.2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-7.42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0.6814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-1.593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-0.053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0.1945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-11.5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-19.4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-2.84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Keratins11011 Normalized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0.722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0.8236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1.042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0.332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0.0480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11.02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114.9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92.41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140.0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0.3389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1.099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0.0480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12.56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145.0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119.4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173.6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0.768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0.5861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0.736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5.44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0.232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0.0465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9.72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70.47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53.17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89.72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0.7386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0.971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0.0465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9.36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64.22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47.56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82.76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Log Protein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SkinMap</w:t>
      </w:r>
      <w:proofErr w:type="spellEnd"/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1.148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14.07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0.7299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1.138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13.73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-0.370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0.0410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-57.4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-61.2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-53.2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0.9183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0.769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-0.375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0.0410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5.87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-57.8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-61.6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-53.7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1.127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13.41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0.7466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13.11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0.764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-0.356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-55.9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-60.3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-51.1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0.6046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-0.334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6.12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-53.6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-58.2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-48.5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Hsa</w:t>
      </w:r>
      <w:proofErr w:type="spellEnd"/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1.902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0.0887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79.79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0.6195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1.871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0.0887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74.25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-0.941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0.0719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8.67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-88.6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-90.3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-86.5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0.5248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0.889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-0.990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0.0719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7.74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-89.8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-91.3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-87.9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1.865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0.0862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73.29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0.3990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0.0862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64.97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0.979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-0.850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0.0817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9.52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-85.9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-88.3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-82.9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0.2505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1.071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-0.757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0.0817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11.79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-82.5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-85.5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-78.9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Involucrin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-0.437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0.5035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-0.402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-0.856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-0.436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0.0461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-63.4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-67.1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-59.3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0.1220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-0.938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-0.518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0.0461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-69.7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-72.7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-66.3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-0.386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0.2586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-0.437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-0.848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-0.428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0.0518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-66.9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-58.0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0.4691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-0.809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-0.388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0.0518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-59.1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-63.7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-53.9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9A1F27" w:rsidRDefault="009A1F27" w:rsidP="009A1F27">
      <w:pPr>
        <w:adjustRightInd w:val="0"/>
        <w:rPr>
          <w:color w:val="000000"/>
        </w:rPr>
        <w:sectPr w:rsidR="009A1F27"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9A1F27" w:rsidRDefault="009A1F27" w:rsidP="009A1F27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Analysis for Log Keratins11011</w:t>
      </w:r>
    </w:p>
    <w:p w:rsidR="009A1F27" w:rsidRDefault="009A1F27" w:rsidP="009A1F27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9A1F27" w:rsidRPr="005B3200" w:rsidTr="000A0741"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16" w:name="IDX16"/>
            <w:bookmarkEnd w:id="16"/>
            <w:r w:rsidRPr="005B3200">
              <w:rPr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 w:rsidRPr="005B3200">
              <w:rPr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Sample</w:t>
            </w:r>
            <w:r w:rsidRPr="005B3200">
              <w:rPr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Adjusted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</w:t>
            </w:r>
            <w:r w:rsidRPr="005B3200">
              <w:rPr>
                <w:b/>
                <w:bCs/>
                <w:color w:val="000000"/>
              </w:rPr>
              <w:br/>
              <w:t>from Baseline</w:t>
            </w:r>
            <w:r w:rsidRPr="005B3200">
              <w:rPr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Standard</w:t>
            </w:r>
            <w:r w:rsidRPr="005B3200"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Geometric</w:t>
            </w:r>
            <w:r w:rsidRPr="005B3200">
              <w:rPr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</w:t>
            </w:r>
            <w:r w:rsidRPr="005B3200">
              <w:rPr>
                <w:b/>
                <w:bCs/>
                <w:color w:val="000000"/>
              </w:rPr>
              <w:br/>
              <w:t>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-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% Change + SE From</w:t>
            </w:r>
            <w:r w:rsidRPr="005B3200">
              <w:rPr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 w:rsidRPr="005B3200">
              <w:rPr>
                <w:b/>
                <w:bCs/>
                <w:color w:val="000000"/>
              </w:rPr>
              <w:t>P-Value</w:t>
            </w:r>
            <w:r w:rsidRPr="005B3200">
              <w:rPr>
                <w:b/>
                <w:bCs/>
                <w:color w:val="000000"/>
              </w:rPr>
              <w:br/>
              <w:t>(Two-Sided)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1.870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74.18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0.6185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70.17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1.815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-0.039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0.2748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65.33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-8.57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-15.7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-0.81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0.2142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1.869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0.6790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73.91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3.44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-4.65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12.22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78.53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0.3748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1.854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0.0504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71.38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1.749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-0.126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0.0012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0.0377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56.17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-25.3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-31.5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-18.5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0.7743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rPr>
                <w:color w:val="000000"/>
              </w:rPr>
            </w:pPr>
            <w:r w:rsidRPr="005B3200">
              <w:rPr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1.760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-0.116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0.0029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0.0377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57.56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-23.4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-29.8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-16.5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 w:rsidRPr="005B3200">
              <w:rPr>
                <w:color w:val="000000"/>
              </w:rPr>
              <w:t>.</w:t>
            </w:r>
          </w:p>
        </w:tc>
      </w:tr>
      <w:tr w:rsidR="009A1F27" w:rsidRPr="005B3200" w:rsidTr="000A0741"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1F27" w:rsidRPr="005B3200" w:rsidRDefault="009A1F27" w:rsidP="000A074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</w:tr>
    </w:tbl>
    <w:p w:rsidR="009A1F27" w:rsidRDefault="009A1F27" w:rsidP="009A1F27">
      <w:pPr>
        <w:adjustRightInd w:val="0"/>
        <w:rPr>
          <w:color w:val="000000"/>
        </w:rPr>
      </w:pPr>
    </w:p>
    <w:p w:rsidR="009A1F27" w:rsidRDefault="009A1F27" w:rsidP="009A1F27">
      <w:pPr>
        <w:adjustRightInd w:val="0"/>
        <w:jc w:val="center"/>
        <w:rPr>
          <w:sz w:val="24"/>
          <w:szCs w:val="24"/>
        </w:rPr>
      </w:pPr>
    </w:p>
    <w:p w:rsidR="002E0121" w:rsidRDefault="002E0121" w:rsidP="009A1F27">
      <w:pPr>
        <w:adjustRightInd w:val="0"/>
        <w:spacing w:before="10" w:after="10"/>
        <w:jc w:val="center"/>
        <w:rPr>
          <w:color w:val="000000"/>
        </w:rPr>
      </w:pPr>
    </w:p>
    <w:sectPr w:rsidR="002E0121" w:rsidSect="000A0741"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F25" w:rsidRDefault="00323F25">
      <w:r>
        <w:separator/>
      </w:r>
    </w:p>
  </w:endnote>
  <w:endnote w:type="continuationSeparator" w:id="0">
    <w:p w:rsidR="00323F25" w:rsidRDefault="00323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74A" w:rsidRDefault="00B057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74A" w:rsidRDefault="00B057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74A" w:rsidRDefault="00B057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F25" w:rsidRDefault="00323F25">
      <w:r>
        <w:separator/>
      </w:r>
    </w:p>
  </w:footnote>
  <w:footnote w:type="continuationSeparator" w:id="0">
    <w:p w:rsidR="00323F25" w:rsidRDefault="00323F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74A" w:rsidRDefault="00B057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74A" w:rsidRDefault="00B0574A">
    <w:pPr>
      <w:pStyle w:val="Header"/>
      <w:jc w:val="right"/>
    </w:pPr>
    <w:fldSimple w:instr=" PAGE   \* MERGEFORMAT ">
      <w:r w:rsidR="00CC4A31">
        <w:rPr>
          <w:noProof/>
        </w:rPr>
        <w:t>3</w:t>
      </w:r>
    </w:fldSimple>
  </w:p>
  <w:p w:rsidR="00B0574A" w:rsidRDefault="00B0574A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74A" w:rsidRDefault="00B0574A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74A" w:rsidRDefault="00B0574A">
    <w:pPr>
      <w:pStyle w:val="Header"/>
      <w:jc w:val="right"/>
    </w:pPr>
    <w:fldSimple w:instr=" PAGE   \* MERGEFORMAT ">
      <w:r>
        <w:rPr>
          <w:noProof/>
        </w:rPr>
        <w:t>9</w:t>
      </w:r>
    </w:fldSimple>
  </w:p>
  <w:p w:rsidR="00B0574A" w:rsidRDefault="00B0574A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74A" w:rsidRDefault="00B0574A">
    <w:pPr>
      <w:pStyle w:val="Header"/>
      <w:jc w:val="right"/>
    </w:pPr>
    <w:fldSimple w:instr=" PAGE   \* MERGEFORMAT ">
      <w:r>
        <w:rPr>
          <w:noProof/>
        </w:rPr>
        <w:t>57</w:t>
      </w:r>
    </w:fldSimple>
  </w:p>
  <w:p w:rsidR="00B0574A" w:rsidRDefault="00B0574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2A3"/>
    <w:multiLevelType w:val="hybridMultilevel"/>
    <w:tmpl w:val="67861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65507"/>
    <w:multiLevelType w:val="hybridMultilevel"/>
    <w:tmpl w:val="69044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0E6301"/>
    <w:multiLevelType w:val="hybridMultilevel"/>
    <w:tmpl w:val="ADE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D786F"/>
    <w:multiLevelType w:val="hybridMultilevel"/>
    <w:tmpl w:val="19041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4D6CDB"/>
    <w:multiLevelType w:val="hybridMultilevel"/>
    <w:tmpl w:val="67861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447DB"/>
    <w:multiLevelType w:val="hybridMultilevel"/>
    <w:tmpl w:val="89A2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B4118"/>
    <w:multiLevelType w:val="hybridMultilevel"/>
    <w:tmpl w:val="DBB8A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proofState w:spelling="clean" w:grammar="clean"/>
  <w:doNotTrackMoves/>
  <w:defaultTabStop w:val="720"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5403"/>
    <w:rsid w:val="00083F7F"/>
    <w:rsid w:val="000900E2"/>
    <w:rsid w:val="000A0741"/>
    <w:rsid w:val="000B4755"/>
    <w:rsid w:val="000C0A0E"/>
    <w:rsid w:val="00137E03"/>
    <w:rsid w:val="00232699"/>
    <w:rsid w:val="00286813"/>
    <w:rsid w:val="00292FE0"/>
    <w:rsid w:val="002E0121"/>
    <w:rsid w:val="00323F25"/>
    <w:rsid w:val="00362DD3"/>
    <w:rsid w:val="003B7EBC"/>
    <w:rsid w:val="00441FB7"/>
    <w:rsid w:val="004C491F"/>
    <w:rsid w:val="00517371"/>
    <w:rsid w:val="00654BD0"/>
    <w:rsid w:val="007204B3"/>
    <w:rsid w:val="00730A59"/>
    <w:rsid w:val="00735125"/>
    <w:rsid w:val="007960BF"/>
    <w:rsid w:val="008C12CF"/>
    <w:rsid w:val="00956DD0"/>
    <w:rsid w:val="00977212"/>
    <w:rsid w:val="009A03C1"/>
    <w:rsid w:val="009A1F27"/>
    <w:rsid w:val="009F24FC"/>
    <w:rsid w:val="00A22DC4"/>
    <w:rsid w:val="00A70128"/>
    <w:rsid w:val="00AB01EF"/>
    <w:rsid w:val="00B0574A"/>
    <w:rsid w:val="00C66A5D"/>
    <w:rsid w:val="00C821CF"/>
    <w:rsid w:val="00C97474"/>
    <w:rsid w:val="00CC4A31"/>
    <w:rsid w:val="00D03787"/>
    <w:rsid w:val="00D64307"/>
    <w:rsid w:val="00DA2B27"/>
    <w:rsid w:val="00DB5403"/>
    <w:rsid w:val="00DE3B21"/>
    <w:rsid w:val="00DF4A33"/>
    <w:rsid w:val="00E16E39"/>
    <w:rsid w:val="00E4337B"/>
    <w:rsid w:val="00E47594"/>
    <w:rsid w:val="00E66216"/>
    <w:rsid w:val="00E742A9"/>
    <w:rsid w:val="00ED281D"/>
    <w:rsid w:val="00EE53FF"/>
    <w:rsid w:val="00F81888"/>
    <w:rsid w:val="00FA0874"/>
    <w:rsid w:val="00FC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1CF"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21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772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21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212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2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66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21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66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6216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DA2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5.emf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oleObject" Target="embeddings/oleObject6.bin"/><Relationship Id="rId32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oleObject8.bin"/><Relationship Id="rId10" Type="http://schemas.openxmlformats.org/officeDocument/2006/relationships/footer" Target="footer2.xml"/><Relationship Id="rId19" Type="http://schemas.openxmlformats.org/officeDocument/2006/relationships/image" Target="media/image4.emf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emf"/><Relationship Id="rId30" Type="http://schemas.openxmlformats.org/officeDocument/2006/relationships/package" Target="embeddings/Microsoft_Office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7427</Words>
  <Characters>42340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CRB 11-01-004 SSS 19</vt:lpstr>
    </vt:vector>
  </TitlesOfParts>
  <Company/>
  <LinksUpToDate>false</LinksUpToDate>
  <CharactersWithSpaces>49668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CRB 11-01-004 SSS 19</dc:title>
  <dc:subject/>
  <dc:creator>SAS Version 9.2</dc:creator>
  <cp:keywords/>
  <dc:description/>
  <cp:lastModifiedBy>Rob Bacon</cp:lastModifiedBy>
  <cp:revision>7</cp:revision>
  <cp:lastPrinted>2011-05-05T19:27:00Z</cp:lastPrinted>
  <dcterms:created xsi:type="dcterms:W3CDTF">2011-05-03T16:39:00Z</dcterms:created>
  <dcterms:modified xsi:type="dcterms:W3CDTF">2011-05-05T19:46:00Z</dcterms:modified>
</cp:coreProperties>
</file>