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29BF4">
      <w:pPr>
        <w:pStyle w:val="11"/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聚焦两会|春风浩荡启新程 凝心聚力谱新篇——</w:t>
      </w:r>
    </w:p>
    <w:p w14:paraId="522EEDAE">
      <w:pPr>
        <w:pStyle w:val="11"/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江财师生深入学习贯彻全国两会精神</w:t>
      </w:r>
    </w:p>
    <w:p w14:paraId="607AEA7E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春风拂过神州大地，奋进中国阔步向前。2026年3月4日、5日，全国政协十四届四次会议、十四届全国人大四次会议</w:t>
      </w:r>
      <w:bookmarkStart w:id="0" w:name="_GoBack"/>
      <w:r>
        <w:rPr>
          <w:rFonts w:hint="eastAsia" w:ascii="宋体" w:hAnsi="宋体" w:eastAsia="宋体"/>
          <w:sz w:val="21"/>
          <w:szCs w:val="21"/>
        </w:rPr>
        <w:t>先后</w:t>
      </w:r>
      <w:bookmarkEnd w:id="0"/>
      <w:r>
        <w:rPr>
          <w:rFonts w:hint="eastAsia" w:ascii="宋体" w:hAnsi="宋体" w:eastAsia="宋体"/>
          <w:sz w:val="21"/>
          <w:szCs w:val="21"/>
        </w:rPr>
        <w:t>在北京隆重开幕。作为“十五五”开局之年的关键盛会，它既关乎未来五年国家战略的顶层设计，也承载着解决百姓急难愁盼的民生期待。江西财经大学师生第一时间通过各类平台关注两会动态、学习会议精神，围绕高质量发展、教育强国、民生保障与财经实践等重点议题深入交流、共话担当。全校师生将以两会精神为引领，立足办学特色与育人使命，把学习成果转化为奋进动力，在服务国家发展战略、助力地方经济提质增效的实践中彰显青年作为、书写江财答卷。</w:t>
      </w:r>
    </w:p>
    <w:p w14:paraId="42C38361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熊小刚  公共管理学院 党委书记:</w:t>
      </w:r>
    </w:p>
    <w:p w14:paraId="26FCA345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今年是实施“十五五”规划的开局之年，李强总理的政府工作报告，不仅回顾了2025年工作和成就，还系统总结了“十四五”的成绩，并详细介绍了“十五五”时期的主要目标和重大任务。成绩鼓舞人心，目标催人奋进。“改革”和“创新”这两个词在全文中共出现了75次，是今年《报告》的高频词。唯有“改革”和“创新”，才能扎实推进高质量发展。蓝图已绘就，行动正当时。公共管理学院将认真贯彻落实全国两会精神，围绕学院高质量发展、综合改革、安全稳定“三张清单”目标任务，以“治慧星火”党建品牌引领学院事业高质量发展，大力推进数字化转型升级、公共管理学博士点申报、绿色低碳工程交叉学科建设等中心工作，为学校“双一流”建设攻坚贡献公管力量。</w:t>
      </w:r>
    </w:p>
    <w:p w14:paraId="4D7A0714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李临彧  法学院（纪检监察学院）团委书记:</w:t>
      </w:r>
    </w:p>
    <w:p w14:paraId="5D6E64C7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作为一名高校教师团干，我认真学习了2026年全国两会精神，深受鼓舞、倍感振奋。全国两会是国家政治生活中的大事，是解读时代发展、凝聚思想共识、传递奋进力量的重要平台。接下来，我们要以两会精神为动力，把思想引领做细、把育人工作做实，引领学生在感悟时代发展中坚定信仰，在投身强国实践中成长成才，培养出有理想、敢担当、能吃苦、肯奋斗的新时代好青年。</w:t>
      </w:r>
    </w:p>
    <w:p w14:paraId="710ADE0E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法学院全体青年学子要将专业所学与国家法治建设需求结合，坚定法治信仰、锤炼专业本领，学院团委也会持续立足专业特色，把两会精神融入团日活动、法治宣传、志愿服务中，带领同学走进社区、校园普及法律知识，在实践中提升素养、服务社会，把个人成长融入法治中国建设，以青春之力护航中国式现代化，用实际行动践行“请党放心，强国有我”的誓言。</w:t>
      </w:r>
    </w:p>
    <w:p w14:paraId="49577CE6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熊平安  信息管理与数学学院 辅导员：</w:t>
      </w:r>
    </w:p>
    <w:p w14:paraId="714C6D0D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两会高度重视青年成长，强调为青年发展搭平台、拓空间、优环境，充分体现了对青年的关心与期望。新时代青年心怀炽热、情系家国、感恩奋进，他们有信仰、肯担当、愿吃苦，渴望在实践中磨砺成长，绝非网传的“佛系”一代。作为扎根基层的高校专职辅导员，我深知岗位虽小、责任千钧，是青年思想引领的“第一粒扣子”，是成长路上的暖心陪伴与坚实支撑。我将紧扣两会精神，立足一线、贴近青年，把思想引领做进心里，把成长服务落到实处，用心倾听、用情守护、用爱引导，助力青年把爱国情、强国志、报国行融入日常，在新时代新征程上勇担使命、绽放光彩，以实干实绩书写无愧于时代的青春答卷。</w:t>
      </w:r>
    </w:p>
    <w:p w14:paraId="066BB242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蒋含明  国际经济与政治学院 教授:</w:t>
      </w:r>
    </w:p>
    <w:p w14:paraId="7DF05AC0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今年政府工作报告中，“进一步扩大高水平对外开放”“推动外贸稳规模优结构”“一体推进教育科技人才发展”等重要论述，令我印象深刻。这不仅是国家发展的战略指向，更是我们深耕专业、立德树人的行动纲领。在教学中，我将以两会精神为指引，把中国方案、中国智慧融入专业课堂，引导学生在风云变幻的全球经济政治格局中明辨方向、坚定自信，培养兼具国际视野与家国情怀的时代新人。在科研路上，我将聚焦国家对外开放和区域经济高质量发展的重大需求，以“板凳甘坐十年冷”的定力深耕细研，力争产出更多服务国家战略、助力地方发展的高质量成果，以“功成不必在我”的境界和“功成必定有我”的担当，为强国建设、民族复兴贡献自己的全部力量。</w:t>
      </w:r>
    </w:p>
    <w:p w14:paraId="6968A538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</w:p>
    <w:p w14:paraId="673D4C60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柯佳 2023级 金融学院 金融学:</w:t>
      </w:r>
    </w:p>
    <w:p w14:paraId="19D0872A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春风浩荡，万象更新。2026年全国两会隆重召开，既是“十四五”圆满收官的总结，更是“十五五”开局起步的动员。作为一名学生干部，我深刻认识到，两会精神不仅是国家发展的风向标，更是青年成长的指南针。政府工作报告强调，要坚持创新驱动发展，畅通国民经济循环。这让我更加明确，作为金融专业学子，必须把专业学习与国家战略紧密结合，既要扎实学好专业知识，提升能力，也要主动关注金融政策与产业变革，把个人成长融入高质量发展大局。</w:t>
      </w:r>
    </w:p>
    <w:p w14:paraId="0EB95C6F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王君泽 2023级 统计与数据科学学院 精算学：</w:t>
      </w:r>
    </w:p>
    <w:p w14:paraId="566023FA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全国两会的号角在“十五五”开局之年吹响，政府工作报告中“建设数据强国”的铿锵部署与学院一流学科建设的时代命题相互激荡。统计不仅是数字的罗列，更是支撑新质生产力发展的基石。统计的使命，不仅在于以数据洞察时代的脉动，更在于以模型丈量未来的轨迹，以算法穿透迷雾的遮蔽。作为新时代统计人，我将以两会精神为指引，在学科交叉中开拓视野，在实践熔炉中锤炼本领。让数据之智与时代之需同频共振，让青春之我在推进中国式现代化的征程中，书写属于统计人的壮丽篇章！</w:t>
      </w:r>
    </w:p>
    <w:p w14:paraId="3CCD89D4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曲晨飞 2023级 国际经济与政治学院 电子商务（商务大数据分析）:</w:t>
      </w:r>
    </w:p>
    <w:p w14:paraId="110E0782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深入学习2026年全国两会精神后，我倍感振奋。今年是“十五五”开局之年，会议审议的《规划纲要（草案）》强调推动科技创新与产业创新深度融合，这与我们的专业学习息息相关。电商领域正经历数智化转型，报告中“提振消费”“数实融合”的部署让我看到了专业价值所在。作为新时代学子，我深刻认识到：既要夯实数据分析、跨境运营等硬技能，更要洞察政策导向。唯有将个人成长融入国家发展大局，以创新思维拥抱变革，才能在未来用专业知识服务实体经济，在数字经济浪潮中贡献青春力量。</w:t>
      </w:r>
    </w:p>
    <w:p w14:paraId="60B0EFF8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钟文珺 2023级 会计学院 会计学(ACCA方向）:</w:t>
      </w:r>
    </w:p>
    <w:p w14:paraId="7EF2DD73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学习2026年全国两会精神，我深切感受到国家发展与青年成长的同频共振。今年政府工作报告明确发展新质生产力、推进高质量发展，部署深化高等教育创新、强化青年就业保障等重点任务，作为财经专业学生干部的我备受鼓舞。两会提出，要完善就业优先政策，加大高校毕业生就业支持力度，促进产学研深度融合，扩大重点领域紧缺人才供给，这为我们青年学子成长成才指明了清晰路径。</w:t>
      </w:r>
    </w:p>
    <w:p w14:paraId="7469DCEB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今后我将以两会精神为引领，带头夯实财经专业知识，积极参与两会精神学习和专业实践活动。同时，将个人理想融入国家发展大局，以学生干部的责任担当带动身边同学，练就过硬本领，努力成为懂财经、善实践、敢担当的新时代青年，以扎实行动书写属于新时代财经青年的奋进篇章。</w:t>
      </w:r>
    </w:p>
    <w:p w14:paraId="4E07A0A5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李佳悦 2023级 法学院（纪检监察学院） 法学（涉外法治）：</w:t>
      </w:r>
    </w:p>
    <w:p w14:paraId="4C711407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2026年全国两会如期召开。通过学习两会报告内容，我对高质量发展、新质生产力和青年责任等关键词有了更清晰的认识。作为法学院的一名学生干部，同时参与企业数智化转型万企调研项目，我在实践中走进企业一线。调研过程中，可以看到企业正在推进数字化升级，也能感受到转型阶段面临的现实压力。两会报告强调科技创新与产业升级的重要性。结合调研经历，我更加理解政策落地对企业发展的意义。法治建设需要与经济发展保持同向发力。法律学习不能停留在理论层面，而应关注真实的市场环境与现实问题。青年学生应当将个人发展融入国家发展大局之中。未来我也会持续提升专业能力、增强公共表达与组织协调能力。希望能在涉外法治与企业合规领域发挥专业价值。</w:t>
      </w:r>
    </w:p>
    <w:p w14:paraId="4D368B38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逯霄龙 2023级 软件与物联网工程学院 物联网工程:</w:t>
      </w:r>
    </w:p>
    <w:p w14:paraId="562575E0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2026年全国两会胜利召开，政府工作报告中“深化拓展‘人工智能+’”“一体推进教育科技人才发展”等部署，让我们软件学院学子倍感振奋、深受鼓舞。过去一年，国家在数字经济、算力网络、关键核心技术攻关等方面取得扎实成效，充分彰显高质量发展的强劲动能。作为软件学院学生干部与技术学习者，我将以两会精神为指引，立足专业、勤学苦练，主动对接国家新一代人工智能、智能体、数据要素等战略需求，与同学深耕代码研发、参与科创竞赛、投身开源实践，把专业所学转化为创新实效。我们将牢记青年使命，锤炼过硬本领，勇担科技自立自强重任，以青春之力服务教育强国、数字中国建设，努力成长为堪当民族复兴重任的卓越软件人才。</w:t>
      </w:r>
    </w:p>
    <w:p w14:paraId="630123D2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吉婉玥 2024级 马克思主义学院 思想政治教育:</w:t>
      </w:r>
    </w:p>
    <w:p w14:paraId="02303CF7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两会精神为高校立德树人、青年成长成才指明方向，也为我们学生工作提供根本遵循。作为马克思主义学院的一名团学骨干，我深知自己肩负着理论武装与思想引领的双重使命。今后我将立足岗位，把两会精神融入研究生分会工作全过程，带头深学细悟党的创新理论，组织开展主题学习、理论宣讲等活动，筑牢思想根基；聚焦学风建设与学术创新，助力提升研究生科研能力与实践水平；当好桥梁纽带，服务同学成长成才，推动思政教育与专业学习、社会实践深度融合。</w:t>
      </w:r>
    </w:p>
    <w:p w14:paraId="1C4C0056">
      <w:pPr>
        <w:ind w:firstLine="420" w:firstLineChars="20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沐思想之光，我们洞悉时代浪潮的奔涌方向；</w:t>
      </w:r>
    </w:p>
    <w:p w14:paraId="15694B3D">
      <w:pPr>
        <w:ind w:firstLine="420" w:firstLineChars="20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砺奋进之楫，我们献身民族复兴的壮阔实践。</w:t>
      </w:r>
    </w:p>
    <w:p w14:paraId="34C951B1">
      <w:pPr>
        <w:ind w:firstLine="420" w:firstLineChars="20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将两会精神内化于心、外化于行，</w:t>
      </w:r>
    </w:p>
    <w:p w14:paraId="531EA882">
      <w:pPr>
        <w:ind w:firstLine="420" w:firstLineChars="20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以理性之光驱散迷雾，以实干之姿迎接挑战。</w:t>
      </w:r>
    </w:p>
    <w:p w14:paraId="361B5AD4">
      <w:pPr>
        <w:ind w:firstLine="420" w:firstLineChars="20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此身虽微，愿作星火以照亮前路；</w:t>
      </w:r>
    </w:p>
    <w:p w14:paraId="768CA411">
      <w:pPr>
        <w:ind w:firstLine="420" w:firstLineChars="200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此心至诚，甘为砖石以铺就坦途。</w:t>
      </w:r>
    </w:p>
    <w:p w14:paraId="1F19C6DB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（文/袁思涵 值编/ 责编/郑宛芊 郭馨然 饶震 审核/王昊 阳铃 李良鹏）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E0"/>
    <w:rsid w:val="00146605"/>
    <w:rsid w:val="001852FE"/>
    <w:rsid w:val="0027563C"/>
    <w:rsid w:val="003D46B7"/>
    <w:rsid w:val="003E710B"/>
    <w:rsid w:val="006040E0"/>
    <w:rsid w:val="00640349"/>
    <w:rsid w:val="006577C3"/>
    <w:rsid w:val="007D6578"/>
    <w:rsid w:val="007F502C"/>
    <w:rsid w:val="008709EE"/>
    <w:rsid w:val="00B54089"/>
    <w:rsid w:val="00C22A91"/>
    <w:rsid w:val="00E972C4"/>
    <w:rsid w:val="1520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3581</Words>
  <Characters>3631</Characters>
  <Lines>60</Lines>
  <Paragraphs>39</Paragraphs>
  <TotalTime>68</TotalTime>
  <ScaleCrop>false</ScaleCrop>
  <LinksUpToDate>false</LinksUpToDate>
  <CharactersWithSpaces>3671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2026-03-08T05:43:00Z</dcterms:created>
  <dc:creator>yuanyuan</dc:creator>
  <cp:lastModifiedBy>微信用户</cp:lastModifiedBy>
  <dcterms:modified xsi:type="dcterms:W3CDTF">2026-03-08T09:15:33Z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F348C3CA4E404FECB8E94B238B447145_13</vt:lpwstr>
  </property>
</Properties>
</file>