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3111" w14:textId="77777777" w:rsidR="004B67D6" w:rsidRPr="004B67D6" w:rsidRDefault="004B67D6" w:rsidP="004B67D6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Analysis of SaxStat_V02_AD5761_ESP32ADC_Test.ino (Firmware)</w:t>
      </w:r>
    </w:p>
    <w:p w14:paraId="3D59212F" w14:textId="77777777" w:rsidR="004B67D6" w:rsidRPr="004B67D6" w:rsidRDefault="004B67D6" w:rsidP="004B67D6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Overview</w:t>
      </w:r>
    </w:p>
    <w:p w14:paraId="1F5AD0E8" w14:textId="77777777" w:rsidR="004B67D6" w:rsidRPr="004B67D6" w:rsidRDefault="004B67D6" w:rsidP="004B67D6">
      <w:p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This firmware uses the AD5761 DAC to generate the voltage ramp and reads ADC data from GPIO34, sending it back to the GUI via serial.</w:t>
      </w:r>
    </w:p>
    <w:p w14:paraId="7A0D1D09" w14:textId="77777777" w:rsidR="004B67D6" w:rsidRPr="004B67D6" w:rsidRDefault="004B67D6" w:rsidP="004B67D6">
      <w:pPr>
        <w:rPr>
          <w:rFonts w:ascii="Arial" w:hAnsi="Arial" w:cs="Arial"/>
          <w:b/>
          <w:bCs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Section-by-Section Breakdown</w:t>
      </w:r>
    </w:p>
    <w:p w14:paraId="641FCA6B" w14:textId="16CADB58" w:rsidR="004B67D6" w:rsidRPr="00904E7A" w:rsidRDefault="004B67D6" w:rsidP="00904E7A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904E7A">
        <w:rPr>
          <w:rFonts w:ascii="Arial" w:hAnsi="Arial" w:cs="Arial"/>
          <w:b/>
          <w:bCs/>
          <w:sz w:val="20"/>
          <w:szCs w:val="20"/>
          <w:lang w:val="en-NL"/>
        </w:rPr>
        <w:t>Includes and Definitions</w:t>
      </w:r>
      <w:r w:rsidRPr="00904E7A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32A5574B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Includes &lt;SPI.h&gt; and defines pins (SCK_PIN, MOSI_PIN, CS_PIN, ADC_PIN) and AD5761 commands (CMD_WR_CTRL_REG, etc.).</w:t>
      </w:r>
    </w:p>
    <w:p w14:paraId="0C12ABB8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Defines MIN_DAC_CODE = 15934 (-1.5V) and MAX_DAC_CODE = 49602 (+1.5V) with STEP_SIZE = 256.</w:t>
      </w:r>
    </w:p>
    <w:p w14:paraId="435272A8" w14:textId="77777777" w:rsid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4B67D6">
        <w:rPr>
          <w:rFonts w:ascii="Arial" w:hAnsi="Arial" w:cs="Arial"/>
          <w:sz w:val="20"/>
          <w:szCs w:val="20"/>
          <w:lang w:val="en-NL"/>
        </w:rPr>
        <w:t>: The DAC range is set to ±1.5V, which might conflict with the GUI’s -1V to +1V range unless mapped correctly.</w:t>
      </w:r>
    </w:p>
    <w:p w14:paraId="33A737F5" w14:textId="3D86E22C" w:rsidR="00290FCF" w:rsidRPr="004B67D6" w:rsidRDefault="00F95049" w:rsidP="00290FCF">
      <w:pPr>
        <w:rPr>
          <w:rFonts w:ascii="Arial" w:hAnsi="Arial" w:cs="Arial"/>
          <w:sz w:val="20"/>
          <w:szCs w:val="20"/>
          <w:lang w:val="en-NL"/>
        </w:rPr>
      </w:pPr>
      <w:r w:rsidRPr="00F95049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7A9F7C9C" wp14:editId="66EB24CF">
            <wp:extent cx="5639587" cy="2915057"/>
            <wp:effectExtent l="0" t="0" r="0" b="0"/>
            <wp:docPr id="10219580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5807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57571" w14:textId="77777777" w:rsidR="004B67D6" w:rsidRPr="004B67D6" w:rsidRDefault="004B67D6" w:rsidP="004B67D6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SPI and DAC Write Function (ad5761_write)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657744CB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Writes 16-bit data to the AD5761 via SPI in MODE2.</w:t>
      </w:r>
    </w:p>
    <w:p w14:paraId="2B970A4C" w14:textId="77777777" w:rsid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4B67D6">
        <w:rPr>
          <w:rFonts w:ascii="Arial" w:hAnsi="Arial" w:cs="Arial"/>
          <w:sz w:val="20"/>
          <w:szCs w:val="20"/>
          <w:lang w:val="en-NL"/>
        </w:rPr>
        <w:t>: No issues; matches the hardware setup.</w:t>
      </w:r>
    </w:p>
    <w:p w14:paraId="4672FCF2" w14:textId="464E1B25" w:rsidR="00F95049" w:rsidRPr="004B67D6" w:rsidRDefault="00F95049" w:rsidP="00F95049">
      <w:pPr>
        <w:rPr>
          <w:rFonts w:ascii="Arial" w:hAnsi="Arial" w:cs="Arial"/>
          <w:sz w:val="20"/>
          <w:szCs w:val="20"/>
          <w:lang w:val="en-NL"/>
        </w:rPr>
      </w:pPr>
      <w:r w:rsidRPr="00F95049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3D74387A" wp14:editId="3FA3DE6D">
            <wp:extent cx="5731510" cy="1849120"/>
            <wp:effectExtent l="0" t="0" r="2540" b="0"/>
            <wp:docPr id="1815912480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2480" name="Picture 1" descr="A computer code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C453" w14:textId="77777777" w:rsidR="004B67D6" w:rsidRPr="004B67D6" w:rsidRDefault="004B67D6" w:rsidP="004B67D6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Voltage Mapping Function (mapVoltageToDAC)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39E27F44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lastRenderedPageBreak/>
        <w:t>Maps a voltage (-1.5V to +1.5V) to a DAC code (15934 to 49602).</w:t>
      </w:r>
    </w:p>
    <w:p w14:paraId="413928BF" w14:textId="77777777" w:rsid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4B67D6">
        <w:rPr>
          <w:rFonts w:ascii="Arial" w:hAnsi="Arial" w:cs="Arial"/>
          <w:sz w:val="20"/>
          <w:szCs w:val="20"/>
          <w:lang w:val="en-NL"/>
        </w:rPr>
        <w:t>: This function assumes the full ±1.5V range. If the GUI sends -1V to +1V, it needs scaling, but the function doesn’t adjust for dynamic ranges.</w:t>
      </w:r>
    </w:p>
    <w:p w14:paraId="2C3C97BD" w14:textId="0C458DD7" w:rsidR="007D57FF" w:rsidRPr="004B67D6" w:rsidRDefault="007D57FF" w:rsidP="007D57FF">
      <w:pPr>
        <w:rPr>
          <w:rFonts w:ascii="Arial" w:hAnsi="Arial" w:cs="Arial"/>
          <w:sz w:val="20"/>
          <w:szCs w:val="20"/>
          <w:lang w:val="en-NL"/>
        </w:rPr>
      </w:pPr>
      <w:r w:rsidRPr="007D57FF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635F1811" wp14:editId="32DE9992">
            <wp:extent cx="5731510" cy="1017905"/>
            <wp:effectExtent l="0" t="0" r="2540" b="0"/>
            <wp:docPr id="118084851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8512" name="Picture 1" descr="A white background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0772" w14:textId="77777777" w:rsidR="004B67D6" w:rsidRPr="004B67D6" w:rsidRDefault="004B67D6" w:rsidP="004B67D6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Setup (setup)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62737502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Initializes serial at 115200 baud, SPI, and sets the DAC to 0V (32768).</w:t>
      </w:r>
    </w:p>
    <w:p w14:paraId="025CAA58" w14:textId="77777777" w:rsid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4B67D6">
        <w:rPr>
          <w:rFonts w:ascii="Arial" w:hAnsi="Arial" w:cs="Arial"/>
          <w:sz w:val="20"/>
          <w:szCs w:val="20"/>
          <w:lang w:val="en-NL"/>
        </w:rPr>
        <w:t>: The initial DAC value is set, but no parameter initialization occurs here.</w:t>
      </w:r>
    </w:p>
    <w:p w14:paraId="1394F43E" w14:textId="0BA7BD0B" w:rsidR="005B7E1D" w:rsidRPr="004B67D6" w:rsidRDefault="005B7E1D" w:rsidP="005B7E1D">
      <w:pPr>
        <w:rPr>
          <w:rFonts w:ascii="Arial" w:hAnsi="Arial" w:cs="Arial"/>
          <w:sz w:val="20"/>
          <w:szCs w:val="20"/>
          <w:lang w:val="en-NL"/>
        </w:rPr>
      </w:pPr>
      <w:r w:rsidRPr="005B7E1D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3D0BFDD4" wp14:editId="11C4E6D4">
            <wp:extent cx="5731510" cy="2891155"/>
            <wp:effectExtent l="0" t="0" r="2540" b="4445"/>
            <wp:docPr id="1745298683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98683" name="Picture 1" descr="A computer code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9290" w14:textId="77777777" w:rsidR="004B67D6" w:rsidRPr="004B67D6" w:rsidRDefault="004B67D6" w:rsidP="004B67D6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Loop (loop)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62A678AD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Serial Input Handling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277077F0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Reads serial data into inputBuffer, parsing START:, SET_DAC:, or STOP commands.</w:t>
      </w:r>
    </w:p>
    <w:p w14:paraId="20B60C07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For START:, extracts startVoltage, endVoltage, scanRate, and cycles, logging them.</w:t>
      </w:r>
    </w:p>
    <w:p w14:paraId="02F83A38" w14:textId="0063D71A" w:rsid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4B67D6">
        <w:rPr>
          <w:rFonts w:ascii="Arial" w:hAnsi="Arial" w:cs="Arial"/>
          <w:sz w:val="20"/>
          <w:szCs w:val="20"/>
          <w:lang w:val="en-NL"/>
        </w:rPr>
        <w:t>: Parsing logic is correct, but startVoltage and endVoltage are used directly without validating against the ±1.5V range</w:t>
      </w:r>
      <w:r w:rsidR="005B7E1D">
        <w:rPr>
          <w:rFonts w:ascii="Arial" w:hAnsi="Arial" w:cs="Arial"/>
          <w:sz w:val="20"/>
          <w:szCs w:val="20"/>
          <w:lang w:val="en-NL"/>
        </w:rPr>
        <w:t>.</w:t>
      </w:r>
    </w:p>
    <w:p w14:paraId="562ADC48" w14:textId="6E94305D" w:rsidR="005B7E1D" w:rsidRDefault="00EE3174" w:rsidP="005B7E1D">
      <w:pPr>
        <w:rPr>
          <w:rFonts w:ascii="Arial" w:hAnsi="Arial" w:cs="Arial"/>
          <w:sz w:val="20"/>
          <w:szCs w:val="20"/>
          <w:lang w:val="en-NL"/>
        </w:rPr>
      </w:pPr>
      <w:r w:rsidRPr="00EE3174">
        <w:rPr>
          <w:rFonts w:ascii="Arial" w:hAnsi="Arial" w:cs="Arial"/>
          <w:sz w:val="20"/>
          <w:szCs w:val="20"/>
          <w:lang w:val="en-NL"/>
        </w:rPr>
        <w:lastRenderedPageBreak/>
        <w:drawing>
          <wp:inline distT="0" distB="0" distL="0" distR="0" wp14:anchorId="461043F7" wp14:editId="7D33B696">
            <wp:extent cx="5731510" cy="4404995"/>
            <wp:effectExtent l="0" t="0" r="2540" b="0"/>
            <wp:docPr id="1288049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4934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42D47" w14:textId="30FF7FAF" w:rsidR="00D15192" w:rsidRPr="004B67D6" w:rsidRDefault="00D15192" w:rsidP="005B7E1D">
      <w:pPr>
        <w:rPr>
          <w:rFonts w:ascii="Arial" w:hAnsi="Arial" w:cs="Arial"/>
          <w:sz w:val="20"/>
          <w:szCs w:val="20"/>
          <w:lang w:val="en-NL"/>
        </w:rPr>
      </w:pPr>
      <w:r w:rsidRPr="00D15192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54D2342A" wp14:editId="2DFE55F2">
            <wp:extent cx="5731510" cy="4116070"/>
            <wp:effectExtent l="0" t="0" r="2540" b="0"/>
            <wp:docPr id="149966463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4638" name="Picture 1" descr="A computer screen shot of a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2960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lastRenderedPageBreak/>
        <w:t>CV Execution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70E5EFBD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Calculates voltageRange = abs(endVoltage - startVoltage) and halfCycleTime = voltageRange / scanRate.</w:t>
      </w:r>
    </w:p>
    <w:p w14:paraId="402B0868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Computes stepDelay based on (halfCycleTime * 1000) / ((MAX_DAC_CODE - MIN_DAC_CODE) / STEP_SIZE).</w:t>
      </w:r>
    </w:p>
    <w:p w14:paraId="4DEE57EB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Uses a triangular waveform with currentStep incrementing/decrementing by STEP_SIZE, targeting mapVoltageToDAC(ascending ? endVoltage : startVoltage).</w:t>
      </w:r>
    </w:p>
    <w:p w14:paraId="4BAFBFEA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Increments cycleCount on reverse completion, stopping when cycleCount &gt;= cycles.</w:t>
      </w:r>
    </w:p>
    <w:p w14:paraId="30626347" w14:textId="77777777" w:rsidR="004B67D6" w:rsidRPr="004B67D6" w:rsidRDefault="004B67D6" w:rsidP="004B67D6">
      <w:pPr>
        <w:numPr>
          <w:ilvl w:val="2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t>Observation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49876A84" w14:textId="77777777" w:rsidR="004B67D6" w:rsidRPr="004B67D6" w:rsidRDefault="004B67D6" w:rsidP="004B67D6">
      <w:pPr>
        <w:numPr>
          <w:ilvl w:val="3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stepDelay uses the full DAC range (49602 - 15934), which may not match the GUI’s voltage range, potentially skewing the scan rate.</w:t>
      </w:r>
    </w:p>
    <w:p w14:paraId="6B0E2DFB" w14:textId="77777777" w:rsidR="004B67D6" w:rsidRPr="004B67D6" w:rsidRDefault="004B67D6" w:rsidP="004B67D6">
      <w:pPr>
        <w:numPr>
          <w:ilvl w:val="3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mapVoltageToDAC maps to ±1.5V, so if endVoltage is +1V, it caps at +1.5V, possibly causing a mismatch.</w:t>
      </w:r>
    </w:p>
    <w:p w14:paraId="1A06E2D5" w14:textId="77777777" w:rsidR="004B67D6" w:rsidRDefault="004B67D6" w:rsidP="004B67D6">
      <w:pPr>
        <w:numPr>
          <w:ilvl w:val="3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The loop structure should support multiple cycles, but if stepDelay or STEP_SIZE is misaligned, it might complete prematurely.</w:t>
      </w:r>
    </w:p>
    <w:p w14:paraId="5E9FEAB6" w14:textId="5480E650" w:rsidR="00D44ACC" w:rsidRPr="004B67D6" w:rsidRDefault="00D44ACC" w:rsidP="00D44ACC">
      <w:pPr>
        <w:rPr>
          <w:rFonts w:ascii="Arial" w:hAnsi="Arial" w:cs="Arial"/>
          <w:sz w:val="20"/>
          <w:szCs w:val="20"/>
          <w:lang w:val="en-NL"/>
        </w:rPr>
      </w:pPr>
      <w:r w:rsidRPr="00D44ACC">
        <w:rPr>
          <w:rFonts w:ascii="Arial" w:hAnsi="Arial" w:cs="Arial"/>
          <w:sz w:val="20"/>
          <w:szCs w:val="20"/>
          <w:lang w:val="en-NL"/>
        </w:rPr>
        <w:drawing>
          <wp:inline distT="0" distB="0" distL="0" distR="0" wp14:anchorId="70106F17" wp14:editId="4F27249F">
            <wp:extent cx="5731510" cy="5141595"/>
            <wp:effectExtent l="0" t="0" r="2540" b="1905"/>
            <wp:docPr id="17978730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7308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C78B" w14:textId="77777777" w:rsidR="004B67D6" w:rsidRPr="004B67D6" w:rsidRDefault="004B67D6" w:rsidP="004B67D6">
      <w:p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b/>
          <w:bCs/>
          <w:sz w:val="20"/>
          <w:szCs w:val="20"/>
          <w:lang w:val="en-NL"/>
        </w:rPr>
        <w:lastRenderedPageBreak/>
        <w:t>Key Insights</w:t>
      </w:r>
      <w:r w:rsidRPr="004B67D6">
        <w:rPr>
          <w:rFonts w:ascii="Arial" w:hAnsi="Arial" w:cs="Arial"/>
          <w:sz w:val="20"/>
          <w:szCs w:val="20"/>
          <w:lang w:val="en-NL"/>
        </w:rPr>
        <w:t xml:space="preserve">: </w:t>
      </w:r>
    </w:p>
    <w:p w14:paraId="3E4BE1E2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The firmware uses the GUI’s startVoltage and endVoltage for voltageRange, which is correct, but mapVoltageToDAC and stepDelay are based on the ±1.5V DAC range, not the dynamic range. This could cause the ramp to deviate from the intended -1V to +1V.</w:t>
      </w:r>
    </w:p>
    <w:p w14:paraId="00257266" w14:textId="77777777" w:rsidR="004B67D6" w:rsidRPr="004B67D6" w:rsidRDefault="004B67D6" w:rsidP="004B67D6">
      <w:pPr>
        <w:numPr>
          <w:ilvl w:val="1"/>
          <w:numId w:val="2"/>
        </w:numPr>
        <w:rPr>
          <w:rFonts w:ascii="Arial" w:hAnsi="Arial" w:cs="Arial"/>
          <w:sz w:val="20"/>
          <w:szCs w:val="20"/>
          <w:lang w:val="en-NL"/>
        </w:rPr>
      </w:pPr>
      <w:r w:rsidRPr="004B67D6">
        <w:rPr>
          <w:rFonts w:ascii="Arial" w:hAnsi="Arial" w:cs="Arial"/>
          <w:sz w:val="20"/>
          <w:szCs w:val="20"/>
          <w:lang w:val="en-NL"/>
        </w:rPr>
        <w:t>The cycles parameter is respected, but the single-cycle display might indicate isRunning being reset or data not accumulating correctly.</w:t>
      </w:r>
    </w:p>
    <w:p w14:paraId="3087CD10" w14:textId="77777777" w:rsidR="00DB07E1" w:rsidRPr="004B67D6" w:rsidRDefault="00DB07E1">
      <w:pPr>
        <w:rPr>
          <w:rFonts w:ascii="Arial" w:hAnsi="Arial" w:cs="Arial"/>
          <w:sz w:val="20"/>
          <w:szCs w:val="20"/>
          <w:lang w:val="en-NL"/>
        </w:rPr>
      </w:pPr>
    </w:p>
    <w:sectPr w:rsidR="00DB07E1" w:rsidRPr="004B67D6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E31BE"/>
    <w:multiLevelType w:val="multilevel"/>
    <w:tmpl w:val="C7823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="Aria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008F0"/>
    <w:multiLevelType w:val="multilevel"/>
    <w:tmpl w:val="23DA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341736">
    <w:abstractNumId w:val="1"/>
  </w:num>
  <w:num w:numId="2" w16cid:durableId="116602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D6"/>
    <w:rsid w:val="00006FC0"/>
    <w:rsid w:val="00115F0F"/>
    <w:rsid w:val="00290FCF"/>
    <w:rsid w:val="003976CD"/>
    <w:rsid w:val="004B67D6"/>
    <w:rsid w:val="005B7E1D"/>
    <w:rsid w:val="007D57FF"/>
    <w:rsid w:val="00904E7A"/>
    <w:rsid w:val="00D15192"/>
    <w:rsid w:val="00D44ACC"/>
    <w:rsid w:val="00DB07E1"/>
    <w:rsid w:val="00EE3174"/>
    <w:rsid w:val="00F95049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88C043"/>
  <w15:chartTrackingRefBased/>
  <w15:docId w15:val="{5FF4B5B0-999F-4F1B-9A66-0E3C12EB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410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Xiaojun Yang</dc:creator>
  <cp:keywords/>
  <dc:description/>
  <cp:lastModifiedBy>Xiaojun Yang</cp:lastModifiedBy>
  <cp:revision>9</cp:revision>
  <dcterms:created xsi:type="dcterms:W3CDTF">2025-07-25T13:07:00Z</dcterms:created>
  <dcterms:modified xsi:type="dcterms:W3CDTF">2025-07-25T13:16:00Z</dcterms:modified>
</cp:coreProperties>
</file>