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D0B73" w14:textId="5600C7A7" w:rsidR="00A3706E" w:rsidRDefault="00411348" w:rsidP="00442030">
      <w:pPr>
        <w:spacing w:line="360" w:lineRule="auto"/>
        <w:ind w:firstLineChars="200" w:firstLine="440"/>
        <w:jc w:val="center"/>
        <w:rPr>
          <w:rFonts w:hint="eastAsia"/>
        </w:rPr>
      </w:pPr>
      <w:r>
        <w:rPr>
          <w:rFonts w:hint="eastAsia"/>
        </w:rPr>
        <w:t>个人文本数据采集心得体会</w:t>
      </w:r>
    </w:p>
    <w:p w14:paraId="2DAEFD9A" w14:textId="36A7DFBE" w:rsidR="00411348" w:rsidRDefault="00411348" w:rsidP="00442030">
      <w:pPr>
        <w:spacing w:line="360" w:lineRule="auto"/>
        <w:ind w:firstLineChars="200" w:firstLine="440"/>
        <w:jc w:val="right"/>
        <w:rPr>
          <w:rFonts w:hint="eastAsia"/>
        </w:rPr>
      </w:pPr>
      <w:r>
        <w:rPr>
          <w:rFonts w:hint="eastAsia"/>
        </w:rPr>
        <w:t>——基于“蒸蒸日上”三国杀差评研究</w:t>
      </w:r>
    </w:p>
    <w:p w14:paraId="6A00E4DF" w14:textId="4C2FFAEC" w:rsidR="000A182E" w:rsidRDefault="00411348" w:rsidP="00442030">
      <w:pPr>
        <w:spacing w:line="360" w:lineRule="auto"/>
        <w:ind w:firstLineChars="200" w:firstLine="440"/>
        <w:jc w:val="center"/>
        <w:rPr>
          <w:rFonts w:hint="eastAsia"/>
        </w:rPr>
      </w:pPr>
      <w:r>
        <w:rPr>
          <w:rFonts w:hint="eastAsia"/>
        </w:rPr>
        <w:t>信管2401</w:t>
      </w:r>
      <w:r w:rsidR="005045B5">
        <w:rPr>
          <w:rFonts w:hint="eastAsia"/>
        </w:rPr>
        <w:t>班</w:t>
      </w:r>
      <w:r>
        <w:rPr>
          <w:rFonts w:hint="eastAsia"/>
        </w:rPr>
        <w:t xml:space="preserve"> </w:t>
      </w:r>
      <w:r w:rsidR="005045B5">
        <w:rPr>
          <w:rFonts w:hint="eastAsia"/>
        </w:rPr>
        <w:t xml:space="preserve"> </w:t>
      </w:r>
      <w:r>
        <w:rPr>
          <w:rFonts w:hint="eastAsia"/>
        </w:rPr>
        <w:t>程文杰</w:t>
      </w:r>
      <w:r w:rsidR="005045B5">
        <w:rPr>
          <w:rFonts w:hint="eastAsia"/>
        </w:rPr>
        <w:t xml:space="preserve">  </w:t>
      </w:r>
      <w:r>
        <w:rPr>
          <w:rFonts w:hint="eastAsia"/>
        </w:rPr>
        <w:t>202421054012</w:t>
      </w:r>
    </w:p>
    <w:p w14:paraId="3F591F12" w14:textId="1726EDBD" w:rsidR="000A182E" w:rsidRDefault="000A182E" w:rsidP="00442030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回望三国杀差评的学习与实践交织的研究历程，这不仅是一次简单的线性积累，更是一场对我的知识体系、实践能力与思维格局进行系统性重塑的深层洗礼。它带来的震撼与启迪，如涓涓细流渗入心田，已然深刻地改变了我的认知视角与行为模式。</w:t>
      </w:r>
    </w:p>
    <w:p w14:paraId="1F90B350" w14:textId="77777777" w:rsidR="009B5CF5" w:rsidRDefault="009B5CF5" w:rsidP="00442030">
      <w:pPr>
        <w:spacing w:line="360" w:lineRule="auto"/>
        <w:ind w:firstLineChars="200" w:firstLine="440"/>
        <w:rPr>
          <w:rFonts w:hint="eastAsia"/>
        </w:rPr>
      </w:pPr>
    </w:p>
    <w:p w14:paraId="679C56F6" w14:textId="23876EEA" w:rsidR="000A182E" w:rsidRDefault="000A182E" w:rsidP="00442030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第一点：从“被动接受”到“主动建构”的知识革命</w:t>
      </w:r>
    </w:p>
    <w:p w14:paraId="4AC88F18" w14:textId="77777777" w:rsidR="009B5CF5" w:rsidRDefault="009B5CF5" w:rsidP="00442030">
      <w:pPr>
        <w:spacing w:line="360" w:lineRule="auto"/>
        <w:ind w:firstLineChars="200" w:firstLine="440"/>
        <w:rPr>
          <w:rFonts w:hint="eastAsia"/>
        </w:rPr>
      </w:pPr>
    </w:p>
    <w:p w14:paraId="62AD274F" w14:textId="1431A2C1" w:rsidR="000A182E" w:rsidRPr="000A182E" w:rsidRDefault="000A182E" w:rsidP="00442030">
      <w:pPr>
        <w:spacing w:line="360" w:lineRule="auto"/>
        <w:ind w:firstLineChars="200" w:firstLine="440"/>
        <w:rPr>
          <w:rFonts w:hint="eastAsia"/>
        </w:rPr>
      </w:pPr>
      <w:r w:rsidRPr="000A182E">
        <w:t>过往的学习，旨在精准复现既有的理论图景。我习惯于在已知的边界内</w:t>
      </w:r>
      <w:r w:rsidR="005045B5">
        <w:rPr>
          <w:rFonts w:hint="eastAsia"/>
        </w:rPr>
        <w:t>寻找</w:t>
      </w:r>
      <w:r w:rsidRPr="000A182E">
        <w:t>，将知识的稳固性视为最高价值。然而，本次经历的核心挑战，恰恰在于面对一片充满流动性与不确定性的新领域，传统框架瞬间失色。这种失序的冲击，迫使我进行了一场深刻的思维转向：从追求静态的“掌握真理”，转向拥抱动态的“建构理解”。</w:t>
      </w:r>
    </w:p>
    <w:p w14:paraId="4F77224D" w14:textId="14090E7B" w:rsidR="000A182E" w:rsidRDefault="000A182E" w:rsidP="00442030">
      <w:pPr>
        <w:spacing w:line="360" w:lineRule="auto"/>
        <w:ind w:firstLineChars="200" w:firstLine="440"/>
        <w:rPr>
          <w:rFonts w:hint="eastAsia"/>
        </w:rPr>
      </w:pPr>
      <w:r w:rsidRPr="000A182E">
        <w:t>在这一转向中，我学会了像考古学家一样对待知识。我不再仅满足于收藏理论的“陶罐”，更致力于探究其形成的“地层”、塑造它的“工艺”以及它与其他文明“器物”的关联。例如，面对一个关键模型，我会主动追溯原始问题，拆解其假设条件，并在模拟中</w:t>
      </w:r>
      <w:r w:rsidR="009A02DC">
        <w:rPr>
          <w:rFonts w:hint="eastAsia"/>
        </w:rPr>
        <w:t>了解这些条件</w:t>
      </w:r>
      <w:r w:rsidRPr="000A182E">
        <w:t>。这个过程，使知识从一个需要供奉</w:t>
      </w:r>
      <w:r w:rsidR="009A02DC">
        <w:rPr>
          <w:rFonts w:hint="eastAsia"/>
        </w:rPr>
        <w:t>、认可</w:t>
      </w:r>
      <w:r w:rsidRPr="000A182E">
        <w:t>的</w:t>
      </w:r>
      <w:r w:rsidR="009A02DC">
        <w:rPr>
          <w:rFonts w:hint="eastAsia"/>
        </w:rPr>
        <w:t>权威</w:t>
      </w:r>
      <w:r w:rsidRPr="000A182E">
        <w:t>结论，变成了一个可以对话、质疑乃至重塑的活体。认知的深度，正是在这种主动的勘探、连接与重构中获得的拓展。</w:t>
      </w:r>
    </w:p>
    <w:p w14:paraId="593B85D4" w14:textId="77777777" w:rsidR="009B5CF5" w:rsidRPr="000A182E" w:rsidRDefault="009B5CF5" w:rsidP="00442030">
      <w:pPr>
        <w:spacing w:line="360" w:lineRule="auto"/>
        <w:ind w:firstLineChars="200" w:firstLine="440"/>
        <w:rPr>
          <w:rFonts w:hint="eastAsia"/>
        </w:rPr>
      </w:pPr>
    </w:p>
    <w:p w14:paraId="1F32909F" w14:textId="2DCCB2E9" w:rsidR="000A182E" w:rsidRDefault="000A182E" w:rsidP="00442030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第二点：在“复杂情境”中让理论落地生根</w:t>
      </w:r>
    </w:p>
    <w:p w14:paraId="593E8E23" w14:textId="77777777" w:rsidR="009B5CF5" w:rsidRDefault="009B5CF5" w:rsidP="00442030">
      <w:pPr>
        <w:spacing w:line="360" w:lineRule="auto"/>
        <w:ind w:firstLineChars="200" w:firstLine="440"/>
        <w:rPr>
          <w:rFonts w:hint="eastAsia"/>
        </w:rPr>
      </w:pPr>
    </w:p>
    <w:p w14:paraId="49183BB7" w14:textId="6BC1B736" w:rsidR="000A182E" w:rsidRPr="000A182E" w:rsidRDefault="000A182E" w:rsidP="00442030">
      <w:pPr>
        <w:spacing w:line="360" w:lineRule="auto"/>
        <w:ind w:firstLineChars="200" w:firstLine="440"/>
        <w:rPr>
          <w:rFonts w:hint="eastAsia"/>
        </w:rPr>
      </w:pPr>
      <w:r w:rsidRPr="000A182E">
        <w:t>理论的世界往往逻辑自洽、线条优美，而现实世界则充斥着盘根错节的变量与难以预料的摩擦。我曾满怀信心地将一个逻辑严密的方案投入实践，却</w:t>
      </w:r>
      <w:r w:rsidR="00AC7573">
        <w:rPr>
          <w:rFonts w:hint="eastAsia"/>
        </w:rPr>
        <w:t>会</w:t>
      </w:r>
      <w:r w:rsidRPr="000A182E">
        <w:t>迅速发现</w:t>
      </w:r>
      <w:r w:rsidR="00AC7573">
        <w:rPr>
          <w:rFonts w:hint="eastAsia"/>
        </w:rPr>
        <w:t>难以与现实复杂环境相结合，即所谓“眼高手低”</w:t>
      </w:r>
      <w:r w:rsidRPr="000A182E">
        <w:t>。资源的不对等、人际的微妙博弈、流程的</w:t>
      </w:r>
      <w:r w:rsidRPr="000A182E">
        <w:lastRenderedPageBreak/>
        <w:t>惯性阻力，这些在蓝图里被简化的“干扰项”，成了执行路上无法绕开的“主体工程”。</w:t>
      </w:r>
    </w:p>
    <w:p w14:paraId="41B7BC24" w14:textId="15A11960" w:rsidR="000A182E" w:rsidRPr="000A182E" w:rsidRDefault="000A182E" w:rsidP="00442030">
      <w:pPr>
        <w:spacing w:line="360" w:lineRule="auto"/>
        <w:ind w:firstLineChars="200" w:firstLine="440"/>
        <w:rPr>
          <w:rFonts w:hint="eastAsia"/>
        </w:rPr>
      </w:pPr>
      <w:r w:rsidRPr="000A182E">
        <w:t>正是这次受挫，开启了最有价值的第二段学习：在真实环境中进行“适应性创新”。我放弃了对原方案的固执坚持，转而启动了一个快速的“感知</w:t>
      </w:r>
      <w:r w:rsidR="00B92318">
        <w:rPr>
          <w:rFonts w:hint="eastAsia"/>
        </w:rPr>
        <w:t>、</w:t>
      </w:r>
      <w:r w:rsidRPr="000A182E">
        <w:t>响应”循环。我们以小步实验探路，从每一次微小的尝试中收集真实的反馈——不仅是数据反馈，更是利益相关者的情绪与行为反馈。基于此，对方案进行持续地、有时甚至是痛苦地修剪与重塑。最终成型的解决方案，或许已面目全非，但它却真正拥有了生命力。我由此领悟，实践的真谛并非完美执行预设剧本，而是具备一种“动态设计”的能力</w:t>
      </w:r>
      <w:r w:rsidR="00B92318">
        <w:rPr>
          <w:rFonts w:hint="eastAsia"/>
        </w:rPr>
        <w:t>。</w:t>
      </w:r>
    </w:p>
    <w:p w14:paraId="572C21BC" w14:textId="77777777" w:rsidR="009B5CF5" w:rsidRPr="000A182E" w:rsidRDefault="009B5CF5" w:rsidP="00442030">
      <w:pPr>
        <w:spacing w:line="360" w:lineRule="auto"/>
        <w:ind w:firstLineChars="200" w:firstLine="440"/>
        <w:rPr>
          <w:rFonts w:hint="eastAsia"/>
        </w:rPr>
      </w:pPr>
    </w:p>
    <w:p w14:paraId="688C7726" w14:textId="1DB6D04A" w:rsidR="000A182E" w:rsidRDefault="000A182E" w:rsidP="00442030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第三点：从“物理聚合”到“化学融合”的团队共创</w:t>
      </w:r>
    </w:p>
    <w:p w14:paraId="54CE075B" w14:textId="77777777" w:rsidR="009B5CF5" w:rsidRDefault="009B5CF5" w:rsidP="00442030">
      <w:pPr>
        <w:spacing w:line="360" w:lineRule="auto"/>
        <w:ind w:firstLineChars="200" w:firstLine="440"/>
        <w:rPr>
          <w:rFonts w:hint="eastAsia"/>
        </w:rPr>
      </w:pPr>
    </w:p>
    <w:p w14:paraId="6FC3E151" w14:textId="46195491" w:rsidR="000A182E" w:rsidRDefault="000A182E" w:rsidP="00442030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协作的意义，在此次经历中被重新定义。它超越了简单的任务分配与汇总，升华为一种“化学融合”般的共创过程。</w:t>
      </w:r>
      <w:r w:rsidRPr="00955EAF">
        <w:rPr>
          <w:rFonts w:hint="eastAsia"/>
        </w:rPr>
        <w:t>在</w:t>
      </w:r>
      <w:r w:rsidR="00955EAF">
        <w:rPr>
          <w:rFonts w:hint="eastAsia"/>
        </w:rPr>
        <w:t>多人</w:t>
      </w:r>
      <w:r w:rsidRPr="00955EAF">
        <w:rPr>
          <w:rFonts w:hint="eastAsia"/>
        </w:rPr>
        <w:t>构成的团队中，差异起初带来摩擦，但随后便迸发出惊人的创新火花。</w:t>
      </w:r>
      <w:r>
        <w:rPr>
          <w:rFonts w:hint="eastAsia"/>
        </w:rPr>
        <w:t>我深刻体会到，高效的协作需要建立三种关键“反应机制”：</w:t>
      </w:r>
    </w:p>
    <w:p w14:paraId="48A7CB93" w14:textId="0F05E757" w:rsidR="000A182E" w:rsidRDefault="000A182E" w:rsidP="00442030">
      <w:pPr>
        <w:pStyle w:val="a9"/>
        <w:numPr>
          <w:ilvl w:val="0"/>
          <w:numId w:val="9"/>
        </w:num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信任反应：敢于暴露自身短板，并相信同伴的优势能予以补足，这建立了最稳固的合作基石。</w:t>
      </w:r>
    </w:p>
    <w:p w14:paraId="683996A6" w14:textId="080AAF7E" w:rsidR="000A182E" w:rsidRDefault="000A182E" w:rsidP="00442030">
      <w:pPr>
        <w:pStyle w:val="a9"/>
        <w:numPr>
          <w:ilvl w:val="0"/>
          <w:numId w:val="9"/>
        </w:num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碰撞反应：鼓励建设性的观点交锋，在辩论中不是为了一争高下，而是为了熔炼出超越任何个体智慧的“第三选择”。</w:t>
      </w:r>
    </w:p>
    <w:p w14:paraId="04554CC1" w14:textId="6FD0E69C" w:rsidR="000A182E" w:rsidRDefault="000A182E" w:rsidP="00442030">
      <w:pPr>
        <w:pStyle w:val="a9"/>
        <w:numPr>
          <w:ilvl w:val="0"/>
          <w:numId w:val="9"/>
        </w:num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责任反应：每个人都不仅对自己的模块负责，更对团队的最终成果拥有共同的主人翁意识。当“我”的成败真正与“我们”的荣辱紧密相连时，所激发出的潜能是巨大的。这种深度共融的体验，让我领略了“整体大于部分之和”的真谛。</w:t>
      </w:r>
    </w:p>
    <w:p w14:paraId="1DD71981" w14:textId="5136404F" w:rsidR="000A182E" w:rsidRDefault="000A182E" w:rsidP="00442030">
      <w:pPr>
        <w:spacing w:line="360" w:lineRule="auto"/>
        <w:ind w:firstLineChars="200" w:firstLine="440"/>
        <w:rPr>
          <w:rFonts w:hint="eastAsia"/>
        </w:rPr>
      </w:pPr>
      <w:r w:rsidRPr="000A182E">
        <w:t>这场反应的发生，依赖于精心构建的“心理安全”与“认知冲突”的平衡环境。在第一阶段，我们通过坦诚分享各自的</w:t>
      </w:r>
      <w:r w:rsidR="001F7654">
        <w:rPr>
          <w:rFonts w:hint="eastAsia"/>
        </w:rPr>
        <w:t>想法和观点</w:t>
      </w:r>
      <w:r w:rsidRPr="000A182E">
        <w:t>，建立了坚实的信任基础，使得“不懂”可以坦然提问，“有失”能够被安全包容。在此基础上，我们</w:t>
      </w:r>
      <w:r w:rsidR="001F7654">
        <w:rPr>
          <w:rFonts w:hint="eastAsia"/>
        </w:rPr>
        <w:t>开始了</w:t>
      </w:r>
      <w:r w:rsidRPr="000A182E">
        <w:t>鼓励建设性的观点对抗。讨论不再是温和的意见交换，而是围绕核心问题进行的、以真理为唯一目标的友好辩论。正是在这种高强度的思维激荡中，来自不同视角的碎片化见解，不断碰撞、融合、结晶，最终孕育出令所有参与者都惊喜的“第三选择”——一个独自思考时绝无可能触及的创新方案</w:t>
      </w:r>
      <w:r w:rsidR="00D91149">
        <w:rPr>
          <w:rFonts w:hint="eastAsia"/>
        </w:rPr>
        <w:t>。</w:t>
      </w:r>
    </w:p>
    <w:p w14:paraId="35E2DBC0" w14:textId="77777777" w:rsidR="009B5CF5" w:rsidRDefault="009B5CF5" w:rsidP="00442030">
      <w:pPr>
        <w:spacing w:line="360" w:lineRule="auto"/>
        <w:ind w:firstLineChars="200" w:firstLine="440"/>
        <w:rPr>
          <w:rFonts w:hint="eastAsia"/>
        </w:rPr>
      </w:pPr>
    </w:p>
    <w:p w14:paraId="396FB2DC" w14:textId="09617317" w:rsidR="000A182E" w:rsidRDefault="000A182E" w:rsidP="00442030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第四点：在压力与挑战中实现心态的进化</w:t>
      </w:r>
    </w:p>
    <w:p w14:paraId="52C0D588" w14:textId="77777777" w:rsidR="009B5CF5" w:rsidRDefault="009B5CF5" w:rsidP="00442030">
      <w:pPr>
        <w:spacing w:line="360" w:lineRule="auto"/>
        <w:ind w:firstLineChars="200" w:firstLine="440"/>
        <w:rPr>
          <w:rFonts w:hint="eastAsia"/>
        </w:rPr>
      </w:pPr>
    </w:p>
    <w:p w14:paraId="5804F999" w14:textId="26496ACF" w:rsidR="00955EAF" w:rsidRPr="00955EAF" w:rsidRDefault="00955EAF" w:rsidP="00442030">
      <w:pPr>
        <w:spacing w:line="360" w:lineRule="auto"/>
        <w:ind w:firstLineChars="200" w:firstLine="440"/>
        <w:rPr>
          <w:rFonts w:hint="eastAsia"/>
        </w:rPr>
      </w:pPr>
      <w:r w:rsidRPr="00955EAF">
        <w:t xml:space="preserve">项目的压力并非均匀分布，它总在某些关键节点汇聚成令人窒息的浪潮。 </w:t>
      </w:r>
      <w:r w:rsidR="002B01C9">
        <w:rPr>
          <w:rFonts w:hint="eastAsia"/>
        </w:rPr>
        <w:t>截至日期</w:t>
      </w:r>
      <w:r w:rsidRPr="00955EAF">
        <w:t>的迫近、</w:t>
      </w:r>
      <w:r w:rsidR="002B01C9">
        <w:rPr>
          <w:rFonts w:hint="eastAsia"/>
        </w:rPr>
        <w:t>爬取技术</w:t>
      </w:r>
      <w:r w:rsidRPr="00955EAF">
        <w:t>的突然受阻、</w:t>
      </w:r>
      <w:r w:rsidR="002B01C9">
        <w:rPr>
          <w:rFonts w:hint="eastAsia"/>
        </w:rPr>
        <w:t>组员</w:t>
      </w:r>
      <w:r w:rsidRPr="00955EAF">
        <w:t>士气的短暂低迷</w:t>
      </w:r>
      <w:r w:rsidR="00E97FBD">
        <w:t>……</w:t>
      </w:r>
      <w:r w:rsidRPr="00955EAF">
        <w:t>这些时刻考验个体与集体的心理韧性。我</w:t>
      </w:r>
      <w:r w:rsidR="002B01C9">
        <w:rPr>
          <w:rFonts w:hint="eastAsia"/>
        </w:rPr>
        <w:t>也曾</w:t>
      </w:r>
      <w:r w:rsidRPr="00955EAF">
        <w:t>一度被焦虑裹挟，陷入对完美结果的执着与对时间匮乏的恐慌之中，效率反而急剧降低。</w:t>
      </w:r>
    </w:p>
    <w:p w14:paraId="51E84988" w14:textId="358FC098" w:rsidR="00955EAF" w:rsidRDefault="00244D09" w:rsidP="00442030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问题的解决也很快，在困难不过是一个又一个节点，只要与小组队员协作，共同分担风险，并设置适当计划，即可完成目标，在这一过程中，我的心态得到淬炼，不会再因截止日期的迫近而手足无措。</w:t>
      </w:r>
    </w:p>
    <w:p w14:paraId="0D12C6F8" w14:textId="77777777" w:rsidR="009B5CF5" w:rsidRPr="00955EAF" w:rsidRDefault="009B5CF5" w:rsidP="00442030">
      <w:pPr>
        <w:spacing w:line="360" w:lineRule="auto"/>
        <w:ind w:firstLineChars="200" w:firstLine="440"/>
        <w:rPr>
          <w:rFonts w:hint="eastAsia"/>
        </w:rPr>
      </w:pPr>
    </w:p>
    <w:p w14:paraId="3AE88982" w14:textId="7125C653" w:rsidR="009B5CF5" w:rsidRPr="00450365" w:rsidRDefault="000A182E" w:rsidP="00442030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第五点：构建面向未来的“动态成长框架</w:t>
      </w:r>
    </w:p>
    <w:p w14:paraId="65BAA024" w14:textId="77777777" w:rsidR="009B5CF5" w:rsidRDefault="009B5CF5" w:rsidP="00442030">
      <w:pPr>
        <w:spacing w:line="360" w:lineRule="auto"/>
        <w:ind w:firstLineChars="200" w:firstLine="440"/>
        <w:rPr>
          <w:rFonts w:hint="eastAsia"/>
        </w:rPr>
      </w:pPr>
    </w:p>
    <w:p w14:paraId="3446FE56" w14:textId="2467BDC9" w:rsidR="000A182E" w:rsidRDefault="000A182E" w:rsidP="00442030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当项目落幕，进行系统性复盘时，我意识到，最大的收获并非一堆零散的技能或知识点，而是一套内化于心的、可持续的“成长操作系统”。这套系统包括：</w:t>
      </w:r>
    </w:p>
    <w:p w14:paraId="2297F54C" w14:textId="12AD7D9B" w:rsidR="000A182E" w:rsidRDefault="000A182E" w:rsidP="00442030">
      <w:pPr>
        <w:pStyle w:val="a9"/>
        <w:numPr>
          <w:ilvl w:val="0"/>
          <w:numId w:val="8"/>
        </w:num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动态学习引擎：它使我能够快速定位知识缺口，</w:t>
      </w:r>
      <w:r w:rsidR="00244D09">
        <w:rPr>
          <w:rFonts w:hint="eastAsia"/>
        </w:rPr>
        <w:t xml:space="preserve">更快完成本来不了解的领域的问题。 </w:t>
      </w:r>
    </w:p>
    <w:p w14:paraId="09AB9D00" w14:textId="6DCF5026" w:rsidR="000A182E" w:rsidRDefault="000A182E" w:rsidP="00442030">
      <w:pPr>
        <w:pStyle w:val="a9"/>
        <w:numPr>
          <w:ilvl w:val="0"/>
          <w:numId w:val="8"/>
        </w:num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系统问题解决框架：面对新挑战，我能习惯性地进行系统性分析、结构化拆解，并设计出可测试的解决方案路径。</w:t>
      </w:r>
    </w:p>
    <w:p w14:paraId="2C845D7B" w14:textId="3C298BE1" w:rsidR="000A182E" w:rsidRDefault="000A182E" w:rsidP="00442030">
      <w:pPr>
        <w:pStyle w:val="a9"/>
        <w:numPr>
          <w:ilvl w:val="0"/>
          <w:numId w:val="8"/>
        </w:num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开放协作心智：我深刻理解了多元化团队的价值，并积累了促成有效协作的沟通与协调方法。</w:t>
      </w:r>
    </w:p>
    <w:p w14:paraId="6D030DB3" w14:textId="196645EF" w:rsidR="000A182E" w:rsidRDefault="000A182E" w:rsidP="00442030">
      <w:pPr>
        <w:pStyle w:val="a9"/>
        <w:numPr>
          <w:ilvl w:val="0"/>
          <w:numId w:val="8"/>
        </w:num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坚韧自我调节机制：它帮助我在未来面对压力时，能够更快地恢复稳态，保持清醒与创造力。</w:t>
      </w:r>
    </w:p>
    <w:p w14:paraId="293179F3" w14:textId="7F763ED0" w:rsidR="000A182E" w:rsidRDefault="00955EAF" w:rsidP="00442030">
      <w:pPr>
        <w:spacing w:line="360" w:lineRule="auto"/>
        <w:ind w:firstLineChars="200" w:firstLine="440"/>
        <w:rPr>
          <w:rFonts w:hint="eastAsia"/>
        </w:rPr>
      </w:pPr>
      <w:r w:rsidRPr="00955EAF">
        <w:t>这次复盘，最终结晶为一套属于我个人的“动态成长框架”。它不是一个僵化的清单，而是一个包含四个核心模块的生态系统：</w:t>
      </w:r>
      <w:r w:rsidRPr="00955EAF">
        <w:rPr>
          <w:b/>
          <w:bCs/>
        </w:rPr>
        <w:t>输入模块</w:t>
      </w:r>
      <w:r w:rsidRPr="00955EAF">
        <w:t>，即我如何高效筛选与吸收信息，保持认知的开放性；</w:t>
      </w:r>
      <w:r w:rsidRPr="00955EAF">
        <w:rPr>
          <w:b/>
          <w:bCs/>
        </w:rPr>
        <w:t>处理模块</w:t>
      </w:r>
      <w:r w:rsidRPr="00955EAF">
        <w:t>，即我如何运用系统思维与批判性思考，对问题进</w:t>
      </w:r>
      <w:r w:rsidRPr="00955EAF">
        <w:lastRenderedPageBreak/>
        <w:t>行分析与重构；</w:t>
      </w:r>
      <w:r w:rsidRPr="00955EAF">
        <w:rPr>
          <w:b/>
          <w:bCs/>
        </w:rPr>
        <w:t>输出模块</w:t>
      </w:r>
      <w:r w:rsidRPr="00955EAF">
        <w:t>，即我如何通过有效的沟通、协作与创新实践，将想法转化为价值；</w:t>
      </w:r>
      <w:r w:rsidRPr="00955EAF">
        <w:rPr>
          <w:b/>
          <w:bCs/>
        </w:rPr>
        <w:t>调节模块</w:t>
      </w:r>
      <w:r w:rsidRPr="00955EAF">
        <w:t>，即我如何通过反思、心态管理和能量恢复，维持整个系统的健康与弹性。这套内化的框架，使我不再依赖于特定环境或具体知识，而是拥有了一个能够伴随我穿越不同职业生涯阶段、持续学习与适应的“元能力”引擎。</w:t>
      </w:r>
    </w:p>
    <w:p w14:paraId="5AB22AF1" w14:textId="77777777" w:rsidR="000A182E" w:rsidRDefault="000A182E" w:rsidP="00442030">
      <w:pPr>
        <w:spacing w:line="360" w:lineRule="auto"/>
        <w:ind w:firstLineChars="200" w:firstLine="440"/>
        <w:rPr>
          <w:rFonts w:hint="eastAsia"/>
        </w:rPr>
      </w:pPr>
    </w:p>
    <w:p w14:paraId="6A2024BC" w14:textId="0444B3CB" w:rsidR="000A182E" w:rsidRDefault="000A182E" w:rsidP="00442030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结语：</w:t>
      </w:r>
    </w:p>
    <w:p w14:paraId="1601A489" w14:textId="77777777" w:rsidR="009B5CF5" w:rsidRDefault="009B5CF5" w:rsidP="00442030">
      <w:pPr>
        <w:spacing w:line="360" w:lineRule="auto"/>
        <w:ind w:firstLineChars="200" w:firstLine="440"/>
        <w:rPr>
          <w:rFonts w:hint="eastAsia"/>
        </w:rPr>
      </w:pPr>
    </w:p>
    <w:p w14:paraId="22997B5E" w14:textId="5720916F" w:rsidR="000A182E" w:rsidRPr="000A182E" w:rsidRDefault="000A182E" w:rsidP="00442030">
      <w:pPr>
        <w:spacing w:line="360" w:lineRule="auto"/>
        <w:ind w:firstLineChars="200" w:firstLine="440"/>
        <w:rPr>
          <w:rFonts w:hint="eastAsia"/>
        </w:rPr>
      </w:pPr>
      <w:r w:rsidRPr="000A182E">
        <w:t>这段深刻而丰盈的探索之</w:t>
      </w:r>
      <w:r w:rsidR="00442030">
        <w:rPr>
          <w:rFonts w:hint="eastAsia"/>
        </w:rPr>
        <w:t>中，</w:t>
      </w:r>
      <w:r w:rsidRPr="000A182E">
        <w:t>我清晰地看见，那些曾深陷理论迷雾的困惑，如何被主动求索的灯火照亮；那些</w:t>
      </w:r>
      <w:r w:rsidR="00442030">
        <w:rPr>
          <w:rFonts w:hint="eastAsia"/>
        </w:rPr>
        <w:t>被搁置</w:t>
      </w:r>
      <w:r w:rsidRPr="000A182E">
        <w:t>的计划，又如何通过一次次敏捷的调校而重获生机。我亲历了</w:t>
      </w:r>
      <w:r w:rsidR="00442030">
        <w:rPr>
          <w:rFonts w:hint="eastAsia"/>
        </w:rPr>
        <w:t>独自思考</w:t>
      </w:r>
      <w:r w:rsidRPr="000A182E">
        <w:t>的局限，也</w:t>
      </w:r>
      <w:r w:rsidR="00442030">
        <w:rPr>
          <w:rFonts w:hint="eastAsia"/>
        </w:rPr>
        <w:t>了解了团队协作的益处</w:t>
      </w:r>
      <w:r w:rsidRPr="000A182E">
        <w:t>，领悟到真正的智慧往往诞生于差异的共鸣处。</w:t>
      </w:r>
    </w:p>
    <w:p w14:paraId="24CA3301" w14:textId="3476D025" w:rsidR="0060134B" w:rsidRDefault="000A182E" w:rsidP="00442030">
      <w:pPr>
        <w:spacing w:line="360" w:lineRule="auto"/>
        <w:ind w:firstLineChars="200" w:firstLine="440"/>
        <w:rPr>
          <w:rFonts w:hint="eastAsia"/>
        </w:rPr>
      </w:pPr>
      <w:r w:rsidRPr="000A182E">
        <w:t>这一切的体验与感悟，被系统地串联、内化，融铸为我认知世界与应对挑战的底层逻辑——一套以动态学习为引擎、以系统思维为框架的“个人进化体系”。</w:t>
      </w:r>
    </w:p>
    <w:p w14:paraId="5C4144E8" w14:textId="77777777" w:rsidR="009B5CF5" w:rsidRPr="000A182E" w:rsidRDefault="009B5CF5" w:rsidP="00442030">
      <w:pPr>
        <w:spacing w:line="360" w:lineRule="auto"/>
        <w:ind w:firstLineChars="200" w:firstLine="440"/>
        <w:rPr>
          <w:rFonts w:hint="eastAsia"/>
        </w:rPr>
      </w:pPr>
    </w:p>
    <w:sectPr w:rsidR="009B5CF5" w:rsidRPr="000A18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5081"/>
    <w:multiLevelType w:val="multilevel"/>
    <w:tmpl w:val="380A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2776C"/>
    <w:multiLevelType w:val="hybridMultilevel"/>
    <w:tmpl w:val="B8F068B2"/>
    <w:lvl w:ilvl="0" w:tplc="636CC1F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E13E87"/>
    <w:multiLevelType w:val="multilevel"/>
    <w:tmpl w:val="F28C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601E0"/>
    <w:multiLevelType w:val="multilevel"/>
    <w:tmpl w:val="295A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03A35"/>
    <w:multiLevelType w:val="multilevel"/>
    <w:tmpl w:val="8250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C6CE1"/>
    <w:multiLevelType w:val="multilevel"/>
    <w:tmpl w:val="6BD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44C4D"/>
    <w:multiLevelType w:val="multilevel"/>
    <w:tmpl w:val="DAB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C5AD1"/>
    <w:multiLevelType w:val="hybridMultilevel"/>
    <w:tmpl w:val="E8942090"/>
    <w:lvl w:ilvl="0" w:tplc="0BB6A96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5423126"/>
    <w:multiLevelType w:val="multilevel"/>
    <w:tmpl w:val="815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316628">
    <w:abstractNumId w:val="4"/>
  </w:num>
  <w:num w:numId="2" w16cid:durableId="1851217128">
    <w:abstractNumId w:val="5"/>
  </w:num>
  <w:num w:numId="3" w16cid:durableId="1274557852">
    <w:abstractNumId w:val="0"/>
  </w:num>
  <w:num w:numId="4" w16cid:durableId="1491368015">
    <w:abstractNumId w:val="6"/>
  </w:num>
  <w:num w:numId="5" w16cid:durableId="2056540853">
    <w:abstractNumId w:val="3"/>
  </w:num>
  <w:num w:numId="6" w16cid:durableId="1066806437">
    <w:abstractNumId w:val="2"/>
  </w:num>
  <w:num w:numId="7" w16cid:durableId="1886604950">
    <w:abstractNumId w:val="8"/>
  </w:num>
  <w:num w:numId="8" w16cid:durableId="1399477740">
    <w:abstractNumId w:val="7"/>
  </w:num>
  <w:num w:numId="9" w16cid:durableId="692535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F7A"/>
    <w:rsid w:val="000A182E"/>
    <w:rsid w:val="000C20F4"/>
    <w:rsid w:val="001F7654"/>
    <w:rsid w:val="00244D09"/>
    <w:rsid w:val="00261812"/>
    <w:rsid w:val="002B01C9"/>
    <w:rsid w:val="003B6A2B"/>
    <w:rsid w:val="00411348"/>
    <w:rsid w:val="00442030"/>
    <w:rsid w:val="00450365"/>
    <w:rsid w:val="005045B5"/>
    <w:rsid w:val="00565C08"/>
    <w:rsid w:val="0060134B"/>
    <w:rsid w:val="00644D7B"/>
    <w:rsid w:val="00645EAB"/>
    <w:rsid w:val="00683666"/>
    <w:rsid w:val="007A3E06"/>
    <w:rsid w:val="00834D3E"/>
    <w:rsid w:val="00955EAF"/>
    <w:rsid w:val="009A02DC"/>
    <w:rsid w:val="009B5CF5"/>
    <w:rsid w:val="00A222BD"/>
    <w:rsid w:val="00A3706E"/>
    <w:rsid w:val="00AC7573"/>
    <w:rsid w:val="00B92318"/>
    <w:rsid w:val="00BB59DF"/>
    <w:rsid w:val="00C55D59"/>
    <w:rsid w:val="00CC5F7A"/>
    <w:rsid w:val="00D91149"/>
    <w:rsid w:val="00E9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62E161"/>
  <w15:chartTrackingRefBased/>
  <w15:docId w15:val="{D75759A0-51DC-497A-B626-E085C06A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5F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5F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F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F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5F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5F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5F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5F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5F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5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5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5F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5F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5F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5F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5F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5F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5F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5F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5F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5F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5F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5F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5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5F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5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2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1225</Words>
  <Characters>1225</Characters>
  <Application>Microsoft Office Word</Application>
  <DocSecurity>0</DocSecurity>
  <Lines>45</Lines>
  <Paragraphs>23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xiao__juzi@163.com</dc:creator>
  <cp:keywords/>
  <dc:description/>
  <cp:lastModifiedBy>xiao__juzi@163.com</cp:lastModifiedBy>
  <cp:revision>20</cp:revision>
  <dcterms:created xsi:type="dcterms:W3CDTF">2026-01-04T01:51:00Z</dcterms:created>
  <dcterms:modified xsi:type="dcterms:W3CDTF">2026-01-09T11:37:00Z</dcterms:modified>
</cp:coreProperties>
</file>