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rFonts w:ascii="Microsoft YaHei" w:hAnsi="Microsoft YaHei" w:eastAsia="微软雅黑" w:cs="Microsoft YaHei"/>
        </w:rPr>
        <w:t xml:space="preserve">亚马逊CPC广告打法合集：175篇精读全梳理</w:t>
      </w:r>
    </w:p>
    <w:p>
      <w:pPr>
        <w:pStyle w:val="Subtitle"/>
      </w:pPr>
      <w:r>
        <w:rPr>
          <w:rFonts w:ascii="Microsoft YaHei" w:hAnsi="Microsoft YaHei" w:eastAsia="微软雅黑" w:cs="Microsoft YaHei"/>
        </w:rPr>
        <w:t xml:space="preserve">公众号《跨境紫群》175篇原创文章 · 资深亚马逊运营（老板）视角体系化整理</w:t>
      </w:r>
    </w:p>
    <w:p>
      <w:pPr>
        <w:pStyle w:val="MetaLine"/>
      </w:pPr>
      <w:r>
        <w:rPr>
          <w:rFonts w:ascii="Microsoft YaHei" w:hAnsi="Microsoft YaHei" w:eastAsia="微软雅黑" w:cs="Microsoft YaHei"/>
        </w:rPr>
        <w:t xml:space="preserve">整理时间：2026年8月 ｜ 素材：175篇文章逐篇精读 ｜ 原合集链接：https://mp.weixin.qq.com/s/VfXoi-G-csHruUutXEDdlg</w:t>
      </w:r>
    </w:p>
    <w:p>
      <w:pPr>
        <w:pStyle w:val="Heading1"/>
        <w:keepNext/>
        <w:keepLines/>
      </w:pPr>
      <w:r>
        <w:rPr>
          <w:rFonts w:ascii="Microsoft YaHei" w:hAnsi="Microsoft YaHei" w:eastAsia="微软雅黑" w:cs="Microsoft YaHei"/>
        </w:rPr>
        <w:t xml:space="preserve">一、写在前面：这份文档是怎么来的</w:t>
      </w:r>
    </w:p>
    <w:p>
      <w:pPr>
        <w:pStyle w:val="Normal"/>
        <w:spacing w:before="0" w:after="140" w:line="340" w:lineRule="auto"/>
      </w:pPr>
      <w:r>
        <w:rPr>
          <w:rFonts w:ascii="Microsoft YaHei" w:hAnsi="Microsoft YaHei" w:eastAsia="微软雅黑" w:cs="Microsoft YaHei"/>
        </w:rPr>
        <w:t xml:space="preserve">这份文档不是目录，而是把公众号《跨境紫群》作者紫群（群姐）从2025年7月12日至12月31日日更的175篇原创文章，</w:t>
      </w:r>
      <w:r>
        <w:rPr>
          <w:rFonts w:ascii="Microsoft YaHei" w:hAnsi="Microsoft YaHei" w:eastAsia="微软雅黑" w:cs="Microsoft YaHei"/>
          <w:b/>
        </w:rPr>
        <w:t xml:space="preserve">逐篇打开、逐篇精读</w:t>
      </w:r>
      <w:r>
        <w:rPr>
          <w:rFonts w:ascii="Microsoft YaHei" w:hAnsi="Microsoft YaHei" w:eastAsia="微软雅黑" w:cs="Microsoft YaHei"/>
        </w:rPr>
        <w:t xml:space="preserve">之后，站在一个带过团队、管过多账号、算过利润表的亚马逊运营老板视角重新整理的知识体系。</w:t>
      </w:r>
    </w:p>
    <w:p>
      <w:pPr>
        <w:pStyle w:val="Normal"/>
        <w:spacing w:before="0" w:after="140" w:line="340" w:lineRule="auto"/>
      </w:pPr>
      <w:r>
        <w:rPr>
          <w:rFonts w:ascii="Microsoft YaHei" w:hAnsi="Microsoft YaHei" w:eastAsia="微软雅黑" w:cs="Microsoft YaHei"/>
        </w:rPr>
        <w:t xml:space="preserve">作者本人是“5年+经验的跨境电商亚马逊卖家”，做过US大类约500名的成绩，也有过多个小类Best Seller，现在处于创业精铺阶段，坚持每天记录一个亚马逊CPC广告知识点。175篇内容大致形成了一条完整的成长主线：</w:t>
      </w:r>
      <w:r>
        <w:rPr>
          <w:rFonts w:ascii="Microsoft YaHei" w:hAnsi="Microsoft YaHei" w:eastAsia="微软雅黑" w:cs="Microsoft YaHei"/>
          <w:b/>
        </w:rPr>
        <w:t xml:space="preserve">从“看不懂指标”到“会用公式算账”，从“会开广告”到“会搭架构”，从“会看报告”到“会玩20种打法”，最后沉淀为一套可执行的优化体系。</w:t>
      </w:r>
    </w:p>
    <w:p>
      <w:pPr>
        <w:pStyle w:val="Normal"/>
        <w:spacing w:before="0" w:after="140" w:line="340" w:lineRule="auto"/>
      </w:pPr>
      <w:r>
        <w:rPr>
          <w:rFonts w:ascii="Microsoft YaHei" w:hAnsi="Microsoft YaHei" w:eastAsia="微软雅黑" w:cs="Microsoft YaHei"/>
        </w:rPr>
        <w:t xml:space="preserve">我的整理原则有三条：第一，</w:t>
      </w:r>
      <w:r>
        <w:rPr>
          <w:rFonts w:ascii="Microsoft YaHei" w:hAnsi="Microsoft YaHei" w:eastAsia="微软雅黑" w:cs="Microsoft YaHei"/>
          <w:b/>
        </w:rPr>
        <w:t xml:space="preserve">只写原文确实讲过的内容</w:t>
      </w:r>
      <w:r>
        <w:rPr>
          <w:rFonts w:ascii="Microsoft YaHei" w:hAnsi="Microsoft YaHei" w:eastAsia="微软雅黑" w:cs="Microsoft YaHei"/>
        </w:rPr>
        <w:t xml:space="preserve">，每条结论都能对应到具体集数，不杜撰、不注水；第二，</w:t>
      </w:r>
      <w:r>
        <w:rPr>
          <w:rFonts w:ascii="Microsoft YaHei" w:hAnsi="Microsoft YaHei" w:eastAsia="微软雅黑" w:cs="Microsoft YaHei"/>
          <w:b/>
        </w:rPr>
        <w:t xml:space="preserve">按经营逻辑重新排序</w:t>
      </w:r>
      <w:r>
        <w:rPr>
          <w:rFonts w:ascii="Microsoft YaHei" w:hAnsi="Microsoft YaHei" w:eastAsia="微软雅黑" w:cs="Microsoft YaHei"/>
        </w:rPr>
        <w:t xml:space="preserve">，把散落在日更里的知识点收拢到“公式→投放→架构→报告→打法→优化”的框架下，方便一口气读通；第三，</w:t>
      </w:r>
      <w:r>
        <w:rPr>
          <w:rFonts w:ascii="Microsoft YaHei" w:hAnsi="Microsoft YaHei" w:eastAsia="微软雅黑" w:cs="Microsoft YaHei"/>
          <w:b/>
        </w:rPr>
        <w:t xml:space="preserve">站在老板视角加点评</w:t>
      </w:r>
      <w:r>
        <w:rPr>
          <w:rFonts w:ascii="Microsoft YaHei" w:hAnsi="Microsoft YaHei" w:eastAsia="微软雅黑" w:cs="Microsoft YaHei"/>
        </w:rPr>
        <w:t xml:space="preserve">，告诉你哪些是“必须背下来的公式”，哪些是“先试再说的打法”，哪些是“看着热闹但别乱用”的招数。</w:t>
      </w:r>
    </w:p>
    <w:tbl>
      <w:tblPr>
        <w:tblW w:w="9026" w:type="dxa"/>
        <w:tblLayout w:type="fixed"/>
        <w:tblCellMar>
          <w:top w:w="80" w:type="dxa"/>
          <w:left w:w="100" w:type="dxa"/>
          <w:bottom w:w="80" w:type="dxa"/>
          <w:right w:w="100" w:type="dxa"/>
        </w:tblCellMar>
        <w:tblBorders>
          <w:top w:val="single" w:sz="4" w:space="0" w:color="D9D9D9"/>
          <w:left w:val="single" w:sz="24" w:space="0" w:color="E47911"/>
          <w:bottom w:val="single" w:sz="4" w:space="0" w:color="D9D9D9"/>
          <w:right w:val="single" w:sz="4" w:space="0" w:color="D9D9D9"/>
        </w:tblBorders>
      </w:tblPr>
      <w:tblGrid>
        <w:gridCol w:w="9026"/>
      </w:tblGrid>
      <w:tr>
        <w:tc>
          <w:tcPr>
            <w:tcW w:w="9026" w:type="dxa"/>
            <w:vAlign w:val="center"/>
          </w:tcPr>
          <w:p>
            <w:pPr>
              <w:spacing w:before="40" w:after="40" w:line="330" w:lineRule="auto"/>
            </w:pPr>
            <w:r>
              <w:rPr>
                <w:rFonts w:ascii="Microsoft YaHei" w:hAnsi="Microsoft YaHei" w:eastAsia="微软雅黑" w:cs="Microsoft YaHei"/>
                <w:b/>
                <w:color w:val="C45500"/>
                <w:sz w:val="21"/>
                <w:szCs w:val="21"/>
              </w:rPr>
              <w:t xml:space="preserve">资深运营点评 ｜ </w:t>
            </w:r>
            <w:r>
              <w:rPr>
                <w:rFonts w:ascii="Microsoft YaHei" w:hAnsi="Microsoft YaHei" w:eastAsia="微软雅黑" w:cs="Microsoft YaHei"/>
                <w:color w:val="333333"/>
                <w:sz w:val="21"/>
                <w:szCs w:val="21"/>
              </w:rPr>
              <w:t xml:space="preserve">这175篇是“日拱一卒”写出来的实操笔记，不是教科书。里面有很多作者自己的测试数据、踩坑记录和真实感悟——这类内容恰恰是市面上最稀缺的。建议团队每周精读3-5篇，按文末的175篇对照表回查原文。</w:t>
            </w:r>
          </w:p>
        </w:tc>
      </w:tr>
    </w:tbl>
    <w:p>
      <w:pPr>
        <w:pStyle w:val="Heading1"/>
        <w:keepNext/>
        <w:keepLines/>
      </w:pPr>
      <w:r>
        <w:rPr>
          <w:rFonts w:ascii="Microsoft YaHei" w:hAnsi="Microsoft YaHei" w:eastAsia="微软雅黑" w:cs="Microsoft YaHei"/>
        </w:rPr>
        <w:t xml:space="preserve">二、全貌：175篇的骨架与阅读地图</w:t>
      </w:r>
    </w:p>
    <w:p>
      <w:pPr>
        <w:pStyle w:val="Normal"/>
        <w:spacing w:before="0" w:after="140" w:line="340" w:lineRule="auto"/>
      </w:pPr>
      <w:r>
        <w:rPr>
          <w:rFonts w:ascii="Microsoft YaHei" w:hAnsi="Microsoft YaHei" w:eastAsia="微软雅黑" w:cs="Microsoft YaHei"/>
        </w:rPr>
        <w:t xml:space="preserve">175篇可以按“主题线”和“时间线”两条轴来看。主题线上，内容依次铺开：指标认知（001-025）→SP广告全解（026-060）→SB品牌广告（061-075）→SD展示型广告（076-081）→架构与分品类打法（082-100）→报告分析方法（103-118）→20种打法系列（121-142）→大促与新功能（143-152）→指标优化进阶（153-173），中间穿插101-102、119-120、174等过渡篇。</w:t>
      </w:r>
    </w:p>
    <w:p>
      <w:pPr>
        <w:pStyle w:val="Normal"/>
        <w:spacing w:before="0" w:after="140" w:line="340" w:lineRule="auto"/>
      </w:pPr>
      <w:r>
        <w:rPr>
          <w:rFonts w:ascii="Microsoft YaHei" w:hAnsi="Microsoft YaHei" w:eastAsia="微软雅黑" w:cs="Microsoft YaHei"/>
        </w:rPr>
        <w:t xml:space="preserve">时间线上，作者按“新店新品从0到1”的真实节奏推进：先写开店首月的基础指标与心态，再写SP自动/手动广告的初级玩法，随后进入中高阶（结构、报告、广告位），到第82集开始讲“架构与分品类打法”，第103集起逐个拆解广告报告，第121集开启20种打法系列，最后以“指标优化系列”收官——这条时间线本身就是一套新店推广的SOP。</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50"/>
        <w:gridCol w:w="1250"/>
        <w:gridCol w:w="4376"/>
        <w:gridCol w:w="1950"/>
      </w:tblGrid>
      <w:tr>
        <w:tc>
          <w:tcPr>
            <w:tcW w:w="145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模块</w:t>
            </w:r>
          </w:p>
        </w:tc>
        <w:tc>
          <w:tcPr>
            <w:tcW w:w="125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集数范围</w:t>
            </w:r>
          </w:p>
        </w:tc>
        <w:tc>
          <w:tcPr>
            <w:tcW w:w="437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主题内容</w:t>
            </w:r>
          </w:p>
        </w:tc>
        <w:tc>
          <w:tcPr>
            <w:tcW w:w="195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一句话定位</w:t>
            </w:r>
          </w:p>
        </w:tc>
      </w:tr>
      <w:tr>
        <w:tc>
          <w:tcPr>
            <w:tcW w:w="14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指标认知</w:t>
            </w:r>
          </w:p>
        </w:tc>
        <w:tc>
          <w:tcPr>
            <w:tcW w:w="12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开篇、001-025</w:t>
            </w:r>
          </w:p>
        </w:tc>
        <w:tc>
          <w:tcPr>
            <w:tcW w:w="43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核心指标与公式、新店心态</w:t>
            </w:r>
          </w:p>
        </w:tc>
        <w:tc>
          <w:tcPr>
            <w:tcW w:w="19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先会看数、会算账</w:t>
            </w:r>
          </w:p>
        </w:tc>
      </w:tr>
      <w:tr>
        <w:tc>
          <w:tcPr>
            <w:tcW w:w="14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SP广告全解</w:t>
            </w:r>
          </w:p>
        </w:tc>
        <w:tc>
          <w:tcPr>
            <w:tcW w:w="12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026-060</w:t>
            </w:r>
          </w:p>
        </w:tc>
        <w:tc>
          <w:tcPr>
            <w:tcW w:w="43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自动/手动/匹配/定位/避坑技巧</w:t>
            </w:r>
          </w:p>
        </w:tc>
        <w:tc>
          <w:tcPr>
            <w:tcW w:w="19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商品推广是流量主力</w:t>
            </w:r>
          </w:p>
        </w:tc>
      </w:tr>
      <w:tr>
        <w:tc>
          <w:tcPr>
            <w:tcW w:w="14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SB品牌广告</w:t>
            </w:r>
          </w:p>
        </w:tc>
        <w:tc>
          <w:tcPr>
            <w:tcW w:w="12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061-075</w:t>
            </w:r>
          </w:p>
        </w:tc>
        <w:tc>
          <w:tcPr>
            <w:tcW w:w="43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SBC/SBS/SBV设置与打法</w:t>
            </w:r>
          </w:p>
        </w:tc>
        <w:tc>
          <w:tcPr>
            <w:tcW w:w="19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品牌资产的放大器</w:t>
            </w:r>
          </w:p>
        </w:tc>
      </w:tr>
      <w:tr>
        <w:tc>
          <w:tcPr>
            <w:tcW w:w="14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SD展示型广告</w:t>
            </w:r>
          </w:p>
        </w:tc>
        <w:tc>
          <w:tcPr>
            <w:tcW w:w="12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076-081</w:t>
            </w:r>
          </w:p>
        </w:tc>
        <w:tc>
          <w:tcPr>
            <w:tcW w:w="43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SD设置、位置与三类对比</w:t>
            </w:r>
          </w:p>
        </w:tc>
        <w:tc>
          <w:tcPr>
            <w:tcW w:w="19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防御与再营销利器</w:t>
            </w:r>
          </w:p>
        </w:tc>
      </w:tr>
      <w:tr>
        <w:tc>
          <w:tcPr>
            <w:tcW w:w="14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架构与打法</w:t>
            </w:r>
          </w:p>
        </w:tc>
        <w:tc>
          <w:tcPr>
            <w:tcW w:w="12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082-100</w:t>
            </w:r>
          </w:p>
        </w:tc>
        <w:tc>
          <w:tcPr>
            <w:tcW w:w="43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命名、架构、九类产品打法</w:t>
            </w:r>
          </w:p>
        </w:tc>
        <w:tc>
          <w:tcPr>
            <w:tcW w:w="19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从会打广告到会搭系统</w:t>
            </w:r>
          </w:p>
        </w:tc>
      </w:tr>
      <w:tr>
        <w:tc>
          <w:tcPr>
            <w:tcW w:w="14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报告分析</w:t>
            </w:r>
          </w:p>
        </w:tc>
        <w:tc>
          <w:tcPr>
            <w:tcW w:w="12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103-118</w:t>
            </w:r>
          </w:p>
        </w:tc>
        <w:tc>
          <w:tcPr>
            <w:tcW w:w="43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SP十大报告逐份拆解</w:t>
            </w:r>
          </w:p>
        </w:tc>
        <w:tc>
          <w:tcPr>
            <w:tcW w:w="19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用数据驱动每个决策</w:t>
            </w:r>
          </w:p>
        </w:tc>
      </w:tr>
      <w:tr>
        <w:tc>
          <w:tcPr>
            <w:tcW w:w="14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20种打法</w:t>
            </w:r>
          </w:p>
        </w:tc>
        <w:tc>
          <w:tcPr>
            <w:tcW w:w="12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121-142</w:t>
            </w:r>
          </w:p>
        </w:tc>
        <w:tc>
          <w:tcPr>
            <w:tcW w:w="43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20种打法+30种捡漏</w:t>
            </w:r>
          </w:p>
        </w:tc>
        <w:tc>
          <w:tcPr>
            <w:tcW w:w="19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你的武器库</w:t>
            </w:r>
          </w:p>
        </w:tc>
      </w:tr>
      <w:tr>
        <w:tc>
          <w:tcPr>
            <w:tcW w:w="14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大促与新功能</w:t>
            </w:r>
          </w:p>
        </w:tc>
        <w:tc>
          <w:tcPr>
            <w:tcW w:w="12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143-152</w:t>
            </w:r>
          </w:p>
        </w:tc>
        <w:tc>
          <w:tcPr>
            <w:tcW w:w="43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黑五网一、SPV、Prompts</w:t>
            </w:r>
          </w:p>
        </w:tc>
        <w:tc>
          <w:tcPr>
            <w:tcW w:w="195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跟住平台节奏与红利</w:t>
            </w:r>
          </w:p>
        </w:tc>
      </w:tr>
      <w:tr>
        <w:tc>
          <w:tcPr>
            <w:tcW w:w="14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指标优化</w:t>
            </w:r>
          </w:p>
        </w:tc>
        <w:tc>
          <w:tcPr>
            <w:tcW w:w="12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153-173</w:t>
            </w:r>
          </w:p>
        </w:tc>
        <w:tc>
          <w:tcPr>
            <w:tcW w:w="43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30条口诀、指标专项优化</w:t>
            </w:r>
          </w:p>
        </w:tc>
        <w:tc>
          <w:tcPr>
            <w:tcW w:w="195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从口诀到诊断处方</w:t>
            </w:r>
          </w:p>
        </w:tc>
      </w:tr>
    </w:tbl>
    <w:p>
      <w:pPr>
        <w:pStyle w:val="Heading1"/>
        <w:keepNext/>
        <w:keepLines/>
      </w:pPr>
      <w:r>
        <w:rPr>
          <w:rFonts w:ascii="Microsoft YaHei" w:hAnsi="Microsoft YaHei" w:eastAsia="微软雅黑" w:cs="Microsoft YaHei"/>
        </w:rPr>
        <w:t xml:space="preserve">三、第一性原理：先背熟这套账</w:t>
      </w:r>
    </w:p>
    <w:p>
      <w:pPr>
        <w:pStyle w:val="Normal"/>
        <w:spacing w:before="0" w:after="140" w:line="340" w:lineRule="auto"/>
      </w:pPr>
      <w:r>
        <w:rPr>
          <w:rFonts w:ascii="Microsoft YaHei" w:hAnsi="Microsoft YaHei" w:eastAsia="微软雅黑" w:cs="Microsoft YaHei"/>
        </w:rPr>
        <w:t xml:space="preserve">做广告先算账。作者在多集反复推导的公式，本质就是下面这张表——</w:t>
      </w:r>
      <w:r>
        <w:rPr>
          <w:rFonts w:ascii="Microsoft YaHei" w:hAnsi="Microsoft YaHei" w:eastAsia="微软雅黑" w:cs="Microsoft YaHei"/>
          <w:b/>
        </w:rPr>
        <w:t xml:space="preserve">它决定了你出价出多少、预算给多少、ACOS多少算健康。</w:t>
      </w:r>
      <w:r>
        <w:rPr>
          <w:rFonts w:ascii="Microsoft YaHei" w:hAnsi="Microsoft YaHei" w:eastAsia="微软雅黑" w:cs="Microsoft YaHei"/>
        </w:rPr>
        <w:t xml:space="preserve">这些公式是全部175篇的地基，建议打印贴在工位上。</w:t>
      </w:r>
    </w:p>
    <w:p>
      <w:pPr>
        <w:pStyle w:val="Heading2"/>
        <w:keepNext/>
        <w:keepLines/>
      </w:pPr>
      <w:r>
        <w:rPr>
          <w:rFonts w:ascii="Microsoft YaHei" w:hAnsi="Microsoft YaHei" w:eastAsia="微软雅黑" w:cs="Microsoft YaHei"/>
        </w:rPr>
        <w:t xml:space="preserve">3.1 核心公式表</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3300"/>
        <w:gridCol w:w="3526"/>
      </w:tblGrid>
      <w:tr>
        <w:tc>
          <w:tcPr>
            <w:tcW w:w="22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公式</w:t>
            </w:r>
          </w:p>
        </w:tc>
        <w:tc>
          <w:tcPr>
            <w:tcW w:w="33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表达式</w:t>
            </w:r>
          </w:p>
        </w:tc>
        <w:tc>
          <w:tcPr>
            <w:tcW w:w="35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用途/说明</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ACOS</w:t>
            </w:r>
          </w:p>
        </w:tc>
        <w:tc>
          <w:tcPr>
            <w:tcW w:w="33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ACOS=广告花费÷广告销售额=CPC÷(CVR×客单价)=CPC÷CVR÷PRICE</w:t>
            </w:r>
          </w:p>
        </w:tc>
        <w:tc>
          <w:tcPr>
            <w:tcW w:w="35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广告盈亏的核心指标</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ROAS</w:t>
            </w:r>
          </w:p>
        </w:tc>
        <w:tc>
          <w:tcPr>
            <w:tcW w:w="33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ROAS=1÷ACOS</w:t>
            </w:r>
          </w:p>
        </w:tc>
        <w:tc>
          <w:tcPr>
            <w:tcW w:w="35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卖家后台新名称“广告支出回报”</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CPA（每单获客成本）</w:t>
            </w:r>
          </w:p>
        </w:tc>
        <w:tc>
          <w:tcPr>
            <w:tcW w:w="33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CPA=CPC÷CVR=广告花费÷广告订单量=客单价×ACOS</w:t>
            </w:r>
          </w:p>
        </w:tc>
        <w:tc>
          <w:tcPr>
            <w:tcW w:w="35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判断广告是否即时盈利最清晰的标准</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盈亏平衡CPC</w:t>
            </w:r>
          </w:p>
        </w:tc>
        <w:tc>
          <w:tcPr>
            <w:tcW w:w="33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盈亏平衡CPC=ACOS×CVR×客单价（ACOS取毛利润率时）</w:t>
            </w:r>
          </w:p>
        </w:tc>
        <w:tc>
          <w:tcPr>
            <w:tcW w:w="35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出价红线，超过即亏</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每日预算</w:t>
            </w:r>
          </w:p>
        </w:tc>
        <w:tc>
          <w:tcPr>
            <w:tcW w:w="33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每日预算=目标单量×CPC÷CVR=目标单量×CPA</w:t>
            </w:r>
          </w:p>
        </w:tc>
        <w:tc>
          <w:tcPr>
            <w:tcW w:w="35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按目标单量反推预算</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广告销售额</w:t>
            </w:r>
          </w:p>
        </w:tc>
        <w:tc>
          <w:tcPr>
            <w:tcW w:w="33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广告销售额=展示量×CTR×CVR×客单价=广告订单量×平均客单价</w:t>
            </w:r>
          </w:p>
        </w:tc>
        <w:tc>
          <w:tcPr>
            <w:tcW w:w="35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拆解销售增长的四个杠杆</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广告订单量</w:t>
            </w:r>
          </w:p>
        </w:tc>
        <w:tc>
          <w:tcPr>
            <w:tcW w:w="33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广告订单量=点击量×CVR=（展示量×CTR）×CVR</w:t>
            </w:r>
          </w:p>
        </w:tc>
        <w:tc>
          <w:tcPr>
            <w:tcW w:w="35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订单=流量×转化</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CPC实际扣费</w:t>
            </w:r>
          </w:p>
        </w:tc>
        <w:tc>
          <w:tcPr>
            <w:tcW w:w="33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CPC实际扣费=下一位出价×下一位质量得分÷自己质量得分+0.01</w:t>
            </w:r>
          </w:p>
        </w:tc>
        <w:tc>
          <w:tcPr>
            <w:tcW w:w="35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质量得分决定扣费，权重高CPC低</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广告排名Ad Rank</w:t>
            </w:r>
          </w:p>
        </w:tc>
        <w:tc>
          <w:tcPr>
            <w:tcW w:w="33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广告排名=出价×质量得分；质量得分≈相关性+CTR+CVR+历史表现+类目节点</w:t>
            </w:r>
          </w:p>
        </w:tc>
        <w:tc>
          <w:tcPr>
            <w:tcW w:w="35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展示位置由它决定</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TACOS</w:t>
            </w:r>
          </w:p>
        </w:tc>
        <w:tc>
          <w:tcPr>
            <w:tcW w:w="33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TACOS=总广告花费÷总销售额</w:t>
            </w:r>
          </w:p>
        </w:tc>
        <w:tc>
          <w:tcPr>
            <w:tcW w:w="35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看广告与自然整体效率</w:t>
            </w:r>
          </w:p>
        </w:tc>
      </w:tr>
    </w:tbl>
    <w:p>
      <w:pPr>
        <w:pStyle w:val="Heading2"/>
        <w:keepNext/>
        <w:keepLines/>
      </w:pPr>
      <w:r>
        <w:rPr>
          <w:rFonts w:ascii="Microsoft YaHei" w:hAnsi="Microsoft YaHei" w:eastAsia="微软雅黑" w:cs="Microsoft YaHei"/>
        </w:rPr>
        <w:t xml:space="preserve">3.2 盈亏平衡CPC怎么算（案例）</w:t>
      </w:r>
    </w:p>
    <w:p>
      <w:pPr>
        <w:pStyle w:val="Normal"/>
        <w:spacing w:before="0" w:after="140" w:line="340" w:lineRule="auto"/>
      </w:pPr>
      <w:r>
        <w:rPr>
          <w:rFonts w:ascii="Microsoft YaHei" w:hAnsi="Microsoft YaHei" w:eastAsia="微软雅黑" w:cs="Microsoft YaHei"/>
        </w:rPr>
        <w:t xml:space="preserve">假设产品售价39.99美元、转化率CVR=10%、毛利率=30%（也就是盈亏平衡ACOS=30%），那么：盈亏平衡CPC=30%×10%×39.99≈</w:t>
      </w:r>
      <w:r>
        <w:rPr>
          <w:rFonts w:ascii="Microsoft YaHei" w:hAnsi="Microsoft YaHei" w:eastAsia="微软雅黑" w:cs="Microsoft YaHei"/>
          <w:b/>
        </w:rPr>
        <w:t xml:space="preserve">1.20美元</w:t>
      </w:r>
      <w:r>
        <w:rPr>
          <w:rFonts w:ascii="Microsoft YaHei" w:hAnsi="Microsoft YaHei" w:eastAsia="微软雅黑" w:cs="Microsoft YaHei"/>
        </w:rPr>
        <w:t xml:space="preserve">。如果你实际平均CPC是1.50美元，ACOS=1.50÷(10%×39.99)≈37.5%，广告必亏。所以：</w:t>
      </w:r>
      <w:r>
        <w:rPr>
          <w:rFonts w:ascii="Microsoft YaHei" w:hAnsi="Microsoft YaHei" w:eastAsia="微软雅黑" w:cs="Microsoft YaHei"/>
          <w:b/>
        </w:rPr>
        <w:t xml:space="preserve">出价前先算红线，把盈亏平衡CPC作为基础出价去测。</w:t>
      </w:r>
    </w:p>
    <w:p>
      <w:pPr>
        <w:pStyle w:val="Heading2"/>
        <w:keepNext/>
        <w:keepLines/>
      </w:pPr>
      <w:r>
        <w:rPr>
          <w:rFonts w:ascii="Microsoft YaHei" w:hAnsi="Microsoft YaHei" w:eastAsia="微软雅黑" w:cs="Microsoft YaHei"/>
        </w:rPr>
        <w:t xml:space="preserve">3.3 指标健康基准（按自己品类微调）</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3400"/>
        <w:gridCol w:w="3426"/>
      </w:tblGrid>
      <w:tr>
        <w:tc>
          <w:tcPr>
            <w:tcW w:w="22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指标</w:t>
            </w:r>
          </w:p>
        </w:tc>
        <w:tc>
          <w:tcPr>
            <w:tcW w:w="34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健康参考值（作者口径）</w:t>
            </w:r>
          </w:p>
        </w:tc>
        <w:tc>
          <w:tcPr>
            <w:tcW w:w="34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说明</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CTR点击率</w:t>
            </w:r>
          </w:p>
        </w:tc>
        <w:tc>
          <w:tcPr>
            <w:tcW w:w="34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及格≥0.5%，优秀&gt;1%（作者品类均值约1.0%）</w:t>
            </w:r>
          </w:p>
        </w:tc>
        <w:tc>
          <w:tcPr>
            <w:tcW w:w="34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可用后台品类基准报告对比同行</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CVR转化率</w:t>
            </w:r>
          </w:p>
        </w:tc>
        <w:tc>
          <w:tcPr>
            <w:tcW w:w="34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&gt;10%为优，5%-10%待优化，&lt;5%需处理</w:t>
            </w:r>
          </w:p>
        </w:tc>
        <w:tc>
          <w:tcPr>
            <w:tcW w:w="34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新品打排名前期可放宽</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ACOS</w:t>
            </w:r>
          </w:p>
        </w:tc>
        <w:tc>
          <w:tcPr>
            <w:tcW w:w="34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盈利线=毛利率；爆款≤15%、新品≤35%为参考</w:t>
            </w:r>
          </w:p>
        </w:tc>
        <w:tc>
          <w:tcPr>
            <w:tcW w:w="34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大词打排名期可短期高于盈亏线</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广告销售占比</w:t>
            </w:r>
          </w:p>
        </w:tc>
        <w:tc>
          <w:tcPr>
            <w:tcW w:w="34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广告:自然≈4:6或五五分</w:t>
            </w:r>
          </w:p>
        </w:tc>
        <w:tc>
          <w:tcPr>
            <w:tcW w:w="34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广告占比太高利润被吃掉</w:t>
            </w:r>
          </w:p>
        </w:tc>
      </w:tr>
      <w:tr>
        <w:tc>
          <w:tcPr>
            <w:tcW w:w="22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TOS首页IS</w:t>
            </w:r>
          </w:p>
        </w:tc>
        <w:tc>
          <w:tcPr>
            <w:tcW w:w="34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新品期先求有，稳定期首页份额越大越好</w:t>
            </w:r>
          </w:p>
        </w:tc>
        <w:tc>
          <w:tcPr>
            <w:tcW w:w="34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目标是在盈利ACOS内最大化份额</w:t>
            </w:r>
          </w:p>
        </w:tc>
      </w:tr>
      <w:tr>
        <w:tc>
          <w:tcPr>
            <w:tcW w:w="22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展示量/点击/转化</w:t>
            </w:r>
          </w:p>
        </w:tc>
        <w:tc>
          <w:tcPr>
            <w:tcW w:w="34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按目标单量反推：点击=目标单量÷CVR，展示=点击÷CTR</w:t>
            </w:r>
          </w:p>
        </w:tc>
        <w:tc>
          <w:tcPr>
            <w:tcW w:w="34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先定单量目标再反推流量</w:t>
            </w:r>
          </w:p>
        </w:tc>
      </w:tr>
    </w:tbl>
    <w:p>
      <w:pPr>
        <w:pStyle w:val="Heading2"/>
        <w:keepNext/>
        <w:keepLines/>
      </w:pPr>
      <w:r>
        <w:rPr>
          <w:rFonts w:ascii="Microsoft YaHei" w:hAnsi="Microsoft YaHei" w:eastAsia="微软雅黑" w:cs="Microsoft YaHei"/>
        </w:rPr>
        <w:t xml:space="preserve">3.4 后台指标名称新老对照</w:t>
      </w:r>
    </w:p>
    <w:p>
      <w:pPr>
        <w:pStyle w:val="Normal"/>
        <w:spacing w:before="0" w:after="140" w:line="340" w:lineRule="auto"/>
      </w:pPr>
      <w:r>
        <w:rPr>
          <w:rFonts w:ascii="Microsoft YaHei" w:hAnsi="Microsoft YaHei" w:eastAsia="微软雅黑" w:cs="Microsoft YaHei"/>
        </w:rPr>
        <w:t xml:space="preserve">作者提醒：2025年系统更名过渡期，报告部分名称未同步，以下同一含义：展示量（旧称曝光量）、支出（旧称花费）、单次点击成本（报告叫每次点击成本）、ACOS（后台新名称“广告投入产出比”）、ROAS（新名称“广告支出回报”）。混着称呼都是同一个意思，别被绕晕。</w:t>
      </w:r>
    </w:p>
    <w:tbl>
      <w:tblPr>
        <w:tblW w:w="9026" w:type="dxa"/>
        <w:tblLayout w:type="fixed"/>
        <w:tblCellMar>
          <w:top w:w="80" w:type="dxa"/>
          <w:left w:w="100" w:type="dxa"/>
          <w:bottom w:w="80" w:type="dxa"/>
          <w:right w:w="100" w:type="dxa"/>
        </w:tblCellMar>
        <w:tblBorders>
          <w:top w:val="single" w:sz="4" w:space="0" w:color="D9D9D9"/>
          <w:left w:val="single" w:sz="24" w:space="0" w:color="E47911"/>
          <w:bottom w:val="single" w:sz="4" w:space="0" w:color="D9D9D9"/>
          <w:right w:val="single" w:sz="4" w:space="0" w:color="D9D9D9"/>
        </w:tblBorders>
      </w:tblPr>
      <w:tblGrid>
        <w:gridCol w:w="9026"/>
      </w:tblGrid>
      <w:tr>
        <w:tc>
          <w:tcPr>
            <w:tcW w:w="9026" w:type="dxa"/>
            <w:vAlign w:val="center"/>
          </w:tcPr>
          <w:p>
            <w:pPr>
              <w:spacing w:before="40" w:after="40" w:line="330" w:lineRule="auto"/>
            </w:pPr>
            <w:r>
              <w:rPr>
                <w:rFonts w:ascii="Microsoft YaHei" w:hAnsi="Microsoft YaHei" w:eastAsia="微软雅黑" w:cs="Microsoft YaHei"/>
                <w:b/>
                <w:color w:val="C45500"/>
                <w:sz w:val="21"/>
                <w:szCs w:val="21"/>
              </w:rPr>
              <w:t xml:space="preserve">资深运营点评 ｜ </w:t>
            </w:r>
            <w:r>
              <w:rPr>
                <w:rFonts w:ascii="Microsoft YaHei" w:hAnsi="Microsoft YaHei" w:eastAsia="微软雅黑" w:cs="Microsoft YaHei"/>
                <w:color w:val="333333"/>
                <w:sz w:val="21"/>
                <w:szCs w:val="21"/>
              </w:rPr>
              <w:t xml:space="preserve">老板视角：公式不是用来背的，是用来拍板的。每次开新品前，先填一遍“售价×CVR×目标ACOS”算出盈亏平衡CPC，再决定预算和出价——这比任何经验都靠谱。团队里谁算不清这笔账，就不该让他独自管广告预算。</w:t>
            </w:r>
          </w:p>
        </w:tc>
      </w:tr>
    </w:tbl>
    <w:p>
      <w:pPr>
        <w:pStyle w:val="Heading1"/>
        <w:pageBreakBefore/>
        <w:keepNext/>
        <w:keepLines/>
      </w:pPr>
      <w:r>
        <w:rPr>
          <w:rFonts w:ascii="Microsoft YaHei" w:hAnsi="Microsoft YaHei" w:eastAsia="微软雅黑" w:cs="Microsoft YaHei"/>
        </w:rPr>
        <w:t xml:space="preserve">四、SP商品推广：流量主力的完整打法</w:t>
      </w:r>
    </w:p>
    <w:p>
      <w:pPr>
        <w:pStyle w:val="Normal"/>
        <w:spacing w:before="0" w:after="140" w:line="340" w:lineRule="auto"/>
      </w:pPr>
      <w:r>
        <w:rPr>
          <w:rFonts w:ascii="Microsoft YaHei" w:hAnsi="Microsoft YaHei" w:eastAsia="微软雅黑" w:cs="Microsoft YaHei"/>
        </w:rPr>
        <w:t xml:space="preserve">SP（商品推广）是亚马逊广告的基本盘，也是作者写得最细、最全的部分（约35集）。核心就三件事：</w:t>
      </w:r>
      <w:r>
        <w:rPr>
          <w:rFonts w:ascii="Microsoft YaHei" w:hAnsi="Microsoft YaHei" w:eastAsia="微软雅黑" w:cs="Microsoft YaHei"/>
          <w:b/>
        </w:rPr>
        <w:t xml:space="preserve">自动广告拓词、手动广告收割、广告位拿位置。</w:t>
      </w:r>
      <w:r>
        <w:rPr>
          <w:rFonts w:ascii="Microsoft YaHei" w:hAnsi="Microsoft YaHei" w:eastAsia="微软雅黑" w:cs="Microsoft YaHei"/>
        </w:rPr>
        <w:t xml:space="preserve">下面按“自动→手动→自动转手动→广告位与竞价调整”四层展开。</w:t>
      </w:r>
    </w:p>
    <w:p>
      <w:pPr>
        <w:pStyle w:val="Heading2"/>
        <w:keepNext/>
        <w:keepLines/>
      </w:pPr>
      <w:r>
        <w:rPr>
          <w:rFonts w:ascii="Microsoft YaHei" w:hAnsi="Microsoft YaHei" w:eastAsia="微软雅黑" w:cs="Microsoft YaHei"/>
        </w:rPr>
        <w:t xml:space="preserve">4.1 自动广告：新品拓词的核心武器</w:t>
      </w:r>
    </w:p>
    <w:p>
      <w:pPr>
        <w:pStyle w:val="Heading3"/>
        <w:keepNext/>
        <w:keepLines/>
      </w:pPr>
      <w:r>
        <w:rPr>
          <w:rFonts w:ascii="Microsoft YaHei" w:hAnsi="Microsoft YaHei" w:eastAsia="微软雅黑" w:cs="Microsoft YaHei"/>
        </w:rPr>
        <w:t xml:space="preserve">（1）四种匹配方式与基础架构</w:t>
      </w:r>
    </w:p>
    <w:p>
      <w:pPr>
        <w:pStyle w:val="Normal"/>
        <w:spacing w:before="0" w:after="140" w:line="340" w:lineRule="auto"/>
      </w:pPr>
      <w:r>
        <w:rPr>
          <w:rFonts w:ascii="Microsoft YaHei" w:hAnsi="Microsoft YaHei" w:eastAsia="微软雅黑" w:cs="Microsoft YaHei"/>
        </w:rPr>
        <w:t xml:space="preserve">自动广告四种匹配：紧密匹配（跑关键词）、宽泛匹配（跑关键词）、同类商品（跑ASIN）、关联商品（跑ASIN）。基础架构三原则：①四种匹配同时开启（基础玩法）；②跑关键词的和跑ASIN定位的分开；③每个类型独立广告活动。出价阶梯按目的排：侧重关键词=紧密&gt;宽泛&gt;同类&gt;关联；侧重竞品ASIN=同类&gt;关联&gt;紧密&gt;宽泛。</w:t>
      </w:r>
    </w:p>
    <w:p>
      <w:pPr>
        <w:pStyle w:val="Heading3"/>
        <w:keepNext/>
        <w:keepLines/>
      </w:pPr>
      <w:r>
        <w:rPr>
          <w:rFonts w:ascii="Microsoft YaHei" w:hAnsi="Microsoft YaHei" w:eastAsia="微软雅黑" w:cs="Microsoft YaHei"/>
        </w:rPr>
        <w:t xml:space="preserve">（2）三层否定词管理</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第一层：开广告前提前否词防御（前置否词，注意别误否核心词，否则没有展示量）；</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第二层：动态优化，每周或半个月更新一次；</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第三层：战略保留，中后期把核心大词留出来做战略测试。</w:t>
      </w:r>
    </w:p>
    <w:p>
      <w:pPr>
        <w:pStyle w:val="Heading3"/>
        <w:keepNext/>
        <w:keepLines/>
      </w:pPr>
      <w:r>
        <w:rPr>
          <w:rFonts w:ascii="Microsoft YaHei" w:hAnsi="Microsoft YaHei" w:eastAsia="微软雅黑" w:cs="Microsoft YaHei"/>
        </w:rPr>
        <w:t xml:space="preserve">（3）流量价值分级（阈值按类目自定）</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0"/>
        <w:gridCol w:w="3400"/>
        <w:gridCol w:w="4026"/>
      </w:tblGrid>
      <w:tr>
        <w:tc>
          <w:tcPr>
            <w:tcW w:w="16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流量等级</w:t>
            </w:r>
          </w:p>
        </w:tc>
        <w:tc>
          <w:tcPr>
            <w:tcW w:w="34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判断标准（参考）</w:t>
            </w:r>
          </w:p>
        </w:tc>
        <w:tc>
          <w:tcPr>
            <w:tcW w:w="40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处理动作</w:t>
            </w:r>
          </w:p>
        </w:tc>
      </w:tr>
      <w:tr>
        <w:tc>
          <w:tcPr>
            <w:tcW w:w="16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A级</w:t>
            </w:r>
          </w:p>
        </w:tc>
        <w:tc>
          <w:tcPr>
            <w:tcW w:w="34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CTR&gt;1.2% 且 CVR&gt;12%</w:t>
            </w:r>
          </w:p>
        </w:tc>
        <w:tc>
          <w:tcPr>
            <w:tcW w:w="40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高价值，优先放大</w:t>
            </w:r>
          </w:p>
        </w:tc>
      </w:tr>
      <w:tr>
        <w:tc>
          <w:tcPr>
            <w:tcW w:w="16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B级</w:t>
            </w:r>
          </w:p>
        </w:tc>
        <w:tc>
          <w:tcPr>
            <w:tcW w:w="34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CTR&gt;0.8% 且 CVR&gt;8%</w:t>
            </w:r>
          </w:p>
        </w:tc>
        <w:tc>
          <w:tcPr>
            <w:tcW w:w="40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有价值，重点观察</w:t>
            </w:r>
          </w:p>
        </w:tc>
      </w:tr>
      <w:tr>
        <w:tc>
          <w:tcPr>
            <w:tcW w:w="16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C级</w:t>
            </w:r>
          </w:p>
        </w:tc>
        <w:tc>
          <w:tcPr>
            <w:tcW w:w="34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CTR&gt;0.5% 且 CVR&gt;5%</w:t>
            </w:r>
          </w:p>
        </w:tc>
        <w:tc>
          <w:tcPr>
            <w:tcW w:w="40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一般，控制花费</w:t>
            </w:r>
          </w:p>
        </w:tc>
      </w:tr>
      <w:tr>
        <w:tc>
          <w:tcPr>
            <w:tcW w:w="16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D级</w:t>
            </w:r>
          </w:p>
        </w:tc>
        <w:tc>
          <w:tcPr>
            <w:tcW w:w="34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CTR&lt;0.3% 或 CVR&lt;3%</w:t>
            </w:r>
          </w:p>
        </w:tc>
        <w:tc>
          <w:tcPr>
            <w:tcW w:w="40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无效，否定或暂停</w:t>
            </w:r>
          </w:p>
        </w:tc>
      </w:tr>
    </w:tbl>
    <w:p>
      <w:pPr>
        <w:pStyle w:val="Heading3"/>
        <w:keepNext/>
        <w:keepLines/>
      </w:pPr>
      <w:r>
        <w:rPr>
          <w:rFonts w:ascii="Microsoft YaHei" w:hAnsi="Microsoft YaHei" w:eastAsia="微软雅黑" w:cs="Microsoft YaHei"/>
        </w:rPr>
        <w:t xml:space="preserve">（4）自动广告10个小技巧（050集）</w:t>
      </w:r>
    </w:p>
    <w:p>
      <w:pPr>
        <w:pStyle w:val="Normal"/>
        <w:spacing w:before="0" w:after="140" w:line="340" w:lineRule="auto"/>
      </w:pPr>
      <w:r>
        <w:rPr>
          <w:rFonts w:ascii="Microsoft YaHei" w:hAnsi="Microsoft YaHei" w:eastAsia="微软雅黑" w:cs="Microsoft YaHei"/>
        </w:rPr>
        <w:t xml:space="preserve">①用自动广告指导Listing埋词优化；②按匹配类型分广告活动；③阶梯竞价设置；④一周7天数据观察法；⑤关键词挖掘与转移；⑥ASIN分类处理；⑦否词策略优化；⑧预算控制；⑨广告位优化；⑩自动与手动相互配合策略。</w:t>
      </w:r>
    </w:p>
    <w:p>
      <w:pPr>
        <w:pStyle w:val="Heading3"/>
        <w:keepNext/>
        <w:keepLines/>
      </w:pPr>
      <w:r>
        <w:rPr>
          <w:rFonts w:ascii="Microsoft YaHei" w:hAnsi="Microsoft YaHei" w:eastAsia="微软雅黑" w:cs="Microsoft YaHei"/>
        </w:rPr>
        <w:t xml:space="preserve">（5）2025年新功能：建议关键词与优选广告商品投放目标（119集）</w:t>
      </w:r>
    </w:p>
    <w:p>
      <w:pPr>
        <w:pStyle w:val="Normal"/>
        <w:spacing w:before="0" w:after="140" w:line="340" w:lineRule="auto"/>
      </w:pPr>
      <w:r>
        <w:rPr>
          <w:rFonts w:ascii="Microsoft YaHei" w:hAnsi="Microsoft YaHei" w:eastAsia="微软雅黑" w:cs="Microsoft YaHei"/>
        </w:rPr>
        <w:t xml:space="preserve">自动广告的搜索词页面新增两个智能筛选：“建议关键词”和“优选广告商品投放目标”（点蓝色“作为筛选条件应用”进入），可直接把系统筛出的出单词“将投放目标添加到现有广告组”（测试版），相当于自动转手动的加速器——出单词一键迁移进精准组。作者实测：几十个出单词系统只推荐了几个（ACOS约2.34%的词），算法逻辑未知；没出单的高相关ASIN也可能被推荐（或65天前出过单/系统看好）。</w:t>
      </w:r>
    </w:p>
    <w:p>
      <w:pPr>
        <w:pStyle w:val="Heading3"/>
        <w:keepNext/>
        <w:keepLines/>
      </w:pPr>
      <w:r>
        <w:rPr>
          <w:rFonts w:ascii="Microsoft YaHei" w:hAnsi="Microsoft YaHei" w:eastAsia="微软雅黑" w:cs="Microsoft YaHei"/>
        </w:rPr>
        <w:t xml:space="preserve">（6）作者真实数据带来的五个思考（122集）</w:t>
      </w:r>
    </w:p>
    <w:p>
      <w:pPr>
        <w:pStyle w:val="Normal"/>
        <w:spacing w:before="0" w:after="140" w:line="340" w:lineRule="auto"/>
      </w:pPr>
      <w:r>
        <w:rPr>
          <w:rFonts w:ascii="Microsoft YaHei" w:hAnsi="Microsoft YaHei" w:eastAsia="微软雅黑" w:cs="Microsoft YaHei"/>
        </w:rPr>
        <w:t xml:space="preserve">作者固定竞价自动广告（仅开紧密+宽泛）：展示19642、点击587、CTR 2.99%、花费$219.7、CPC$0.37、订单81、销售额$3064.8、ACOS 7.17%、ROAS 13.95。五个反问：①四种匹配一定要同时开吗？（本例只开两种就很好）②紧密匹配一定比宽泛好吗？（本例宽泛单更多更好）③一定要按建议竞价出价吗？（本例低于建议竞价）④低于最低建议竞价还能跑吗？（宽泛建议0.62-1.00，实出0.20+BID，平均CPC约0.33）⑤紧密的建议竞价一定比宽泛便宜吗？（本例宽泛更高，数据量跑出来后竞价环境水涨船高）。结论：</w:t>
      </w:r>
      <w:r>
        <w:rPr>
          <w:rFonts w:ascii="Microsoft YaHei" w:hAnsi="Microsoft YaHei" w:eastAsia="微软雅黑" w:cs="Microsoft YaHei"/>
          <w:b/>
        </w:rPr>
        <w:t xml:space="preserve">AI算法（Cosmos/Rufus）加持下自动广告更智能、角色更重要，能玩转自动广告就能踩中某些流量。</w:t>
      </w:r>
    </w:p>
    <w:p>
      <w:pPr>
        <w:pStyle w:val="Heading2"/>
        <w:keepNext/>
        <w:keepLines/>
      </w:pPr>
      <w:r>
        <w:rPr>
          <w:rFonts w:ascii="Microsoft YaHei" w:hAnsi="Microsoft YaHei" w:eastAsia="微软雅黑" w:cs="Microsoft YaHei"/>
        </w:rPr>
        <w:t xml:space="preserve">4.2 手动广告：精准流量的控制台</w:t>
      </w:r>
    </w:p>
    <w:p>
      <w:pPr>
        <w:pStyle w:val="Heading3"/>
        <w:keepNext/>
        <w:keepLines/>
      </w:pPr>
      <w:r>
        <w:rPr>
          <w:rFonts w:ascii="Microsoft YaHei" w:hAnsi="Microsoft YaHei" w:eastAsia="微软雅黑" w:cs="Microsoft YaHei"/>
        </w:rPr>
        <w:t xml:space="preserve">（1）匹配逻辑与选词原则</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2600"/>
        <w:gridCol w:w="4926"/>
      </w:tblGrid>
      <w:tr>
        <w:tc>
          <w:tcPr>
            <w:tcW w:w="15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匹配方式</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逻辑与适用</w:t>
            </w:r>
          </w:p>
        </w:tc>
        <w:tc>
          <w:tcPr>
            <w:tcW w:w="49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选词建议</w:t>
            </w:r>
          </w:p>
        </w:tc>
      </w:tr>
      <w:tr>
        <w:tc>
          <w:tcPr>
            <w:tcW w:w="15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广泛匹配</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拓词拓流，流量大而泛，一切皆有可能</w:t>
            </w:r>
          </w:p>
        </w:tc>
        <w:tc>
          <w:tcPr>
            <w:tcW w:w="49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大词、未知需求，配合否词</w:t>
            </w:r>
          </w:p>
        </w:tc>
      </w:tr>
      <w:tr>
        <w:tc>
          <w:tcPr>
            <w:tcW w:w="15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词组匹配</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比广泛可控、比精准更泛，验证流量意向强度</w:t>
            </w:r>
          </w:p>
        </w:tc>
        <w:tc>
          <w:tcPr>
            <w:tcW w:w="49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出单词根、中等流量词</w:t>
            </w:r>
          </w:p>
        </w:tc>
      </w:tr>
      <w:tr>
        <w:tc>
          <w:tcPr>
            <w:tcW w:w="15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精准匹配</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锁定高转化核心词，打排名主力</w:t>
            </w:r>
          </w:p>
        </w:tc>
        <w:tc>
          <w:tcPr>
            <w:tcW w:w="49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高相关高转化出单词，1-10个/组</w:t>
            </w:r>
          </w:p>
        </w:tc>
      </w:tr>
      <w:tr>
        <w:tc>
          <w:tcPr>
            <w:tcW w:w="15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关键词组</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后台关键词组功能，批量管理同类词</w:t>
            </w:r>
          </w:p>
        </w:tc>
        <w:tc>
          <w:tcPr>
            <w:tcW w:w="49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按属性/场景/词根分组</w:t>
            </w:r>
          </w:p>
        </w:tc>
      </w:tr>
    </w:tbl>
    <w:p>
      <w:pPr>
        <w:pStyle w:val="Normal"/>
        <w:spacing w:before="0" w:after="140" w:line="340" w:lineRule="auto"/>
      </w:pPr>
      <w:r>
        <w:rPr>
          <w:rFonts w:ascii="Microsoft YaHei" w:hAnsi="Microsoft YaHei" w:eastAsia="微软雅黑" w:cs="Microsoft YaHei"/>
        </w:rPr>
        <w:t xml:space="preserve">作者核心观点：“什么词打什么匹配”要按词性分类测试（052集）：广泛表现好的词打精准为什么变差（053集）——因为匹配范围、竞价环境、竞争维度、质量得分全部变了；同一个词同时开广泛/词组/精准是否会自我竞争（055集）——重点看能否实现广告目标，内部赛马好过被竞品打趴。</w:t>
      </w:r>
    </w:p>
    <w:p>
      <w:pPr>
        <w:pStyle w:val="Heading3"/>
        <w:keepNext/>
        <w:keepLines/>
      </w:pPr>
      <w:r>
        <w:rPr>
          <w:rFonts w:ascii="Microsoft YaHei" w:hAnsi="Microsoft YaHei" w:eastAsia="微软雅黑" w:cs="Microsoft YaHei"/>
        </w:rPr>
        <w:t xml:space="preserve">（2）手动广告十大坑与避坑（054集）</w:t>
      </w:r>
    </w:p>
    <w:p>
      <w:pPr>
        <w:pStyle w:val="Normal"/>
        <w:spacing w:before="0" w:after="140" w:line="340" w:lineRule="auto"/>
      </w:pPr>
      <w:r>
        <w:rPr>
          <w:rFonts w:ascii="Microsoft YaHei" w:hAnsi="Microsoft YaHei" w:eastAsia="微软雅黑" w:cs="Microsoft YaHei"/>
        </w:rPr>
        <w:t xml:space="preserve">十大坑包括：不投品牌词（客户搜你品牌找不到你，还以为你不火了）、盲目大词、不否词、ASIN定位选错对象、忽略广告位、出价不合理、结构混乱、数据波动就乱动、只盯ACOS不看目的、不做记录。避坑核心：</w:t>
      </w:r>
      <w:r>
        <w:rPr>
          <w:rFonts w:ascii="Microsoft YaHei" w:hAnsi="Microsoft YaHei" w:eastAsia="微软雅黑" w:cs="Microsoft YaHei"/>
          <w:b/>
        </w:rPr>
        <w:t xml:space="preserve">先定广告目的，再谈优化动作。</w:t>
      </w:r>
    </w:p>
    <w:p>
      <w:pPr>
        <w:pStyle w:val="Heading3"/>
        <w:keepNext/>
        <w:keepLines/>
      </w:pPr>
      <w:r>
        <w:rPr>
          <w:rFonts w:ascii="Microsoft YaHei" w:hAnsi="Microsoft YaHei" w:eastAsia="微软雅黑" w:cs="Microsoft YaHei"/>
        </w:rPr>
        <w:t xml:space="preserve">（3）ASIN定位与类目定位（032/037/038/056-059集）</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ASIN定位为什么会跑出关键词？——商品定位与关键词系统共享投放逻辑，需要否词；</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ABA购物篮分析FBT关联玩法（057集）：通过品牌分析看购物篮，找高频同时购买商品做关联定位，获得“Frequently bought together”式流量；</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ASIN定位10大坑（058集）：选了不相关的ASIN、评分差、类目错、出价不合理、不分攻防、不做否词等；</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ASIN定位10技巧（059集）：分进攻/关联/互补/防御四类ASIN，每组1-10个，按目的配出价，持续从报告优化。</w:t>
      </w:r>
    </w:p>
    <w:p>
      <w:pPr>
        <w:pStyle w:val="Heading3"/>
        <w:keepNext/>
        <w:keepLines/>
      </w:pPr>
      <w:r>
        <w:rPr>
          <w:rFonts w:ascii="Microsoft YaHei" w:hAnsi="Microsoft YaHei" w:eastAsia="微软雅黑" w:cs="Microsoft YaHei"/>
        </w:rPr>
        <w:t xml:space="preserve">（4）手动广告词组匹配数据案例（123集）</w:t>
      </w:r>
    </w:p>
    <w:p>
      <w:pPr>
        <w:pStyle w:val="Normal"/>
        <w:spacing w:before="0" w:after="140" w:line="340" w:lineRule="auto"/>
      </w:pPr>
      <w:r>
        <w:rPr>
          <w:rFonts w:ascii="Microsoft YaHei" w:hAnsi="Microsoft YaHei" w:eastAsia="微软雅黑" w:cs="Microsoft YaHei"/>
        </w:rPr>
        <w:t xml:space="preserve">作者用词组匹配案例抛出五个思考：精准和广泛一定比词组好吗？词组ACOS一定很差吗？词组同时投多词能跑出数据吗？同时投9个词为何个别词0展示点击？词组表现好的词下一步动作是什么？——不预设答案，</w:t>
      </w:r>
      <w:r>
        <w:rPr>
          <w:rFonts w:ascii="Microsoft YaHei" w:hAnsi="Microsoft YaHei" w:eastAsia="微软雅黑" w:cs="Microsoft YaHei"/>
          <w:b/>
        </w:rPr>
        <w:t xml:space="preserve">靠自己的品去测，靠数据说话</w:t>
      </w:r>
      <w:r>
        <w:rPr>
          <w:rFonts w:ascii="Microsoft YaHei" w:hAnsi="Microsoft YaHei" w:eastAsia="微软雅黑" w:cs="Microsoft YaHei"/>
        </w:rPr>
        <w:t xml:space="preserve">。</w:t>
      </w:r>
    </w:p>
    <w:p>
      <w:pPr>
        <w:pStyle w:val="Heading2"/>
        <w:keepNext/>
        <w:keepLines/>
      </w:pPr>
      <w:r>
        <w:rPr>
          <w:rFonts w:ascii="Microsoft YaHei" w:hAnsi="Microsoft YaHei" w:eastAsia="微软雅黑" w:cs="Microsoft YaHei"/>
        </w:rPr>
        <w:t xml:space="preserve">4.3 自动转手动：词库迁移的完整链路</w:t>
      </w:r>
    </w:p>
    <w:p>
      <w:pPr>
        <w:pStyle w:val="Normal"/>
        <w:spacing w:before="0" w:after="140" w:line="340" w:lineRule="auto"/>
      </w:pPr>
      <w:r>
        <w:rPr>
          <w:rFonts w:ascii="Microsoft YaHei" w:hAnsi="Microsoft YaHei" w:eastAsia="微软雅黑" w:cs="Microsoft YaHei"/>
        </w:rPr>
        <w:t xml:space="preserve">作者总结“自动转手动变差”八大原因：匹配范围变化、出价策略不适应、竞争维度增加、预算分配变化、质量得分重置、消费者行为差异、算法偏好不同等。正确做法：①自动广告按“高转化高点击→中转化→低转化→无效”建四级词库；②每周下载搜索词报告，把出单词渐进迁移到手动精准/词组；③原自动广告先不否定、保留观察（防止误伤流量），等手动组稳定承接后再处理；④自动跑出的ASIN比关键词多时，检查Listing埋词、同类/关联出价是否高于紧密/宽泛、广告位是否默认倾向PP、质量得分是否过低。</w:t>
      </w:r>
    </w:p>
    <w:p>
      <w:pPr>
        <w:pStyle w:val="Heading2"/>
        <w:keepNext/>
        <w:keepLines/>
      </w:pPr>
      <w:r>
        <w:rPr>
          <w:rFonts w:ascii="Microsoft YaHei" w:hAnsi="Microsoft YaHei" w:eastAsia="微软雅黑" w:cs="Microsoft YaHei"/>
        </w:rPr>
        <w:t xml:space="preserve">4.4 三大广告位与竞价调整</w:t>
      </w:r>
    </w:p>
    <w:p>
      <w:pPr>
        <w:pStyle w:val="Heading3"/>
        <w:keepNext/>
        <w:keepLines/>
      </w:pPr>
      <w:r>
        <w:rPr>
          <w:rFonts w:ascii="Microsoft YaHei" w:hAnsi="Microsoft YaHei" w:eastAsia="微软雅黑" w:cs="Microsoft YaHei"/>
        </w:rPr>
        <w:t xml:space="preserve">（1）TOS/ROS/PP定位</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2600"/>
        <w:gridCol w:w="4926"/>
      </w:tblGrid>
      <w:tr>
        <w:tc>
          <w:tcPr>
            <w:tcW w:w="15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广告位</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定位与特征</w:t>
            </w:r>
          </w:p>
        </w:tc>
        <w:tc>
          <w:tcPr>
            <w:tcW w:w="49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运营动作</w:t>
            </w:r>
          </w:p>
        </w:tc>
      </w:tr>
      <w:tr>
        <w:tc>
          <w:tcPr>
            <w:tcW w:w="15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TOS搜索结果顶部（首页）</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黄金流量：意图最明确、CVR最高（通常为PP的2-3倍）、CPC最贵</w:t>
            </w:r>
          </w:p>
        </w:tc>
        <w:tc>
          <w:tcPr>
            <w:tcW w:w="49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核心词+高转化词，TOS+BID 50%-200%</w:t>
            </w:r>
          </w:p>
        </w:tc>
      </w:tr>
      <w:tr>
        <w:tc>
          <w:tcPr>
            <w:tcW w:w="15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ROS其余搜索位置</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补充流量：流量大、意图分散、CVR中等</w:t>
            </w:r>
          </w:p>
        </w:tc>
        <w:tc>
          <w:tcPr>
            <w:tcW w:w="49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长尾词、泛流量承接，可+10%-30%</w:t>
            </w:r>
          </w:p>
        </w:tc>
      </w:tr>
      <w:tr>
        <w:tc>
          <w:tcPr>
            <w:tcW w:w="15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PP商品页面</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收割/对比流量：客户在竞品页深度比价，意图强但品牌偏好未定</w:t>
            </w:r>
          </w:p>
        </w:tc>
        <w:tc>
          <w:tcPr>
            <w:tcW w:w="49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关联ASIN、互补品定位，转化好可+BID</w:t>
            </w:r>
          </w:p>
        </w:tc>
      </w:tr>
    </w:tbl>
    <w:p>
      <w:pPr>
        <w:pStyle w:val="Normal"/>
        <w:spacing w:before="0" w:after="140" w:line="340" w:lineRule="auto"/>
      </w:pPr>
      <w:r>
        <w:rPr>
          <w:rFonts w:ascii="Microsoft YaHei" w:hAnsi="Microsoft YaHei" w:eastAsia="微软雅黑" w:cs="Microsoft YaHei"/>
        </w:rPr>
        <w:t xml:space="preserve">作者实例：TOS加100%后，TOS展示量最少但CTR约9%（均值2.87%的约3倍），点击/CTR/CVR/支出/订单/销量全部TOS&gt;ROS&gt;PP。TOS强者恒强：转化率越高亚马逊越愿意展示，CTR好质量得分高实际CPC反而可能更低。</w:t>
      </w:r>
    </w:p>
    <w:p>
      <w:pPr>
        <w:pStyle w:val="Heading3"/>
        <w:keepNext/>
        <w:keepLines/>
      </w:pPr>
      <w:r>
        <w:rPr>
          <w:rFonts w:ascii="Microsoft YaHei" w:hAnsi="Microsoft YaHei" w:eastAsia="微软雅黑" w:cs="Microsoft YaHei"/>
        </w:rPr>
        <w:t xml:space="preserve">（2）竞价调整的四个入口（152集）</w:t>
      </w:r>
    </w:p>
    <w:p>
      <w:pPr>
        <w:pStyle w:val="Normal"/>
        <w:spacing w:before="0" w:after="140" w:line="340" w:lineRule="auto"/>
      </w:pPr>
      <w:r>
        <w:rPr>
          <w:rFonts w:ascii="Microsoft YaHei" w:hAnsi="Microsoft YaHei" w:eastAsia="微软雅黑" w:cs="Microsoft YaHei"/>
        </w:rPr>
        <w:t xml:space="preserve">后台“竞价调整”包含四类：①所有广告位（TOS/ROS/PP）；②亚马逊企业购广告位（适合有复购属性品类，企业买家批量采购、关注企业价/规格/合规/售后）；③Video视频广告位（SPV视频广告11月新增后配套出现）；④受众（Audiences，三种：点击或加购过品牌产品、购买过品牌产品、基于购物历史高兴趣——不熟先测第一种，类似SD再营销）。</w:t>
      </w:r>
    </w:p>
    <w:p>
      <w:pPr>
        <w:pStyle w:val="Heading3"/>
        <w:keepNext/>
        <w:keepLines/>
      </w:pPr>
      <w:r>
        <w:rPr>
          <w:rFonts w:ascii="Microsoft YaHei" w:hAnsi="Microsoft YaHei" w:eastAsia="微软雅黑" w:cs="Microsoft YaHei"/>
        </w:rPr>
        <w:t xml:space="preserve">（3）TOS分阶段打法（165集，重点）</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新品0-1个月：不碰TOS先测数据养权重——基础CPC按建议竞价80%，TOS暂不加溢价、给ROS加20%-100%溢价引导流量，日预算$10-30、总预算$100-200测5-7天，先筛出转化率≥类目均值的词（案例：ROS测10-50个中长尾词，7天后留3个转化率12%-30%的词冲TOS）；</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新品1-3个月：主打TOS强攻——核心词自然排名稳定2-3页后，基础CPC按建议竞价1.1-1.2倍、TOS+BID 100%-200%（别超200%），可叠加高峰时段溢价+20%，打TOS活动预算占总量30%-40%，目标TOS占比30%-40%且ACOS≤毛利率，约7-14天核心词自然排名有机会冲首页；</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成熟期3个月+：用盈亏平衡点ACOS反推TOS竞价上限——可承受TOS竞价=客单价×转化率×目标ACOS（案例：39.99×10%×35%≈$1.40，现CPC$1.20则最大可加溢价约16%），再结合TACOS判断：TACOS盈利有空间时TOS广告ACOS亏一点也可保留。</w:t>
      </w:r>
    </w:p>
    <w:p>
      <w:pPr>
        <w:pStyle w:val="Heading3"/>
        <w:keepNext/>
        <w:keepLines/>
      </w:pPr>
      <w:r>
        <w:rPr>
          <w:rFonts w:ascii="Microsoft YaHei" w:hAnsi="Microsoft YaHei" w:eastAsia="微软雅黑" w:cs="Microsoft YaHei"/>
        </w:rPr>
        <w:t xml:space="preserve">（4）TOS何时调、调多少（165集）</w:t>
      </w:r>
    </w:p>
    <w:p>
      <w:pPr>
        <w:pStyle w:val="Normal"/>
        <w:spacing w:before="0" w:after="140" w:line="340" w:lineRule="auto"/>
      </w:pPr>
      <w:r>
        <w:rPr>
          <w:rFonts w:ascii="Microsoft YaHei" w:hAnsi="Microsoft YaHei" w:eastAsia="微软雅黑" w:cs="Microsoft YaHei"/>
        </w:rPr>
        <w:t xml:space="preserve">先自我诊断“配不配上首页”：看广告位报告首页ACOS/CVR是否健康、自然排名是否接近首页、首页竞品价格评分主图优劣势。四种情况：A.ACOS盈利单多→守护核心阵地稳住不动（案例TOS+100% ACOS约7.35%不动）；B.单多ACOS亏→问题在Listing或价格评分，打排名目的可暂时保留，否则限预算/小幅降竞价+优化Listing；C.有展示无点击→主图标题价格评分缺乏竞争力，先A/B测试、先测ROS/PP再调TOS；D.新品低权重数据少→战略性投入测试：低预算上限+适当提基础CPC+设BID+50%，短时间收集首页数据。</w:t>
      </w:r>
    </w:p>
    <w:p>
      <w:pPr>
        <w:pStyle w:val="Heading1"/>
        <w:keepNext/>
        <w:keepLines/>
      </w:pPr>
      <w:r>
        <w:rPr>
          <w:rFonts w:ascii="Microsoft YaHei" w:hAnsi="Microsoft YaHei" w:eastAsia="微软雅黑" w:cs="Microsoft YaHei"/>
        </w:rPr>
        <w:t xml:space="preserve">五、SB品牌广告与SD展示型广告：放大与防御</w:t>
      </w:r>
    </w:p>
    <w:p>
      <w:pPr>
        <w:pStyle w:val="Heading2"/>
        <w:keepNext/>
        <w:keepLines/>
      </w:pPr>
      <w:r>
        <w:rPr>
          <w:rFonts w:ascii="Microsoft YaHei" w:hAnsi="Microsoft YaHei" w:eastAsia="微软雅黑" w:cs="Microsoft YaHei"/>
        </w:rPr>
        <w:t xml:space="preserve">5.1 SB品牌广告（061-075集）</w:t>
      </w:r>
    </w:p>
    <w:p>
      <w:pPr>
        <w:pStyle w:val="Normal"/>
        <w:spacing w:before="0" w:after="140" w:line="340" w:lineRule="auto"/>
      </w:pPr>
      <w:r>
        <w:rPr>
          <w:rFonts w:ascii="Microsoft YaHei" w:hAnsi="Microsoft YaHei" w:eastAsia="微软雅黑" w:cs="Microsoft YaHei"/>
        </w:rPr>
        <w:t xml:space="preserve">SB（品牌推广）三种形式：SBC商品集（可放3个ASIN，也是一种“关联定位”，再叠加ASIN/品类定位）、SBS品牌旗舰店焦点模式（作者久未设置后重新捡起）、SBV视频广告（有很多专属黄金转化广告位，可投ASIN和品类定位，打视频定位广告转化效果好）。核心打法：以强带弱/以老带新（067集）、多变体商品集（066集）、SBV视频技巧（073集）。</w:t>
      </w:r>
    </w:p>
    <w:p>
      <w:pPr>
        <w:pStyle w:val="Normal"/>
        <w:spacing w:before="0" w:after="140" w:line="340" w:lineRule="auto"/>
      </w:pPr>
      <w:r>
        <w:rPr>
          <w:rFonts w:ascii="Microsoft YaHei" w:hAnsi="Microsoft YaHei" w:eastAsia="微软雅黑" w:cs="Microsoft YaHei"/>
        </w:rPr>
        <w:t xml:space="preserve">SB报告与品类基准：SB品类基准报告含6个核心指标——CTR、CPC、CPM（每千次展示成本）、购买率（品牌新客）、单次购买成本（品牌新客）、品牌新客购买量占比。作者真实对比：CTR 1.34%&gt;基准1.08%、CPC $0.33&lt;基准$0.94、CPM 4.40&lt;基准11.57，三项均优于基准。</w:t>
      </w:r>
    </w:p>
    <w:p>
      <w:pPr>
        <w:pStyle w:val="Heading2"/>
        <w:keepNext/>
        <w:keepLines/>
      </w:pPr>
      <w:r>
        <w:rPr>
          <w:rFonts w:ascii="Microsoft YaHei" w:hAnsi="Microsoft YaHei" w:eastAsia="微软雅黑" w:cs="Microsoft YaHei"/>
        </w:rPr>
        <w:t xml:space="preserve">5.2 SD展示型广告（076-081集）</w:t>
      </w:r>
    </w:p>
    <w:p>
      <w:pPr>
        <w:pStyle w:val="Normal"/>
        <w:spacing w:before="0" w:after="140" w:line="340" w:lineRule="auto"/>
      </w:pPr>
      <w:r>
        <w:rPr>
          <w:rFonts w:ascii="Microsoft YaHei" w:hAnsi="Microsoft YaHei" w:eastAsia="微软雅黑" w:cs="Microsoft YaHei"/>
        </w:rPr>
        <w:t xml:space="preserve">SD（展示型推广）核心是“内容相关投放”即ASIN定位——类似SP商品定位，曾是五点描述下方/购物车下方的专属展示位，转化率可好了。选“单件商品”与SP ASIN定位类似，分</w:t>
      </w:r>
      <w:r>
        <w:rPr>
          <w:rFonts w:ascii="Microsoft YaHei" w:hAnsi="Microsoft YaHei" w:eastAsia="微软雅黑" w:cs="Microsoft YaHei"/>
          <w:b/>
        </w:rPr>
        <w:t xml:space="preserve">进攻-关联-互补-防御</w:t>
      </w:r>
      <w:r>
        <w:rPr>
          <w:rFonts w:ascii="Microsoft YaHei" w:hAnsi="Microsoft YaHei" w:eastAsia="微软雅黑" w:cs="Microsoft YaHei"/>
        </w:rPr>
        <w:t xml:space="preserve">四类ASIN定投。再营销受众定位（浏览未购买、浏览购买过本品或类似品）是SD的王牌，特别适合高客单、决策周期长的产品，以及大促后的拉回。SD品类基准报告含8个指标（CTR/CPC/CPM/完播率/购买率/单次完整观看成本/单次购买成本/品牌新客占比）。</w:t>
      </w:r>
    </w:p>
    <w:p>
      <w:pPr>
        <w:pStyle w:val="Normal"/>
        <w:spacing w:before="0" w:after="140" w:line="340" w:lineRule="auto"/>
      </w:pPr>
      <w:r>
        <w:rPr>
          <w:rFonts w:ascii="Microsoft YaHei" w:hAnsi="Microsoft YaHei" w:eastAsia="微软雅黑" w:cs="Microsoft YaHei"/>
        </w:rPr>
        <w:t xml:space="preserve">SD定位广告案例启发（124集）：5个ASIN+1个品类定位混合跑，数据“能表达一些内容”，但作者强调</w:t>
      </w:r>
      <w:r>
        <w:rPr>
          <w:rFonts w:ascii="Microsoft YaHei" w:hAnsi="Microsoft YaHei" w:eastAsia="微软雅黑" w:cs="Microsoft YaHei"/>
          <w:b/>
        </w:rPr>
        <w:t xml:space="preserve">ASIN定位和品类定位应分开投放</w:t>
      </w:r>
      <w:r>
        <w:rPr>
          <w:rFonts w:ascii="Microsoft YaHei" w:hAnsi="Microsoft YaHei" w:eastAsia="微软雅黑" w:cs="Microsoft YaHei"/>
        </w:rPr>
        <w:t xml:space="preserve">，才能精细化跟踪优化。另：SD的ASIN定位+再营销是“流量闭环”的最后一块拼图。</w:t>
      </w:r>
    </w:p>
    <w:tbl>
      <w:tblPr>
        <w:tblW w:w="9026" w:type="dxa"/>
        <w:tblLayout w:type="fixed"/>
        <w:tblCellMar>
          <w:top w:w="80" w:type="dxa"/>
          <w:left w:w="100" w:type="dxa"/>
          <w:bottom w:w="80" w:type="dxa"/>
          <w:right w:w="100" w:type="dxa"/>
        </w:tblCellMar>
        <w:tblBorders>
          <w:top w:val="single" w:sz="4" w:space="0" w:color="D9D9D9"/>
          <w:left w:val="single" w:sz="24" w:space="0" w:color="E47911"/>
          <w:bottom w:val="single" w:sz="4" w:space="0" w:color="D9D9D9"/>
          <w:right w:val="single" w:sz="4" w:space="0" w:color="D9D9D9"/>
        </w:tblBorders>
      </w:tblPr>
      <w:tblGrid>
        <w:gridCol w:w="9026"/>
      </w:tblGrid>
      <w:tr>
        <w:tc>
          <w:tcPr>
            <w:tcW w:w="9026" w:type="dxa"/>
            <w:vAlign w:val="center"/>
          </w:tcPr>
          <w:p>
            <w:pPr>
              <w:spacing w:before="40" w:after="40" w:line="330" w:lineRule="auto"/>
            </w:pPr>
            <w:r>
              <w:rPr>
                <w:rFonts w:ascii="Microsoft YaHei" w:hAnsi="Microsoft YaHei" w:eastAsia="微软雅黑" w:cs="Microsoft YaHei"/>
                <w:b/>
                <w:color w:val="C45500"/>
                <w:sz w:val="21"/>
                <w:szCs w:val="21"/>
              </w:rPr>
              <w:t xml:space="preserve">资深运营点评 ｜ </w:t>
            </w:r>
            <w:r>
              <w:rPr>
                <w:rFonts w:ascii="Microsoft YaHei" w:hAnsi="Microsoft YaHei" w:eastAsia="微软雅黑" w:cs="Microsoft YaHei"/>
                <w:color w:val="333333"/>
                <w:sz w:val="21"/>
                <w:szCs w:val="21"/>
              </w:rPr>
              <w:t xml:space="preserve">老板视角：SP管“当下销量”，SB管“品牌资产”，SD管“防御与复购”。三者不是互相替代，而是层层递进。预算分配建议：新品期SP为主（70%+），稳定期SB/SD各占10%-15%，用SD再营销吃掉流失客户。</w:t>
            </w:r>
          </w:p>
        </w:tc>
      </w:tr>
    </w:tbl>
    <w:p>
      <w:pPr>
        <w:pStyle w:val="Heading1"/>
        <w:pageBreakBefore/>
        <w:keepNext/>
        <w:keepLines/>
      </w:pPr>
      <w:r>
        <w:rPr>
          <w:rFonts w:ascii="Microsoft YaHei" w:hAnsi="Microsoft YaHei" w:eastAsia="微软雅黑" w:cs="Microsoft YaHei"/>
        </w:rPr>
        <w:t xml:space="preserve">六、广告架构与分品类打法（082-100集）</w:t>
      </w:r>
    </w:p>
    <w:p>
      <w:pPr>
        <w:pStyle w:val="Heading2"/>
        <w:keepNext/>
        <w:keepLines/>
      </w:pPr>
      <w:r>
        <w:rPr>
          <w:rFonts w:ascii="Microsoft YaHei" w:hAnsi="Microsoft YaHei" w:eastAsia="微软雅黑" w:cs="Microsoft YaHei"/>
        </w:rPr>
        <w:t xml:space="preserve">6.1 架构总原则</w:t>
      </w:r>
    </w:p>
    <w:p>
      <w:pPr>
        <w:pStyle w:val="Normal"/>
        <w:spacing w:before="0" w:after="140" w:line="340" w:lineRule="auto"/>
      </w:pPr>
      <w:r>
        <w:rPr>
          <w:rFonts w:ascii="Microsoft YaHei" w:hAnsi="Microsoft YaHei" w:eastAsia="微软雅黑" w:cs="Microsoft YaHei"/>
        </w:rPr>
        <w:t xml:space="preserve">先定广告目的（打收录/打排名/打关联/打展示/打点击/打转化/拓词拓流），再决定结构与预算。命名规则要统一（活动名称=品类+匹配+目的+日期等），广告组内放同类型投放（关键词组、ASIN组、类目组分开），同一产品按“自动/手动/ASIN/类目/品牌词”分活动，避免预算互相稀释。</w:t>
      </w:r>
    </w:p>
    <w:p>
      <w:pPr>
        <w:pStyle w:val="Heading2"/>
        <w:keepNext/>
        <w:keepLines/>
      </w:pPr>
      <w:r>
        <w:rPr>
          <w:rFonts w:ascii="Microsoft YaHei" w:hAnsi="Microsoft YaHei" w:eastAsia="微软雅黑" w:cs="Microsoft YaHei"/>
        </w:rPr>
        <w:t xml:space="preserve">6.2 九类产品打法速查</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3726"/>
        <w:gridCol w:w="3600"/>
      </w:tblGrid>
      <w:tr>
        <w:tc>
          <w:tcPr>
            <w:tcW w:w="17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产品类型</w:t>
            </w:r>
          </w:p>
        </w:tc>
        <w:tc>
          <w:tcPr>
            <w:tcW w:w="37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核心打法</w:t>
            </w:r>
          </w:p>
        </w:tc>
        <w:tc>
          <w:tcPr>
            <w:tcW w:w="3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关键提醒</w:t>
            </w:r>
          </w:p>
        </w:tc>
      </w:tr>
      <w:tr>
        <w:tc>
          <w:tcPr>
            <w:tcW w:w="17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标品</w:t>
            </w:r>
          </w:p>
        </w:tc>
        <w:tc>
          <w:tcPr>
            <w:tcW w:w="37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先精准后广泛（金字塔），TOS首页顶部打法效果极好</w:t>
            </w:r>
          </w:p>
        </w:tc>
        <w:tc>
          <w:tcPr>
            <w:tcW w:w="3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CVR高CTR高，可激进抢位</w:t>
            </w:r>
          </w:p>
        </w:tc>
      </w:tr>
      <w:tr>
        <w:tc>
          <w:tcPr>
            <w:tcW w:w="17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非标品</w:t>
            </w:r>
          </w:p>
        </w:tc>
        <w:tc>
          <w:tcPr>
            <w:tcW w:w="37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主关联流量，广泛-词组-精准正漏斗</w:t>
            </w:r>
          </w:p>
        </w:tc>
        <w:tc>
          <w:tcPr>
            <w:tcW w:w="3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PP页面可能才是最好的位置</w:t>
            </w:r>
          </w:p>
        </w:tc>
      </w:tr>
      <w:tr>
        <w:tc>
          <w:tcPr>
            <w:tcW w:w="17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季节性产品</w:t>
            </w:r>
          </w:p>
        </w:tc>
        <w:tc>
          <w:tcPr>
            <w:tcW w:w="37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四阶段：预热/上升/爆发/收尾，节前4周建活动</w:t>
            </w:r>
          </w:p>
        </w:tc>
        <w:tc>
          <w:tcPr>
            <w:tcW w:w="3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收尾期及时降预算防亏损</w:t>
            </w:r>
          </w:p>
        </w:tc>
      </w:tr>
      <w:tr>
        <w:tc>
          <w:tcPr>
            <w:tcW w:w="17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低客单</w:t>
            </w:r>
          </w:p>
        </w:tc>
        <w:tc>
          <w:tcPr>
            <w:tcW w:w="37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看转化率不看ACOS（客单低ACOS天然高）</w:t>
            </w:r>
          </w:p>
        </w:tc>
        <w:tc>
          <w:tcPr>
            <w:tcW w:w="3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控CPC、提CVR、跑量</w:t>
            </w:r>
          </w:p>
        </w:tc>
      </w:tr>
      <w:tr>
        <w:tc>
          <w:tcPr>
            <w:tcW w:w="17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高客单</w:t>
            </w:r>
          </w:p>
        </w:tc>
        <w:tc>
          <w:tcPr>
            <w:tcW w:w="37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ACOS&lt;15%目标+SD再营销追回流失</w:t>
            </w:r>
          </w:p>
        </w:tc>
        <w:tc>
          <w:tcPr>
            <w:tcW w:w="3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决策周期长，延长归因周期</w:t>
            </w:r>
          </w:p>
        </w:tc>
      </w:tr>
      <w:tr>
        <w:tc>
          <w:tcPr>
            <w:tcW w:w="17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多变体</w:t>
            </w:r>
          </w:p>
        </w:tc>
        <w:tc>
          <w:tcPr>
            <w:tcW w:w="37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变体分活动/分广告组，主推子体带其他子体</w:t>
            </w:r>
          </w:p>
        </w:tc>
        <w:tc>
          <w:tcPr>
            <w:tcW w:w="3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互投流量闭环，注意参考价</w:t>
            </w:r>
          </w:p>
        </w:tc>
      </w:tr>
      <w:tr>
        <w:tc>
          <w:tcPr>
            <w:tcW w:w="17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精铺/小蓝海</w:t>
            </w:r>
          </w:p>
        </w:tc>
        <w:tc>
          <w:tcPr>
            <w:tcW w:w="37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市场量不大，单SKU日出三五单即可</w:t>
            </w:r>
          </w:p>
        </w:tc>
        <w:tc>
          <w:tcPr>
            <w:tcW w:w="3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不硬切红海，稳扎稳打</w:t>
            </w:r>
          </w:p>
        </w:tc>
      </w:tr>
      <w:tr>
        <w:tc>
          <w:tcPr>
            <w:tcW w:w="17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FBM大件</w:t>
            </w:r>
          </w:p>
        </w:tc>
        <w:tc>
          <w:tcPr>
            <w:tcW w:w="37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0.3-0.5低出价起步，先测数据</w:t>
            </w:r>
          </w:p>
        </w:tc>
        <w:tc>
          <w:tcPr>
            <w:tcW w:w="3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物流时效影响CVR</w:t>
            </w:r>
          </w:p>
        </w:tc>
      </w:tr>
      <w:tr>
        <w:tc>
          <w:tcPr>
            <w:tcW w:w="17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DEAL期</w:t>
            </w:r>
          </w:p>
        </w:tc>
        <w:tc>
          <w:tcPr>
            <w:tcW w:w="37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主打TOS+6类必新增广告（大促词/礼品词等）</w:t>
            </w:r>
          </w:p>
        </w:tc>
        <w:tc>
          <w:tcPr>
            <w:tcW w:w="3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活动结束3天后复盘</w:t>
            </w:r>
          </w:p>
        </w:tc>
      </w:tr>
    </w:tbl>
    <w:p>
      <w:pPr>
        <w:pStyle w:val="Heading2"/>
        <w:keepNext/>
        <w:keepLines/>
      </w:pPr>
      <w:r>
        <w:rPr>
          <w:rFonts w:ascii="Microsoft YaHei" w:hAnsi="Microsoft YaHei" w:eastAsia="微软雅黑" w:cs="Microsoft YaHei"/>
        </w:rPr>
        <w:t xml:space="preserve">6.3 新品0-3个月时间轴与防御闭环</w:t>
      </w:r>
    </w:p>
    <w:p>
      <w:pPr>
        <w:pStyle w:val="Normal"/>
        <w:spacing w:before="0" w:after="140" w:line="340" w:lineRule="auto"/>
      </w:pPr>
      <w:r>
        <w:rPr>
          <w:rFonts w:ascii="Microsoft YaHei" w:hAnsi="Microsoft YaHei" w:eastAsia="微软雅黑" w:cs="Microsoft YaHei"/>
        </w:rPr>
        <w:t xml:space="preserve">首月：自动广告拓词+精准手动积累权重，新品期不冲TOS、送VINE、极致Listing。第二个月：词库迁移手动、开始打核心词排名、建品牌词防御。</w:t>
      </w:r>
      <w:r>
        <w:rPr>
          <w:rFonts w:ascii="Microsoft YaHei" w:hAnsi="Microsoft YaHei" w:eastAsia="微软雅黑" w:cs="Microsoft YaHei"/>
          <w:b/>
        </w:rPr>
        <w:t xml:space="preserve">第三个月必做防御体系</w:t>
      </w:r>
      <w:r>
        <w:rPr>
          <w:rFonts w:ascii="Microsoft YaHei" w:hAnsi="Microsoft YaHei" w:eastAsia="微软雅黑" w:cs="Microsoft YaHei"/>
        </w:rPr>
        <w:t xml:space="preserve">（098集）：SP自我ASIN互投+品牌词防御+SD自我定位+再营销——因为3个月后新品的平台流量扶持衰减，如果没能挤进头部，数据会变得不稳定，必须靠防御闭环保住流量。</w:t>
      </w:r>
    </w:p>
    <w:p>
      <w:pPr>
        <w:pStyle w:val="Normal"/>
        <w:spacing w:before="0" w:after="140" w:line="340" w:lineRule="auto"/>
      </w:pPr>
      <w:r>
        <w:rPr>
          <w:rFonts w:ascii="Microsoft YaHei" w:hAnsi="Microsoft YaHei" w:eastAsia="微软雅黑" w:cs="Microsoft YaHei"/>
        </w:rPr>
        <w:t xml:space="preserve">作者对平台算法的感悟（136集）：新店新品有约3个月的流量扶持期，表现好能进流量池；3个月内没能突围到头部，Listing各方面数据会变得不稳定甚至失去自然/推荐流量——所以“大家都特别拼新品期把产品推起来”。</w:t>
      </w:r>
    </w:p>
    <w:p>
      <w:pPr>
        <w:pStyle w:val="Heading1"/>
        <w:pageBreakBefore/>
        <w:keepNext/>
        <w:keepLines/>
      </w:pPr>
      <w:r>
        <w:rPr>
          <w:rFonts w:ascii="Microsoft YaHei" w:hAnsi="Microsoft YaHei" w:eastAsia="微软雅黑" w:cs="Microsoft YaHei"/>
        </w:rPr>
        <w:t xml:space="preserve">七、广告报告分析体系（103-118集）</w:t>
      </w:r>
    </w:p>
    <w:p>
      <w:pPr>
        <w:pStyle w:val="Normal"/>
        <w:spacing w:before="0" w:after="140" w:line="340" w:lineRule="auto"/>
      </w:pPr>
      <w:r>
        <w:rPr>
          <w:rFonts w:ascii="Microsoft YaHei" w:hAnsi="Microsoft YaHei" w:eastAsia="微软雅黑" w:cs="Microsoft YaHei"/>
        </w:rPr>
        <w:t xml:space="preserve">作者把SP十大报告逐个拆解（103-116集）+总流量无效流量（117集）+品类基准（118集）。这11篇是“数据驱动运营”的手把手教程。核心方法统一为：下载→透视表→按维度筛选→四象限/异常定位→动作。</w:t>
      </w:r>
    </w:p>
    <w:p>
      <w:pPr>
        <w:pStyle w:val="Heading2"/>
        <w:keepNext/>
        <w:keepLines/>
      </w:pPr>
      <w:r>
        <w:rPr>
          <w:rFonts w:ascii="Microsoft YaHei" w:hAnsi="Microsoft YaHei" w:eastAsia="微软雅黑" w:cs="Microsoft YaHei"/>
        </w:rPr>
        <w:t xml:space="preserve">7.1 十大SP报告与回溯期速查</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126"/>
        <w:gridCol w:w="3500"/>
      </w:tblGrid>
      <w:tr>
        <w:tc>
          <w:tcPr>
            <w:tcW w:w="24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报告</w:t>
            </w:r>
          </w:p>
        </w:tc>
        <w:tc>
          <w:tcPr>
            <w:tcW w:w="31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回溯期</w:t>
            </w:r>
          </w:p>
        </w:tc>
        <w:tc>
          <w:tcPr>
            <w:tcW w:w="35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分析要点</w:t>
            </w:r>
          </w:p>
        </w:tc>
      </w:tr>
      <w:tr>
        <w:tc>
          <w:tcPr>
            <w:tcW w:w="24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搜索词报告</w:t>
            </w:r>
          </w:p>
        </w:tc>
        <w:tc>
          <w:tcPr>
            <w:tcW w:w="31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65天</w:t>
            </w:r>
          </w:p>
        </w:tc>
        <w:tc>
          <w:tcPr>
            <w:tcW w:w="35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三高词（高展示/高点击/高转化）、否词、词库迁移</w:t>
            </w:r>
          </w:p>
        </w:tc>
      </w:tr>
      <w:tr>
        <w:tc>
          <w:tcPr>
            <w:tcW w:w="24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投放报告</w:t>
            </w:r>
          </w:p>
        </w:tc>
        <w:tc>
          <w:tcPr>
            <w:tcW w:w="31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90天</w:t>
            </w:r>
          </w:p>
        </w:tc>
        <w:tc>
          <w:tcPr>
            <w:tcW w:w="35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投放目标级别分析，关键词/ASIN/类目</w:t>
            </w:r>
          </w:p>
        </w:tc>
      </w:tr>
      <w:tr>
        <w:tc>
          <w:tcPr>
            <w:tcW w:w="24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推广的商品报告</w:t>
            </w:r>
          </w:p>
        </w:tc>
        <w:tc>
          <w:tcPr>
            <w:tcW w:w="31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90天</w:t>
            </w:r>
          </w:p>
        </w:tc>
        <w:tc>
          <w:tcPr>
            <w:tcW w:w="35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SKU级表现，找主推与淘汰</w:t>
            </w:r>
          </w:p>
        </w:tc>
      </w:tr>
      <w:tr>
        <w:tc>
          <w:tcPr>
            <w:tcW w:w="24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广告活动报告</w:t>
            </w:r>
          </w:p>
        </w:tc>
        <w:tc>
          <w:tcPr>
            <w:tcW w:w="31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5年（每小时30天）</w:t>
            </w:r>
          </w:p>
        </w:tc>
        <w:tc>
          <w:tcPr>
            <w:tcW w:w="35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活动级汇总，每小时报告看时段</w:t>
            </w:r>
          </w:p>
        </w:tc>
      </w:tr>
      <w:tr>
        <w:tc>
          <w:tcPr>
            <w:tcW w:w="24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预算报告</w:t>
            </w:r>
          </w:p>
        </w:tc>
        <w:tc>
          <w:tcPr>
            <w:tcW w:w="31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2年</w:t>
            </w:r>
          </w:p>
        </w:tc>
        <w:tc>
          <w:tcPr>
            <w:tcW w:w="35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预算花费节奏、是否提前花完</w:t>
            </w:r>
          </w:p>
        </w:tc>
      </w:tr>
      <w:tr>
        <w:tc>
          <w:tcPr>
            <w:tcW w:w="24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广告位报告</w:t>
            </w:r>
          </w:p>
        </w:tc>
        <w:tc>
          <w:tcPr>
            <w:tcW w:w="31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90天</w:t>
            </w:r>
          </w:p>
        </w:tc>
        <w:tc>
          <w:tcPr>
            <w:tcW w:w="35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TOS/ROS/PP分位置数据</w:t>
            </w:r>
          </w:p>
        </w:tc>
      </w:tr>
      <w:tr>
        <w:tc>
          <w:tcPr>
            <w:tcW w:w="24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已购买商品报告</w:t>
            </w:r>
          </w:p>
        </w:tc>
        <w:tc>
          <w:tcPr>
            <w:tcW w:w="31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60天</w:t>
            </w:r>
          </w:p>
        </w:tc>
        <w:tc>
          <w:tcPr>
            <w:tcW w:w="35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买家还买了什么，找关联/互补</w:t>
            </w:r>
          </w:p>
        </w:tc>
      </w:tr>
      <w:tr>
        <w:tc>
          <w:tcPr>
            <w:tcW w:w="24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按时间查看效果报告</w:t>
            </w:r>
          </w:p>
        </w:tc>
        <w:tc>
          <w:tcPr>
            <w:tcW w:w="31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90天</w:t>
            </w:r>
          </w:p>
        </w:tc>
        <w:tc>
          <w:tcPr>
            <w:tcW w:w="35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时间趋势、大促前后对比</w:t>
            </w:r>
          </w:p>
        </w:tc>
      </w:tr>
      <w:tr>
        <w:tc>
          <w:tcPr>
            <w:tcW w:w="24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搜索词展示量份额报告</w:t>
            </w:r>
          </w:p>
        </w:tc>
        <w:tc>
          <w:tcPr>
            <w:tcW w:w="31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90天</w:t>
            </w:r>
          </w:p>
        </w:tc>
        <w:tc>
          <w:tcPr>
            <w:tcW w:w="35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四象限：排名1+份额100%标杆等</w:t>
            </w:r>
          </w:p>
        </w:tc>
      </w:tr>
      <w:tr>
        <w:tc>
          <w:tcPr>
            <w:tcW w:w="24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总流量和无效流量报告</w:t>
            </w:r>
          </w:p>
        </w:tc>
        <w:tc>
          <w:tcPr>
            <w:tcW w:w="31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365天</w:t>
            </w:r>
          </w:p>
        </w:tc>
        <w:tc>
          <w:tcPr>
            <w:tcW w:w="35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识别无效流量并申请费用返还</w:t>
            </w:r>
          </w:p>
        </w:tc>
      </w:tr>
    </w:tbl>
    <w:p>
      <w:pPr>
        <w:pStyle w:val="Heading2"/>
        <w:keepNext/>
        <w:keepLines/>
      </w:pPr>
      <w:r>
        <w:rPr>
          <w:rFonts w:ascii="Microsoft YaHei" w:hAnsi="Microsoft YaHei" w:eastAsia="微软雅黑" w:cs="Microsoft YaHei"/>
        </w:rPr>
        <w:t xml:space="preserve">7.2 分析要点与实操技巧</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搜索词报告四象限（107集）：高CTR高CVR词放大；高点击无转化词否定；高转化低流量词提价；低效词观察。分析前先确认搜索词相关性，不相关的词分析没意义；</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搜索词展示量份额报告（115集）：高排名+低份额=竞对瓜分展示，要增加ASIN定投等再瓜分份额；低排名+高份额=前面有强敌要加把劲；重点盯“三高词但份额还没做到TOP”的奋斗方向；</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总流量和无效流量报告（117集）：总展示=有效+无效，无效率&gt;50%需警惕；大促时恶意点击可找广告客服开case申诉（作者案例：日预算$5活动瞬间花到$60+，申诉退回$50多；平时每月可开case排查异常点击花费）；</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品类基准报告（118集）：与同类品牌的中位数/顶部25%/底部25%对比，诊断展示量、CTR、ACOS三个维度的行业位置。</w:t>
      </w:r>
    </w:p>
    <w:p>
      <w:pPr>
        <w:pStyle w:val="Heading2"/>
        <w:keepNext/>
        <w:keepLines/>
      </w:pPr>
      <w:r>
        <w:rPr>
          <w:rFonts w:ascii="Microsoft YaHei" w:hAnsi="Microsoft YaHei" w:eastAsia="微软雅黑" w:cs="Microsoft YaHei"/>
        </w:rPr>
        <w:t xml:space="preserve">7.3 分析频率建议</w:t>
      </w:r>
    </w:p>
    <w:p>
      <w:pPr>
        <w:pStyle w:val="Normal"/>
        <w:spacing w:before="0" w:after="140" w:line="340" w:lineRule="auto"/>
      </w:pPr>
      <w:r>
        <w:rPr>
          <w:rFonts w:ascii="Microsoft YaHei" w:hAnsi="Microsoft YaHei" w:eastAsia="微软雅黑" w:cs="Microsoft YaHei"/>
        </w:rPr>
        <w:t xml:space="preserve">搜索词报告每周必看；投放/广告位报告每两周复盘；预算/每小时报告每月复盘；无效流量报告每月+大促后检查。分析完必须落到动作：加词、否词、调价、调广告位、改Listing，否则报告只是数据。</w:t>
      </w:r>
    </w:p>
    <w:p>
      <w:pPr>
        <w:pStyle w:val="Heading1"/>
        <w:pageBreakBefore/>
        <w:keepNext/>
        <w:keepLines/>
      </w:pPr>
      <w:r>
        <w:rPr>
          <w:rFonts w:ascii="Microsoft YaHei" w:hAnsi="Microsoft YaHei" w:eastAsia="微软雅黑" w:cs="Microsoft YaHei"/>
        </w:rPr>
        <w:t xml:space="preserve">八、20种CPC广告打法武器库（121-142集）</w:t>
      </w:r>
    </w:p>
    <w:p>
      <w:pPr>
        <w:pStyle w:val="Normal"/>
        <w:spacing w:before="0" w:after="140" w:line="340" w:lineRule="auto"/>
      </w:pPr>
      <w:r>
        <w:rPr>
          <w:rFonts w:ascii="Microsoft YaHei" w:hAnsi="Microsoft YaHei" w:eastAsia="微软雅黑" w:cs="Microsoft YaHei"/>
        </w:rPr>
        <w:t xml:space="preserve">这是作者原创的“常见的20种CPC广告打法”系列（122-141集），外加30种捡漏广告（141集）和汇总对比（142集）。打法之间你中有我、相互交叉，单独拆解是为了深度思考。下面按“定位-类型”归类速查：</w:t>
      </w:r>
    </w:p>
    <w:p>
      <w:pPr>
        <w:pStyle w:val="Heading2"/>
        <w:keepNext/>
        <w:keepLines/>
      </w:pPr>
      <w:r>
        <w:rPr>
          <w:rFonts w:ascii="Microsoft YaHei" w:hAnsi="Microsoft YaHei" w:eastAsia="微软雅黑" w:cs="Microsoft YaHei"/>
        </w:rPr>
        <w:t xml:space="preserve">8.1 20种打法一览表</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0"/>
        <w:gridCol w:w="3676"/>
        <w:gridCol w:w="3000"/>
      </w:tblGrid>
      <w:tr>
        <w:tc>
          <w:tcPr>
            <w:tcW w:w="235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打法</w:t>
            </w:r>
          </w:p>
        </w:tc>
        <w:tc>
          <w:tcPr>
            <w:tcW w:w="367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一句话核心</w:t>
            </w:r>
          </w:p>
        </w:tc>
        <w:tc>
          <w:tcPr>
            <w:tcW w:w="30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适用/要点</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 自动广告</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系统智能匹配，新品拓词</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四种匹配、分级管理</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2 手动广告</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自主投关键词，精准控流量</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按词性选匹配</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3 定位广告</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定向竞品ASIN/类目拦截流量</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SP/SB/SD通用</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4 标签广告</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贴精准关键词标签矫正系统认知</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十大标签类型</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5 长尾词突围</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专注高精准长尾词农村包围城市</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A/B/C级词分策略</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6 提升关键词排名</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集中预算猛打核心词抬自然排名</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SKAG+高竞价+TOS</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7 小语种西语</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挖英语词的西语变体，蓝海流量</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出价&lt;英语词50%</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8 叠词广告</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重复核心词（necklace necklace）获取差异流量</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低竞争高转化</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9 品牌词</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本品防御+竞品进攻+大牌借势</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品牌矩阵三组</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10 流量漏斗</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广泛探索-词组过滤-精准转化</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非标品正漏斗/标品金字塔</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11 瀑布流</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多活动阶梯竞价筛流量价值</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四种瀑布流模式</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12 首页顶部</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TOS加BID抢黄金广告位</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强者恒强</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13 防御霸屏</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多SKU多广告类型全方位占位</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十大方法</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14 分时预算</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按出单时段调预算分配</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先下载所有订单报告分析</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15 预算递增</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数据好就阶梯加预算提权重</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触发条件驱动</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16 Coupon白帽</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优惠券+广告合规组合提CTR/CVR</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多变体抽一个子体做</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17 复制广告</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复制优秀活动复用成功模式</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完全复制/单一变量</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18 马甲广告</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老活动权重转移给新品</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产品替换/活动重启</w:t>
            </w:r>
          </w:p>
        </w:tc>
      </w:tr>
      <w:tr>
        <w:tc>
          <w:tcPr>
            <w:tcW w:w="235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19 海王广告</w:t>
            </w:r>
          </w:p>
        </w:tc>
        <w:tc>
          <w:tcPr>
            <w:tcW w:w="367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海量低竞价广撒网覆盖全流量</w:t>
            </w:r>
          </w:p>
        </w:tc>
        <w:tc>
          <w:tcPr>
            <w:tcW w:w="30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CPC 0.1-0.3</w:t>
            </w:r>
          </w:p>
        </w:tc>
      </w:tr>
      <w:tr>
        <w:tc>
          <w:tcPr>
            <w:tcW w:w="235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20 捡漏广告</w:t>
            </w:r>
          </w:p>
        </w:tc>
        <w:tc>
          <w:tcPr>
            <w:tcW w:w="367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超低价抢别人不要的流量</w:t>
            </w:r>
          </w:p>
        </w:tc>
        <w:tc>
          <w:tcPr>
            <w:tcW w:w="30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30种具体玩法</w:t>
            </w:r>
          </w:p>
        </w:tc>
      </w:tr>
    </w:tbl>
    <w:p>
      <w:pPr>
        <w:pStyle w:val="Heading2"/>
        <w:keepNext/>
        <w:keepLines/>
      </w:pPr>
      <w:r>
        <w:rPr>
          <w:rFonts w:ascii="Microsoft YaHei" w:hAnsi="Microsoft YaHei" w:eastAsia="微软雅黑" w:cs="Microsoft YaHei"/>
        </w:rPr>
        <w:t xml:space="preserve">8.2 值得重点展开的几种</w:t>
      </w:r>
    </w:p>
    <w:p>
      <w:pPr>
        <w:pStyle w:val="Heading3"/>
        <w:keepNext/>
        <w:keepLines/>
      </w:pPr>
      <w:r>
        <w:rPr>
          <w:rFonts w:ascii="Microsoft YaHei" w:hAnsi="Microsoft YaHei" w:eastAsia="微软雅黑" w:cs="Microsoft YaHei"/>
        </w:rPr>
        <w:t xml:space="preserve">（1）标签广告十大标签（125集）</w:t>
      </w:r>
    </w:p>
    <w:p>
      <w:pPr>
        <w:pStyle w:val="Normal"/>
        <w:spacing w:before="0" w:after="140" w:line="340" w:lineRule="auto"/>
      </w:pPr>
      <w:r>
        <w:rPr>
          <w:rFonts w:ascii="Microsoft YaHei" w:hAnsi="Microsoft YaHei" w:eastAsia="微软雅黑" w:cs="Microsoft YaHei"/>
        </w:rPr>
        <w:t xml:space="preserve">产品关键词标签、ASIN标签、品类标签、属性标签（材质/功能/规格组合）、品牌标签（本品防御+竞品借势）、关联互补标签（替换滤芯/场景关联）、礼品标签、节日标签（提前4周+时间限定）、大促标签（临时提价50%）、受众标签（再营销+兴趣受众）。本质：</w:t>
      </w:r>
      <w:r>
        <w:rPr>
          <w:rFonts w:ascii="Microsoft YaHei" w:hAnsi="Microsoft YaHei" w:eastAsia="微软雅黑" w:cs="Microsoft YaHei"/>
          <w:b/>
        </w:rPr>
        <w:t xml:space="preserve">给产品打上成百上千个精细标签，全方位告诉亚马逊“我是谁、适合谁、能解决什么”</w:t>
      </w:r>
      <w:r>
        <w:rPr>
          <w:rFonts w:ascii="Microsoft YaHei" w:hAnsi="Microsoft YaHei" w:eastAsia="微软雅黑" w:cs="Microsoft YaHei"/>
        </w:rPr>
        <w:t xml:space="preserve">，花更少的钱找更精准的客户。</w:t>
      </w:r>
    </w:p>
    <w:p>
      <w:pPr>
        <w:pStyle w:val="Heading3"/>
        <w:keepNext/>
        <w:keepLines/>
      </w:pPr>
      <w:r>
        <w:rPr>
          <w:rFonts w:ascii="Microsoft YaHei" w:hAnsi="Microsoft YaHei" w:eastAsia="微软雅黑" w:cs="Microsoft YaHei"/>
        </w:rPr>
        <w:t xml:space="preserve">（2）流量漏斗与瀑布流（131-132集）</w:t>
      </w:r>
    </w:p>
    <w:p>
      <w:pPr>
        <w:pStyle w:val="Normal"/>
        <w:spacing w:before="0" w:after="140" w:line="340" w:lineRule="auto"/>
      </w:pPr>
      <w:r>
        <w:rPr>
          <w:rFonts w:ascii="Microsoft YaHei" w:hAnsi="Microsoft YaHei" w:eastAsia="微软雅黑" w:cs="Microsoft YaHei"/>
        </w:rPr>
        <w:t xml:space="preserve">流量漏斗三种：展示-点击-转化漏斗（对应数据逻辑：展示层抢曝光、点击层靠主图价格评分、转化层靠Listing）；广泛-词组-精准漏斗（非标品：预算40/30/30，出价60-100%/80-120%/100-150%，案例：广泛发现15个新词→词组验证10个场景词→精准锁定5个爆款词）；精准-词组-广泛漏斗（标品金字塔：预算50/30/20，出价110-160%/80-120%/60-100%）。瀑布流四种：基础高中低三阶（按建议竞价高/中/低开三组）、精细间隔多层出价（按0.1-0.2区间分层）、广告位+BID瀑布流（固定基础出价配TOS+100%/ROS+50%/PP+20%）、多类型广告组合（SP自动+手动+SB+SD，适合礼品大流量词）。</w:t>
      </w:r>
    </w:p>
    <w:p>
      <w:pPr>
        <w:pStyle w:val="Heading3"/>
        <w:keepNext/>
        <w:keepLines/>
      </w:pPr>
      <w:r>
        <w:rPr>
          <w:rFonts w:ascii="Microsoft YaHei" w:hAnsi="Microsoft YaHei" w:eastAsia="微软雅黑" w:cs="Microsoft YaHei"/>
        </w:rPr>
        <w:t xml:space="preserve">（3）防御霸屏十大方法（134集）</w:t>
      </w:r>
    </w:p>
    <w:p>
      <w:pPr>
        <w:pStyle w:val="Normal"/>
        <w:spacing w:before="0" w:after="140" w:line="340" w:lineRule="auto"/>
      </w:pPr>
      <w:r>
        <w:rPr>
          <w:rFonts w:ascii="Microsoft YaHei" w:hAnsi="Microsoft YaHei" w:eastAsia="微软雅黑" w:cs="Microsoft YaHei"/>
        </w:rPr>
        <w:t xml:space="preserve">①多SKU关键词围攻（5-10个SKU投同一组词，点哪个都是我的产品）；②1活动+1组+多SKU集中火力；③多SKU定位同一竞品ASIN（页面广告包围）；④SP自我ASIN互投（防流量外溢）；⑤自动广告内部关联（同类产品放一起，固定竞价）；⑥本品品牌词防御（单独建活动）；⑦竞品品牌词进攻；⑧SB品牌旗舰店承接流量；⑨SD详情页占位霸屏；⑩SD再营销回溯复购激活。</w:t>
      </w:r>
      <w:r>
        <w:rPr>
          <w:rFonts w:ascii="Microsoft YaHei" w:hAnsi="Microsoft YaHei" w:eastAsia="微软雅黑" w:cs="Microsoft YaHei"/>
          <w:b/>
        </w:rPr>
        <w:t xml:space="preserve">垂直类目效果最佳，SKU越多防御效果越好。</w:t>
      </w:r>
    </w:p>
    <w:p>
      <w:pPr>
        <w:pStyle w:val="Heading3"/>
        <w:keepNext/>
        <w:keepLines/>
      </w:pPr>
      <w:r>
        <w:rPr>
          <w:rFonts w:ascii="Microsoft YaHei" w:hAnsi="Microsoft YaHei" w:eastAsia="微软雅黑" w:cs="Microsoft YaHei"/>
        </w:rPr>
        <w:t xml:space="preserve">（4）海王与捡漏（140-141集）</w:t>
      </w:r>
    </w:p>
    <w:p>
      <w:pPr>
        <w:pStyle w:val="Normal"/>
        <w:spacing w:before="0" w:after="140" w:line="340" w:lineRule="auto"/>
      </w:pPr>
      <w:r>
        <w:rPr>
          <w:rFonts w:ascii="Microsoft YaHei" w:hAnsi="Microsoft YaHei" w:eastAsia="微软雅黑" w:cs="Microsoft YaHei"/>
        </w:rPr>
        <w:t xml:space="preserve">海王=海量低竞价广撒网：单SKU几十上百个活动、CPC约0.1-0.30、每活动预算$5-10、自动/关键词/ASIN/类目/受众/SB全类型覆盖，用大量低单价点击稀释整体ACOS实现总订单量最大化——特别适合礼品、服饰等流量大的非标品。捡漏=极低CPC（低于品类平均CPC 3倍以上都算低）+低预算（$5-10/天）捕捉被忽略的流量，</w:t>
      </w:r>
      <w:r>
        <w:rPr>
          <w:rFonts w:ascii="Microsoft YaHei" w:hAnsi="Microsoft YaHei" w:eastAsia="微软雅黑" w:cs="Microsoft YaHei"/>
          <w:b/>
        </w:rPr>
        <w:t xml:space="preserve">以盈利为主、不做主角、锦上添花</w:t>
      </w:r>
      <w:r>
        <w:rPr>
          <w:rFonts w:ascii="Microsoft YaHei" w:hAnsi="Microsoft YaHei" w:eastAsia="微软雅黑" w:cs="Microsoft YaHei"/>
        </w:rPr>
        <w:t xml:space="preserve">；30种捡漏按“自动广告类/手动关键词类/ASIN品类定向类/品牌广告类/展示型广告类/BID+位置类”六类展开（详见笔记与原文141集）。</w:t>
      </w:r>
    </w:p>
    <w:tbl>
      <w:tblPr>
        <w:tblW w:w="9026" w:type="dxa"/>
        <w:tblLayout w:type="fixed"/>
        <w:tblCellMar>
          <w:top w:w="80" w:type="dxa"/>
          <w:left w:w="100" w:type="dxa"/>
          <w:bottom w:w="80" w:type="dxa"/>
          <w:right w:w="100" w:type="dxa"/>
        </w:tblCellMar>
        <w:tblBorders>
          <w:top w:val="single" w:sz="4" w:space="0" w:color="D9D9D9"/>
          <w:left w:val="single" w:sz="24" w:space="0" w:color="E47911"/>
          <w:bottom w:val="single" w:sz="4" w:space="0" w:color="D9D9D9"/>
          <w:right w:val="single" w:sz="4" w:space="0" w:color="D9D9D9"/>
        </w:tblBorders>
      </w:tblPr>
      <w:tblGrid>
        <w:gridCol w:w="9026"/>
      </w:tblGrid>
      <w:tr>
        <w:tc>
          <w:tcPr>
            <w:tcW w:w="9026" w:type="dxa"/>
            <w:vAlign w:val="center"/>
          </w:tcPr>
          <w:p>
            <w:pPr>
              <w:spacing w:before="40" w:after="40" w:line="330" w:lineRule="auto"/>
            </w:pPr>
            <w:r>
              <w:rPr>
                <w:rFonts w:ascii="Microsoft YaHei" w:hAnsi="Microsoft YaHei" w:eastAsia="微软雅黑" w:cs="Microsoft YaHei"/>
                <w:b/>
                <w:color w:val="C45500"/>
                <w:sz w:val="21"/>
                <w:szCs w:val="21"/>
              </w:rPr>
              <w:t xml:space="preserve">资深运营点评 ｜ </w:t>
            </w:r>
            <w:r>
              <w:rPr>
                <w:rFonts w:ascii="Microsoft YaHei" w:hAnsi="Microsoft YaHei" w:eastAsia="微软雅黑" w:cs="Microsoft YaHei"/>
                <w:color w:val="333333"/>
                <w:sz w:val="21"/>
                <w:szCs w:val="21"/>
              </w:rPr>
              <w:t xml:space="preserve">老板视角：20种打法别全上。我的建议是“1主2辅”：选2-3种适合自己品类的主打法（如标品=首页顶部+流量漏斗，非标品=长尾+海王捡漏），其余的作为阶段性武器。什么都要等于什么都不精。</w:t>
            </w:r>
          </w:p>
        </w:tc>
      </w:tr>
    </w:tbl>
    <w:p>
      <w:pPr>
        <w:pStyle w:val="Heading1"/>
        <w:pageBreakBefore/>
        <w:keepNext/>
        <w:keepLines/>
      </w:pPr>
      <w:r>
        <w:rPr>
          <w:rFonts w:ascii="Microsoft YaHei" w:hAnsi="Microsoft YaHei" w:eastAsia="微软雅黑" w:cs="Microsoft YaHei"/>
        </w:rPr>
        <w:t xml:space="preserve">九、大促与平台新功能（143-152集）</w:t>
      </w:r>
    </w:p>
    <w:p>
      <w:pPr>
        <w:pStyle w:val="Heading2"/>
        <w:keepNext/>
        <w:keepLines/>
      </w:pPr>
      <w:r>
        <w:rPr>
          <w:rFonts w:ascii="Microsoft YaHei" w:hAnsi="Microsoft YaHei" w:eastAsia="微软雅黑" w:cs="Microsoft YaHei"/>
        </w:rPr>
        <w:t xml:space="preserve">9.1 黑五网一大促后的15条优化动作（143集）</w:t>
      </w:r>
    </w:p>
    <w:p>
      <w:pPr>
        <w:pStyle w:val="Normal"/>
        <w:spacing w:before="0" w:after="140" w:line="340" w:lineRule="auto"/>
      </w:pPr>
      <w:r>
        <w:rPr>
          <w:rFonts w:ascii="Microsoft YaHei" w:hAnsi="Microsoft YaHei" w:eastAsia="微软雅黑" w:cs="Microsoft YaHei"/>
        </w:rPr>
        <w:t xml:space="preserve">按“搜索词→广告位→ASIN→自动广告→品牌/SD→整体复盘”六个维度收尾：盈利核心词保持不动+提取打SBV；盈亏平衡词微调竞价5%观察48小时；亏损大词评估自然带动作用（有用保留/无用限预算转移）；高潜力长尾词单独精准活动培养；无效流量词精准否定；TOS过高降出价-10%、ROS健康维持或+5%、PP转化好可+10%；高CVR竞品ASIN放大+SD定投；自动广告四象限管理（高花费高CVR提手动/高花费低CVR否定/低花费高CVR提价/低花费低CVR观察）；SP高转化词提取到SBV视频；SD受众拓展拉回高意向客户；最后SP/SB/SD共同复盘，构建互相滋养的广告生态系统。</w:t>
      </w:r>
    </w:p>
    <w:p>
      <w:pPr>
        <w:pStyle w:val="Heading2"/>
        <w:keepNext/>
        <w:keepLines/>
      </w:pPr>
      <w:r>
        <w:rPr>
          <w:rFonts w:ascii="Microsoft YaHei" w:hAnsi="Microsoft YaHei" w:eastAsia="微软雅黑" w:cs="Microsoft YaHei"/>
        </w:rPr>
        <w:t xml:space="preserve">9.2 SPV视频广告与广告提示词Prompts（144-147集）</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SPV：SP广告组内新增视频模块（目前仅美国站），可传1-5段7秒以上产品功能视频（商品占比&gt;50%），审批48-72小时；指标含5秒浏览次数/5秒浏览率；标题必填最多3个词、描述最多6个词；视频是“有趣的灵魂”，能显著提升转化；</w:t>
      </w:r>
    </w:p>
    <w:p>
      <w:pPr>
        <w:pStyle w:val="ListParagraph"/>
        <w:ind w:left="420" w:hanging="420"/>
        <w:numPr>
          <w:ilvl w:val="0"/>
          <w:numId w:val="1"/>
        </w:numPr>
        <w:spacing w:before="60" w:after="120" w:line="340" w:lineRule="auto"/>
      </w:pPr>
      <w:r>
        <w:rPr>
          <w:rFonts w:ascii="Microsoft YaHei" w:hAnsi="Microsoft YaHei" w:eastAsia="微软雅黑" w:cs="Microsoft YaHei"/>
        </w:rPr>
        <w:t xml:space="preserve">Prompts提示词：AI对话式广告——客户像聊天一样问Rufus，AI把你的产品以“赞助答案”形式推荐；完全AI自动生成（基于Listing/旗舰店/评论/广告数据），零设置默认启用，CPC点击计费，数据并入现有报告，仅美国站移动端展示；后台路径：广告-提示词；报告显示“最近65天内带来点击量的提示词”；作者真实提示词规律：Does+品牌名+have+a+产品核心词+功能卖点+？——这标志广告从“关键词时代”走向“用户意图时代”，</w:t>
      </w:r>
      <w:r>
        <w:rPr>
          <w:rFonts w:ascii="Microsoft YaHei" w:hAnsi="Microsoft YaHei" w:eastAsia="微软雅黑" w:cs="Microsoft YaHei"/>
          <w:b/>
        </w:rPr>
        <w:t xml:space="preserve">要反过来优化Listing让AI更懂你</w:t>
      </w:r>
      <w:r>
        <w:rPr>
          <w:rFonts w:ascii="Microsoft YaHei" w:hAnsi="Microsoft YaHei" w:eastAsia="微软雅黑" w:cs="Microsoft YaHei"/>
        </w:rPr>
        <w:t xml:space="preserve">。</w:t>
      </w:r>
    </w:p>
    <w:p>
      <w:pPr>
        <w:pStyle w:val="Heading2"/>
        <w:keepNext/>
        <w:keepLines/>
      </w:pPr>
      <w:r>
        <w:rPr>
          <w:rFonts w:ascii="Microsoft YaHei" w:hAnsi="Microsoft YaHei" w:eastAsia="微软雅黑" w:cs="Microsoft YaHei"/>
        </w:rPr>
        <w:t xml:space="preserve">9.3 新数据窗口与智能筛选（148-152集）</w:t>
      </w:r>
    </w:p>
    <w:p>
      <w:pPr>
        <w:pStyle w:val="Normal"/>
        <w:spacing w:before="0" w:after="140" w:line="340" w:lineRule="auto"/>
      </w:pPr>
      <w:r>
        <w:rPr>
          <w:rFonts w:ascii="Microsoft YaHei" w:hAnsi="Microsoft YaHei" w:eastAsia="微软雅黑" w:cs="Microsoft YaHei"/>
        </w:rPr>
        <w:t xml:space="preserve">①转化路径报告：看清哪些广告组合推动顾客一步步购买、NTB新客来源，按“广告活动-最佳转化路径-最近30天”查看，报告类型“转化路径”；②品类基准Benchmarks：广告活动页“基准”入口，SP看CTR/CPC（第50百分位）、SB看6指标、SD看8指标，可筛选一级/二级/三级类目和每日/每周/每月/最近30天——</w:t>
      </w:r>
      <w:r>
        <w:rPr>
          <w:rFonts w:ascii="Microsoft YaHei" w:hAnsi="Microsoft YaHei" w:eastAsia="微软雅黑" w:cs="Microsoft YaHei"/>
          <w:b/>
        </w:rPr>
        <w:t xml:space="preserve">回答“我在同行中什么水平”</w:t>
      </w:r>
      <w:r>
        <w:rPr>
          <w:rFonts w:ascii="Microsoft YaHei" w:hAnsi="Microsoft YaHei" w:eastAsia="微软雅黑" w:cs="Microsoft YaHei"/>
        </w:rPr>
        <w:t xml:space="preserve">；③智能筛选“使用指标或设置进行搜索”：一键筛“有支出但没有订单的广告”“本月按销售额排序的广告”等，快速找到浪费钱的和表现好的；④“投放效果”一键查看：有点击零销售的目标（经费在燃烧）与有销售额的投放（放大它）。</w:t>
      </w:r>
    </w:p>
    <w:p>
      <w:pPr>
        <w:pStyle w:val="Heading1"/>
        <w:pageBreakBefore/>
        <w:keepNext/>
        <w:keepLines/>
      </w:pPr>
      <w:r>
        <w:rPr>
          <w:rFonts w:ascii="Microsoft YaHei" w:hAnsi="Microsoft YaHei" w:eastAsia="微软雅黑" w:cs="Microsoft YaHei"/>
        </w:rPr>
        <w:t xml:space="preserve">十、指标优化指南：从30条口诀到专项处方（153-173集）</w:t>
      </w:r>
    </w:p>
    <w:p>
      <w:pPr>
        <w:pStyle w:val="Normal"/>
        <w:spacing w:before="0" w:after="140" w:line="340" w:lineRule="auto"/>
      </w:pPr>
      <w:r>
        <w:rPr>
          <w:rFonts w:ascii="Microsoft YaHei" w:hAnsi="Microsoft YaHei" w:eastAsia="微软雅黑" w:cs="Microsoft YaHei"/>
        </w:rPr>
        <w:t xml:space="preserve">153-154集给出30条优化口诀（展示量8条/CTR 8条/CVR 8条/ACOS与预算6条），155-173集逐指标展开为“问题诊断→优化方案”。核心心法一句话：</w:t>
      </w:r>
      <w:r>
        <w:rPr>
          <w:rFonts w:ascii="Microsoft YaHei" w:hAnsi="Microsoft YaHei" w:eastAsia="微软雅黑" w:cs="Microsoft YaHei"/>
          <w:b/>
        </w:rPr>
        <w:t xml:space="preserve">展示量决定流量规模，CTR决定流量质量，CVR决定流量价值，ACOS是最终结果体现。</w:t>
      </w:r>
    </w:p>
    <w:p>
      <w:pPr>
        <w:pStyle w:val="Heading2"/>
        <w:keepNext/>
        <w:keepLines/>
      </w:pPr>
      <w:r>
        <w:rPr>
          <w:rFonts w:ascii="Microsoft YaHei" w:hAnsi="Microsoft YaHei" w:eastAsia="微软雅黑" w:cs="Microsoft YaHei"/>
        </w:rPr>
        <w:t xml:space="preserve">10.1 30条优化口诀速查</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0"/>
        <w:gridCol w:w="4200"/>
        <w:gridCol w:w="3926"/>
      </w:tblGrid>
      <w:tr>
        <w:tc>
          <w:tcPr>
            <w:tcW w:w="90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维度</w:t>
            </w:r>
          </w:p>
        </w:tc>
        <w:tc>
          <w:tcPr>
            <w:tcW w:w="42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口诀</w:t>
            </w:r>
          </w:p>
        </w:tc>
        <w:tc>
          <w:tcPr>
            <w:tcW w:w="392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动作关键词</w:t>
            </w:r>
          </w:p>
        </w:tc>
      </w:tr>
      <w:tr>
        <w:tc>
          <w:tcPr>
            <w:tcW w:w="9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展示量</w:t>
            </w:r>
          </w:p>
        </w:tc>
        <w:tc>
          <w:tcPr>
            <w:tcW w:w="42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①展示高CTR低→优化主图 ②展示低CTR高→提高出价 ③展示高点击低CVR高→微调出价 ④展示低点击低CVR高→提高出价 ⑤展示高点击高CVR低→考虑停掉 ⑥展示低点击高CVR高→增加预算 ⑦展示波动→观察3-7天再决策 ⑧展示为0关键词准→检查Listing</w:t>
            </w:r>
          </w:p>
        </w:tc>
        <w:tc>
          <w:tcPr>
            <w:tcW w:w="39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主图/出价/预算/Listing</w:t>
            </w:r>
          </w:p>
        </w:tc>
      </w:tr>
      <w:tr>
        <w:tc>
          <w:tcPr>
            <w:tcW w:w="9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CTR</w:t>
            </w:r>
          </w:p>
        </w:tc>
        <w:tc>
          <w:tcPr>
            <w:tcW w:w="42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⑨CTR低展示足→优化主图标题关键词评分 ⑩CTR中等→优化主图价格评分 ⑪CTR高点击低→扩大匹配 ⑫CTR高ACOS超→拆分关键词 ⑬CTR忽高忽低→优化关联广告 ⑭CTR低词泛→精准否定+提相关性 ⑮CTR高转化滞后→延长归因周期 ⑯CTR正常展示下滑→检查CPC出价</w:t>
            </w:r>
          </w:p>
        </w:tc>
        <w:tc>
          <w:tcPr>
            <w:tcW w:w="39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主图标题/扩匹配/拆分/否词/归因</w:t>
            </w:r>
          </w:p>
        </w:tc>
      </w:tr>
      <w:tr>
        <w:tc>
          <w:tcPr>
            <w:tcW w:w="90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CVR</w:t>
            </w:r>
          </w:p>
        </w:tc>
        <w:tc>
          <w:tcPr>
            <w:tcW w:w="42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⑰CVR低点击高→优化价格评分五点卖点 ⑱CVR中等评价少→引导留评 ⑲CVR高流量低→加大投入 ⑳CVR高客单低→关联销售提客单 ㉑CVR低差评多→先处理差评 ㉒CVR波动受活动影响→结束后复评 ㉓CVR高广告位靠后→抢首页首位 ㉔CVR低词精准→优化详情页参数</w:t>
            </w:r>
          </w:p>
        </w:tc>
        <w:tc>
          <w:tcPr>
            <w:tcW w:w="392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Listing/留评/关联销售/广告位</w:t>
            </w:r>
          </w:p>
        </w:tc>
      </w:tr>
      <w:tr>
        <w:tc>
          <w:tcPr>
            <w:tcW w:w="90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ACOS与预算</w:t>
            </w:r>
          </w:p>
        </w:tc>
        <w:tc>
          <w:tcPr>
            <w:tcW w:w="42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㉕ACOS盈利点击低→提高日预算 ㉖ACOS高于目标点击高→逐步降CPC ㉗ACOS达标预算早花完→分时段投放 ㉘ACOS忽高忽低有季节性→提前调预算占比 ㉙ACOS正常投产低→关联销售提客单 ㉚ACOS异常被恶意点击→申请索赔</w:t>
            </w:r>
          </w:p>
        </w:tc>
        <w:tc>
          <w:tcPr>
            <w:tcW w:w="392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预算/出价/分时/索赔</w:t>
            </w:r>
          </w:p>
        </w:tc>
      </w:tr>
    </w:tbl>
    <w:p>
      <w:pPr>
        <w:pStyle w:val="Heading2"/>
        <w:keepNext/>
        <w:keepLines/>
      </w:pPr>
      <w:r>
        <w:rPr>
          <w:rFonts w:ascii="Microsoft YaHei" w:hAnsi="Microsoft YaHei" w:eastAsia="微软雅黑" w:cs="Microsoft YaHei"/>
        </w:rPr>
        <w:t xml:space="preserve">10.2 逐指标专项优化要点</w:t>
      </w:r>
    </w:p>
    <w:p>
      <w:pPr>
        <w:pStyle w:val="Heading3"/>
        <w:keepNext/>
        <w:keepLines/>
      </w:pPr>
      <w:r>
        <w:rPr>
          <w:rFonts w:ascii="Microsoft YaHei" w:hAnsi="Microsoft YaHei" w:eastAsia="微软雅黑" w:cs="Microsoft YaHei"/>
        </w:rPr>
        <w:t xml:space="preserve">（1）展示量（155集）</w:t>
      </w:r>
    </w:p>
    <w:p>
      <w:pPr>
        <w:pStyle w:val="Normal"/>
        <w:spacing w:before="0" w:after="140" w:line="340" w:lineRule="auto"/>
      </w:pPr>
      <w:r>
        <w:rPr>
          <w:rFonts w:ascii="Microsoft YaHei" w:hAnsi="Microsoft YaHei" w:eastAsia="微软雅黑" w:cs="Microsoft YaHei"/>
        </w:rPr>
        <w:t xml:space="preserve">健康值按“目标点击量÷CTR”反推（目标100点击、CTR1%则需1万展示）；红海上浮15%-20%、蓝海下浮10%-15%。四种问题：0展示=查Listing权限（违规/敏感/丢购物车）→查广告设置（前置否词误否核心词）→查词相关性；低展示=CTR高则提价10%-20%+扩匹配+加50-100个中长尾词，CTR低则先优化Listing再扩量；虚高展示=精准否定CTR&lt;0.2%无转化词+广泛改词组；波动大=分时投放（高峰80%预算）+广告位BID稳定排名。</w:t>
      </w:r>
    </w:p>
    <w:p>
      <w:pPr>
        <w:pStyle w:val="Heading3"/>
        <w:keepNext/>
        <w:keepLines/>
      </w:pPr>
      <w:r>
        <w:rPr>
          <w:rFonts w:ascii="Microsoft YaHei" w:hAnsi="Microsoft YaHei" w:eastAsia="微软雅黑" w:cs="Microsoft YaHei"/>
        </w:rPr>
        <w:t xml:space="preserve">（2）点击量与CTR（156-157集）</w:t>
      </w:r>
    </w:p>
    <w:p>
      <w:pPr>
        <w:pStyle w:val="Normal"/>
        <w:spacing w:before="0" w:after="140" w:line="340" w:lineRule="auto"/>
      </w:pPr>
      <w:r>
        <w:rPr>
          <w:rFonts w:ascii="Microsoft YaHei" w:hAnsi="Microsoft YaHei" w:eastAsia="微软雅黑" w:cs="Microsoft YaHei"/>
        </w:rPr>
        <w:t xml:space="preserve">点击量五类问题：0点击=查类目错放/彻底改主图/标题核心词前置控80字符/调价格；极低=突出差异化+补1-2个核心功能+5%-20%限时Coupon+积累评价；低于健康值=CTR&lt;0.5%先做A/B测试（作者有产品CTR从0.4%调到1.00%），CTR≥0.5%则提价10%-15%抢首页+加5-50个高热度长尾词；虚高=“一筛二转三聚焦”（筛无效词、广泛改短语、高转化词单独建组提价10%-50%抢TOS）；波动=分时投放+广告位BID。CTR影响因素20个（详见笔记158集），核心是：主图、价格、Coupon、Review（&lt;3.8或0评论点击低）、FBA/FBM、标题埋词、词相关性、广告位、预算、学习期、同质化、季节性。</w:t>
      </w:r>
    </w:p>
    <w:p>
      <w:pPr>
        <w:pStyle w:val="Heading3"/>
        <w:keepNext/>
        <w:keepLines/>
      </w:pPr>
      <w:r>
        <w:rPr>
          <w:rFonts w:ascii="Microsoft YaHei" w:hAnsi="Microsoft YaHei" w:eastAsia="微软雅黑" w:cs="Microsoft YaHei"/>
        </w:rPr>
        <w:t xml:space="preserve">（3）转化率CVR（158集）</w:t>
      </w:r>
    </w:p>
    <w:p>
      <w:pPr>
        <w:pStyle w:val="Normal"/>
        <w:spacing w:before="0" w:after="140" w:line="340" w:lineRule="auto"/>
      </w:pPr>
      <w:r>
        <w:rPr>
          <w:rFonts w:ascii="Microsoft YaHei" w:hAnsi="Microsoft YaHei" w:eastAsia="微软雅黑" w:cs="Microsoft YaHei"/>
        </w:rPr>
        <w:t xml:space="preserve">CVR是算法权重占比最高的指标，“从亏损转向盈利往往只差一个优质CVR”。CVR无后台基准，参考：选品指南针-类目分析-搜索购买比、商机探测器-搜索转化。四类问题：极低&lt;5%=Listing与预期不符/词大而泛/无评价/差评/价高→极致优化Listing+放大高转化词+精准否定点击≥20次无转化词+VINE+降价+促销+找最佳转化广告位；偏低5%-10%=卖点不清/评价&lt;10条/价无优势→重排五点（痛点-方案-卖点）+A+对比图+视频动态展示+吃评论品类VINE注册够30条+ROS/TOS加BID；虚高&gt;20%单少=流量池太小→精准扩词组匹配（流量扩大几倍）+加中等流量词+适当提CPC+加强关联销售；波动大=差评/促销结束/竞品提价/预算不足→干预差评+重置优惠券+分时提价+预算规则。</w:t>
      </w:r>
    </w:p>
    <w:p>
      <w:pPr>
        <w:pStyle w:val="Heading3"/>
        <w:keepNext/>
        <w:keepLines/>
      </w:pPr>
      <w:r>
        <w:rPr>
          <w:rFonts w:ascii="Microsoft YaHei" w:hAnsi="Microsoft YaHei" w:eastAsia="微软雅黑" w:cs="Microsoft YaHei"/>
        </w:rPr>
        <w:t xml:space="preserve">（4）CPC与CPA（159、163集）</w:t>
      </w:r>
    </w:p>
    <w:p>
      <w:pPr>
        <w:pStyle w:val="Normal"/>
        <w:spacing w:before="0" w:after="140" w:line="340" w:lineRule="auto"/>
      </w:pPr>
      <w:r>
        <w:rPr>
          <w:rFonts w:ascii="Microsoft YaHei" w:hAnsi="Microsoft YaHei" w:eastAsia="微软雅黑" w:cs="Microsoft YaHei"/>
        </w:rPr>
        <w:t xml:space="preserve">降CPC三大方法：①关键词优化（2:3:5布局：核心词20%+长尾词30%+其他出单词50%；每月筛词1-4次：保留点击≥3次有转化且CTR≥0.5%的词；按竞价区间分组避免互相抬价；词组否定完全无关+精准否定部分相关）；②提升权重（短期提CTR、中期提CVR、长期维护历史表现——质量得分是降CPC的钥匙）；③阶梯出价控预算分流（复制活动建高/中/低三组，预算20/50/30，逐步降出价，约1个月整体CPC可降约40%且流量不丢）。CPA=CPC/CVR：先诊断是CPC贵还是CVR低，再对症处理；分阶段目标——新品期可接受CPA接近毛利、成长期CPA低于毛利、成熟期CPA明显低于毛利（毛利$30目标&lt;$20）。</w:t>
      </w:r>
    </w:p>
    <w:p>
      <w:pPr>
        <w:pStyle w:val="Heading3"/>
        <w:keepNext/>
        <w:keepLines/>
      </w:pPr>
      <w:r>
        <w:rPr>
          <w:rFonts w:ascii="Microsoft YaHei" w:hAnsi="Microsoft YaHei" w:eastAsia="微软雅黑" w:cs="Microsoft YaHei"/>
        </w:rPr>
        <w:t xml:space="preserve">（5）预算、订单、销售额（160-162集）</w:t>
      </w:r>
    </w:p>
    <w:p>
      <w:pPr>
        <w:pStyle w:val="Normal"/>
        <w:spacing w:before="0" w:after="140" w:line="340" w:lineRule="auto"/>
      </w:pPr>
      <w:r>
        <w:rPr>
          <w:rFonts w:ascii="Microsoft YaHei" w:hAnsi="Microsoft YaHei" w:eastAsia="微软雅黑" w:cs="Microsoft YaHei"/>
        </w:rPr>
        <w:t xml:space="preserve">预算=目标单量×CPA，四象限分配：低ACOS高订单加预算20%-30%、高ACOS高订单维持+优化、低ACOS低订单小预算挖掘、高ACOS低订单减50%或暂停；新品爬坡式递增（$5-10起步、每3-7天+10%-30%）。订单：只看订单量不看ACOS是致命错误，80%订单是否来自20%词要常查，转化漏斗（展示-点击-订单）定位瓶颈。销售额：广告销售额=展示×CTR×CVR×客单价，四个杠杆逐项放大；健康结构广告:自然≈4:6；</w:t>
      </w:r>
      <w:r>
        <w:rPr>
          <w:rFonts w:ascii="Microsoft YaHei" w:hAnsi="Microsoft YaHei" w:eastAsia="微软雅黑" w:cs="Microsoft YaHei"/>
          <w:b/>
        </w:rPr>
        <w:t xml:space="preserve">任何不以ACOS盈利和带动自然流量为目标的销售额增长，都是不可持续的数字游戏。</w:t>
      </w:r>
    </w:p>
    <w:p>
      <w:pPr>
        <w:pStyle w:val="Heading3"/>
        <w:keepNext/>
        <w:keepLines/>
      </w:pPr>
      <w:r>
        <w:rPr>
          <w:rFonts w:ascii="Microsoft YaHei" w:hAnsi="Microsoft YaHei" w:eastAsia="微软雅黑" w:cs="Microsoft YaHei"/>
        </w:rPr>
        <w:t xml:space="preserve">（6）广告位/IS/企业购/竞价策略（164-171集）</w:t>
      </w:r>
    </w:p>
    <w:p>
      <w:pPr>
        <w:pStyle w:val="Normal"/>
        <w:spacing w:before="0" w:after="140" w:line="340" w:lineRule="auto"/>
      </w:pPr>
      <w:r>
        <w:rPr>
          <w:rFonts w:ascii="Microsoft YaHei" w:hAnsi="Microsoft YaHei" w:eastAsia="微软雅黑" w:cs="Microsoft YaHei"/>
        </w:rPr>
        <w:t xml:space="preserve">广告位优化（164集）：TOS盈利且CVR高→不动；TOS数据少→+20%-50%测试；ROS健康→+5%或维持；PP转化差→降-20%至-50%并在TOS/ROS加BID；互补品定位PP好→+10%-30%。IS（167集）低的原因：预算不足（每日预算=建议竞价×目标点击×1.2）、CPC偏低（先+50%测试再降+30%）、质量得分低（提CTR/CVR+否词）、流量分散（分主打TOS组/长尾组/防御组三个活动）。企业购（168集）：设企业价（至少5%折扣出“符合企业账户节省”徽章）+独立企业购活动+企业场景词+供应商形象Listing。竞价策略（169集）：固定=新品测试/控成本；提降=冲刺期/大促/打排名（易跑首页TOS但ACOS易飙升）；仅降低=成熟盈利期/预算有限/大流量品类。基于规则竞价（170集）：以ROAS为目标的AI竞价，需30天10次转化才可开，只对成熟盈利活动用，市场差调高ROAS目标、大促调低，每次调整±0.5以内。分时调价（171集）：按每小时报告+所有订单报告锁定购物高峰，预设规则叠加有总账（基础出价×（1+竞价策略）×（1+广告位BID）×（1+分时%），日常累计不超30%、大促不超50%）。站外花费（172集）：新品期直接限制站外花费，站外ACOS高于站内20%以上/点击占比超20%转化低于5%就切掉，切换后预算提10%-15%补缺口，可用denylist屏蔽低效站外渠道。ACOS总纲（173-174集）：降分子（CPC/质量得分）+升分母（CVR/客单价——多件折扣/企业阶梯/虚拟捆绑/礼盒/高端版本/A+关联/旗舰店）。</w:t>
      </w:r>
    </w:p>
    <w:tbl>
      <w:tblPr>
        <w:tblW w:w="9026" w:type="dxa"/>
        <w:tblLayout w:type="fixed"/>
        <w:tblCellMar>
          <w:top w:w="80" w:type="dxa"/>
          <w:left w:w="100" w:type="dxa"/>
          <w:bottom w:w="80" w:type="dxa"/>
          <w:right w:w="100" w:type="dxa"/>
        </w:tblCellMar>
        <w:tblBorders>
          <w:top w:val="single" w:sz="4" w:space="0" w:color="D9D9D9"/>
          <w:left w:val="single" w:sz="24" w:space="0" w:color="E47911"/>
          <w:bottom w:val="single" w:sz="4" w:space="0" w:color="D9D9D9"/>
          <w:right w:val="single" w:sz="4" w:space="0" w:color="D9D9D9"/>
        </w:tblBorders>
      </w:tblPr>
      <w:tblGrid>
        <w:gridCol w:w="9026"/>
      </w:tblGrid>
      <w:tr>
        <w:tc>
          <w:tcPr>
            <w:tcW w:w="9026" w:type="dxa"/>
            <w:vAlign w:val="center"/>
          </w:tcPr>
          <w:p>
            <w:pPr>
              <w:spacing w:before="40" w:after="40" w:line="330" w:lineRule="auto"/>
            </w:pPr>
            <w:r>
              <w:rPr>
                <w:rFonts w:ascii="Microsoft YaHei" w:hAnsi="Microsoft YaHei" w:eastAsia="微软雅黑" w:cs="Microsoft YaHei"/>
                <w:b/>
                <w:color w:val="C45500"/>
                <w:sz w:val="21"/>
                <w:szCs w:val="21"/>
              </w:rPr>
              <w:t xml:space="preserve">资深运营点评 ｜ </w:t>
            </w:r>
            <w:r>
              <w:rPr>
                <w:rFonts w:ascii="Microsoft YaHei" w:hAnsi="Microsoft YaHei" w:eastAsia="微软雅黑" w:cs="Microsoft YaHei"/>
                <w:color w:val="333333"/>
                <w:sz w:val="21"/>
                <w:szCs w:val="21"/>
              </w:rPr>
              <w:t xml:space="preserve">老板视角：这20多篇“指标优化”是全文含金量最高的部分，建议作为团队周会的检查清单。每周按“展示→点击→转化→ACOS”四个漏斗各看一遍，把问题定位到具体环节再动手，而不是凭感觉调来调去。</w:t>
            </w:r>
          </w:p>
        </w:tc>
      </w:tr>
    </w:tbl>
    <w:p>
      <w:pPr>
        <w:pStyle w:val="Heading1"/>
        <w:keepNext/>
        <w:keepLines/>
      </w:pPr>
      <w:r>
        <w:rPr>
          <w:rFonts w:ascii="Microsoft YaHei" w:hAnsi="Microsoft YaHei" w:eastAsia="微软雅黑" w:cs="Microsoft YaHei"/>
        </w:rPr>
        <w:t xml:space="preserve">十一、资深运营（老板）的十条经营建议</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先算账后投钱：</w:t>
      </w:r>
      <w:r>
        <w:rPr>
          <w:rFonts w:ascii="Microsoft YaHei" w:hAnsi="Microsoft YaHei" w:eastAsia="微软雅黑" w:cs="Microsoft YaHei"/>
        </w:rPr>
        <w:t xml:space="preserve">每个新品开广告前，用“盈亏平衡CPC=ACOS×CVR×客单价”算红线，预算用“目标单量×CPA”反推。</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尊重新品期：</w:t>
      </w:r>
      <w:r>
        <w:rPr>
          <w:rFonts w:ascii="Microsoft YaHei" w:hAnsi="Microsoft YaHei" w:eastAsia="微软雅黑" w:cs="Microsoft YaHei"/>
        </w:rPr>
        <w:t xml:space="preserve">前1个月不碰TOS、不追ACOS，先把词库和数据跑出来；3个月流量扶持期必须冲，冲不进去就靠防御闭环保基本盘。</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自动广告是亲儿子：</w:t>
      </w:r>
      <w:r>
        <w:rPr>
          <w:rFonts w:ascii="Microsoft YaHei" w:hAnsi="Microsoft YaHei" w:eastAsia="微软雅黑" w:cs="Microsoft YaHei"/>
        </w:rPr>
        <w:t xml:space="preserve">AI时代自动广告越来越智能（Cosmos/Rufus/Prompts），会玩自动广告就能踩中别人看不见的流量。</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词库是资产：</w:t>
      </w:r>
      <w:r>
        <w:rPr>
          <w:rFonts w:ascii="Microsoft YaHei" w:hAnsi="Microsoft YaHei" w:eastAsia="微软雅黑" w:cs="Microsoft YaHei"/>
        </w:rPr>
        <w:t xml:space="preserve">把自动/搜索词报告里的出单词按“四级词库”沉淀到手动精准，持续迁移、持续否词，这是复利。</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广告位是杠杆：</w:t>
      </w:r>
      <w:r>
        <w:rPr>
          <w:rFonts w:ascii="Microsoft YaHei" w:hAnsi="Microsoft YaHei" w:eastAsia="微软雅黑" w:cs="Microsoft YaHei"/>
        </w:rPr>
        <w:t xml:space="preserve">同样的词，TOS的CVR可以是PP的2-3倍；打排名就SKAG+精准+TOS+BID，别舍不得出价。</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报告每周必看：</w:t>
      </w:r>
      <w:r>
        <w:rPr>
          <w:rFonts w:ascii="Microsoft YaHei" w:hAnsi="Microsoft YaHei" w:eastAsia="微软雅黑" w:cs="Microsoft YaHei"/>
        </w:rPr>
        <w:t xml:space="preserve">搜索词报告每周、广告位报告双周、预算/每小时月度；分析完必须落到动作，否则只是数据。</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防御从第3个月开始：</w:t>
      </w:r>
      <w:r>
        <w:rPr>
          <w:rFonts w:ascii="Microsoft YaHei" w:hAnsi="Microsoft YaHei" w:eastAsia="微软雅黑" w:cs="Microsoft YaHei"/>
        </w:rPr>
        <w:t xml:space="preserve">SP自我互投+品牌词+SD再营销，防止流量外溢给竞品，尤其复购品类。</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大促是检验场：</w:t>
      </w:r>
      <w:r>
        <w:rPr>
          <w:rFonts w:ascii="Microsoft YaHei" w:hAnsi="Microsoft YaHei" w:eastAsia="微软雅黑" w:cs="Microsoft YaHei"/>
        </w:rPr>
        <w:t xml:space="preserve">黑五网一前按“6类广告”补位（大促词/礼品词/节日词等），大促后按15条清单复盘，别只盯着爆单。</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别贪多：</w:t>
      </w:r>
      <w:r>
        <w:rPr>
          <w:rFonts w:ascii="Microsoft YaHei" w:hAnsi="Microsoft YaHei" w:eastAsia="微软雅黑" w:cs="Microsoft YaHei"/>
        </w:rPr>
        <w:t xml:space="preserve">20种打法选2-3种适合自己品类的打透；海王、捡漏是锦上添花，不是主力。</w:t>
      </w:r>
    </w:p>
    <w:p>
      <w:pPr>
        <w:pStyle w:val="ListParagraph"/>
        <w:ind w:left="420" w:hanging="420"/>
        <w:numPr>
          <w:ilvl w:val="0"/>
          <w:numId w:val="1"/>
        </w:numPr>
        <w:spacing w:before="60" w:after="120" w:line="340" w:lineRule="auto"/>
      </w:pPr>
      <w:r>
        <w:rPr>
          <w:rFonts w:ascii="Microsoft YaHei" w:hAnsi="Microsoft YaHei" w:eastAsia="微软雅黑" w:cs="Microsoft YaHei"/>
          <w:b/>
        </w:rPr>
        <w:t xml:space="preserve">坚持才有复利：</w:t>
      </w:r>
      <w:r>
        <w:rPr>
          <w:rFonts w:ascii="Microsoft YaHei" w:hAnsi="Microsoft YaHei" w:eastAsia="微软雅黑" w:cs="Microsoft YaHei"/>
        </w:rPr>
        <w:t xml:space="preserve">作者用半年日更证明了“日拱一卒”的力量。做广告也一样——体系是用来坚持的，不是用来收藏的。</w:t>
      </w:r>
    </w:p>
    <w:tbl>
      <w:tblPr>
        <w:tblW w:w="9026" w:type="dxa"/>
        <w:tblLayout w:type="fixed"/>
        <w:tblCellMar>
          <w:top w:w="80" w:type="dxa"/>
          <w:left w:w="100" w:type="dxa"/>
          <w:bottom w:w="80" w:type="dxa"/>
          <w:right w:w="100" w:type="dxa"/>
        </w:tblCellMar>
        <w:tblBorders>
          <w:top w:val="single" w:sz="4" w:space="0" w:color="D9D9D9"/>
          <w:left w:val="single" w:sz="24" w:space="0" w:color="E47911"/>
          <w:bottom w:val="single" w:sz="4" w:space="0" w:color="D9D9D9"/>
          <w:right w:val="single" w:sz="4" w:space="0" w:color="D9D9D9"/>
        </w:tblBorders>
      </w:tblPr>
      <w:tblGrid>
        <w:gridCol w:w="9026"/>
      </w:tblGrid>
      <w:tr>
        <w:tc>
          <w:tcPr>
            <w:tcW w:w="9026" w:type="dxa"/>
            <w:vAlign w:val="center"/>
          </w:tcPr>
          <w:p>
            <w:pPr>
              <w:spacing w:before="40" w:after="40" w:line="330" w:lineRule="auto"/>
            </w:pPr>
            <w:r>
              <w:rPr>
                <w:rFonts w:ascii="Microsoft YaHei" w:hAnsi="Microsoft YaHei" w:eastAsia="微软雅黑" w:cs="Microsoft YaHei"/>
                <w:b/>
                <w:color w:val="C45500"/>
                <w:sz w:val="21"/>
                <w:szCs w:val="21"/>
              </w:rPr>
              <w:t xml:space="preserve">资深运营点评 ｜ </w:t>
            </w:r>
            <w:r>
              <w:rPr>
                <w:rFonts w:ascii="Microsoft YaHei" w:hAnsi="Microsoft YaHei" w:eastAsia="微软雅黑" w:cs="Microsoft YaHei"/>
                <w:color w:val="333333"/>
                <w:sz w:val="21"/>
                <w:szCs w:val="21"/>
              </w:rPr>
              <w:t xml:space="preserve">最后补一句老板的大实话：这套内容能不能产生价值，取决于你每天愿不愿意花半小时去试。从今天起，挑一个公式去验算、挑一种打法去测试、挑一份报告去拆解——三个月后你会感谢现在的自己。</w:t>
            </w:r>
          </w:p>
        </w:tc>
      </w:tr>
    </w:tbl>
    <w:p>
      <w:pPr>
        <w:pStyle w:val="Heading1"/>
        <w:pageBreakBefore/>
        <w:keepNext/>
        <w:keepLines/>
      </w:pPr>
      <w:r>
        <w:rPr>
          <w:rFonts w:ascii="Microsoft YaHei" w:hAnsi="Microsoft YaHei" w:eastAsia="微软雅黑" w:cs="Microsoft YaHei"/>
        </w:rPr>
        <w:t xml:space="preserve">附录：175篇文章逐篇精读对照表</w:t>
      </w:r>
    </w:p>
    <w:p>
      <w:pPr>
        <w:pStyle w:val="Normal"/>
        <w:spacing w:before="0" w:after="140" w:line="340" w:lineRule="auto"/>
      </w:pPr>
      <w:r>
        <w:rPr>
          <w:rFonts w:ascii="Microsoft YaHei" w:hAnsi="Microsoft YaHei" w:eastAsia="微软雅黑" w:cs="Microsoft YaHei"/>
        </w:rPr>
        <w:t xml:space="preserve">下表按阅读顺序排列，编号对应原文集数，“一句话要点”提炼自精读笔记，便于快速回查原文。</w:t>
      </w:r>
    </w:p>
    <w:p>
      <w:pPr>
        <w:pStyle w:val="Heading2"/>
        <w:keepNext/>
        <w:keepLines/>
      </w:pPr>
      <w:r>
        <w:rPr>
          <w:rFonts w:ascii="Microsoft YaHei" w:hAnsi="Microsoft YaHei" w:eastAsia="微软雅黑" w:cs="Microsoft YaHei"/>
        </w:rPr>
        <w:t xml:space="preserve">指标认知与新店成长（开篇、001-025）</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001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关于亚马逊开篇之语</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作者紫群自述：5年+亚马逊卖家，US大类曾做到约500名，多个小类BS；意识到缺完整SOP知识库，决定每天一个知识点、以空杯心态边做边记录，坚持……</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002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打卡001集-新店新品成长记录</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宣布百日打卡计划：每日23:59前记录，内容含订单/销量/广告/ACOS/TACOS；目的为复盘提升专业度、建立新品运营体系。背景：主导过6个精……</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003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新店新品从0到1</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PrimeDay（7/8-7/11）期间推新品难点：广告花不出去、店铺Feedback为0无法设会员折扣（需卖家反馈评级≥3.5星）、无法突破流……</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004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第一阶段目标日销1千USD</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定第一阶段目标：日销破1000USD（月销3万USD）。逻辑：客单固定→靠订单量突破→自然订单前期少→靠广告订单→但新店新品转化率低，只能先冲量……</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005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重要指标：曝光量</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开售前两周必抓曝光量+点击量，流量漏斗：曝光→点击→转化→销售额。增加曝光手段：增加广告活动类型、提高竞价、提高预算、拓展广泛流量。作者曝光连增……</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006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重要指标：点击次数/点击量</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先有点击才有转化。测算：1301次点击×5%/10%/15%/20%转化率≈65/130/195/260单；点击量翻倍则订单阶梯翻倍。增加点击手……</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007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重要指标：点击率CTR</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公式：CTR=点击次数/曝光量×100%。健康值：≥0.5%及格、0.5%-1%合格、&gt;1%优秀（作者新品仅0.32%，老品约1.51%）。提高……</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008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重要指标：转化率CVR</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公式：CVR=订单/点击次数×100%。健康值：≥10%及格、10%-20%合格、&gt;20%优秀（作者新品61/1043≈5.8%属偏低）。提高C……</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009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重要指标：订单销量</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核心公式：订单=点击次数×转化率；提升订单=同时优化流量获取+转化效率。健康基准：细分类目BS日销100单时，新品期合格5-10单（占比5%-1……</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010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重要指标：销售额</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关键看广告销售额占比=广告销售额/总销售额（或广告订单占比）。健康值：≤50%（约一半）；并非越低越好——前期太低说明广告没发挥作用，只有稳定B……</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011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重要指标：ACOS和ROAS</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ACOS=广告花费/广告销售额×100%=CPC/(CVR×单价)×100%；广告花费=点击×CPC，广告订单=点击×CVR。ROAS=销售额/……</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012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重要指标：CPC广告预算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预算占比基准：新品期预算占销售额15%-40%（抢数据抢份额），成熟期8%-15%（求盈利）。单个活动预算公式：每日预算=(目标单量×CPC)/……</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013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重要指标：搜索结果首页首位展示量份额IS</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IS定义：广告在搜索结果首页首位展示量占该搜索词下所有广告首页首位展示总量的百分比（官方口径：活动获得的搜索结果顶部展示量占所有符合条件的顶部展……</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014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CPC广告的目的和目标</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目的22条，核心：CPC广告=流量放大器。要点：获取曝光、Listing收录、检测Listing质量（CTR/CVR诊断）、拓词拓流、测试流量入……</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015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广告活动类型SP/SB/SD/STV</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四种类型：SP商品推广（自动：紧密/宽泛/同类/关联；手动：关键词广泛/词组/精准+ASIN定位）、SB品牌推广（商品集/品牌旗舰店焦点模式/视……</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016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竞价策略</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三种策略：固定竞价（预算精准可控、灵活性低）、动态竞价仅降低（转化可能性低时自动降价，适合降本）、动态竞价提高和降低（转化可能性高时最高提100……</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017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CPC竞价扣费公式</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核心公式：CPC实际扣费=下一位出价×(下一位质量得分÷自己质量得分)+0.01。例：A质量10分出价1.5，B质量7分出价2.0，A扣费=2.……</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018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竞价不同广告位最终出价计算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通用公式：最终出价=基础出价×(1+竞价策略)×(1+广告位BID)。固定/仅降低：基础出价×(1+广告位BID)；动态提高和降低：先算广告位加……</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019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盈亏平衡CPC计算</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由ACOS=CPC/(CVR×客单价)推导：CPC=ACOS×CVR×客单价；当ACOS=产品毛利润时为盈亏平衡点。毛利润=（售价-平台佣金-F……</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020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已收录流量词/自然搜索词/推荐词数据</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全部流量词=近30天CPC广告流量词+自然搜索词+官方推荐词合并去重。逻辑：订单=流量×转化率，订单少先解决流量。推荐专栏：AC标Amazon'……</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021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十大黄金指标公式</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按流量成本→互动效率→转化效能→盈利排序：CPC=广告花费/点击次数；VCPM=(广告花费/展示量)×1000；CTR=点击次数/曝光量×100……</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022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运营必备公式大全</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广告核心：ACOS/TACOS（作者精铺TACOS约11%）、ROAS（精铺&gt;5对应ACOS&lt;20%）、CPC（作者精铺平均CPC约0.6USD……</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023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CPA每次获客成本</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CPA=CPC/CVR（选品预估）或CPA=广告花费/广告订单量（结果核算）。作者案例：预估CPA 10USD，实际20USD（获客成本翻倍）→……</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024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商品详情页浏览量DPV</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DPV（Detail Page Views）：广告带来的商品详情页浏览量（新指标，展示型推广报告有14天DPV）。DPV≠点击量：1次点击可产生……</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025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流量如何产生并转化</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流量来源：站外（独立站/SEO/社媒）、直接影响（关键词搜索、类目导航、DEAL、广告SP/SB/SBV/SD/STV、Amazon Live/……</w:t>
            </w:r>
          </w:p>
        </w:tc>
      </w:tr>
    </w:tbl>
    <w:p>
      <w:pPr>
        <w:pStyle w:val="Heading2"/>
        <w:keepNext/>
        <w:keepLines/>
      </w:pPr>
      <w:r>
        <w:rPr>
          <w:rFonts w:ascii="Microsoft YaHei" w:hAnsi="Microsoft YaHei" w:eastAsia="微软雅黑" w:cs="Microsoft YaHei"/>
        </w:rPr>
        <w:t xml:space="preserve">SP广告全解（026-060）</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026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曝光点击转化流量闭环策略</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阶段一精准曝光（破冰）：手动精准优先5-20个核心关键词（ABA排名靠前高相关大中小词），SP精准/词组/后期广泛；自动广告辅助检测Listin……</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027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SP广告投放方式自动/手动</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概述篇：SP分自动投放（系统匹配关键词/类目）与手动投放（自行输入关键词或ASIN）；作者新品初期倾向手动，自动广告用于检测Listing、积累……</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028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SP自动广告基础设置步骤初级</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12步设置：①选SP商品推广②广告组命名SKU-SP-AU/AUTO-自定义③站点默认亚马逊及其他网站④选优选广告商品⑤自动投放⑥按投放组竞价，……</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029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SP自动广告系统作战指南中级</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核心逻辑：流量净化→词库进化→自然排名提升闭环。①架构：4种匹配同开 / 关键词类与ASIN类分两个Campaign（作者喜欢）/ 4类各自独立……</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030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SP自动广告瀑布流打法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瀑布流=分层竞价策略覆盖不同价值流量区间：同一产品多自动广告活动、不同竞价水平（高中低），通过竞价差异自然筛选流量。三大价值：测流量效率快速识别……</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031</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SP自动广告中高阶六大实战指南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①瀑布流捡漏：时段捡漏（美西15-17点竞品高峰后启动高层活动；高峰溢价30%、低谷降50%）、位置捡漏（搜索末位固定$0.25-0.35、移动……</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032</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SP手动广告精准/词组/广泛基础设置</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12步与自动类似，关键差异：①选手动投放②关键词投放（商品投放下一篇）③精准/词组/广泛+关键词组尽量分开建（先精准后广泛；可混测但要有分开投放……</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033</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SP手动广告品类/ASIN定位基础设置</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命名规范：产品名/ASIN名/SKU-SP-品类定位或ASIN定位-自定义（品类定位可分默认/相似互补类目，可筛品牌价格星级；ASIN定位分精准……</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034</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广泛匹配逻辑案例</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广泛匹配：搜索词含单复数/同义词/词序变体/拼写错误/小语种/相关词或语义扩展词都可能触发。四大规则：同义词扩展、词形变异、词序重组、语义关联。……</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035</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词组匹配逻辑案例</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词组匹配：搜索词必须完全包含关键词原词序（正序）+单复数+允许前后加词。对比：广泛AB可匹配ABC/CAB/ACB/ABCD/CDAB等任意组合……</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036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精准匹配逻辑案例</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精准匹配：完全一致+单复数+常见拼写错误+可加删虚词；零扩展权限（无前后缀、无词序变更、无同义词）。关键词获取渠道排序：ABA品牌分析（高购买意……</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037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关键词组功能</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关键词组（Keyword groups）：系统自动提供主题词组（品类相关关键词、顾客还会考虑的品牌关键词、与品牌相关的关键词），免设关键词直接投……</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038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ASIN定位匹配逻辑玩法技巧</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ASIN定位双引擎：①精准ASIN定位：锁定竞品ASIN展示在其详情页；判定指标：价格带匹配（竞品$50自己$40-60）、功能相似度（核心功能……</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039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类目品类定位逻辑玩法</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类目定投=通过商品分类树特定路径（如手表&gt;男士手表）投放，拦截场景化浏览需求，在类目结果页强制曝光；系统锁定场景需求+按价格/评分/属性筛选精准……</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040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广告结构层级拆解</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5层级：广告组合&gt;广告活动&gt;广告组&gt;SKU/ASIN&gt;关键词/商品投放。广告组合：按共同目标/共享预算聚合管理；场景：品牌管理、新品推广（设组合……</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041</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广告结构思维导图</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指标健康值体系：CTR&gt;0.4%；ACOS&lt;毛利率；ROAS&gt;4（取决于毛利）；预算使用率85%-100%；TOS广告位建议+50%~+100%……</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042</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全面设置上集</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广告组合预算策略：新品期预算=产品毛利3-5倍；"预算阶梯"按周递增观察效果；按总单量定预算+缓冲±15%。健康度：每日预算使用率85%-100……</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043</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全面设置布局策略指南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一产品一广告组；投放策略细节：广泛匹配（预算20%控拓词成本、出单&gt;5单词转词组/精准、每周月更新词库）、词组匹配（词根+修饰词组合测试意图如w……</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044</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SP商品推广5W2H方法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WHAT目标（首页占坑、广告带动自然流良性循环）；WHY（ACOS≤盈亏平衡）；WHEN 30天时间轴：Day1-7自动四类全开（预算紧密40%……</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045</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SP广告三大广告位布局策略</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三大广告位：TOS搜索结果顶部(首页)、ROS搜索结果其余位置、PP商品页面。TOS点击率平均比其他位置高2-3倍、转化率提升50%+，布局用"……</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046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SP投放方式对比</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以思维导图为主：SP分自动投放（系统匹配关键词+类目）与手动投放（关键词投放+商品投放ASIN）。对比维度：投放机制、效果（CTR/CVR/AC……</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047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SP自动广告如何过渡到手动广告</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过渡时机：自动广告跑7-30天、累计≥1000次点击、单关键词≥100次点击、发现≥5-10个高相关词且其中5-10个有转化、单词至少转化3次以……</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048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自动广告低曝光/低点击/低转化原因及解决</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低曝光6因及解法：①竞价不足（基础出价&lt;建议50%）→首周建议竞价×120%；②预算太低(&lt;$5)高峰前花完→按目标订单量设预算（目标预算=目标……</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049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自动广告好词打手动为什么变差</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四大机制差异：①流量匹配原理不同——自动是被动曝光(系统按Listing收录智能匹配)，手动是主动曝光(买家精确搜索特定词才能触发)，竞争更直接……</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050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自动广告跑出ASIN比关键词多的处理</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跑ASIN多的4原因：①Listing埋词不足(最重要)——标题/五点/后台关键词未覆盖核心属性，先优化Listing；②同类/关联匹配出价高于……</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051</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SP自动广告10个小技巧汇总</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①紧配测Listing埋词：只开紧密匹配（其他三种关闭），能跑出多高相关精准词且少ASIN说明埋词到位；标题用"品牌词+核心词+属性词+穿插关键……</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052</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手动广告低展示量/低点击率/低转化率原因及解决</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低展示量12因（前6条与自动一致，新增手动词/ASIN特有）：①竞价不足→阶梯竞价；②预算低高峰前花完→按目标订单设预算保证早九晚九高峰投放（作……</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053</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什么词打广泛/词组/精准匹配</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关键词三维分类标准：①相关性——高相关(核心功能/材质/型号/场景100%匹配)、中相关(70%左右匹配，兼容性/次要功能)、低相关(&lt;50%)……</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054</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广泛表现好的词打精准为什么变差</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核心原因四类：①流量环境变化——广泛匹配是"巨大流量漏斗"，投AB可能跑出的是ABC/CAB/ABCD等长尾词表现好（竞争弱意图明确），单独拿核……</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055</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手动广告十大坑及避坑指南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坑1广告架构混乱：一个活动塞多ASIN+多种匹配混一个组→按"广告组合-活动-组-单一ASIN/SKU-单一匹配方式"搭建，广泛/词组/精准独立……</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056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同一关键词同时开广泛/词组/精准是否相互竞争</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辩论式文章。A方(不会竞争)：同一卖家账户下广告不竞争，系统用出价×质量得分综合评估自动选最优展示；扣费公式CPC实际扣费=下一位出价×(下一位……</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057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ASIN定位为什么会跑出关键词及如何否词</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原因：亚马逊广告系统有流量扩展机制——①ASIN背后是关键词的集合，定投一个ASIN不只是定位商品页面，还定位了系统认为与该ASIN高度相关的所……</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058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ABA购物篮分析FBT关联玩法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纯截图操作类文章，无长文本。主题：SP手动ASIN定位如何通过ABA品牌分析（Brand Analytics）的购物篮分析快速获得FBT（Fre……</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059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ASIN定位10大坑及避坑指南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坑1架构混乱：精准/已拓展/品类定位混一组→按"组合-活动-组-单一ASIN/SKU-单一定位方式"，命名"产品SKU-SP-ASIN定位-精准……</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060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ASIN定位10个小技巧汇总</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①目标制定：ASIN定位分进攻（进小类前100，精准定投BSR Top20直接竞品+New Releases前100飙升新品（3天排名升超50位……</w:t>
            </w:r>
          </w:p>
        </w:tc>
      </w:tr>
    </w:tbl>
    <w:p>
      <w:pPr>
        <w:pStyle w:val="Heading2"/>
        <w:keepNext/>
        <w:keepLines/>
      </w:pPr>
      <w:r>
        <w:rPr>
          <w:rFonts w:ascii="Microsoft YaHei" w:hAnsi="Microsoft YaHei" w:eastAsia="微软雅黑" w:cs="Microsoft YaHei"/>
        </w:rPr>
        <w:t xml:space="preserve">SB品牌广告（061-075）</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061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SP广告60篇历史文章汇总</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里程碑汇总文：回顾第001-059集全部SP相关文章（指标→公式→SP自动→SP手动→ASIN定位），宣布写作路线：第061集起写品牌推广广告约……</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062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SB品牌广告基础知识</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品牌广告Sponsored Brands仅限已完成品牌注册Brand Registry的卖家（没备案点不进下一步），核心目的是品牌认知、品牌故事……</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063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SBC商品集品牌广告设置步骤</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手把手14步：①选品牌推广→创建活动；②命名"产品名称SKU-商品集-匹配方式/定位方式-自定义"（商品集也分关键词投放广泛/词组/精准/投放组……</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064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SBS品牌旗舰店焦点模式设置步骤</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与SBC步骤大部分相同（品牌推广→命名"店铺品牌名-SBS旗舰店-匹配/定位-自定义"→CPC目标别选vCPM→预算3-5USD→广告格式选品牌……</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065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SBV视频品牌广告设置步骤</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与SBC/SBS步骤大体相同：品牌推广→命名"产品名称SKU-视频/ SBV-匹配/定位-自定义"→CPC目标别选vCPM→预算3-10USD测……</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066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SBC/SBS/SBV结构层级思维导图</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品牌广告结构：广告组合→广告活动→广告组，同组合内三种格式独立开。SBC商品集：可投指定3个ASIN，着陆页可选旗舰店(含子页面)或新落地页；核……</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067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SBC商品集多变体玩法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多变体Listing优势：一次展示产品多样性满足不同偏好、测爆款（快速识别哪个颜色尺寸是市场爆款）、不同变体不同广告策略精准匹配意图。SBC三玩……</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068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SBC以强带弱/以老带新玩法</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①强爆款老品带弱新款新品（最常用）：同款多变体或同系列不同款（如系列热销项链+系列新品项链+系列潜力项链），用爆款老品信誉流量为新冷启动新品信用……</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069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SBC/SBS/SBV对比</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核心对比表文章（表格截图为主）。要点：三种格式共享投放目标与设置流程，区别在着陆页、广告素材、广告形式；核心玩法藏于基础设置（着陆页/素材/形式……</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070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SB品牌广告常见坑及避坑</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坑1"我不是大品牌不需要品牌广告"：TM标也照样用——SB核心是塑造消费者认知，新品牌也要用SBV展示产品精髓、SBC建立系列感、SBS讲品牌故……</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071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新品是否适合打SBV及何时打</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结论：新品可以打SBV但要符合条件，"新品不适合打SBV"是误传——SBV有专属广告位，不打就到不了那几个位置；若SBV能让新品单量翻倍且盈利就……</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072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SBV规格要求与高转化素材指南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官方规格（详情页着陆页）：16:9横屏，1280x720/1920x1080/3840x2160像素，≤500MB，MP4/MOV，6-45秒，……</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073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SBV一开始好后面突然变差的原因及解决</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五大原因：①搜索词匹配精准度下降——品牌广告即使投精准也能跑出非完全一致的搜索词（可换排序、加同义词名词，与SP精准不同），SBV广泛能跑超级泛……</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074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SBV小技巧玩法</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①细分投放：关键词投放按广泛/词组/精准独立5-20个词一组（按流量大小或词根属性分类）测哪种SBV表现好加大类似投放；ASIN定位除TOP20……</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075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SBV视频品牌广告架构</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SBV结构：关键词投放（广泛/词组/精准/投放组-与品牌相关或与落地页相关关键词）+商品投放（品类定位/单件ASIN定位），素材与着陆页是最主要……</w:t>
            </w:r>
          </w:p>
        </w:tc>
      </w:tr>
    </w:tbl>
    <w:p>
      <w:pPr>
        <w:pStyle w:val="Heading2"/>
        <w:keepNext/>
        <w:keepLines/>
      </w:pPr>
      <w:r>
        <w:rPr>
          <w:rFonts w:ascii="Microsoft YaHei" w:hAnsi="Microsoft YaHei" w:eastAsia="微软雅黑" w:cs="Microsoft YaHei"/>
        </w:rPr>
        <w:t xml:space="preserve">SD展示型广告（076-081）</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076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品牌广告技巧15篇汇总</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品牌广告系列15篇历史文章集合页（061-074集内容汇总），无新增干货。</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077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SD展示型广告基础设置步骤</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SD设置8步：①选展示型推广→创建广告活动；②命名"产品名称SKU-SD-自定义"（展示型视频用SDV区分）+组合+开始结束日期+每日预算；③创……</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078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SD展示型广告展示位置解析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纯截图为主：SD广告素材旁点"预览"可查看广告位。SD图片格式广告位：商品详情页五点描述下方等黄金位置；SD视频格式广告位单独展示。作者因时间不……</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079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SD展示型广告结构思维导图</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SD结构：格式分图片和视频；落地页；优化方案=触达/页面访问次数/转化量；投放四种=①内容相关投放②再营销受众③场内客群受众④兴趣和生活方式受众……</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080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SD展示型广告小技巧</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①优化方案/竞价策略选择：触达优化(vCPM)——提升知名度扩大曝光品牌认知，适用成熟期/强势霸占竞品广告位/大促抢首页流量，曝光最大转化率相对……</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081</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SD展示型广告常见坑及避坑</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坑1盲目用vCPM追求转化：vCPM核心是买曝光展示而非点击订单，用于转化目标易预算烧光不出单→vCPM只适用成熟产品品牌强曝光/霸占竞品详情页……</w:t>
            </w:r>
          </w:p>
        </w:tc>
      </w:tr>
    </w:tbl>
    <w:p>
      <w:pPr>
        <w:pStyle w:val="Heading2"/>
        <w:keepNext/>
        <w:keepLines/>
      </w:pPr>
      <w:r>
        <w:rPr>
          <w:rFonts w:ascii="Microsoft YaHei" w:hAnsi="Microsoft YaHei" w:eastAsia="微软雅黑" w:cs="Microsoft YaHei"/>
        </w:rPr>
        <w:t xml:space="preserve">架构与分品类打法（082-100）</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082</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SP/SB/SD三大广告类型核心对比表</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亚马逊广告活动类型：SP商品推广、SB品牌推广、SD展示型推广、STV自助式流媒体广告（后三种常用为主）。三张对比表（按后台设置内容核对制作）：……</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083</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CPC广告架构命名规则</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命名前置：先建关键词库（按相关性高/中/低/不相关+ABA流量大/中/长尾分类；ASIN定位按强竞品/中等竞品/弱竞品/本品分类）。命名规则（系……</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084</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标品CPC广告架构打法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标品特点：以手动精准匹配为主打，主打关键词排名、广告位和自然位。三种打法：</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085</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非标品CPC广告架构打法</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非标品以关联流量主打（与标品搜索流量为主区别）；两大特点：大部分具礼品属性、大部分具多变体属性（颜色尺寸材质风格款式场景，热门属性可新增属性词）……</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086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季节性产品CPC广告架构打法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季节性分强/中/弱季节性（本文针对强季节性如圣诞）；分新品（今年第一次做）和老品（去年做过重启）。四阶段：</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087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低客单价产品CPC广告架构</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客单划分参考（作者自定义）：低客单0-29.99USD、中客单30-99.99USD、高客单100-500USD+。两阶段：</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088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高客单价产品CPC广告架构</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高客单（约$300举例，标准100-500USD+）。特点：考虑周期长、转化率偏低（看类目）、CPA高可做丰富尝试。第一阶段精准启动（第1-2周……</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089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多变体Listing产品CPC广告架构</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多变体要分主推款（主打广告）、引流款（主打低价高转化订单）、利润款（主打利润），主推和引流可以是同一款；Listing至少2个子体才能成变体，本……</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090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FBA精铺产品CPC广告架构</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精铺=又精又铺，小批量高频快速试错找盈利款。发货量划分（作者自定义）：偏铺初级3-10个、偏铺中级10-30个（&lt;30个定义为偏铺，按日1单/月……</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091</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FBM海外仓大件高客单产品CPC广告架构</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大件高客单十大特点：单笔利润高、门槛高相对蓝海、产品成本高、头程贵、FBA配送费贵、FBA仓储费贵、占用资金多周转慢、退一单损失大、转化率相对低……</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092</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配件类产品CPC广告架构</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配件类（多为大牌配件，如HP 67XL墨盒）十大特点：非常依赖主体品牌名称型号、要求型号匹配精准、替换与兼容双属性、客户喜欢主动搜精确型号、相对……</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093</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DEAL活动秒杀LD/BD促销CPC广告架构</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DEAL十大特点：流量集中爆发涌入、短期时效流量窗口、LD/BD标识引流强、活动期转化率显著提升、BSR快速爬升、自然流量顺势增长、竞品反应激烈……</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094</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相对通用型3个SP自动+1个SP精准架构</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任何类型新品第1-14天都可用这个极简测试模型。3个SP自动=高中低竞价三组（建议竞价给了区间范围有算法逻辑）：高竞价组(建议竞价高值，激进获取……</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095</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新品一开始打大词还是长尾词</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大词特点：流量大、竞争激烈、CPC高、转化率相对低、用户意图可能不明确、新品打大词排名难度大、适合品牌知名度高产品竞争力强或预算充足。长尾词相反……</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096</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ACOS预估模拟表</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表格同时是ACOS/CPA/每日预算预估模拟表，选品、新品期、新增广告活动、复盘时都能用。核心公式：广告ACOS=CPC÷CVR÷客单价（示例C……</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097</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大词打不上首页及推广瓶颈的调整</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大词上不了首页五因：①转化率/出单率不达标（根本原因——大词流量宽泛+新品Listing主图A+价格评论缺乏吸引力→CTR/CVR双低→算法判定……</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098</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是否需要不计CPC广告成本打排名</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广告目的与类型对应：打排名=SP精准匹配（打排名首选，所以大家喜欢砸它打TOS预算拉满）；打拓词拓流=SP词组/广泛；打收录关联测试=SP自动四……</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099</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第3个月新增防御型CPC广告</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时机：第1-60天拼命获取流量转化、第61-90天拼命进攻流量订单、约2个月后可开始布局防守、90天后一定要守护流量。为什么要守：①已成为其他卖……</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100</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从0到1常见CPC广告20问</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20问速答：①竞价策略——新品初期首选固定竞价，FBA开售第1-30天固定为主后期再新增；②盈亏平衡出价——ACOS=CPC/(CVR×客单价)……</w:t>
            </w:r>
          </w:p>
        </w:tc>
      </w:tr>
    </w:tbl>
    <w:p>
      <w:pPr>
        <w:pStyle w:val="Heading2"/>
        <w:keepNext/>
        <w:keepLines/>
      </w:pPr>
      <w:r>
        <w:rPr>
          <w:rFonts w:ascii="Microsoft YaHei" w:hAnsi="Microsoft YaHei" w:eastAsia="微软雅黑" w:cs="Microsoft YaHei"/>
        </w:rPr>
        <w:t xml:space="preserve">成长与快讯（101-102、119-120、174）</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101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常见的18条CPC广告设置优化思路</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日更100天里程碑汇总。18条：01一个活动只对应一个广告组5-20个词或ASIN；02精品核心词打排名用SKAG（一词一活动一组）；03大中小……</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102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事以密成/知行合一/日拱一卒/每日精进</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故事/心得文。四个词闭环：事以密成（韩非子"事以密成，语以泄败"——选品供应链布局和FBA入库前保密防蓝海变红海，店铺品牌资料不随意告诉人，未成……</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119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SP十大广告报告核心指标汇总</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CPC广告报告系列收尾篇：汇总SP十大报告指标做对比表（搜索词/投放/推广的商品/广告活动/预算/广告位/已购买商品/按时间查看效果/搜索词展示……</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120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SP自动广告新功能：建议关键词与优选广告商品投放目标</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后台自动广告广告组→搜索词页面出现两个新筛选功能（蓝色"作为筛选条件应用"入口，不显眼）：①建议关键词：官方定义"对您的广告而言，这些搜索词的效……</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174</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如何优化CPC广告ACOS</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ACOS=广告投入产出比=广告支出花费占广告产生的销售额的百分比（名称有时会变，如广告投入产出比）。12个思维导图模块：①广告ACOS简介；②C……</w:t>
            </w:r>
          </w:p>
        </w:tc>
      </w:tr>
    </w:tbl>
    <w:p>
      <w:pPr>
        <w:pStyle w:val="Heading2"/>
        <w:keepNext/>
        <w:keepLines/>
      </w:pPr>
      <w:r>
        <w:rPr>
          <w:rFonts w:ascii="Microsoft YaHei" w:hAnsi="Microsoft YaHei" w:eastAsia="微软雅黑" w:cs="Microsoft YaHei"/>
        </w:rPr>
        <w:t xml:space="preserve">报告分析方法（103-118）</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103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跨境偶像宝藏公众号及成长记录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推荐"一味君"公众号（专注跨境亚马逊干货，作者跨境偶像，社群是亚马逊圈TOP，话题竞选专题分享提问解答设奖励鼓励原创）。作者成长轨迹：2024年……</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104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CPC广告报告类型总览</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报告下载路径：广告活动控制面板-衡量和报告-搜索广告报告-创建报告-选类型-运行报告。作者习惯：每月下载完整报告做月度对比；每周下载新品/重点品……</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105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SP广告报告10类型详细解析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①搜索词报告（回溯65天，汇总/每日）：顾客输入的产生≥1次广告点击的搜索词，最关键的重点报告，新品开售第1-7天每天下载分析（前提跑出数据量）……</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106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SB品牌推广报告9类型详细解析</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①关键词报告（回溯90天）：至少1次展示的投放项效果与销售额（投了啥关键词，作者看得少）；②关键词广告位报告（回溯90天）：按广告位细分投放效果……</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107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SD展示型推广报告7类型详细解析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①广告活动报告（回溯90天）；②投放报告（回溯90天）：针对投放类型；③推广的商品报告（回溯90天）：单SKU/ASIN花费靠它，核算利润重要（……</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108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SP搜索词报告分析方法步骤</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表头（汇总版）：开始/结束日期、广告组合名称、货币、活动名称、广告组名称、零售商、国家、投放、匹配类型、客户搜索词、展示量、点击量、CTR、CP……</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109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SP投放报告分析方法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投放报告（回溯90天）：至少1次点击的投放项效果数据，目的是评估每个具体投放类型/定位目标（关键词、ASIN）的绩效。表头重点：投放、匹配类型、……</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110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推广的商品报告分析+单SKU总广告花费计算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推广的商品报告（回溯90天）：提供所有获得≥1次展示的ASIN的销售额与关键绩效指标，从产品维度宏观评估综合广告表现。表头重点：广告SKU、广告……</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111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SP广告活动每小时报告分析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广告活动报告（回溯5年；时间单位汇总/每日/每周/每月/每季度/每小时，每小时回溯期仅30天）：按组合/活动级别快速比较不同营销策略整体效果。表……</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112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SP预算报告分析</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预算报告（回溯2年，汇总/每日/每周/每月/每季度）：监控广告活动预算健康状况和花费节奏。表头重点：预算、建议的预算、平均预算内活跃时间、定位类……</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113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SP广告位报告TOS/ROS/PP分析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广告位报告（回溯90天，汇总/每日）：看不同广告位的活动效果。表头重点：竞价策略、放置Placement、展示量、点击量、CPC、花费、7天销售……</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114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SP已购买商品报告分析</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已购买商品报告（回溯60天）：客户点击广告A产品却购买BCD等其他商品的报告，分清引流ASIN和转化ASIN、发现新推广机会，非常适合多变体Li……</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115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SP按时间查看效果报告分析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按时间查看效果报告（回溯90天，汇总/每日）：了解广告活动的点击量、CPC和花费。表头极简：国家、货币、点击量、CPC、花费（每日版加日期）。汇……</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116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SP搜索词展示量份额报告分析</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搜索词展示量份额报告（回溯90天）：对每个搜索词显示展示量份额及相对其他广告主的数字排名。表头重点：客户搜索词、搜索词展示量排名、搜索词展示份额……</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117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SP总流量和无效流量报告分析</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总流量和无效流量报告（回溯365天）：广告活动层面总流量与无效流量指标；后台显示数据已扣除无效流量，此报告作为基准验证，核心价值=识别无效流量并……</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118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SB品类基准报告分析</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品类基准报告（回溯90天）：以百分比显示广告效果与同类品牌中位数/最差/最好的比较，诊断品牌在品类中的市场表现和健康度。表头：品牌、类别、展示量……</w:t>
            </w:r>
          </w:p>
        </w:tc>
      </w:tr>
    </w:tbl>
    <w:p>
      <w:pPr>
        <w:pStyle w:val="Heading2"/>
        <w:keepNext/>
        <w:keepLines/>
      </w:pPr>
      <w:r>
        <w:rPr>
          <w:rFonts w:ascii="Microsoft YaHei" w:hAnsi="Microsoft YaHei" w:eastAsia="微软雅黑" w:cs="Microsoft YaHei"/>
        </w:rPr>
        <w:t xml:space="preserve">20种打法系列（121-142）</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121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广告活动管理器页面顶部新展示</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后台广告活动页面顶部新增指标卡+曲线+查看详情：展示量/点击量/品牌搜索量（广告产生的品牌词搜索次数，适用SB/SD）/商品详情页浏览量DPV/……</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122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20种CPC广告打法系列简介</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开启原创"常见的20种CPC广告打法"系列，作者表示"亚马逊广告打法千千万，后台每种广告类型都能形成一种或多种打法"，用了一个多小时才定下20种……</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123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打法一：自动广告拆解</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自动广告=系统智能匹配流量、新品拓词核心武器。前半篇回忆既往自动广告系列精华：①基础设置12步（027集）：SP商品推广→广告组命名→站点→选品……</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124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打法二：手动广告拆解</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手动广告=自主投放关键词/商品，精准流量控制。SP手动投放类型：关键词投放（广泛/词组/精准/关键词组）+商品投放（ASIN定位/类目定位）。既……</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125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打法三：定位广告拆解</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定位广告=定向竞品ASIN/类目，拦截精准流量，贯穿SP/SB/SD三类广告。SP定位：ASIN定位+类目定位（032/037/038/056/……</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126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打法四：标签广告拆解</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标签广告=给产品贴上一堆精准关键词标签，通过广告打标矫正，让系统快速识别产品（新品阶段"猜猜我是谁"、避免识别偏差；成长成熟期加更多标签带来更多……</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127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打法五：长尾词突围战术</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长尾词突围=专注高精准长尾词、避开头部竞争，"农村包围城市"（大词打不过，从长尾小词→中词→大词）。三步打法：第一步先去给关键词打标（长尾词也按……</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128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打法六：提升关键词排名</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定义：集中广告预算针对特定核心关键词猛打，快速提升该词自然搜索排名的精准策略（打精准广告打排名）。打排名词的筛选标准：高相关核心大词/中词/长尾……</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129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打法七：小语种西班牙语</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定义：针对美国站西语用户的精准投放策略，通过挖掘英语关键词的西班牙语变体，覆盖被主流竞争忽略的精准流量入口（蓝海策略）。西语潜力：美国西语人口超……</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130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打法八：叠词广告</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叠词广告=刻意使用重复核心关键词（如necklace necklace，重复二次以上），利用广告系统匹配机制获取差异化流量的特殊策略；核心逻辑=……</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131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打法九：品牌词广告</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品牌词=消费者有明确认知和搜索意图的商标名称；品牌词广告=系统性布局不同维度品牌关键词，构建全方位品牌流量矩阵，按品牌属性差异制定方案，实现防御……</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132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打法十：流量漏斗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流量漏斗=用"广泛探索-词组过滤-精准转化"层级化广告架构，系统化实现流量筛选转化。亚马逊流量漏斗=展示-点击-转化（看的人多、点的少、转化的更……</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133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打法十一：瀑布流</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瀑布流=创建多个广告活动，阶梯式竞价筛选不同价值流量（"不同孔径筛网捞鱼"：粗网高出价抢优质流量、中网中等出价测潜力流量、细网低出价捡漏剩余流量……</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134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打法十二：广告位首页顶部</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首页顶部打法=在搜索结果顶部首页加BID抢占黄金广告位获取最优质流量（"商场入口黄金铺位"：客流最大、展示曝光最高、客户最精准、购买意向最强、C……</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135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打法十三：防御霸屏</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防御霸屏=1个或多个SKU搭配多种广告类型组合投放，在核心流量入口全方位占位、构建品牌流量护城河（也可叫防御广告/霸屏广告/流量闭环广告）。比喻……</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136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打法十四：分时预算</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分时预算=根据产品不同时间段转化表现，智能调整广告预算分配（"营业时间表"：高峰期全力投入提高预算抢流量、平缓期维持基础预算、低谷期减少开支避免……</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137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打法十五：预算递增</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预算递增=阶梯式增加预算，提升广告权重、扩展流量（新品从低预算起步，数据好逐步加预算）。完整周期（假设）：前期低预算测试→（触发条件出现后）每次……</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138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打法十六：Coupon白帽</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Coupon白帽=优惠券与广告合规组合，利用高CTR+高CVR双重优势快速提升关键词排名和广告权重（"给广告装助推器"：显眼Coupon标签吸引……</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139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打法十七：复制广告</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复制广告=复制优秀广告活动扩展优质流量（"成功模式复用"），特别是新品广告表现不错可以"盘活"——改个变量快速验证优化。两个复制入口：①广告活动……</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140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打法十八：马甲广告</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马甲广告=利用历史表现好且ACOS盈利的老旧广告权重，把新品/目标产品添加到老广告活动，实现广告权重转移（"老广告壳权重承接法"：老款A占位置攒……</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141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打法十九：海王广告</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海王=以海量低竞价、高展示、广撒网、广触达、覆盖全方位流量的广告策略：创建大量活动、投放海量关键词/ASIN/受众等多种定位，用极低CPC抢占竞……</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142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打法二十：30种捡漏广告</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捡漏广告=极低CPC竞价、低预算捕捉被其他卖家忽略的低竞争流量/剩余流量，实现低成本转化（"超低价抢别人不要的流量；偶尔出单不图爆单，只求省钱又……</w:t>
            </w:r>
          </w:p>
        </w:tc>
      </w:tr>
    </w:tbl>
    <w:p>
      <w:pPr>
        <w:pStyle w:val="Heading2"/>
        <w:keepNext/>
        <w:keepLines/>
      </w:pPr>
      <w:r>
        <w:rPr>
          <w:rFonts w:ascii="Microsoft YaHei" w:hAnsi="Microsoft YaHei" w:eastAsia="微软雅黑" w:cs="Microsoft YaHei"/>
        </w:rPr>
        <w:t xml:space="preserve">大促与新功能（143-152）</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143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20种打法系列汇总+捡漏对比表思维导图</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汇总20篇（122-141集对应20种打法），作者自评"这20篇原创跟市面内容不一样，可费时间了"。本篇内容：30种捡漏广告对比表（昨天141集……</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144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黑五网一大促后CPC广告优化调整技巧</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大促后按订单量/CVR/ACOS三维度对搜索词精准分类处理，共15条：搜索词维度：①高CVR/高订单/低ACOS（盈利核心词）：保持原活动不动、……</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145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SPV商品推广视频广告创建实操</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SPV新功能：SP广告现有广告组内添加视频模块（后续可能独立设置可选）。实操步骤：①入口：后台-广告活动管理器-选SP广告活动；②进入活动-广告……</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146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广告提示词Prompts新功能核心解析</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提示词在不同领域含义：AI/NLP领域=用户给AI的指令/问题/描述（高质量提示词含角色设定、任务描述、约束条件）；AI绘画=文字描述画面；亚马……</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147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揭秘我的第一个广告提示词</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提示词报告下载路径：广告后台-报告类别-商品推广-提示词。报告字段：具体时间/广告活动名称/广告组名称/国家地区/提示文本/广告SKU/广告AS……</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148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查看广告最佳转化路径</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广告活动管理器-广告活动页面新增"转化路径-查看最佳转化路径-最近30天"展示（部分账号暂时没有）：品牌名下显示如Sponsored Produ……</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149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SP广告CTR与CPC品类基准Benchmarks</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品类基准报告回答：这个品类广告平均效果如何、CTR平均标准多少、我的点击率领先还是落后、品类CPC均值多少、竞品品牌广告表现、我的品牌广告在行业……</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150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查看同行品类CTR与CPC平均值基准Benchmarks</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回答好奇：品类平均CTR多少（0.50%/1.00%/1.50%）、我的点击率领先还是落后、品类平均CPC多少（0.30/0.50/1.00/2……</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151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CPC广告活动智能筛选"使用指标或设置进行搜索"</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广告活动管理器新功能"使用指标或设置进行搜索"（不同店铺展示不一样）：点击指标即智能展示符合条件的所有广告活动。示例指标：①有点击的投放目标、按……</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152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一键查看投放效果：表现很差/表现优异的目标</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广告活动管理器-广告活动新增推荐显示"投放效果"。①表现很差：点击"审查表现最低的目标"→看有点击量但销量为零的目标；一键筛选条件=投放目标已启……</w:t>
            </w:r>
          </w:p>
        </w:tc>
      </w:tr>
    </w:tbl>
    <w:p>
      <w:pPr>
        <w:pStyle w:val="Heading2"/>
        <w:keepNext/>
        <w:keepLines/>
      </w:pPr>
      <w:r>
        <w:rPr>
          <w:rFonts w:ascii="Microsoft YaHei" w:hAnsi="Microsoft YaHei" w:eastAsia="微软雅黑" w:cs="Microsoft YaHei"/>
        </w:rPr>
        <w:t xml:space="preserve">指标优化进阶（153-173）</w:t>
      </w:r>
    </w:p>
    <w:tbl>
      <w:tblPr>
        <w:tblW w:w="9026" w:type="dxa"/>
        <w:tblLayout w:type="fixed"/>
        <w:tblCellMar>
          <w:top w:w="80" w:type="dxa"/>
          <w:left w:w="100" w:type="dxa"/>
          <w:bottom w:w="80" w:type="dxa"/>
          <w:right w:w="10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60"/>
        <w:gridCol w:w="2600"/>
        <w:gridCol w:w="5666"/>
      </w:tblGrid>
      <w:tr>
        <w:tc>
          <w:tcPr>
            <w:tcW w:w="760" w:type="dxa"/>
            <w:shd w:val="clear" w:color="auto" w:fill="232F3E"/>
            <w:vAlign w:val="center"/>
          </w:tcPr>
          <w:p>
            <w:pPr>
              <w:spacing w:before="40" w:after="40" w:line="300" w:lineRule="auto"/>
              <w:jc w:val="center"/>
            </w:pPr>
            <w:r>
              <w:rPr>
                <w:rFonts w:ascii="Microsoft YaHei" w:hAnsi="Microsoft YaHei" w:eastAsia="微软雅黑" w:cs="Microsoft YaHei"/>
                <w:b/>
                <w:color w:val="FFFFFF"/>
                <w:sz w:val="20"/>
                <w:szCs w:val="20"/>
              </w:rPr>
              <w:t xml:space="preserve">编号</w:t>
            </w:r>
          </w:p>
        </w:tc>
        <w:tc>
          <w:tcPr>
            <w:tcW w:w="2600"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文章标题</w:t>
            </w:r>
          </w:p>
        </w:tc>
        <w:tc>
          <w:tcPr>
            <w:tcW w:w="5666" w:type="dxa"/>
            <w:shd w:val="clear" w:color="auto" w:fill="232F3E"/>
            <w:vAlign w:val="center"/>
          </w:tcPr>
          <w:p>
            <w:pPr>
              <w:spacing w:before="40" w:after="40" w:line="300" w:lineRule="auto"/>
              <w:jc w:val="left"/>
            </w:pPr>
            <w:r>
              <w:rPr>
                <w:rFonts w:ascii="Microsoft YaHei" w:hAnsi="Microsoft YaHei" w:eastAsia="微软雅黑" w:cs="Microsoft YaHei"/>
                <w:b/>
                <w:color w:val="FFFFFF"/>
                <w:sz w:val="20"/>
                <w:szCs w:val="20"/>
              </w:rPr>
              <w:t xml:space="preserve">一句话要点</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153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竞价调整包含的所有广告位+企业购+Video+受众</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后台从"广告位"更名为"竞价调整"（更符合表达：确实针对竞价调整设置）。四大类竞价调整：①所有广告位（经典SP三广告位）：TOS搜索结果顶部(首……</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154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30条CPC广告优化核心口诀</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按展示量/点击率/转化率/ACOS四大维度列出30条口诀（方向参考，高/低表达对应三高词逻辑）：【展示量8条】①展示高、CTR低→优化主图；②展……</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155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30条CPC广告优化核心口诀详解</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逐条详细解析（含量化参考值，按自己品类调整）：【展示量】①展示&gt;5000且CTR&lt;0.4%：买家看到不点、主图吸引力不足，对比TOP10竞品主图……</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156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如何优化CPC广告的展示量Impression</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展示量定义：广告被展示的次数——用户搜索相关关键词或浏览关联页面时广告被成功加载并呈现在眼前（出现在屏幕可视区域即算一次，无论是否点击）。健康值……</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157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如何优化CPC广告的点击量Clicks</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点击量=用户点击广告的次数；优质点击量由强吸引力广告（主图+标题+价格+Review星级）+精准流量（关键词+匹配方式+ASIN精准定位）+稳定……</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158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如何优化CPC广告的点击率CTR</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CTR定义=点击量÷展示量（反映用户看到广告后主动点击的比例，衡量广告与买家需求匹配度）。四大核心价值：①提升广告排名（CTR权重占比很高，高C……</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159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如何优化CPC广告的转化率CVR</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CVR定义=订单量÷点击量（反映点击后成功下单比例，衡量广告流量质量与Listing承接能力）。核心价值：①CPC广告盈利关键（CVR直接影响A……</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160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如何降低CPC单次点击成本</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CPC定义=广告花费/点击量（注意：竞价不等于实际扣费，实际CPC可能比出价高或低，核心看广告权重）。扣费公式（017集）：CPC实际扣费=下一……</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161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如何优化CPC广告的广告订单</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广告订单核心公式：广告订单量=点击量×转化率CVR（点击量=展示量×CTR、CVR=订单量/点击量），提升订单关键=同步优化展示量/点击率/转化……</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162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如何优化CPC广告销售额Sales</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广告销售额定义：特定归因周期内（通常7-14天）直接归因于广告点击所产生的商品总价值（顾客点击广告后一段时间内下单购买的所有商品总金额）。核心公……</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163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如何优化CPC广告预算目标</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广告预算=为广告活动设置的最高花费限额；优化本质=在ACOS等关键目标约束下科学分配动态调整，确保每分预算流向价值最大的流量入口（"目标不是花光……</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164</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如何优化CPA每单获客成本</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CPA=Cost Per Action，单次订单成本/每单获客成本（广告获取一个订单所需花费的平均金额）。两个公式：①CPA=CPC/CVR（适……</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165</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如何优化CPC广告位TOS/ROS/PP</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三大广告位定位：TOS搜索结果顶部=黄金流量（搜索结果首页顶部，用户意图明确、转化率最高，适合核心词+高转化）；ROS搜索结果其余位置=补充流量……</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166</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如何优化TOS搜索结果首页首位</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TOS=搜索结果顶部(首页)，竞价调整（以前叫广告位，现在叫竞价调整）；后台控制面板可看到"搜索结果首页首位竞价调整"及对应数据，大部分TOS加……</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167</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如何优化搜索结果首页首位展示量份额IS</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IS=Top-of-search impression share：广告活动获得的搜索结果顶部TOS展示量占它符合条件获得的所有搜索结果顶部展示……</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168</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如何优化企业购广告位</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企业购广告位=专门针对企业买家展示的广告位，卖家可通过设置独立竞价策略+BID溢价增加广告在企业购平台的展示概率；触达的是公司组织而非个人（采购……</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169</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如何选择CPC广告竞价策略：固定/提高和降低/仅降低</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三种竞价策略全解析：【固定竞价】为每个关键词/ASIN定位设定固定最高出价、系统不自动调整。使用场景：新品测试期（测试核心词真实CPC和转化率收……</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170</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基于规则的竞价Rule-based bidding</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基于规则的竞价=以预设广告投资回报率ROAS为单一优化目标的高级自动化竞价策略；路径：广告活动-广告活动设置-广告活动竞价策略；系统根据对当前展……</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171</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分时调价预设竞价规则</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预设竞价规则（分时调价/分时竞价/时间表规则）=允许给SP商品推广广告活动在特定时间窗口（一天中某时段/一周某天/特定日期范围如黑五）按预设比例……</w:t>
            </w:r>
          </w:p>
        </w:tc>
      </w:tr>
      <w:tr>
        <w:tc>
          <w:tcPr>
            <w:tcW w:w="760" w:type="dxa"/>
            <w:shd w:val="clear" w:color="auto" w:fill="F2F2F2"/>
            <w:vAlign w:val="center"/>
          </w:tcPr>
          <w:p>
            <w:pPr>
              <w:spacing w:before="30" w:after="30" w:line="300" w:lineRule="auto"/>
              <w:jc w:val="center"/>
            </w:pPr>
            <w:r>
              <w:rPr>
                <w:rFonts w:ascii="Microsoft YaHei" w:hAnsi="Microsoft YaHei" w:eastAsia="微软雅黑" w:cs="Microsoft YaHei"/>
                <w:color w:val="333333"/>
                <w:sz w:val="20"/>
                <w:szCs w:val="20"/>
              </w:rPr>
              <w:t xml:space="preserve">172</w:t>
            </w:r>
          </w:p>
        </w:tc>
        <w:tc>
          <w:tcPr>
            <w:tcW w:w="2600"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如何优化限制站外花费</w:t>
            </w:r>
          </w:p>
        </w:tc>
        <w:tc>
          <w:tcPr>
            <w:tcW w:w="5666" w:type="dxa"/>
            <w:shd w:val="clear" w:color="auto" w:fill="F2F2F2"/>
            <w:vAlign w:val="center"/>
          </w:tcPr>
          <w:p>
            <w:pPr>
              <w:spacing w:before="30" w:after="30" w:line="300" w:lineRule="auto"/>
              <w:jc w:val="left"/>
            </w:pPr>
            <w:r>
              <w:rPr>
                <w:rFonts w:ascii="Microsoft YaHei" w:hAnsi="Microsoft YaHei" w:eastAsia="微软雅黑" w:cs="Microsoft YaHei"/>
                <w:color w:val="333333"/>
                <w:sz w:val="20"/>
                <w:szCs w:val="20"/>
              </w:rPr>
              <w:t xml:space="preserve">路径：广告活动-广告活动设置-在亚马逊站外投放的广告的设置，分两种：扩大受众触达（默认，允许系统在站外网络展示广告触达浏览其他网站但可能感兴趣的……</w:t>
            </w:r>
          </w:p>
        </w:tc>
      </w:tr>
      <w:tr>
        <w:tc>
          <w:tcPr>
            <w:tcW w:w="760" w:type="dxa"/>
            <w:vAlign w:val="center"/>
          </w:tcPr>
          <w:p>
            <w:pPr>
              <w:spacing w:before="30" w:after="30" w:line="300" w:lineRule="auto"/>
              <w:jc w:val="center"/>
            </w:pPr>
            <w:r>
              <w:rPr>
                <w:rFonts w:ascii="Microsoft YaHei" w:hAnsi="Microsoft YaHei" w:eastAsia="微软雅黑" w:cs="Microsoft YaHei"/>
                <w:color w:val="333333"/>
                <w:sz w:val="20"/>
                <w:szCs w:val="20"/>
              </w:rPr>
              <w:t xml:space="preserve">173</w:t>
            </w:r>
          </w:p>
        </w:tc>
        <w:tc>
          <w:tcPr>
            <w:tcW w:w="2600" w:type="dxa"/>
            <w:vAlign w:val="center"/>
          </w:tcPr>
          <w:p>
            <w:pPr>
              <w:spacing w:before="30" w:after="30" w:line="300" w:lineRule="auto"/>
              <w:jc w:val="left"/>
            </w:pPr>
            <w:r>
              <w:rPr>
                <w:rFonts w:ascii="Microsoft YaHei" w:hAnsi="Microsoft YaHei" w:eastAsia="微软雅黑" w:cs="Microsoft YaHei"/>
                <w:color w:val="333333"/>
                <w:sz w:val="20"/>
                <w:szCs w:val="20"/>
              </w:rPr>
              <w:t xml:space="preserve">广告ACOS优化总纲</w:t>
            </w:r>
          </w:p>
        </w:tc>
        <w:tc>
          <w:tcPr>
            <w:tcW w:w="5666" w:type="dxa"/>
            <w:vAlign w:val="center"/>
          </w:tcPr>
          <w:p>
            <w:pPr>
              <w:spacing w:before="30" w:after="30" w:line="300" w:lineRule="auto"/>
              <w:jc w:val="left"/>
            </w:pPr>
            <w:r>
              <w:rPr>
                <w:rFonts w:ascii="Microsoft YaHei" w:hAnsi="Microsoft YaHei" w:eastAsia="微软雅黑" w:cs="Microsoft YaHei"/>
                <w:color w:val="333333"/>
                <w:sz w:val="20"/>
                <w:szCs w:val="20"/>
              </w:rPr>
              <w:t xml:space="preserve">本篇为ACOS优化系列开篇（基于作者6-7月写的一味君社群分享稿做思维导图，时间不足只完成大纲+部分内容，第五六部分次日继续）。核心观点：优化A……</w:t>
            </w:r>
          </w:p>
        </w:tc>
      </w:tr>
    </w:tbl>
    <w:sectPr>
      <w:footerReference w:type="default" r:id="rId4"/>
      <w:pgSz w:w="11906" w:h="16838"/>
      <w:pgMar w:top="1440" w:right="1440" w:bottom="1440" w:left="1440" w:header="720" w:footer="720" w:gutter="0"/>
      <w:cols w:space="708"/>
      <w:docGrid w:linePitch="312"/>
    </w:sectPr>
  </w:body>
</w:document>
</file>

<file path=word/footer1.xml><?xml version="1.0" encoding="utf-8"?>
<w:ftr xmlns:w="http://schemas.openxmlformats.org/wordprocessingml/2006/main">
  <w:p>
    <w:pPr>
      <w:pStyle w:val="Footer"/>
      <w:jc w:val="center"/>
    </w:pPr>
    <w:r>
      <w:rPr>
        <w:rFonts w:ascii="Microsoft YaHei" w:hAnsi="Microsoft YaHei" w:eastAsia="微软雅黑" w:cs="Microsoft YaHei"/>
        <w:color w:val="808080"/>
        <w:sz w:val="18"/>
        <w:szCs w:val="18"/>
      </w:rPr>
      <w:fldChar w:fldCharType="begin"/>
    </w:r>
    <w:r>
      <w:rPr>
        <w:rFonts w:ascii="Microsoft YaHei" w:hAnsi="Microsoft YaHei" w:eastAsia="微软雅黑" w:cs="Microsoft YaHei"/>
        <w:color w:val="808080"/>
        <w:sz w:val="18"/>
        <w:szCs w:val="18"/>
      </w:rPr>
      <w:instrText xml:space="preserve"> PAGE </w:instrText>
    </w:r>
    <w:r>
      <w:rPr>
        <w:rFonts w:ascii="Microsoft YaHei" w:hAnsi="Microsoft YaHei" w:eastAsia="微软雅黑" w:cs="Microsoft YaHei"/>
        <w:color w:val="808080"/>
        <w:sz w:val="18"/>
        <w:szCs w:val="18"/>
      </w:rP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420" w:hanging="420"/>
      </w:pPr>
      <w:rPr>
        <w:b/>
        <w:color w:val="232F3E"/>
      </w:rPr>
    </w:lvl>
  </w:abstractNum>
  <w:num w:numId="1">
    <w:abstractNumId w:val="0"/>
  </w:num>
</w:numbering>
</file>

<file path=word/settings.xml><?xml version="1.0" encoding="utf-8"?>
<w:settings xmlns:w="http://schemas.openxmlformats.org/wordprocessingml/2006/main">
  <w:zoom w:percent="100"/>
  <w:defaultTabStop w:val="4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Microsoft YaHei" w:hAnsi="Microsoft YaHei" w:eastAsia="微软雅黑" w:cs="Microsoft YaHei"/>
        <w:sz w:val="21"/>
        <w:szCs w:val="21"/>
        <w:color w:val="333333"/>
      </w:rPr>
    </w:rPrDefault>
    <w:pPrDefault>
      <w:pPr>
        <w:spacing w:before="0" w:after="140" w:line="340" w:lineRule="auto"/>
      </w:pPr>
    </w:pPrDefault>
  </w:docDefaults>
  <w:style w:type="paragraph" w:default="1" w:styleId="Normal">
    <w:name w:val="Normal"/>
    <w:qFormat/>
  </w:style>
  <w:style w:type="paragraph" w:styleId="Title">
    <w:name w:val="Title"/>
    <w:basedOn w:val="Normal"/>
    <w:qFormat/>
    <w:pPr>
      <w:jc w:val="center"/>
      <w:spacing w:before="120" w:after="120" w:line="360" w:lineRule="auto"/>
    </w:pPr>
    <w:rPr>
      <w:b/>
      <w:color w:val="232F3E"/>
      <w:sz w:val="40"/>
      <w:szCs w:val="40"/>
    </w:rPr>
  </w:style>
  <w:style w:type="paragraph" w:styleId="Subtitle">
    <w:name w:val="Subtitle"/>
    <w:basedOn w:val="Normal"/>
    <w:qFormat/>
    <w:pPr>
      <w:jc w:val="center"/>
      <w:spacing w:before="40" w:after="40" w:line="320" w:lineRule="auto"/>
    </w:pPr>
    <w:rPr>
      <w:color w:val="666666"/>
      <w:sz w:val="23"/>
      <w:szCs w:val="23"/>
    </w:rPr>
  </w:style>
  <w:style w:type="paragraph" w:styleId="MetaLine">
    <w:name w:val="MetaLine"/>
    <w:basedOn w:val="Normal"/>
    <w:qFormat/>
    <w:pPr>
      <w:jc w:val="center"/>
      <w:spacing w:before="20" w:after="200" w:line="300" w:lineRule="auto"/>
    </w:pPr>
    <w:rPr>
      <w:color w:val="808080"/>
      <w:sz w:val="18"/>
      <w:szCs w:val="18"/>
    </w:rPr>
  </w:style>
  <w:style w:type="paragraph" w:styleId="Heading1">
    <w:name w:val="heading 1"/>
    <w:basedOn w:val="Normal"/>
    <w:next w:val="Normal"/>
    <w:qFormat/>
    <w:pPr>
      <w:keepNext/>
      <w:keepLines/>
      <w:spacing w:before="360" w:after="180" w:line="340" w:lineRule="auto"/>
    </w:pPr>
    <w:rPr>
      <w:b/>
      <w:color w:val="232F3E"/>
      <w:sz w:val="30"/>
      <w:szCs w:val="30"/>
    </w:rPr>
  </w:style>
  <w:style w:type="paragraph" w:styleId="Heading2">
    <w:name w:val="heading 2"/>
    <w:basedOn w:val="Normal"/>
    <w:next w:val="Normal"/>
    <w:qFormat/>
    <w:pPr>
      <w:keepNext/>
      <w:keepLines/>
      <w:spacing w:before="280" w:after="140" w:line="330" w:lineRule="auto"/>
    </w:pPr>
    <w:rPr>
      <w:b/>
      <w:color w:val="C45500"/>
      <w:sz w:val="25"/>
      <w:szCs w:val="25"/>
    </w:rPr>
  </w:style>
  <w:style w:type="paragraph" w:styleId="Heading3">
    <w:name w:val="heading 3"/>
    <w:basedOn w:val="Normal"/>
    <w:next w:val="Normal"/>
    <w:qFormat/>
    <w:pPr>
      <w:keepNext/>
      <w:keepLines/>
      <w:spacing w:before="200" w:after="100" w:line="320" w:lineRule="auto"/>
    </w:pPr>
    <w:rPr>
      <w:b/>
      <w:color w:val="232F3E"/>
      <w:sz w:val="22"/>
      <w:szCs w:val="22"/>
    </w:rPr>
  </w:style>
  <w:style w:type="paragraph" w:styleId="ListParagraph">
    <w:name w:val="List Paragraph"/>
    <w:basedOn w:val="Normal"/>
    <w:qFormat/>
  </w:style>
  <w:style w:type="paragraph" w:styleId="Footer">
    <w:name w:val="footer"/>
    <w:basedOn w:val="Normal"/>
    <w:pPr>
      <w:jc w:val="center"/>
      <w:spacing w:before="0" w:after="0" w:line="240" w:lineRule="auto"/>
    </w:pPr>
    <w:rPr>
      <w:color w:val="808080"/>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亚马逊CPC广告打法知识体系全梳理</dc:title>
  <dc:creator>资深运营视角整理</dc:creator>
  <dcterms:created xsi:type="dcterms:W3CDTF">2026-08-04T00:00:00Z</dcterms:created>
</cp:coreProperties>
</file>