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FB" w:rsidRDefault="00FC2EE0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第四单元知识小结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一、字词盘点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字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(1)</w:t>
      </w:r>
      <w:r>
        <w:rPr>
          <w:rFonts w:ascii="Times New Roman" w:eastAsiaTheme="majorEastAsia" w:hAnsi="Times New Roman" w:cs="Times New Roman"/>
          <w:sz w:val="32"/>
          <w:szCs w:val="32"/>
        </w:rPr>
        <w:t>难读的字</w:t>
      </w:r>
    </w:p>
    <w:p w:rsidR="001228FB" w:rsidRDefault="00FC2EE0" w:rsidP="00DE4C70">
      <w:pPr>
        <w:tabs>
          <w:tab w:val="left" w:pos="1985"/>
          <w:tab w:val="left" w:pos="3686"/>
          <w:tab w:val="left" w:pos="5387"/>
        </w:tabs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仞</w:t>
      </w:r>
      <w:r>
        <w:rPr>
          <w:rFonts w:ascii="Times New Roman" w:eastAsiaTheme="majorEastAsia" w:hAnsi="Times New Roman" w:cs="Times New Roman"/>
          <w:sz w:val="32"/>
          <w:szCs w:val="32"/>
        </w:rPr>
        <w:t>(rèn)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踌</w:t>
      </w:r>
      <w:r>
        <w:rPr>
          <w:rFonts w:ascii="Times New Roman" w:eastAsiaTheme="majorEastAsia" w:hAnsi="Times New Roman" w:cs="Times New Roman"/>
          <w:sz w:val="32"/>
          <w:szCs w:val="32"/>
        </w:rPr>
        <w:t>(chóu)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躇</w:t>
      </w:r>
      <w:r>
        <w:rPr>
          <w:rFonts w:ascii="Times New Roman" w:eastAsiaTheme="majorEastAsia" w:hAnsi="Times New Roman" w:cs="Times New Roman"/>
          <w:sz w:val="32"/>
          <w:szCs w:val="32"/>
        </w:rPr>
        <w:t>(chú)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黯</w:t>
      </w:r>
      <w:r>
        <w:rPr>
          <w:rFonts w:ascii="Times New Roman" w:eastAsiaTheme="majorEastAsia" w:hAnsi="Times New Roman" w:cs="Times New Roman"/>
          <w:sz w:val="32"/>
          <w:szCs w:val="32"/>
        </w:rPr>
        <w:t>(àn)</w:t>
      </w:r>
    </w:p>
    <w:p w:rsidR="001228FB" w:rsidRDefault="00FC2EE0" w:rsidP="00DE4C70">
      <w:pPr>
        <w:tabs>
          <w:tab w:val="left" w:pos="1985"/>
          <w:tab w:val="left" w:pos="3686"/>
          <w:tab w:val="left" w:pos="5387"/>
        </w:tabs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筹</w:t>
      </w:r>
      <w:r>
        <w:rPr>
          <w:rFonts w:ascii="Times New Roman" w:eastAsiaTheme="majorEastAsia" w:hAnsi="Times New Roman" w:cs="Times New Roman"/>
          <w:sz w:val="32"/>
          <w:szCs w:val="32"/>
        </w:rPr>
        <w:t>(chóu)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矜</w:t>
      </w:r>
      <w:r>
        <w:rPr>
          <w:rFonts w:ascii="Times New Roman" w:eastAsiaTheme="majorEastAsia" w:hAnsi="Times New Roman" w:cs="Times New Roman"/>
          <w:sz w:val="32"/>
          <w:szCs w:val="32"/>
        </w:rPr>
        <w:t>(jīn)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镯</w:t>
      </w:r>
      <w:r>
        <w:rPr>
          <w:rFonts w:ascii="Times New Roman" w:eastAsiaTheme="majorEastAsia" w:hAnsi="Times New Roman" w:cs="Times New Roman"/>
          <w:sz w:val="32"/>
          <w:szCs w:val="32"/>
        </w:rPr>
        <w:t>(zhuó)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褂</w:t>
      </w:r>
      <w:r>
        <w:rPr>
          <w:rFonts w:ascii="Times New Roman" w:eastAsiaTheme="majorEastAsia" w:hAnsi="Times New Roman" w:cs="Times New Roman"/>
          <w:sz w:val="32"/>
          <w:szCs w:val="32"/>
        </w:rPr>
        <w:t>(guà)</w:t>
      </w:r>
    </w:p>
    <w:p w:rsidR="001228FB" w:rsidRDefault="00FC2EE0" w:rsidP="00DE4C70">
      <w:pPr>
        <w:tabs>
          <w:tab w:val="left" w:pos="1985"/>
          <w:tab w:val="left" w:pos="3686"/>
          <w:tab w:val="left" w:pos="5387"/>
        </w:tabs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吭</w:t>
      </w:r>
      <w:r>
        <w:rPr>
          <w:rFonts w:ascii="Times New Roman" w:eastAsiaTheme="majorEastAsia" w:hAnsi="Times New Roman" w:cs="Times New Roman"/>
          <w:sz w:val="32"/>
          <w:szCs w:val="32"/>
        </w:rPr>
        <w:t>(kēng)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眷</w:t>
      </w:r>
      <w:r>
        <w:rPr>
          <w:rFonts w:ascii="Times New Roman" w:eastAsiaTheme="majorEastAsia" w:hAnsi="Times New Roman" w:cs="Times New Roman"/>
          <w:sz w:val="32"/>
          <w:szCs w:val="32"/>
        </w:rPr>
        <w:t>(juàn)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拟</w:t>
      </w:r>
      <w:r>
        <w:rPr>
          <w:rFonts w:ascii="Times New Roman" w:eastAsiaTheme="majorEastAsia" w:hAnsi="Times New Roman" w:cs="Times New Roman"/>
          <w:sz w:val="32"/>
          <w:szCs w:val="32"/>
        </w:rPr>
        <w:t>(nǐ)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坞</w:t>
      </w:r>
      <w:r>
        <w:rPr>
          <w:rFonts w:ascii="Times New Roman" w:eastAsiaTheme="majorEastAsia" w:hAnsi="Times New Roman" w:cs="Times New Roman"/>
          <w:sz w:val="32"/>
          <w:szCs w:val="32"/>
        </w:rPr>
        <w:t>(wù)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/>
          <w:sz w:val="32"/>
          <w:szCs w:val="32"/>
        </w:rPr>
        <w:t>难写的字</w:t>
      </w:r>
    </w:p>
    <w:p w:rsidR="001228FB" w:rsidRDefault="00FC2EE0" w:rsidP="00DE4C70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仞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右部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刀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的左边不要忘了加点。</w:t>
      </w:r>
    </w:p>
    <w:p w:rsidR="001228FB" w:rsidRDefault="00FC2EE0" w:rsidP="00DE4C70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龄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右部是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令</w:t>
      </w:r>
      <w:r>
        <w:rPr>
          <w:rFonts w:ascii="Times New Roman" w:eastAsiaTheme="majorEastAsia" w:hAnsi="Times New Roman" w:cs="Times New Roman"/>
          <w:sz w:val="32"/>
          <w:szCs w:val="32"/>
        </w:rPr>
        <w:t>”,</w:t>
      </w:r>
      <w:r>
        <w:rPr>
          <w:rFonts w:ascii="Times New Roman" w:eastAsiaTheme="majorEastAsia" w:hAnsi="Times New Roman" w:cs="Times New Roman"/>
          <w:sz w:val="32"/>
          <w:szCs w:val="32"/>
        </w:rPr>
        <w:t>不是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今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1228FB" w:rsidRDefault="00FC2EE0" w:rsidP="00DE4C70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祥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左部是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礻</w:t>
      </w:r>
      <w:r>
        <w:rPr>
          <w:rFonts w:ascii="Times New Roman" w:eastAsiaTheme="majorEastAsia" w:hAnsi="Times New Roman" w:cs="Times New Roman"/>
          <w:sz w:val="32"/>
          <w:szCs w:val="32"/>
        </w:rPr>
        <w:t>”,</w:t>
      </w:r>
      <w:r>
        <w:rPr>
          <w:rFonts w:ascii="Times New Roman" w:eastAsiaTheme="majorEastAsia" w:hAnsi="Times New Roman" w:cs="Times New Roman"/>
          <w:sz w:val="32"/>
          <w:szCs w:val="32"/>
        </w:rPr>
        <w:t>不是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衤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1228FB" w:rsidRDefault="00FC2EE0" w:rsidP="00DE4C70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炼</w:t>
      </w:r>
      <w:r>
        <w:rPr>
          <w:rFonts w:ascii="Times New Roman" w:eastAsiaTheme="majorEastAsia" w:hAnsi="Times New Roman" w:cs="Times New Roman"/>
          <w:sz w:val="32"/>
          <w:szCs w:val="32"/>
        </w:rPr>
        <w:t>”:</w:t>
      </w:r>
      <w:r>
        <w:rPr>
          <w:rFonts w:ascii="Times New Roman" w:eastAsiaTheme="majorEastAsia" w:hAnsi="Times New Roman" w:cs="Times New Roman"/>
          <w:sz w:val="32"/>
          <w:szCs w:val="32"/>
        </w:rPr>
        <w:t>右部第三笔是横折钩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不要写成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东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(3)</w:t>
      </w:r>
      <w:r>
        <w:rPr>
          <w:rFonts w:ascii="Times New Roman" w:eastAsiaTheme="majorEastAsia" w:hAnsi="Times New Roman" w:cs="Times New Roman"/>
          <w:sz w:val="32"/>
          <w:szCs w:val="32"/>
        </w:rPr>
        <w:t>多音字</w:t>
      </w:r>
    </w:p>
    <w:p w:rsidR="001228FB" w:rsidRDefault="00FC2EE0" w:rsidP="00DE4C70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舍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sh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è(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宿舍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sh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ě(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舍弃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晕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y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ū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头晕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y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ù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晕车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1228FB" w:rsidRDefault="00FC2EE0" w:rsidP="00DE4C70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强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qi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ǎ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勉强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qi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á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强大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ji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倔强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骨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ǔ(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骨头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ū(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花骨朵儿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1228FB" w:rsidRDefault="00FC2EE0" w:rsidP="00DE4C70">
      <w:pPr>
        <w:spacing w:line="240" w:lineRule="auto"/>
        <w:ind w:firstLineChars="88" w:firstLine="282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鲜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xi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ǎ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鲜有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xi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ā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新鲜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吓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è(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威吓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xi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吓人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词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(1)</w:t>
      </w:r>
      <w:r>
        <w:rPr>
          <w:rFonts w:ascii="Times New Roman" w:eastAsiaTheme="majorEastAsia" w:hAnsi="Times New Roman" w:cs="Times New Roman"/>
          <w:sz w:val="32"/>
          <w:szCs w:val="32"/>
        </w:rPr>
        <w:t>必须掌握的词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重庆　诊所　年龄　土匪　绷带　惊疑　审视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麻醉剂　施行　崭新　由衷　伤势　清醒　颤抖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慈祥　荣幸　拟定　锻炼　眷恋　奔赴　搞特殊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签字　慰问　繁忙　下意识　一针见血　汗珠滚滚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一声不吭　青筋暴起　汗如雨下　肃然起敬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久仰久仰　情不自禁　若有所思　血肉之躯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一点一滴　意外之财　舍己为公　自上而下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/>
          <w:sz w:val="32"/>
          <w:szCs w:val="32"/>
        </w:rPr>
        <w:t>近义词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孤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独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遥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远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故人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友人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开设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开办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年龄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年纪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惊疑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惊奇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神情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神态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从容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沉着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镇定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镇静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柔和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温和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担心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担忧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居然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竟然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由衷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衷心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注视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凝视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损失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亏损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情不自禁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不由自主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慰问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安慰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悲痛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悲哀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眷恋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留恋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繁忙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忙碌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尊重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尊敬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踌躇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迟疑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清贫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贫寒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朴素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简朴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奢侈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奢华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筹集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募集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激怒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愤怒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凶恶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凶狠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威吓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恐吓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企望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盼望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搜寻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寻找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失望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绝望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惊异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惊奇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保藏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保存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(3)</w:t>
      </w:r>
      <w:r>
        <w:rPr>
          <w:rFonts w:ascii="Times New Roman" w:eastAsiaTheme="majorEastAsia" w:hAnsi="Times New Roman" w:cs="Times New Roman"/>
          <w:sz w:val="32"/>
          <w:szCs w:val="32"/>
        </w:rPr>
        <w:t>反义词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暗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明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朝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夕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新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旧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晓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晚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熟练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生疏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镇定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慌乱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柔和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粗暴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拒绝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同意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清醒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糊涂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崭新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破旧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相信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怀疑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慈祥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凶狠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友好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敌对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繁忙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清闲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特殊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普通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尊重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轻视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踌躇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果断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情不自禁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无动于衷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清贫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富裕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朴素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奢侈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凶恶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和善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不幸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幸运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失望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希望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洁白</w:t>
      </w:r>
      <w:r>
        <w:rPr>
          <w:rFonts w:ascii="MS Mincho" w:eastAsiaTheme="majorEastAsia" w:hAnsi="MS Mincho" w:cs="MS Mincho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乌黑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(4)</w:t>
      </w:r>
      <w:r>
        <w:rPr>
          <w:rFonts w:ascii="Times New Roman" w:eastAsiaTheme="majorEastAsia" w:hAnsi="Times New Roman" w:cs="Times New Roman"/>
          <w:sz w:val="32"/>
          <w:szCs w:val="32"/>
        </w:rPr>
        <w:t>词语归类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①</w:t>
      </w:r>
      <w:r>
        <w:rPr>
          <w:rFonts w:ascii="Times New Roman" w:eastAsiaTheme="majorEastAsia" w:hAnsi="Times New Roman" w:cs="Times New Roman"/>
          <w:sz w:val="32"/>
          <w:szCs w:val="32"/>
        </w:rPr>
        <w:t>量词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块</w:t>
      </w:r>
      <w:r>
        <w:rPr>
          <w:rFonts w:ascii="Times New Roman" w:eastAsiaTheme="majorEastAsia" w:hAnsi="Times New Roman" w:cs="Times New Roman"/>
          <w:sz w:val="32"/>
          <w:szCs w:val="32"/>
        </w:rPr>
        <w:t>钢板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桩</w:t>
      </w:r>
      <w:r>
        <w:rPr>
          <w:rFonts w:ascii="Times New Roman" w:eastAsiaTheme="majorEastAsia" w:hAnsi="Times New Roman" w:cs="Times New Roman"/>
          <w:sz w:val="32"/>
          <w:szCs w:val="32"/>
        </w:rPr>
        <w:t>趣事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只</w:t>
      </w:r>
      <w:r>
        <w:rPr>
          <w:rFonts w:ascii="Times New Roman" w:eastAsiaTheme="majorEastAsia" w:hAnsi="Times New Roman" w:cs="Times New Roman"/>
          <w:sz w:val="32"/>
          <w:szCs w:val="32"/>
        </w:rPr>
        <w:t>时表　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支</w:t>
      </w:r>
      <w:r>
        <w:rPr>
          <w:rFonts w:ascii="Times New Roman" w:eastAsiaTheme="majorEastAsia" w:hAnsi="Times New Roman" w:cs="Times New Roman"/>
          <w:sz w:val="32"/>
          <w:szCs w:val="32"/>
        </w:rPr>
        <w:t>自来水笔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个</w:t>
      </w:r>
      <w:r>
        <w:rPr>
          <w:rFonts w:ascii="Times New Roman" w:eastAsiaTheme="majorEastAsia" w:hAnsi="Times New Roman" w:cs="Times New Roman"/>
          <w:sz w:val="32"/>
          <w:szCs w:val="32"/>
        </w:rPr>
        <w:t>铜板　几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套</w:t>
      </w:r>
      <w:r>
        <w:rPr>
          <w:rFonts w:ascii="Times New Roman" w:eastAsiaTheme="majorEastAsia" w:hAnsi="Times New Roman" w:cs="Times New Roman"/>
          <w:sz w:val="32"/>
          <w:szCs w:val="32"/>
        </w:rPr>
        <w:t>汗褂裤　几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双</w:t>
      </w:r>
      <w:r>
        <w:rPr>
          <w:rFonts w:ascii="Times New Roman" w:eastAsiaTheme="majorEastAsia" w:hAnsi="Times New Roman" w:cs="Times New Roman"/>
          <w:sz w:val="32"/>
          <w:szCs w:val="32"/>
        </w:rPr>
        <w:t>线袜　几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件</w:t>
      </w:r>
      <w:r>
        <w:rPr>
          <w:rFonts w:ascii="Times New Roman" w:eastAsiaTheme="majorEastAsia" w:hAnsi="Times New Roman" w:cs="Times New Roman"/>
          <w:sz w:val="32"/>
          <w:szCs w:val="32"/>
        </w:rPr>
        <w:t>传世宝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②</w:t>
      </w:r>
      <w:r>
        <w:rPr>
          <w:rFonts w:ascii="Times New Roman" w:eastAsiaTheme="majorEastAsia" w:hAnsi="Times New Roman" w:cs="Times New Roman"/>
          <w:sz w:val="32"/>
          <w:szCs w:val="32"/>
        </w:rPr>
        <w:t>修饰词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熟练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地打开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冷冷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地问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平静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地回答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由衷</w:t>
      </w:r>
      <w:r>
        <w:rPr>
          <w:rFonts w:ascii="Times New Roman" w:eastAsiaTheme="majorEastAsia" w:hAnsi="Times New Roman" w:cs="Times New Roman"/>
          <w:sz w:val="32"/>
          <w:szCs w:val="32"/>
        </w:rPr>
        <w:t>地说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情不自禁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地喃喃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淡淡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地说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威吓</w:t>
      </w:r>
      <w:r>
        <w:rPr>
          <w:rFonts w:ascii="Times New Roman" w:eastAsiaTheme="majorEastAsia" w:hAnsi="Times New Roman" w:cs="Times New Roman"/>
          <w:sz w:val="32"/>
          <w:szCs w:val="32"/>
        </w:rPr>
        <w:t>地吼道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惊疑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的神情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平静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地回答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清醒</w:t>
      </w:r>
      <w:r>
        <w:rPr>
          <w:rFonts w:ascii="Times New Roman" w:eastAsiaTheme="majorEastAsia" w:hAnsi="Times New Roman" w:cs="Times New Roman"/>
          <w:sz w:val="32"/>
          <w:szCs w:val="32"/>
        </w:rPr>
        <w:t>的大脑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新生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的息肉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真正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的男子汉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会说话</w:t>
      </w:r>
      <w:r>
        <w:rPr>
          <w:rFonts w:ascii="Times New Roman" w:eastAsiaTheme="majorEastAsia" w:hAnsi="Times New Roman" w:cs="Times New Roman"/>
          <w:sz w:val="32"/>
          <w:szCs w:val="32"/>
        </w:rPr>
        <w:t>的钢板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慈祥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的神情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最心爱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的长子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无限</w:t>
      </w:r>
      <w:r>
        <w:rPr>
          <w:rFonts w:ascii="Times New Roman" w:eastAsiaTheme="majorEastAsia" w:hAnsi="Times New Roman" w:cs="Times New Roman"/>
          <w:sz w:val="32"/>
          <w:szCs w:val="32"/>
        </w:rPr>
        <w:t>的父爱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紧锁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的眉头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无限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的眷恋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黯然</w:t>
      </w:r>
      <w:r>
        <w:rPr>
          <w:rFonts w:ascii="Times New Roman" w:eastAsiaTheme="majorEastAsia" w:hAnsi="Times New Roman" w:cs="Times New Roman"/>
          <w:sz w:val="32"/>
          <w:szCs w:val="32"/>
        </w:rPr>
        <w:t>的目光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凶恶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的眼光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唯一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的财产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清贫</w:t>
      </w:r>
      <w:r>
        <w:rPr>
          <w:rFonts w:ascii="Times New Roman" w:eastAsiaTheme="majorEastAsia" w:hAnsi="Times New Roman" w:cs="Times New Roman"/>
          <w:sz w:val="32"/>
          <w:szCs w:val="32"/>
        </w:rPr>
        <w:t>的生活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③</w:t>
      </w:r>
      <w:r>
        <w:rPr>
          <w:rFonts w:ascii="Times New Roman" w:eastAsiaTheme="majorEastAsia" w:hAnsi="Times New Roman" w:cs="Times New Roman"/>
          <w:sz w:val="32"/>
          <w:szCs w:val="32"/>
        </w:rPr>
        <w:t>动词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摘除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眼球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影响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脑神经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踌躇</w:t>
      </w:r>
      <w:r>
        <w:rPr>
          <w:rFonts w:ascii="Times New Roman" w:eastAsiaTheme="majorEastAsia" w:hAnsi="Times New Roman" w:cs="Times New Roman"/>
          <w:sz w:val="32"/>
          <w:szCs w:val="32"/>
        </w:rPr>
        <w:t>了一会儿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倾注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了无限的父爱　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企望</w:t>
      </w:r>
      <w:r>
        <w:rPr>
          <w:rFonts w:ascii="Times New Roman" w:eastAsiaTheme="majorEastAsia" w:hAnsi="Times New Roman" w:cs="Times New Roman"/>
          <w:sz w:val="32"/>
          <w:szCs w:val="32"/>
        </w:rPr>
        <w:t>有新的发现</w:t>
      </w:r>
    </w:p>
    <w:p w:rsidR="001228FB" w:rsidRDefault="00FC2EE0" w:rsidP="00DE4C70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④</w:t>
      </w:r>
      <w:r>
        <w:rPr>
          <w:rFonts w:ascii="Times New Roman" w:eastAsiaTheme="majorEastAsia" w:hAnsi="Times New Roman" w:cs="Times New Roman"/>
          <w:sz w:val="32"/>
          <w:szCs w:val="32"/>
        </w:rPr>
        <w:t>特殊词语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ABAB</w:t>
      </w:r>
      <w:r>
        <w:rPr>
          <w:rFonts w:ascii="Times New Roman" w:eastAsiaTheme="majorEastAsia" w:hAnsi="Times New Roman" w:cs="Times New Roman"/>
          <w:sz w:val="32"/>
          <w:szCs w:val="32"/>
        </w:rPr>
        <w:t>式词语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>久仰久仰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color w:val="B30026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 xml:space="preserve">失敬失敬　幸会幸会　</w:t>
      </w:r>
    </w:p>
    <w:p w:rsidR="001228FB" w:rsidRDefault="00FC2EE0" w:rsidP="00DE4C70">
      <w:pPr>
        <w:spacing w:line="240" w:lineRule="auto"/>
        <w:ind w:firstLineChars="708" w:firstLine="22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承让承让　献丑献丑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形容人物神态的词语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>汗珠滚滚　汗如雨下　若有所思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眉开眼笑　神采奕奕　垂头丧气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</w:t>
      </w:r>
      <w:r>
        <w:rPr>
          <w:rFonts w:ascii="Times New Roman" w:eastAsiaTheme="majorEastAsia" w:hAnsi="Times New Roman" w:cs="Times New Roman"/>
          <w:sz w:val="32"/>
          <w:szCs w:val="32"/>
        </w:rPr>
        <w:t>×</w:t>
      </w:r>
      <w:r>
        <w:rPr>
          <w:rFonts w:ascii="Times New Roman" w:eastAsiaTheme="majorEastAsia" w:hAnsi="Times New Roman" w:cs="Times New Roman"/>
          <w:sz w:val="32"/>
          <w:szCs w:val="32"/>
        </w:rPr>
        <w:t>不</w:t>
      </w:r>
      <w:r>
        <w:rPr>
          <w:rFonts w:ascii="Times New Roman" w:eastAsiaTheme="majorEastAsia" w:hAnsi="Times New Roman" w:cs="Times New Roman"/>
          <w:sz w:val="32"/>
          <w:szCs w:val="32"/>
        </w:rPr>
        <w:t>×</w:t>
      </w:r>
      <w:r>
        <w:rPr>
          <w:rFonts w:ascii="Times New Roman" w:eastAsiaTheme="majorEastAsia" w:hAnsi="Times New Roman" w:cs="Times New Roman"/>
          <w:sz w:val="32"/>
          <w:szCs w:val="32"/>
        </w:rPr>
        <w:t>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>一声不吭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一丝不苟　一尘不染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二、佳句积累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动作、神态描写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病人一声不吭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他双手紧紧抓住身下的白床单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手背青筋暴起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汗如雨下。他越来越使劲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崭新的白床单居然被抓破了。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这句话中的动作和神态描写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都表明了刘伯承正在忍受着巨大的痛苦。我们从中体会到刘伯承钢铁般坚强的意志力。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心理描写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当年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地下党的同志们冒着生命危险找到了岸英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把孩子送到他身边。后来岸英去苏联留学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回国后毛泽东又亲自把爱子送到农村锻炼。那一次次的分离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岸英不都平平安安回到自己的身边来了吗</w:t>
      </w:r>
      <w:r>
        <w:rPr>
          <w:rFonts w:ascii="Times New Roman" w:eastAsiaTheme="majorEastAsia" w:hAnsi="Times New Roman" w:cs="Times New Roman"/>
          <w:sz w:val="32"/>
          <w:szCs w:val="32"/>
        </w:rPr>
        <w:t>?</w:t>
      </w:r>
      <w:r>
        <w:rPr>
          <w:rFonts w:ascii="Times New Roman" w:eastAsiaTheme="majorEastAsia" w:hAnsi="Times New Roman" w:cs="Times New Roman"/>
          <w:sz w:val="32"/>
          <w:szCs w:val="32"/>
        </w:rPr>
        <w:t>这次怎么会</w:t>
      </w:r>
      <w:r>
        <w:rPr>
          <w:rFonts w:ascii="Times New Roman" w:eastAsiaTheme="majorEastAsia" w:hAnsi="Times New Roman" w:cs="Times New Roman"/>
          <w:sz w:val="32"/>
          <w:szCs w:val="32"/>
        </w:rPr>
        <w:t>……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这里写的是毛泽东回忆岸英和自己的一次次分离及其原因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从中反映出了岸英的成长经历。这一次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儿子真的</w:t>
      </w:r>
      <w:r>
        <w:rPr>
          <w:rFonts w:ascii="Times New Roman" w:eastAsiaTheme="majorEastAsia" w:hAnsi="Times New Roman" w:cs="Times New Roman"/>
          <w:sz w:val="32"/>
          <w:szCs w:val="32"/>
        </w:rPr>
        <w:t>不能</w:t>
      </w: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回来了吗</w:t>
      </w:r>
      <w:r>
        <w:rPr>
          <w:rFonts w:ascii="Times New Roman" w:eastAsiaTheme="majorEastAsia" w:hAnsi="Times New Roman" w:cs="Times New Roman"/>
          <w:sz w:val="32"/>
          <w:szCs w:val="32"/>
        </w:rPr>
        <w:t>?</w:t>
      </w:r>
      <w:r>
        <w:rPr>
          <w:rFonts w:ascii="Times New Roman" w:eastAsiaTheme="majorEastAsia" w:hAnsi="Times New Roman" w:cs="Times New Roman"/>
          <w:sz w:val="32"/>
          <w:szCs w:val="32"/>
        </w:rPr>
        <w:t>毛泽东感到十分震惊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简直不敢相信也不愿意相信这是真的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表现了毛泽东无比悲痛的心情。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t>考试</w:t>
      </w:r>
      <w:r>
        <w:rPr>
          <w:rFonts w:ascii="Times New Roman" w:eastAsiaTheme="majorEastAsia" w:hAnsi="Times New Roman" w:cs="Times New Roman"/>
          <w:sz w:val="32"/>
          <w:szCs w:val="32"/>
        </w:rPr>
        <w:t>点睛：人物描写方法是考试中常见的考点。常见的考查形式</w:t>
      </w:r>
      <w:r>
        <w:rPr>
          <w:rFonts w:ascii="Times New Roman" w:eastAsiaTheme="majorEastAsia" w:hAnsi="Times New Roman" w:cs="Times New Roman"/>
          <w:sz w:val="32"/>
          <w:szCs w:val="32"/>
        </w:rPr>
        <w:t>:(1)</w:t>
      </w:r>
      <w:r>
        <w:rPr>
          <w:rFonts w:ascii="Times New Roman" w:eastAsiaTheme="majorEastAsia" w:hAnsi="Times New Roman" w:cs="Times New Roman"/>
          <w:sz w:val="32"/>
          <w:szCs w:val="32"/>
        </w:rPr>
        <w:t>写出下列句子中所运用的描写方法</w:t>
      </w:r>
      <w:r>
        <w:rPr>
          <w:rFonts w:ascii="Times New Roman" w:eastAsiaTheme="majorEastAsia" w:hAnsi="Times New Roman" w:cs="Times New Roman"/>
          <w:sz w:val="32"/>
          <w:szCs w:val="32"/>
        </w:rPr>
        <w:t>;(2)</w:t>
      </w:r>
      <w:r>
        <w:rPr>
          <w:rFonts w:ascii="Times New Roman" w:eastAsiaTheme="majorEastAsia" w:hAnsi="Times New Roman" w:cs="Times New Roman"/>
          <w:sz w:val="32"/>
          <w:szCs w:val="32"/>
        </w:rPr>
        <w:t>根据所给的描写方法来描写人物形象。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765" cy="588645"/>
            <wp:effectExtent l="0" t="0" r="0" b="0"/>
            <wp:docPr id="3" name="小窍门4.eps" descr="id:21474862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小窍门4.eps" descr="id:2147486238;FounderC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5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765" cy="339725"/>
            <wp:effectExtent l="0" t="0" r="0" b="0"/>
            <wp:docPr id="4" name="小窍门5.eps" descr="id:21474862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窍门5.eps" descr="id:2147486245;FounderCE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3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765" cy="584200"/>
            <wp:effectExtent l="0" t="0" r="0" b="0"/>
            <wp:docPr id="5" name="小窍门6.eps" descr="id:21474862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小窍门6.eps" descr="id:2147486252;FounderCES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58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FB" w:rsidRDefault="001228FB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3.</w:t>
      </w:r>
      <w:r>
        <w:rPr>
          <w:rFonts w:ascii="Times New Roman" w:eastAsiaTheme="majorEastAsia" w:hAnsi="Times New Roman" w:cs="Times New Roman"/>
          <w:sz w:val="32"/>
          <w:szCs w:val="32"/>
        </w:rPr>
        <w:t>比喻句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你是一个真正的男子汉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一块会说话的钢板</w:t>
      </w:r>
      <w:r>
        <w:rPr>
          <w:rFonts w:ascii="Times New Roman" w:eastAsiaTheme="majorEastAsia" w:hAnsi="Times New Roman" w:cs="Times New Roman"/>
          <w:sz w:val="32"/>
          <w:szCs w:val="32"/>
        </w:rPr>
        <w:t>!</w:t>
      </w:r>
      <w:r>
        <w:rPr>
          <w:rFonts w:ascii="Times New Roman" w:eastAsiaTheme="majorEastAsia" w:hAnsi="Times New Roman" w:cs="Times New Roman"/>
          <w:sz w:val="32"/>
          <w:szCs w:val="32"/>
        </w:rPr>
        <w:t>你堪称军神</w:t>
      </w:r>
      <w:r>
        <w:rPr>
          <w:rFonts w:ascii="Times New Roman" w:eastAsiaTheme="majorEastAsia" w:hAnsi="Times New Roman" w:cs="Times New Roman"/>
          <w:sz w:val="32"/>
          <w:szCs w:val="32"/>
        </w:rPr>
        <w:t>!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运用了比喻的修辞手法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把刘伯承比作钢板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因为他有坚强的意志力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是军人的楷模。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4.</w:t>
      </w:r>
      <w:r>
        <w:rPr>
          <w:rFonts w:ascii="Times New Roman" w:eastAsiaTheme="majorEastAsia" w:hAnsi="Times New Roman" w:cs="Times New Roman"/>
          <w:sz w:val="32"/>
          <w:szCs w:val="32"/>
        </w:rPr>
        <w:t>反问句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但我说出那几件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传世宝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岂不要叫那些富翁们齿冷三天</w:t>
      </w:r>
      <w:r>
        <w:rPr>
          <w:rFonts w:ascii="Times New Roman" w:eastAsiaTheme="majorEastAsia" w:hAnsi="Times New Roman" w:cs="Times New Roman"/>
          <w:sz w:val="32"/>
          <w:szCs w:val="32"/>
        </w:rPr>
        <w:t>?</w:t>
      </w:r>
    </w:p>
    <w:p w:rsidR="001228FB" w:rsidRDefault="00FC2EE0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这句话运用反问的语气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表达了作者对富翁们的蔑视。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三、考试热点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《古诗三首》重点词句常以填空、选择的形式出现。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《军神》第</w:t>
      </w:r>
      <w:r>
        <w:rPr>
          <w:rFonts w:ascii="Times New Roman" w:eastAsiaTheme="majorEastAsia" w:hAnsi="Times New Roman" w:cs="Times New Roman"/>
          <w:sz w:val="32"/>
          <w:szCs w:val="32"/>
        </w:rPr>
        <w:t>16~25</w:t>
      </w:r>
      <w:r>
        <w:rPr>
          <w:rFonts w:ascii="Times New Roman" w:eastAsiaTheme="majorEastAsia" w:hAnsi="Times New Roman" w:cs="Times New Roman"/>
          <w:sz w:val="32"/>
          <w:szCs w:val="32"/>
        </w:rPr>
        <w:t>自然段常作为课内阅读出现。另外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沃克医生的情绪变化也经常考到。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3.</w:t>
      </w:r>
      <w:r>
        <w:rPr>
          <w:rFonts w:ascii="Times New Roman" w:eastAsiaTheme="majorEastAsia" w:hAnsi="Times New Roman" w:cs="Times New Roman"/>
          <w:sz w:val="32"/>
          <w:szCs w:val="32"/>
        </w:rPr>
        <w:t>《青山处处埋忠骨》第</w:t>
      </w:r>
      <w:r>
        <w:rPr>
          <w:rFonts w:ascii="Times New Roman" w:eastAsiaTheme="majorEastAsia" w:hAnsi="Times New Roman" w:cs="Times New Roman"/>
          <w:sz w:val="32"/>
          <w:szCs w:val="32"/>
        </w:rPr>
        <w:t>6</w:t>
      </w:r>
      <w:r>
        <w:rPr>
          <w:rFonts w:ascii="Times New Roman" w:eastAsiaTheme="majorEastAsia" w:hAnsi="Times New Roman" w:cs="Times New Roman"/>
          <w:sz w:val="32"/>
          <w:szCs w:val="32"/>
        </w:rPr>
        <w:t>自然段作为课内阅读出现的情况较多。第</w:t>
      </w:r>
      <w:r>
        <w:rPr>
          <w:rFonts w:ascii="Times New Roman" w:eastAsiaTheme="majorEastAsia" w:hAnsi="Times New Roman" w:cs="Times New Roman"/>
          <w:sz w:val="32"/>
          <w:szCs w:val="32"/>
        </w:rPr>
        <w:t>9</w:t>
      </w:r>
      <w:r>
        <w:rPr>
          <w:rFonts w:ascii="Times New Roman" w:eastAsiaTheme="majorEastAsia" w:hAnsi="Times New Roman" w:cs="Times New Roman"/>
          <w:sz w:val="32"/>
          <w:szCs w:val="32"/>
        </w:rPr>
        <w:t>自然段经常作为重点句子赏析出现。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4.</w:t>
      </w:r>
      <w:r>
        <w:rPr>
          <w:rFonts w:ascii="Times New Roman" w:eastAsiaTheme="majorEastAsia" w:hAnsi="Times New Roman" w:cs="Times New Roman"/>
          <w:sz w:val="32"/>
          <w:szCs w:val="32"/>
        </w:rPr>
        <w:t>《清贫》第</w:t>
      </w:r>
      <w:r>
        <w:rPr>
          <w:rFonts w:ascii="Times New Roman" w:eastAsiaTheme="majorEastAsia" w:hAnsi="Times New Roman" w:cs="Times New Roman"/>
          <w:sz w:val="32"/>
          <w:szCs w:val="32"/>
        </w:rPr>
        <w:t>9</w:t>
      </w:r>
      <w:r>
        <w:rPr>
          <w:rFonts w:ascii="Times New Roman" w:eastAsiaTheme="majorEastAsia" w:hAnsi="Times New Roman" w:cs="Times New Roman"/>
          <w:sz w:val="32"/>
          <w:szCs w:val="32"/>
        </w:rPr>
        <w:t>、</w:t>
      </w:r>
      <w:r>
        <w:rPr>
          <w:rFonts w:ascii="Times New Roman" w:eastAsiaTheme="majorEastAsia" w:hAnsi="Times New Roman" w:cs="Times New Roman"/>
          <w:sz w:val="32"/>
          <w:szCs w:val="32"/>
        </w:rPr>
        <w:t>10</w:t>
      </w:r>
      <w:r>
        <w:rPr>
          <w:rFonts w:ascii="Times New Roman" w:eastAsiaTheme="majorEastAsia" w:hAnsi="Times New Roman" w:cs="Times New Roman"/>
          <w:sz w:val="32"/>
          <w:szCs w:val="32"/>
        </w:rPr>
        <w:t>自然段经常作为课内阅读出现。另外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作者的品质作为填空题出现。</w:t>
      </w:r>
    </w:p>
    <w:p w:rsidR="001228FB" w:rsidRDefault="00FC2EE0" w:rsidP="00DE4C70">
      <w:pPr>
        <w:spacing w:line="240" w:lineRule="auto"/>
        <w:ind w:left="426" w:hangingChars="133" w:hanging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四、</w:t>
      </w:r>
      <w:r>
        <w:rPr>
          <w:rFonts w:ascii="Times New Roman" w:eastAsiaTheme="majorEastAsia" w:hAnsi="Times New Roman" w:cs="Times New Roman"/>
          <w:sz w:val="32"/>
          <w:szCs w:val="32"/>
        </w:rPr>
        <w:t>“1+X”</w:t>
      </w:r>
      <w:r>
        <w:rPr>
          <w:rFonts w:ascii="Times New Roman" w:eastAsiaTheme="majorEastAsia" w:hAnsi="Times New Roman" w:cs="Times New Roman"/>
          <w:sz w:val="32"/>
          <w:szCs w:val="32"/>
        </w:rPr>
        <w:t>阅读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推荐篇目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罗广斌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</w:rPr>
        <w:t>杨益言《红岩》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推荐理由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《红岩》描写在人民解放军进军大西南的形势下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重庆的国民党当局疯狂镇压共产党领导的地下革命斗争。着重表现了齐晓轩</w:t>
      </w:r>
      <w:r>
        <w:rPr>
          <w:rFonts w:ascii="Times New Roman" w:eastAsiaTheme="majorEastAsia" w:hAnsi="Times New Roman" w:cs="Times New Roman"/>
          <w:sz w:val="32"/>
          <w:szCs w:val="32"/>
        </w:rPr>
        <w:t>、许云峰、江雪琴等共产党人在狱中所进行的英勇战斗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虽然最后惨遭屠杀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但却充分显示了共产党人视死如归的大无畏英雄气概。《红岩》背景广阔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人物众多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斗争错综复杂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但全书章法井然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结构严谨而富于变化。在人物刻画上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《红岩》也有突出的特色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善于刻画人物心理活动和烘托气氛。全书语言朴实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笔调悲壮。</w:t>
      </w:r>
    </w:p>
    <w:p w:rsidR="001228FB" w:rsidRDefault="00FC2EE0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阅读方法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这部作品很感人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读起来引人入胜。我们阅读时可以摘抄自己喜欢和令自己感动的片段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仔细品读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感受共产党人的精神。</w:t>
      </w:r>
    </w:p>
    <w:sectPr w:rsidR="001228FB" w:rsidSect="001228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EE0" w:rsidRDefault="00FC2EE0" w:rsidP="001228FB">
      <w:pPr>
        <w:spacing w:line="240" w:lineRule="auto"/>
      </w:pPr>
      <w:r>
        <w:separator/>
      </w:r>
    </w:p>
  </w:endnote>
  <w:endnote w:type="continuationSeparator" w:id="0">
    <w:p w:rsidR="00FC2EE0" w:rsidRDefault="00FC2EE0" w:rsidP="00122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C70" w:rsidRDefault="00DE4C7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8FB" w:rsidRPr="00DE4C70" w:rsidRDefault="00DE4C70" w:rsidP="00DE4C70">
    <w:pPr>
      <w:pStyle w:val="a4"/>
    </w:pPr>
    <w:bookmarkStart w:id="0" w:name="_GoBack"/>
    <w:bookmarkEnd w:id="0"/>
    <w:r>
      <w:rPr>
        <w:rFonts w:hint="eastAsia"/>
        <w:sz w:val="24"/>
        <w:szCs w:val="24"/>
      </w:rPr>
      <w:t>【需要更多优质资料可加老师微信</w:t>
    </w:r>
    <w:r>
      <w:rPr>
        <w:sz w:val="24"/>
        <w:szCs w:val="24"/>
      </w:rPr>
      <w:t>1718731909</w:t>
    </w:r>
    <w:r>
      <w:rPr>
        <w:rFonts w:hint="eastAsia"/>
        <w:sz w:val="24"/>
        <w:szCs w:val="24"/>
      </w:rPr>
      <w:t>】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C70" w:rsidRDefault="00DE4C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EE0" w:rsidRDefault="00FC2EE0" w:rsidP="001228FB">
      <w:pPr>
        <w:spacing w:line="240" w:lineRule="auto"/>
      </w:pPr>
      <w:r>
        <w:separator/>
      </w:r>
    </w:p>
  </w:footnote>
  <w:footnote w:type="continuationSeparator" w:id="0">
    <w:p w:rsidR="00FC2EE0" w:rsidRDefault="00FC2EE0" w:rsidP="001228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C70" w:rsidRDefault="00DE4C70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8FB" w:rsidRDefault="001228FB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C70" w:rsidRDefault="00DE4C70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ECB"/>
    <w:rsid w:val="00090C33"/>
    <w:rsid w:val="001228FB"/>
    <w:rsid w:val="001F6682"/>
    <w:rsid w:val="00200547"/>
    <w:rsid w:val="002A4A59"/>
    <w:rsid w:val="007F49FA"/>
    <w:rsid w:val="00901329"/>
    <w:rsid w:val="009B5ECB"/>
    <w:rsid w:val="00D9350A"/>
    <w:rsid w:val="00DE4C70"/>
    <w:rsid w:val="00EE2603"/>
    <w:rsid w:val="00FC2EE0"/>
    <w:rsid w:val="47F31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8FB"/>
    <w:pPr>
      <w:spacing w:line="294" w:lineRule="exact"/>
    </w:pPr>
    <w:rPr>
      <w:rFonts w:ascii="NEU-BZ-S92" w:eastAsia="方正书宋_GBK" w:hAnsi="NEU-BZ-S92" w:cstheme="minorBidi"/>
      <w:color w:val="00000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1228FB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228F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2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228FB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228FB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8FB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zhangye</dc:creator>
  <cp:lastModifiedBy>xbany</cp:lastModifiedBy>
  <cp:revision>8</cp:revision>
  <dcterms:created xsi:type="dcterms:W3CDTF">2019-11-14T07:47:00Z</dcterms:created>
  <dcterms:modified xsi:type="dcterms:W3CDTF">2020-01-07T10:53:00Z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