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300" w:lineRule="auto"/>
        <w:jc w:val="left"/>
      </w:pPr>
      <w:r>
        <w:rPr>
          <w:rFonts w:ascii="Calibri" w:hAnsi="Calibri" w:eastAsia="Microsoft YaHei"/>
          <w:b/>
          <w:i w:val="0"/>
          <w:color w:val="2E7D79"/>
          <w:sz w:val="19"/>
        </w:rPr>
        <w:t>PRODUCT REQUIREMENTS · PAGE / STATE</w:t>
      </w:r>
    </w:p>
    <w:p>
      <w:pPr>
        <w:keepNext w:val="0"/>
        <w:spacing w:before="0" w:after="60" w:line="240" w:lineRule="auto"/>
        <w:jc w:val="left"/>
      </w:pPr>
      <w:r>
        <w:rPr>
          <w:rFonts w:ascii="Calibri" w:hAnsi="Calibri" w:eastAsia="Microsoft YaHei"/>
          <w:b/>
          <w:i w:val="0"/>
          <w:color w:val="1B2A30"/>
          <w:sz w:val="52"/>
        </w:rPr>
        <w:t>跟一口 · 页面与状态清单</w:t>
      </w:r>
    </w:p>
    <w:p>
      <w:pPr>
        <w:keepNext w:val="0"/>
        <w:spacing w:before="0" w:after="300" w:line="264" w:lineRule="auto"/>
        <w:jc w:val="left"/>
      </w:pPr>
      <w:r>
        <w:rPr>
          <w:rFonts w:ascii="Calibri" w:hAnsi="Calibri" w:eastAsia="Microsoft YaHei"/>
          <w:b w:val="0"/>
          <w:i w:val="0"/>
          <w:color w:val="68767C"/>
          <w:sz w:val="28"/>
        </w:rPr>
        <w:t>Page &amp; State Inventory · V0.1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B2A30"/>
          <w:sz w:val="21"/>
        </w:rPr>
        <w:t>产品阶段：</w:t>
      </w:r>
      <w:r>
        <w:rPr>
          <w:rFonts w:ascii="Calibri" w:hAnsi="Calibri" w:eastAsia="Microsoft YaHei"/>
          <w:color w:val="1B2A30"/>
          <w:sz w:val="21"/>
        </w:rPr>
        <w:t>页面／状态清单已整理，下一步为低保真 Wireframe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B2A30"/>
          <w:sz w:val="21"/>
        </w:rPr>
        <w:t>产品载体：</w:t>
      </w:r>
      <w:r>
        <w:rPr>
          <w:rFonts w:ascii="Calibri" w:hAnsi="Calibri" w:eastAsia="Microsoft YaHei"/>
          <w:color w:val="1B2A30"/>
          <w:sz w:val="21"/>
        </w:rPr>
        <w:t>iPhone 优先的 PWA 网页应用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B2A30"/>
          <w:sz w:val="21"/>
        </w:rPr>
        <w:t>整理依据：</w:t>
      </w:r>
      <w:r>
        <w:rPr>
          <w:rFonts w:ascii="Calibri" w:hAnsi="Calibri" w:eastAsia="Microsoft YaHei"/>
          <w:color w:val="1B2A30"/>
          <w:sz w:val="21"/>
        </w:rPr>
        <w:t>已确认 PRD、User Flow 与后续页面决策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B2A30"/>
          <w:sz w:val="21"/>
        </w:rPr>
        <w:t>确认日期：</w:t>
      </w:r>
      <w:r>
        <w:rPr>
          <w:rFonts w:ascii="Calibri" w:hAnsi="Calibri" w:eastAsia="Microsoft YaHei"/>
          <w:color w:val="1B2A30"/>
          <w:sz w:val="21"/>
        </w:rPr>
        <w:t>2026 年 8 月 18 日</w:t>
      </w:r>
    </w:p>
    <w:p>
      <w:pPr>
        <w:spacing w:before="100" w:after="220"/>
        <w:pBdr>
          <w:bottom w:val="single" w:sz="12" w:space="7" w:color="6FA7A3"/>
        </w:pBdr>
      </w:pPr>
    </w:p>
    <w:p>
      <w:pPr>
        <w:spacing w:before="100" w:after="180" w:line="293" w:lineRule="auto"/>
        <w:ind w:left="173" w:right="173"/>
        <w:shd w:fill="EAF4F2"/>
      </w:pPr>
      <w:r>
        <w:rPr>
          <w:rFonts w:ascii="Calibri" w:hAnsi="Calibri" w:eastAsia="Microsoft YaHei"/>
          <w:b/>
          <w:color w:val="1F5F5B"/>
          <w:sz w:val="21"/>
        </w:rPr>
        <w:t xml:space="preserve">页面结构原则  </w:t>
      </w:r>
      <w:r>
        <w:rPr>
          <w:rFonts w:ascii="Calibri" w:hAnsi="Calibri" w:eastAsia="Microsoft YaHei"/>
          <w:color w:val="1B2A30"/>
          <w:sz w:val="21"/>
        </w:rPr>
        <w:t>首页处理当前行为，关系页处理连接与边界，设置页处理身份、安装和通知。产品不把喝水做成消息列表、任务管理或数据打卡。</w:t>
      </w:r>
    </w:p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68767C"/>
          <w:sz w:val="21"/>
        </w:rPr>
        <w:t>本清单规定用户需要遇到的界面与状态，但不提前锁定导航位置、页面排版、按钮形状、颜色、动效或具体手势。标为“页面／步骤”“动作面／页面”的项目，可在下一阶段合并为弹层、抽屉或同页状态。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如何阅读这份清单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页面（Page）：</w:t>
      </w:r>
      <w:r>
        <w:rPr>
          <w:rFonts w:ascii="Calibri" w:hAnsi="Calibri" w:eastAsia="Microsoft YaHei"/>
          <w:b w:val="0"/>
          <w:color w:val="1B2A30"/>
          <w:sz w:val="22"/>
        </w:rPr>
        <w:t>用户能够到达的一块相对稳定的界面，例如全局首页、关系列表、设置。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状态（State）：</w:t>
      </w:r>
      <w:r>
        <w:rPr>
          <w:rFonts w:ascii="Calibri" w:hAnsi="Calibri" w:eastAsia="Microsoft YaHei"/>
          <w:b w:val="0"/>
          <w:color w:val="1B2A30"/>
          <w:sz w:val="22"/>
        </w:rPr>
        <w:t>同一页面在不同触发条件下发生的变化，例如首页从平静切换到单人来信。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系统反馈（Feedback）：</w:t>
      </w:r>
      <w:r>
        <w:rPr>
          <w:rFonts w:ascii="Calibri" w:hAnsi="Calibri" w:eastAsia="Microsoft YaHei"/>
          <w:b w:val="0"/>
          <w:color w:val="1B2A30"/>
          <w:sz w:val="22"/>
        </w:rPr>
        <w:t>操作后的短暂结果，例如发送中、成功、没有发出去；通常不需要独立页面。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通知路由（Notification Route）：</w:t>
      </w:r>
      <w:r>
        <w:rPr>
          <w:rFonts w:ascii="Calibri" w:hAnsi="Calibri" w:eastAsia="Microsoft YaHei"/>
          <w:b w:val="0"/>
          <w:color w:val="1B2A30"/>
          <w:sz w:val="22"/>
        </w:rPr>
        <w:t>系统通知出现的条件，以及用户点击后回到产品中的哪个状态。</w:t>
      </w:r>
    </w:p>
    <w:p>
      <w:pPr>
        <w:spacing w:before="100" w:after="180" w:line="293" w:lineRule="auto"/>
        <w:ind w:left="173" w:right="173"/>
        <w:shd w:fill="E8EEF5"/>
      </w:pPr>
      <w:r>
        <w:rPr>
          <w:rFonts w:ascii="Calibri" w:hAnsi="Calibri" w:eastAsia="Microsoft YaHei"/>
          <w:b/>
          <w:color w:val="1F5F5B"/>
          <w:sz w:val="21"/>
        </w:rPr>
        <w:t xml:space="preserve">产品经理学习点  </w:t>
      </w:r>
      <w:r>
        <w:rPr>
          <w:rFonts w:ascii="Calibri" w:hAnsi="Calibri" w:eastAsia="Microsoft YaHei"/>
          <w:color w:val="1B2A30"/>
          <w:sz w:val="21"/>
        </w:rPr>
        <w:t>页面数量不等于状态数量。页面是信息架构，状态是业务规则在界面上的投影。先把状态列全，再画 Wireframe，能减少漏掉空状态、权限状态和失败反馈。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全局信息架构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900"/>
        <w:gridCol w:w="2200"/>
        <w:gridCol w:w="62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9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首次进入与激活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让朋友从网页或邀请链接建立匿名身份，并理解安装与通知的体验差异。</w:t>
            </w:r>
          </w:p>
        </w:tc>
      </w:tr>
      <w:tr>
        <w:trPr>
          <w:cantSplit/>
        </w:trPr>
        <w:tc>
          <w:tcPr>
            <w:tcW w:type="dxa" w:w="9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全局首页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聚合所有关系里的当前喝水信号，完成“我喝了／跟一口”核心闭环。</w:t>
            </w:r>
          </w:p>
        </w:tc>
      </w:tr>
      <w:tr>
        <w:trPr>
          <w:cantSplit/>
        </w:trPr>
        <w:tc>
          <w:tcPr>
            <w:tcW w:type="dxa" w:w="9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关系网络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创建、加入、扩展、备注、控制和退出小型平等关系。</w:t>
            </w:r>
          </w:p>
        </w:tc>
      </w:tr>
      <w:tr>
        <w:trPr>
          <w:cantSplit/>
        </w:trPr>
        <w:tc>
          <w:tcPr>
            <w:tcW w:type="dxa" w:w="9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我的／设置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管理固定身份的查看、PWA 安装、通知开关、数据说明与注销。</w:t>
            </w:r>
          </w:p>
        </w:tc>
      </w:tr>
      <w:tr>
        <w:trPr>
          <w:cantSplit/>
        </w:trPr>
        <w:tc>
          <w:tcPr>
            <w:tcW w:type="dxa" w:w="9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通知路由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把有限的系统通知准确带回首页或关系确认状态。</w:t>
            </w:r>
          </w:p>
        </w:tc>
      </w:tr>
      <w:tr>
        <w:trPr>
          <w:cantSplit/>
        </w:trPr>
        <w:tc>
          <w:tcPr>
            <w:tcW w:type="dxa" w:w="9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操作反馈与异常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让发送成功与失败都诚实、轻量，并且不遗留任务。</w:t>
            </w:r>
          </w:p>
        </w:tc>
      </w:tr>
    </w:tbl>
    <w:p>
      <w:pPr>
        <w:spacing w:before="80" w:after="40"/>
      </w:pPr>
    </w:p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68767C"/>
          <w:sz w:val="19"/>
        </w:rPr>
        <w:t>导航栏、顶部入口或底部入口的具体形式留到低保真阶段；本阶段只确认模块职责和可达性。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暂定页面／界面清单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68767C"/>
          <w:sz w:val="21"/>
        </w:rPr>
        <w:t>下列 16 项是画低保真原型时需要覆盖的“界面表面”，不是必须做成 16 个独立路由。可复用与可合并项已经标出。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700"/>
        <w:gridCol w:w="1700"/>
        <w:gridCol w:w="1200"/>
        <w:gridCol w:w="4460"/>
        <w:gridCol w:w="130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名称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形态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通用首次入口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一句话说明产品；提供“创建关系”“输入邀请码”双入口。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邀请落地／关系预览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通过含邀请令牌的网页链接进入；展示邀请者与当前成员。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首次身份建立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页面／步骤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确认固定名称；系统基于名称生成身份头像。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安装到主屏幕引导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页面／引导层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说明安装是获得完整体验的推荐路径，允许先在浏览器看看。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P05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通知开启引导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页面／引导层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在用户操作后请求系统通知权限，并解释三类通知价值。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全局首页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核心页面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承载当前喝水信号、跟随回应与本人主动发起。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P07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关系列表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查看自己的关系网络；不把成员做成首页好友列表。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建立关系入口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动作面／页面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在“创建新关系”和“输入邀请码加入”之间选择。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可与 P07 合并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P09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创建关系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页面／步骤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填写仅自己可见的关系备注，生成第一位成员邀请。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输入邀请码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页面／步骤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输入代码并转入邀请预览。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关系详情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成员、私人关系备注、加人提案、关系级收发控制与退出。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成员详情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页面／抽屉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固定名称、私人成员备注及成员级双向信号控制。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新增成员提案与确认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页面／步骤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提出候选人、现有成员全员确认、生成邀请。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P14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候选人接受邀请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邀请状态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候选人查看邀请者和当前成员后接受或拒绝；可复用 P02。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复用 P02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P15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我的／设置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页面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身份只读、安装与通知状态、分类开关、数据说明、注销入口。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P16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注销账户确认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确认流程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两次明确确认后立即注销匿名身份。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保留</w:t>
            </w:r>
          </w:p>
        </w:tc>
      </w:tr>
    </w:tbl>
    <w:p>
      <w:pPr>
        <w:spacing w:before="80"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A 模块｜首次进入、邀请与激活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5F5B"/>
          <w:sz w:val="21"/>
        </w:rPr>
        <w:t>本模块目标：</w:t>
      </w:r>
      <w:r>
        <w:rPr>
          <w:rFonts w:ascii="Calibri" w:hAnsi="Calibri" w:eastAsia="Microsoft YaHei"/>
          <w:b w:val="0"/>
          <w:color w:val="1B2A30"/>
          <w:sz w:val="21"/>
        </w:rPr>
        <w:t>让 3—5 名真实朋友能从一个链接顺利开始使用，并尽可能获得可关闭页面后的通知体验。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5F5B"/>
          <w:sz w:val="21"/>
        </w:rPr>
        <w:t>明确不做：</w:t>
      </w:r>
      <w:r>
        <w:rPr>
          <w:rFonts w:ascii="Calibri" w:hAnsi="Calibri" w:eastAsia="Microsoft YaHei"/>
          <w:b w:val="0"/>
          <w:color w:val="1B2A30"/>
          <w:sz w:val="21"/>
        </w:rPr>
        <w:t>独立的长篇产品介绍页、功能轮播、手机号／邮箱／密码登录、强制安装和强制通知。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760"/>
        <w:gridCol w:w="1900"/>
        <w:gridCol w:w="2380"/>
        <w:gridCol w:w="4320"/>
      </w:tblGrid>
      <w:tr>
        <w:trPr>
          <w:cantSplit/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页面／状态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进入条件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核心内容与结果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通用入口 · 初始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用户直接打开产品网址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只给一句产品说明；提供创建关系、输入邀请码。没有长篇产品介绍或轮播。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邀请入口 · 有效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打开仍有效的专属邀请链接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显示邀请者和当前成员，不显示公共关系名；可接受或拒绝。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邀请无效／过期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令牌不存在、已失效或撤回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说明当前邀请不可用；返回通用入口，不猜测原因。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已经是成员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当前匿名身份已加入该关系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避免重复加入；直接进入对应关系详情或首页。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关系已经结束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邀请指向已结束关系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中性说明关系不可加入；返回通用入口。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邀请加载失败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打开链接时网络异常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只说明暂时无法加载；页面恢复后可重新打开链接，不创建失败任务。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微信内置浏览器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检测到安装／通知能力受限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引导用户使用 Safari 或系统浏览器继续；不把技术说明堆给用户。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固定名称待确认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新设备身份首次建立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用户输入或确认名称；身份绑定当前安装／浏览器环境，不建立手机号或邮箱账户。V0.1 确认后不再修改。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A09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系统头像生成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名称确认后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用名称简写、拼音或抽象形式，结合后续提供的视觉基础生成头像；可先使用基础占位。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安装强推荐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完成加入／创建，尚未安装 PWA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说明“安装＋允许通知”是完整最优体验；允许“先在浏览器看看”。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浏览器试用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用户跳过安装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可继续使用，但明确说明关闭网页后 iPhone 系统通知不可靠；不反复强迫弹窗。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A12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通知权限未请求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首次从主屏幕启动且已有用户操作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再请求系统通知权限，避免一打开就弹系统框。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A13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通知已允许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系统授权成功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进入首页；设置中显示已开启，并允许调整三类产品通知。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A14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通知被拒绝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用户拒绝系统权限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产品仍可使用；给出平静、可恢复的设置指引，不持续催促。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A15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通知不支持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当前浏览器或系统环境不支持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保留网页内体验；说明安装或更换浏览器可获得完整体验。</w:t>
            </w:r>
          </w:p>
        </w:tc>
      </w:tr>
    </w:tbl>
    <w:p>
      <w:pPr>
        <w:spacing w:before="80" w:after="40"/>
      </w:pPr>
    </w:p>
    <w:p>
      <w:pPr>
        <w:spacing w:before="100" w:after="180" w:line="293" w:lineRule="auto"/>
        <w:ind w:left="173" w:right="173"/>
        <w:shd w:fill="EAF4F2"/>
      </w:pPr>
      <w:r>
        <w:rPr>
          <w:rFonts w:ascii="Calibri" w:hAnsi="Calibri" w:eastAsia="Microsoft YaHei"/>
          <w:b/>
          <w:color w:val="1F5F5B"/>
          <w:sz w:val="21"/>
        </w:rPr>
        <w:t xml:space="preserve">入口决策  </w:t>
      </w:r>
      <w:r>
        <w:rPr>
          <w:rFonts w:ascii="Calibri" w:hAnsi="Calibri" w:eastAsia="Microsoft YaHei"/>
          <w:color w:val="1B2A30"/>
          <w:sz w:val="21"/>
        </w:rPr>
        <w:t>邀请链接既是产品网页地址，也是携带某次邀请信息的专属地址。邀请码是无法直接点击链接时的备用入口。外部宣传负责完整故事，产品内部只提供恰到好处的上下文说明。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H 模块｜全局首页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5F5B"/>
          <w:sz w:val="21"/>
        </w:rPr>
        <w:t>本模块目标：</w:t>
      </w:r>
      <w:r>
        <w:rPr>
          <w:rFonts w:ascii="Calibri" w:hAnsi="Calibri" w:eastAsia="Microsoft YaHei"/>
          <w:b w:val="0"/>
          <w:color w:val="1B2A30"/>
          <w:sz w:val="21"/>
        </w:rPr>
        <w:t>让用户每天打开时，第一眼只需要判断一件事：现在主动说“我喝了”，还是回应别人“跟一口”。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5F5B"/>
          <w:sz w:val="21"/>
        </w:rPr>
        <w:t>明确不做：</w:t>
      </w:r>
      <w:r>
        <w:rPr>
          <w:rFonts w:ascii="Calibri" w:hAnsi="Calibri" w:eastAsia="Microsoft YaHei"/>
          <w:b w:val="0"/>
          <w:color w:val="1B2A30"/>
          <w:sz w:val="21"/>
        </w:rPr>
        <w:t>首页成员列表、关系聊天、消息历史、未读数字、喝水目标、饮水统计、连续签到、排名、已读和在线状态。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760"/>
        <w:gridCol w:w="1900"/>
        <w:gridCol w:w="2380"/>
        <w:gridCol w:w="4320"/>
      </w:tblGrid>
      <w:tr>
        <w:trPr>
          <w:cantSplit/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页面／状态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进入条件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核心内容与结果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尚无关系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身份已建立，但没有有效关系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首页不展示无意义的“我喝了”；主操作是创建或加入关系。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平静状态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已有关系，当前没有来信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以“我喝了”为主操作；不展示成员列表、喝水次数、目标、排行、连续天数或最后喝水时间。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单人来信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一名关联成员发出“我喝了”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显示发起者、关系来源与轻量相对时间；“跟一口”为主，“我喝了”为次。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多人来信汇总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当前轮次中又到达其他人的“我喝了”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最新发起者更突出，之前成员仍保留；默认一次“跟一口”回应本轮全部人。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选择性回应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用户从多人来信进入次级选择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可只选择部分成员；未选成员不会被告知被忽略。具体手势留到 Wireframe。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跟一口发送中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点击默认或选择性“跟一口”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进入极短的提交状态；服务端确认前不提前显示成功。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跟一口成功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回应已被服务端接受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给一次轻量成功反馈，并结束用户本轮的回应义务。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同关系参与者显现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用户已经跟随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展示同一关系中已经跟随的人；参与画面可在新信号到来前继续更新。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忽略来信并发起我喝了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当前有来信，用户仍选择“我喝了”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旧轮次立即结束，新主动信号成立；旧来信不留下稍后回复债务。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H09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我喝了发送中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点击“我喝了”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进入极短的提交状态；系统确认前不显示“已经发出”。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我喝了已发出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主动信号发送成功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首页保持自己的当前发出状态，只等待并呈现正向“跟一口”反馈。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有人跟一口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某位接收成员跟随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发起者看到成员及其关系来源；不显示谁没跟、零回应人数或分母。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H12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上轮信号的轻量回顾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用户离开后旧发出信号收到回应，随后又有新来信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首页优先处理新来信；旧的正向反馈可只出现一次轻量摘要，不成为未读任务。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H13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安装／通知温和提示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未安装或通知不可用，且出现适合提醒的时机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以可关闭、可恢复的轻提示说明体验差异；不遮挡核心动作。</w:t>
            </w:r>
          </w:p>
        </w:tc>
      </w:tr>
    </w:tbl>
    <w:p>
      <w:pPr>
        <w:spacing w:before="80" w:after="40"/>
      </w:pPr>
    </w:p>
    <w:p>
      <w:pPr>
        <w:spacing w:before="100" w:after="180" w:line="293" w:lineRule="auto"/>
        <w:ind w:left="173" w:right="173"/>
        <w:shd w:fill="EAF4F2"/>
      </w:pPr>
      <w:r>
        <w:rPr>
          <w:rFonts w:ascii="Calibri" w:hAnsi="Calibri" w:eastAsia="Microsoft YaHei"/>
          <w:b/>
          <w:color w:val="1F5F5B"/>
          <w:sz w:val="21"/>
        </w:rPr>
        <w:t xml:space="preserve">首页优先级  </w:t>
      </w:r>
      <w:r>
        <w:rPr>
          <w:rFonts w:ascii="Calibri" w:hAnsi="Calibri" w:eastAsia="Microsoft YaHei"/>
          <w:color w:val="1B2A30"/>
          <w:sz w:val="21"/>
        </w:rPr>
        <w:t>没有来信时“我喝了”是主操作；有来信时“跟一口”成为主操作，但“我喝了”始终保留。用户可以用自己的判断决定这口水属于哪一种社交表达。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R 模块｜关系网络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5F5B"/>
          <w:sz w:val="21"/>
        </w:rPr>
        <w:t>本模块目标：</w:t>
      </w:r>
      <w:r>
        <w:rPr>
          <w:rFonts w:ascii="Calibri" w:hAnsi="Calibri" w:eastAsia="Microsoft YaHei"/>
          <w:b w:val="0"/>
          <w:color w:val="1B2A30"/>
          <w:sz w:val="21"/>
        </w:rPr>
        <w:t>支持 1 对 1 与 2—6 人小组，让每个人平等地建立关系，同时保留细腻、静默、可逆的个人边界。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5F5B"/>
          <w:sz w:val="21"/>
        </w:rPr>
        <w:t>明确不做：</w:t>
      </w:r>
      <w:r>
        <w:rPr>
          <w:rFonts w:ascii="Calibri" w:hAnsi="Calibri" w:eastAsia="Microsoft YaHei"/>
          <w:b w:val="0"/>
          <w:color w:val="1B2A30"/>
          <w:sz w:val="21"/>
        </w:rPr>
        <w:t>群主、管理员、踢人、公共关系名、固定情侣／宿舍／朋友类型、把重叠关系自动合并成一个大群。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760"/>
        <w:gridCol w:w="1900"/>
        <w:gridCol w:w="2380"/>
        <w:gridCol w:w="4320"/>
      </w:tblGrid>
      <w:tr>
        <w:trPr>
          <w:cantSplit/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页面／状态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进入条件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核心内容与结果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关系列表 · 空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尚未创建或加入关系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显示创建和输入邀请码；不额外建立扁平好友列表。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关系列表 · 有内容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存在进行中、待首位加入或个人暂停的关系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关系卡展示自己的私人备注、成员身份／数量与关系状态；不展示喝水动态。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建立关系动作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从关系列表发起建立连接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选择创建新关系或输入邀请码加入；页面形态可在低保真阶段合并。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创建关系 · 私人备注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用户选择创建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只填写自己使用的关系备注；不要求选择情侣、宿舍、朋友等关系类型，也不设置公共关系名。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等待第一位成员加入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创建成功但尚无人接受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关系暂不进入喝水信号分发；创建者可分享、修改私人备注或取消。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邀请码输入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用户选择通过代码加入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输入代码后进入邀请预览；无效和网络异常复用 A03／A06。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关系详情 · 正常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进入一份有效关系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展示当前成员、自己的关系备注、加人入口、关系级收发控制和退出入口。所有成员平等。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关系人数已满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关系已有 6 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隐藏或禁用新增成员入口，并清楚说明 V0.1 上限；2—6 人为有效关系规模。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提出新增成员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任意现有成员发起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填写候选人的临时称呼；提案人视为已经同意。此称呼仅用于本次确认。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R09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等待现有成员确认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提案已提交，尚未全员表态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显示提案进行中；不公布谁还没确认，不制造点名压力；提案人可以撤回。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我的确认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收到其他成员的新增提案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查看候选人临时称呼和受影响关系后同意或拒绝；一次明确操作即可。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提案未通过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任一现有成员拒绝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不生成邀请；不显示是谁拒绝，候选人也不会知道这次提案。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R12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全员同意／邀请就绪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全部现有成员同意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只通知提案人；生成候选人专属链接／邀请码，由提案人分享。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R13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候选人决定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候选人打开有效邀请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展示邀请者和当前成员；候选人自主接受或拒绝，接受后成为平等成员。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R14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新成员已加入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候选人接受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关系更新；新成员获得按现有成员生成的默认私人关系备注，之后可改。若是新用户，先完成固定名称。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R15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关系备注编辑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用户在关系详情修改自己的备注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仅改变本人看到的称呼，随时可改；不通知其他成员。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R16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关系级接收控制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用户切换“不接收这份关系的信号”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只影响经此关系进入自己的信号；静默、可逆，不退出关系。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R17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关系级发送控制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用户切换“不把我的信号发到这份关系”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只影响经此关系的发出；静默、可逆，与接收控制相互独立。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R18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个人暂停此关系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关系级接收与发送同时关闭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本人视角下暂停这份关系，成员身份仍保留；共享的其他有效关系仍可能连接彼此。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R19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成员私人备注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用户进入成员详情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固定名称保留可见；私人备注可随时改，并在所有共同关系中统一使用。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R20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不看 TA 的信号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开启成员级接收屏蔽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对方的喝水信号在所有共同关系中不再进入自己；对方不知道。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R21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不让 TA 看我的信号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开启成员级发送屏蔽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自己的信号不再经任何共同关系发给 TA；可与 R20 独立设置。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R22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退出关系确认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用户选择退出一份关系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明确说明只退出此关系、无需他人批准；不提供踢出其他人的能力。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R23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退出后关系继续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多人关系退出后仍有至少 2 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退出立即生效；剩余成员收到一次中性关系变更通知。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R24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关系结束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一对一任一方退出，或多人关系只剩 1 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关系结束；相关邀请失效；成员看到中性说明，不解释原因或归责。</w:t>
            </w:r>
          </w:p>
        </w:tc>
      </w:tr>
    </w:tbl>
    <w:p>
      <w:pPr>
        <w:spacing w:before="80" w:after="40"/>
      </w:pPr>
    </w:p>
    <w:p>
      <w:pPr>
        <w:spacing w:before="100" w:after="180" w:line="293" w:lineRule="auto"/>
        <w:ind w:left="173" w:right="173"/>
        <w:shd w:fill="EAF4F2"/>
      </w:pPr>
      <w:r>
        <w:rPr>
          <w:rFonts w:ascii="Calibri" w:hAnsi="Calibri" w:eastAsia="Microsoft YaHei"/>
          <w:b/>
          <w:color w:val="1F5F5B"/>
          <w:sz w:val="21"/>
        </w:rPr>
        <w:t xml:space="preserve">关系权力原则  </w:t>
      </w:r>
      <w:r>
        <w:rPr>
          <w:rFonts w:ascii="Calibri" w:hAnsi="Calibri" w:eastAsia="Microsoft YaHei"/>
          <w:color w:val="1B2A30"/>
          <w:sz w:val="21"/>
        </w:rPr>
        <w:t>任何成员都能提出新增候选人，但候选人的加入必须得到全部现有成员同意；每个人只能决定自己退出，不能把别人踢出去。关系体量小，因此多一步确认可以接受。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S 模块｜我的与设置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5F5B"/>
          <w:sz w:val="21"/>
        </w:rPr>
        <w:t>本模块目标：</w:t>
      </w:r>
      <w:r>
        <w:rPr>
          <w:rFonts w:ascii="Calibri" w:hAnsi="Calibri" w:eastAsia="Microsoft YaHei"/>
          <w:b w:val="0"/>
          <w:color w:val="1B2A30"/>
          <w:sz w:val="21"/>
        </w:rPr>
        <w:t>把身份、安装、通知、数据说明和注销集中在一个低频区域，不打扰首页的喝水行为。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5F5B"/>
          <w:sz w:val="21"/>
        </w:rPr>
        <w:t>明确不做：</w:t>
      </w:r>
      <w:r>
        <w:rPr>
          <w:rFonts w:ascii="Calibri" w:hAnsi="Calibri" w:eastAsia="Microsoft YaHei"/>
          <w:b w:val="0"/>
          <w:color w:val="1B2A30"/>
          <w:sz w:val="21"/>
        </w:rPr>
        <w:t>公开个人主页、昵称频繁修改、登录／登出、多设备账户管理、用户可见的饮水数据面板。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760"/>
        <w:gridCol w:w="1900"/>
        <w:gridCol w:w="2380"/>
        <w:gridCol w:w="4320"/>
      </w:tblGrid>
      <w:tr>
        <w:trPr>
          <w:cantSplit/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页面／状态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进入条件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核心内容与结果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S00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设置首页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进入“我的／设置”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聚合身份只读、安装状态、通知状态与分类开关、数据说明、注销入口。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S01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身份只读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查看身份区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显示固定名称和系统头像；V0.1 不提供名称修改、公开资料页、登录或退出登录。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S02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安装状态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查看 PWA 状态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区分已安装与浏览器使用；未安装时提供一次可主动打开的安装说明。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S03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系统通知状态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查看权限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区分未请求、已允许、已拒绝、不支持；系统权限是通知总开关。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S04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产品通知开关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系统权限可用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分别控制：喝水信号、跟随回应、关系变化与成员确认。关闭某类不影响其他类。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S05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数据使用说明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用户主动查看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简短说明匿名测试数据范围与用途；不展示喝水统计、趋势或健康结论。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S06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注销入口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用户希望结束全部使用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区分注销账户、卸载 PWA 和退出单个关系；先解释注销影响。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S07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注销双重确认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用户继续注销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两次明确确认；匿名身份无找回路径，V0.1 不设冷静期。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S08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注销完成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确认注销成功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退出全部关系并触发中性关系变更通知；取消推送、清除本地身份、删除或匿名化个人映射，回到 P01。</w:t>
            </w:r>
          </w:p>
        </w:tc>
      </w:tr>
    </w:tbl>
    <w:p>
      <w:pPr>
        <w:spacing w:before="80"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后台测试数据边界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可以记录：匿名用户标识、关系标识、我喝了／跟一口时间、默认或选择性回应、通知结果、安装与权限状态、网络和同步失败。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不记录：喝水量、位置、通讯录内容、聊天内容、健康结论或对个人关系的主观判断。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这些数据用于一周真实测试与 V0.2 决策，不在前台形成打卡压力；测试者应看到简短说明。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N 模块｜通知事件与点击去向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5F5B"/>
          <w:sz w:val="21"/>
        </w:rPr>
        <w:t>本模块目标：</w:t>
      </w:r>
      <w:r>
        <w:rPr>
          <w:rFonts w:ascii="Calibri" w:hAnsi="Calibri" w:eastAsia="Microsoft YaHei"/>
          <w:b w:val="0"/>
          <w:color w:val="1B2A30"/>
          <w:sz w:val="21"/>
        </w:rPr>
        <w:t>只在真正需要用户感知的事件上使用系统通知，并让每条通知点击后直接回到对应状态。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5F5B"/>
          <w:sz w:val="21"/>
        </w:rPr>
        <w:t>明确不做：</w:t>
      </w:r>
      <w:r>
        <w:rPr>
          <w:rFonts w:ascii="Calibri" w:hAnsi="Calibri" w:eastAsia="Microsoft YaHei"/>
          <w:b w:val="0"/>
          <w:color w:val="1B2A30"/>
          <w:sz w:val="21"/>
        </w:rPr>
        <w:t>独立消息中心、通知详情页、未读红点、未跟随提醒、同一轮参与者更新的连锁推送。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760"/>
        <w:gridCol w:w="1900"/>
        <w:gridCol w:w="2380"/>
        <w:gridCol w:w="4320"/>
      </w:tblGrid>
      <w:tr>
        <w:trPr>
          <w:cantSplit/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通知／状态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系统行为与点击结果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N01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喝水信号通知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关联成员发出“我喝了”且收发边界允许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通知接收者；点击后进入 P06 当前来信状态。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N02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跟随回应通知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有人对本人的信号“跟一口”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只通知原发起者；点击后进入本人的发出／参与状态。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N03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成员确认请求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关系中有人提出新增候选人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对需确认的现有成员各发一次；点击进入 R10。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N04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邀请已可分享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现有成员全员同意新增候选人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只通知提案人；点击进入 R12 获取专属邀请。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N05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关系成员退出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同一关系有成员主动退出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剩余成员各收到一次中性通知；点击进入关系详情。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N06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参与者更新 · 不推送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其他跟随者加入同一轮次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只在应用内更新参与画面，不给已经跟随的人再发系统通知。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N07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缺少安装／权限 · 仅应用内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检测到完整通知体验不可用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仅在合适页面温和提示；不伪装成系统通知。</w:t>
            </w:r>
          </w:p>
        </w:tc>
      </w:tr>
    </w:tbl>
    <w:p>
      <w:pPr>
        <w:spacing w:before="80" w:after="40"/>
      </w:pPr>
    </w:p>
    <w:p>
      <w:pPr>
        <w:spacing w:before="100" w:after="180" w:line="293" w:lineRule="auto"/>
        <w:ind w:left="173" w:right="173"/>
        <w:shd w:fill="EAF4F2"/>
      </w:pPr>
      <w:r>
        <w:rPr>
          <w:rFonts w:ascii="Calibri" w:hAnsi="Calibri" w:eastAsia="Microsoft YaHei"/>
          <w:b/>
          <w:color w:val="1F5F5B"/>
          <w:sz w:val="21"/>
        </w:rPr>
        <w:t xml:space="preserve">通知控制模型  </w:t>
      </w:r>
      <w:r>
        <w:rPr>
          <w:rFonts w:ascii="Calibri" w:hAnsi="Calibri" w:eastAsia="Microsoft YaHei"/>
          <w:color w:val="1B2A30"/>
          <w:sz w:val="21"/>
        </w:rPr>
        <w:t>系统权限是总开关；产品内三个分类开关决定哪些事件尝试发送。即使通知不可用，用户仍能在网页内使用产品，但不能承诺关闭网页后及时收到提醒。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E 模块｜操作反馈与异常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5F5B"/>
          <w:sz w:val="21"/>
        </w:rPr>
        <w:t>本模块目标：</w:t>
      </w:r>
      <w:r>
        <w:rPr>
          <w:rFonts w:ascii="Calibri" w:hAnsi="Calibri" w:eastAsia="Microsoft YaHei"/>
          <w:b w:val="0"/>
          <w:color w:val="1B2A30"/>
          <w:sz w:val="21"/>
        </w:rPr>
        <w:t>保证用户知道一次操作到底有没有成立，同时保持“点一下就结束”的轻量感。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5F5B"/>
          <w:sz w:val="21"/>
        </w:rPr>
        <w:t>明确不做：</w:t>
      </w:r>
      <w:r>
        <w:rPr>
          <w:rFonts w:ascii="Calibri" w:hAnsi="Calibri" w:eastAsia="Microsoft YaHei"/>
          <w:b w:val="0"/>
          <w:color w:val="1B2A30"/>
          <w:sz w:val="21"/>
        </w:rPr>
        <w:t>自动补发、失败队列、专门的重试按钮、失败红点、失败历史，以及在服务端确认前提前显示成功。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760"/>
        <w:gridCol w:w="1900"/>
        <w:gridCol w:w="2380"/>
        <w:gridCol w:w="4320"/>
      </w:tblGrid>
      <w:tr>
        <w:trPr>
          <w:cantSplit/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反馈／状态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系统行为与结果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E01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我喝了 · 成功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服务端确认创建喝水信号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给短暂成功反馈后进入 H10；不承诺每位成员都已看到。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E02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我喝了 · 失败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网络或服务端未接受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明确提示“没有发出去”，恢复点击前状态；不自动补发、不建立重试任务。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E03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跟一口 · 成功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服务端确认跟随回应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给短暂成功反馈，进入 H07；当前轮次的用户操作结束。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E04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跟一口 · 失败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网络或服务端未接受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明确提示“没有发出去”，保留原来信状态；再次点击只是一次新操作，不标记为重试。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E05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短时重复点击合并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同一用户短时间连续点击“我喝了”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按一次信号处理以吸收误触；具体时间窗口留到技术结构阶段。</w:t>
            </w:r>
          </w:p>
        </w:tc>
      </w:tr>
      <w:tr>
        <w:trPr>
          <w:cantSplit/>
        </w:trPr>
        <w:tc>
          <w:tcPr>
            <w:tcW w:type="dxa" w:w="76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E06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加载／同步中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首页或关系信息正在取回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使用轻量过渡，不制造未读、失败红点或长时间阻塞；超时转为对应的诚实失败状态。</w:t>
            </w:r>
          </w:p>
        </w:tc>
      </w:tr>
    </w:tbl>
    <w:p>
      <w:pPr>
        <w:spacing w:before="80" w:after="40"/>
      </w:pPr>
    </w:p>
    <w:p>
      <w:pPr>
        <w:spacing w:before="100" w:after="180" w:line="293" w:lineRule="auto"/>
        <w:ind w:left="173" w:right="173"/>
        <w:shd w:fill="FFF7E3"/>
      </w:pPr>
      <w:r>
        <w:rPr>
          <w:rFonts w:ascii="Calibri" w:hAnsi="Calibri" w:eastAsia="Microsoft YaHei"/>
          <w:b/>
          <w:color w:val="1F5F5B"/>
          <w:sz w:val="21"/>
        </w:rPr>
        <w:t xml:space="preserve">失败决策  </w:t>
      </w:r>
      <w:r>
        <w:rPr>
          <w:rFonts w:ascii="Calibri" w:hAnsi="Calibri" w:eastAsia="Microsoft YaHei"/>
          <w:color w:val="1B2A30"/>
          <w:sz w:val="21"/>
        </w:rPr>
        <w:t>发送失败就直接放下：如果用户仍想发送，只需再次完成原来的普通点击。产品不把这次失败变成需要补救的新功能负荷。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跨页面一致性规则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当前行为优先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首页只服务“现在要不要喝、要不要回应”。新来信出现时优先切换到当前轮次，而不是保留消息式历史。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默认全关系分发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一次“我喝了”默认发给所有仍有有效连接且未被收发设置屏蔽的人；重叠关系中的同一接收者只收到一次。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没有回复债务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未读、未回应、未选中、通知没到都不被解释成负面社交行为，也不产生待办数字。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只显示正向参与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可以显示已经跟随的人，但不显示未跟随者、空位、分母、“还差几人”或零回应压力。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先行动再揭示参与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收到来信时先只展示发起者；用户跟随后，才展示同一关系中已经参与的人。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关系来源受限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普通成员只看共享关系中的参与者；发起者可看自己的全部回应并按关系区分，互不相关的人不会被彼此曝光。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相对时间轻量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使用“刚刚、10 分钟前、今天早些时候、昨天”等信息帮助用户判断，但不设置倒计时、过期或催促。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收发边界分离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对关系和对成员都允许分别控制接收与发送；设置静默、可逆且无需对称。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后台数据不压迫用户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后台记录匿名事件用于真实测试，但前台不做喝水量、次数、趋势、排名或健康评价。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失败即放下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两类核心发送失败都不自动补发；诚实提示后回到可再次点击的正常状态。</w:t>
            </w:r>
          </w:p>
        </w:tc>
      </w:tr>
    </w:tbl>
    <w:p>
      <w:pPr>
        <w:spacing w:before="80"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明确不做的独立页面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不做长篇产品介绍页：小红书等外部内容负责讲故事，产品内只保留一句说明与按需帮助。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不做消息中心或信号历史页：首页只处理当前轮次，旧的正向反馈最多轻量回顾一次。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不做好友列表：首页不放已连接成员；成员与关系只在关系列表和关系详情中管理。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不做饮水统计页：V0.1 不展示次数、容量、趋势、目标、连续天数或健康评价。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不做关系公共资料页：关系名和成员备注都服务于本人视角，不需要所有成员共同维护一份公共称呼。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不做通知详情页：通知直接跳转到首页当前状态或关系确认状态。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留到后续阶段决定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待决定内容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低保真 Wireframe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全局导航放置；P07/P08 是否合并；P12/P13/P16 使用整页、抽屉还是底部弹层；选择性回应采用长按还是显式入口；状态间的空间层级。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品牌与视觉概念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最终色彩、关系来源的区分方式、成员头像二创规则、字体、图形语言，以及“平静淡人”气质如何视觉化。颜色不能成为唯一识别方式。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高保真与交互反馈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按钮反馈、加载状态、成功反馈、通知文案、动效幅度、声音／震动是否使用，以及错误提示持续时间。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技术结构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匿名身份具体绑定方式、PWA 推送兼容方案、事件去重窗口、实时参与更新、数据留存与匿名化、邀请令牌有效期。</w:t>
            </w:r>
          </w:p>
        </w:tc>
      </w:tr>
      <w:tr>
        <w:trPr>
          <w:cantSplit/>
        </w:trPr>
        <w:tc>
          <w:tcPr>
            <w:tcW w:type="dxa" w:w="2200"/>
            <w:shd w:fill="EA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5F5B"/>
                <w:sz w:val="18"/>
              </w:rPr>
              <w:t>真实测试后 V0.2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InventorySmall"/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是否需要更明显的关系来源、是否有人频繁使用选择性回应、安装与通知的流失点、关系人数上限是否合理。</w:t>
            </w:r>
          </w:p>
        </w:tc>
      </w:tr>
    </w:tbl>
    <w:p>
      <w:pPr>
        <w:spacing w:before="80" w:after="40"/>
      </w:pPr>
    </w:p>
    <w:p>
      <w:pPr>
        <w:spacing w:before="100" w:after="180" w:line="293" w:lineRule="auto"/>
        <w:ind w:left="173" w:right="173"/>
        <w:shd w:fill="EAF4F2"/>
      </w:pPr>
      <w:r>
        <w:rPr>
          <w:rFonts w:ascii="Calibri" w:hAnsi="Calibri" w:eastAsia="Microsoft YaHei"/>
          <w:b/>
          <w:color w:val="1F5F5B"/>
          <w:sz w:val="21"/>
        </w:rPr>
        <w:t xml:space="preserve">范围提醒  </w:t>
      </w:r>
      <w:r>
        <w:rPr>
          <w:rFonts w:ascii="Calibri" w:hAnsi="Calibri" w:eastAsia="Microsoft YaHei"/>
          <w:color w:val="1B2A30"/>
          <w:sz w:val="21"/>
        </w:rPr>
        <w:t>这些项目不是遗漏，而是有意延后。页面／状态清单负责回答“必须覆盖什么”，低保真 Wireframe 才回答“它们具体放在哪里、如何连接”。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向低保真 Wireframe 的交接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B2A30"/>
          <w:sz w:val="22"/>
        </w:rPr>
        <w:t>下一阶段建议先只画 6 组关键画面，不追求漂亮，也不先决定品牌色：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首次进入：P01 → P03 → P04/P05 → P06。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核心首页：H01、H02、H03、H04、H06/H07、H10/H11。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第一份关系：P07/P08 → P09 → R04 → A02/R13 → R14。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新增成员：R08 → R09/R10 → R11 或 R12 → R13/R14。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边界管理：P11 → R16/R17/R18；P12 → R19/R20/R21。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退出与注销：R22 → R23/R24；S06 → S07 → S08。</w:t>
      </w:r>
    </w:p>
    <w:p>
      <w:pPr>
        <w:spacing w:before="100" w:after="180" w:line="293" w:lineRule="auto"/>
        <w:ind w:left="173" w:right="173"/>
        <w:shd w:fill="E8EEF5"/>
      </w:pPr>
      <w:r>
        <w:rPr>
          <w:rFonts w:ascii="Calibri" w:hAnsi="Calibri" w:eastAsia="Microsoft YaHei"/>
          <w:b/>
          <w:color w:val="1F5F5B"/>
          <w:sz w:val="21"/>
        </w:rPr>
        <w:t xml:space="preserve">下一步验收标准  </w:t>
      </w:r>
      <w:r>
        <w:rPr>
          <w:rFonts w:ascii="Calibri" w:hAnsi="Calibri" w:eastAsia="Microsoft YaHei"/>
          <w:color w:val="1B2A30"/>
          <w:sz w:val="21"/>
        </w:rPr>
        <w:t>每张低保真图都能回答四个问题：用户为什么进入、第一眼看到什么、可以做什么、操作后去哪里。只要四个答案清楚，低保真就合格。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产品经理求职／作品集表达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B2A30"/>
          <w:sz w:val="22"/>
        </w:rPr>
        <w:t>这一阶段可在作品集中体现三类能力：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把流程转成界面需求：</w:t>
      </w:r>
      <w:r>
        <w:rPr>
          <w:rFonts w:ascii="Calibri" w:hAnsi="Calibri" w:eastAsia="Microsoft YaHei"/>
          <w:b w:val="0"/>
          <w:color w:val="1B2A30"/>
          <w:sz w:val="22"/>
        </w:rPr>
        <w:t>不是直接画首页，而是先列出空状态、权限状态、成功与失败状态，证明方案能够落地。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控制 MVP 范围：</w:t>
      </w:r>
      <w:r>
        <w:rPr>
          <w:rFonts w:ascii="Calibri" w:hAnsi="Calibri" w:eastAsia="Microsoft YaHei"/>
          <w:b w:val="0"/>
          <w:color w:val="1B2A30"/>
          <w:sz w:val="22"/>
        </w:rPr>
        <w:t>主动删除消息中心、历史、统计、登录和公共关系名，把资源集中在喝水闭环、关系边界与通知体验。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处理社交产品的权力与压力：</w:t>
      </w:r>
      <w:r>
        <w:rPr>
          <w:rFonts w:ascii="Calibri" w:hAnsi="Calibri" w:eastAsia="Microsoft YaHei"/>
          <w:b w:val="0"/>
          <w:color w:val="1B2A30"/>
          <w:sz w:val="22"/>
        </w:rPr>
        <w:t>用全员确认、无群主、无踢人、静默双向控制和不展示未响应者，形成一致的关系原则。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8767C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8767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8767C"/>
        <w:sz w:val="17"/>
      </w:rPr>
      <w:t>跟一口  ·  页面与状态清单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B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ventorySmall">
    <w:name w:val="Inventory Small"/>
    <w:basedOn w:val="Normal"/>
    <w:pPr>
      <w:spacing w:before="0" w:after="0" w:line="269" w:lineRule="auto"/>
    </w:pPr>
    <w:rPr>
      <w:rFonts w:ascii="Calibri" w:hAnsi="Calibri" w:eastAsia="Microsoft YaHei"/>
      <w:color w:val="1B2A3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跟一口 页面与状态清单 V0.1</dc:title>
  <dc:subject>从已确认 User Flow 映射到页面与状态</dc:subject>
  <dc:creator>跟一口产品项目</dc:creator>
  <cp:keywords>页面清单, 状态清单, PWA, 产品设计, 跟一口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