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11E" w:rsidRDefault="00265A68">
      <w:pPr>
        <w:rPr>
          <w:sz w:val="28"/>
          <w:szCs w:val="28"/>
        </w:rPr>
      </w:pPr>
      <w:r w:rsidRPr="005202B2">
        <w:rPr>
          <w:sz w:val="28"/>
          <w:szCs w:val="28"/>
        </w:rPr>
        <w:t>Principal Component Analysis</w:t>
      </w:r>
    </w:p>
    <w:p w:rsidR="00C057A0" w:rsidRDefault="00ED19CA" w:rsidP="00282BD7">
      <w:pPr>
        <w:ind w:firstLineChars="200" w:firstLine="480"/>
        <w:rPr>
          <w:sz w:val="24"/>
          <w:szCs w:val="24"/>
        </w:rPr>
      </w:pPr>
      <w:r w:rsidRPr="00ED19CA">
        <w:rPr>
          <w:sz w:val="24"/>
          <w:szCs w:val="24"/>
        </w:rPr>
        <w:t>PCA is widely used in multivariate statistics such as factor analysis and it is used to reduce the number of variables. It is used to identify a new set of variables such that each new var</w:t>
      </w:r>
      <w:r>
        <w:rPr>
          <w:sz w:val="24"/>
          <w:szCs w:val="24"/>
        </w:rPr>
        <w:t>iable, called a principal compo</w:t>
      </w:r>
      <w:r w:rsidRPr="00ED19CA">
        <w:rPr>
          <w:sz w:val="24"/>
          <w:szCs w:val="24"/>
        </w:rPr>
        <w:t xml:space="preserve">nent, is a linear combination of original variables. </w:t>
      </w:r>
    </w:p>
    <w:p w:rsidR="00ED19CA" w:rsidRPr="00DB1F52" w:rsidRDefault="00B01E97" w:rsidP="00282BD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Our data </w:t>
      </w:r>
      <w:r w:rsidR="00ED19CA">
        <w:rPr>
          <w:sz w:val="24"/>
          <w:szCs w:val="24"/>
        </w:rPr>
        <w:t>is composed of 130 times series</w:t>
      </w:r>
      <w:r w:rsidR="00C057A0">
        <w:rPr>
          <w:sz w:val="24"/>
          <w:szCs w:val="24"/>
        </w:rPr>
        <w:t xml:space="preserve"> or variables</w:t>
      </w:r>
      <w:r>
        <w:rPr>
          <w:sz w:val="24"/>
          <w:szCs w:val="24"/>
        </w:rPr>
        <w:t xml:space="preserve">, each time series </w:t>
      </w:r>
      <w:r w:rsidR="000C6A25">
        <w:rPr>
          <w:sz w:val="24"/>
          <w:szCs w:val="24"/>
        </w:rPr>
        <w:t>x_i</w:t>
      </w:r>
      <w:r w:rsidR="000C6A25" w:rsidRPr="000C6A25">
        <w:rPr>
          <w:sz w:val="24"/>
          <w:szCs w:val="24"/>
        </w:rPr>
        <w:t xml:space="preserve"> </w:t>
      </w:r>
      <w:r w:rsidRPr="000C6A25">
        <w:rPr>
          <w:sz w:val="24"/>
          <w:szCs w:val="24"/>
        </w:rPr>
        <w:t>r</w:t>
      </w:r>
      <w:r>
        <w:rPr>
          <w:sz w:val="24"/>
          <w:szCs w:val="24"/>
        </w:rPr>
        <w:t>epresents the number of posts about one c</w:t>
      </w:r>
      <w:r w:rsidRPr="00B01E97">
        <w:rPr>
          <w:sz w:val="24"/>
          <w:szCs w:val="24"/>
        </w:rPr>
        <w:t xml:space="preserve">orresponding </w:t>
      </w:r>
      <w:r>
        <w:rPr>
          <w:sz w:val="24"/>
          <w:szCs w:val="24"/>
        </w:rPr>
        <w:t>keyword on trading days.</w:t>
      </w:r>
      <w:r w:rsidR="00DB1F52">
        <w:rPr>
          <w:sz w:val="24"/>
          <w:szCs w:val="24"/>
        </w:rPr>
        <w:t xml:space="preserve"> </w:t>
      </w:r>
      <w:r w:rsidR="00DB1F52" w:rsidRPr="00C057A0">
        <w:rPr>
          <w:sz w:val="24"/>
          <w:szCs w:val="24"/>
        </w:rPr>
        <w:t>The principal component analysis is</w:t>
      </w:r>
      <w:r w:rsidR="00DB1F52">
        <w:rPr>
          <w:sz w:val="24"/>
          <w:szCs w:val="24"/>
        </w:rPr>
        <w:t xml:space="preserve"> </w:t>
      </w:r>
      <w:r w:rsidR="00DB1F52" w:rsidRPr="00C057A0">
        <w:rPr>
          <w:sz w:val="24"/>
          <w:szCs w:val="24"/>
        </w:rPr>
        <w:t>conducted in SPSS (Statistical Package for the Social Sciences) version 20 for Windows.</w:t>
      </w:r>
    </w:p>
    <w:p w:rsidR="00DB1F52" w:rsidRDefault="00B01E97" w:rsidP="00282BD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First, </w:t>
      </w:r>
      <w:r w:rsidR="00C057A0">
        <w:rPr>
          <w:sz w:val="24"/>
          <w:szCs w:val="24"/>
        </w:rPr>
        <w:t xml:space="preserve">we use </w:t>
      </w:r>
      <w:r w:rsidR="00C057A0" w:rsidRPr="00C057A0">
        <w:rPr>
          <w:sz w:val="24"/>
          <w:szCs w:val="24"/>
        </w:rPr>
        <w:t>Z standardization method</w:t>
      </w:r>
      <w:r w:rsidR="00C057A0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</w:t>
      </w:r>
      <w:r w:rsidR="00C057A0">
        <w:rPr>
          <w:sz w:val="24"/>
          <w:szCs w:val="24"/>
        </w:rPr>
        <w:t>standardiz</w:t>
      </w:r>
      <w:r w:rsidRPr="00ED19CA">
        <w:rPr>
          <w:sz w:val="24"/>
          <w:szCs w:val="24"/>
        </w:rPr>
        <w:t>e data</w:t>
      </w:r>
      <w:r w:rsidR="00C057A0">
        <w:rPr>
          <w:sz w:val="24"/>
          <w:szCs w:val="24"/>
        </w:rPr>
        <w:t xml:space="preserve"> and calculate the correlation matrix of </w:t>
      </w:r>
      <w:r w:rsidR="00C057A0" w:rsidRPr="00C057A0">
        <w:rPr>
          <w:sz w:val="24"/>
          <w:szCs w:val="24"/>
        </w:rPr>
        <w:t>standardiz</w:t>
      </w:r>
      <w:r w:rsidR="00C057A0">
        <w:rPr>
          <w:sz w:val="24"/>
          <w:szCs w:val="24"/>
        </w:rPr>
        <w:t xml:space="preserve">ed data. </w:t>
      </w:r>
      <w:r w:rsidR="00DB1F52" w:rsidRPr="00DB1F52">
        <w:rPr>
          <w:sz w:val="24"/>
          <w:szCs w:val="24"/>
        </w:rPr>
        <w:t xml:space="preserve">After </w:t>
      </w:r>
      <w:r w:rsidR="00DB1F52" w:rsidRPr="00C057A0">
        <w:rPr>
          <w:sz w:val="24"/>
          <w:szCs w:val="24"/>
        </w:rPr>
        <w:t>standardization</w:t>
      </w:r>
      <w:r w:rsidR="00DB1F52" w:rsidRPr="00DB1F52">
        <w:rPr>
          <w:sz w:val="24"/>
          <w:szCs w:val="24"/>
        </w:rPr>
        <w:t>,</w:t>
      </w:r>
      <w:r w:rsidR="00DB1F52">
        <w:rPr>
          <w:sz w:val="24"/>
          <w:szCs w:val="24"/>
        </w:rPr>
        <w:t xml:space="preserve"> </w:t>
      </w:r>
      <w:r w:rsidR="00DB1F52" w:rsidRPr="00DB1F52">
        <w:rPr>
          <w:sz w:val="24"/>
          <w:szCs w:val="24"/>
        </w:rPr>
        <w:t>the ave</w:t>
      </w:r>
      <w:r w:rsidR="00DB1F52">
        <w:rPr>
          <w:sz w:val="24"/>
          <w:szCs w:val="24"/>
        </w:rPr>
        <w:t>rage value of the variables is 0</w:t>
      </w:r>
      <w:r w:rsidR="00DB1F52" w:rsidRPr="00DB1F52">
        <w:rPr>
          <w:sz w:val="24"/>
          <w:szCs w:val="24"/>
        </w:rPr>
        <w:t xml:space="preserve"> and the standard deviation is 1, thus eliminating the effects of magnitude.</w:t>
      </w:r>
    </w:p>
    <w:p w:rsidR="00B80F42" w:rsidRDefault="00B80F42" w:rsidP="004068A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4068A9">
        <w:rPr>
          <w:sz w:val="24"/>
          <w:szCs w:val="24"/>
        </w:rPr>
        <w:t>It extracts 32 principal components</w:t>
      </w:r>
      <w:r w:rsidR="00372E76">
        <w:rPr>
          <w:sz w:val="24"/>
          <w:szCs w:val="24"/>
        </w:rPr>
        <w:t xml:space="preserve"> </w:t>
      </w:r>
      <w:r w:rsidR="00372E76" w:rsidRPr="00B80F42">
        <w:rPr>
          <w:sz w:val="24"/>
          <w:szCs w:val="24"/>
        </w:rPr>
        <w:t>from the previous 130</w:t>
      </w:r>
      <w:r w:rsidR="004068A9">
        <w:rPr>
          <w:sz w:val="24"/>
          <w:szCs w:val="24"/>
        </w:rPr>
        <w:t xml:space="preserve"> </w:t>
      </w:r>
      <w:r w:rsidR="00372E76">
        <w:rPr>
          <w:sz w:val="24"/>
          <w:szCs w:val="24"/>
        </w:rPr>
        <w:t xml:space="preserve">variables </w:t>
      </w:r>
      <w:r w:rsidR="004068A9">
        <w:rPr>
          <w:sz w:val="24"/>
          <w:szCs w:val="24"/>
        </w:rPr>
        <w:t>based on the condition that</w:t>
      </w:r>
      <w:r w:rsidR="004068A9" w:rsidRPr="004068A9">
        <w:rPr>
          <w:sz w:val="24"/>
          <w:szCs w:val="24"/>
        </w:rPr>
        <w:t xml:space="preserve"> eigen</w:t>
      </w:r>
      <w:r w:rsidR="004068A9">
        <w:rPr>
          <w:sz w:val="24"/>
          <w:szCs w:val="24"/>
        </w:rPr>
        <w:t>values greater than 1.</w:t>
      </w:r>
      <w:r w:rsidR="00314E77">
        <w:rPr>
          <w:sz w:val="24"/>
          <w:szCs w:val="24"/>
        </w:rPr>
        <w:t xml:space="preserve"> The result is shown in Figure 1 and Figure 2</w:t>
      </w:r>
      <w:r w:rsidR="004562A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44760" w:rsidRDefault="00644760" w:rsidP="001404F0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inally</w:t>
      </w:r>
      <w:r>
        <w:rPr>
          <w:sz w:val="24"/>
          <w:szCs w:val="24"/>
        </w:rPr>
        <w:t xml:space="preserve">, the component score coefficient matrix </w:t>
      </w:r>
      <w:r w:rsidR="00D92448">
        <w:rPr>
          <w:sz w:val="24"/>
          <w:szCs w:val="24"/>
        </w:rPr>
        <w:t xml:space="preserve">is obtained and can be seen in Table 1 </w:t>
      </w:r>
      <w:r w:rsidR="009B169F">
        <w:rPr>
          <w:sz w:val="24"/>
          <w:szCs w:val="24"/>
        </w:rPr>
        <w:t>. For each principal component, we try to extract some main variables to explain its s</w:t>
      </w:r>
      <w:r w:rsidR="009B169F" w:rsidRPr="009B169F">
        <w:rPr>
          <w:sz w:val="24"/>
          <w:szCs w:val="24"/>
        </w:rPr>
        <w:t>pecific meaning</w:t>
      </w:r>
      <w:r w:rsidR="00187ED4">
        <w:rPr>
          <w:sz w:val="24"/>
          <w:szCs w:val="24"/>
        </w:rPr>
        <w:t xml:space="preserve">. However, the variables we extract for each principal component have no </w:t>
      </w:r>
      <w:r w:rsidR="001404F0">
        <w:rPr>
          <w:sz w:val="24"/>
          <w:szCs w:val="24"/>
        </w:rPr>
        <w:t xml:space="preserve">obvious </w:t>
      </w:r>
      <w:r w:rsidR="001404F0" w:rsidRPr="001404F0">
        <w:rPr>
          <w:sz w:val="24"/>
          <w:szCs w:val="24"/>
        </w:rPr>
        <w:t>relationship</w:t>
      </w:r>
      <w:r w:rsidR="001404F0">
        <w:rPr>
          <w:sz w:val="24"/>
          <w:szCs w:val="24"/>
        </w:rPr>
        <w:t xml:space="preserve"> and there is </w:t>
      </w:r>
      <w:r w:rsidR="001404F0" w:rsidRPr="001404F0">
        <w:rPr>
          <w:sz w:val="24"/>
          <w:szCs w:val="24"/>
        </w:rPr>
        <w:t>no unified financial explanation</w:t>
      </w:r>
      <w:r w:rsidR="001404F0">
        <w:rPr>
          <w:sz w:val="24"/>
          <w:szCs w:val="24"/>
        </w:rPr>
        <w:t xml:space="preserve"> to describe these variables.</w:t>
      </w:r>
    </w:p>
    <w:p w:rsidR="00AF4722" w:rsidRDefault="00AF4722" w:rsidP="00AF4722">
      <w:pPr>
        <w:ind w:firstLineChars="200" w:firstLine="480"/>
        <w:rPr>
          <w:sz w:val="24"/>
          <w:szCs w:val="24"/>
        </w:rPr>
      </w:pPr>
    </w:p>
    <w:p w:rsidR="00644760" w:rsidRDefault="00AF4722" w:rsidP="00DB1F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E48797" wp14:editId="70327402">
            <wp:extent cx="5274310" cy="5733069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22" w:rsidRDefault="00AF4722" w:rsidP="00AF4722">
      <w:pPr>
        <w:jc w:val="center"/>
        <w:rPr>
          <w:szCs w:val="21"/>
        </w:rPr>
      </w:pPr>
    </w:p>
    <w:p w:rsidR="00AF4722" w:rsidRDefault="00AF4722" w:rsidP="00AF4722">
      <w:pPr>
        <w:jc w:val="center"/>
        <w:rPr>
          <w:szCs w:val="21"/>
        </w:rPr>
      </w:pPr>
      <w:r>
        <w:rPr>
          <w:rFonts w:hint="eastAsia"/>
          <w:szCs w:val="21"/>
        </w:rPr>
        <w:t>Figure 1</w:t>
      </w:r>
      <w:r w:rsidRPr="004562AD">
        <w:rPr>
          <w:rFonts w:hint="eastAsia"/>
          <w:szCs w:val="21"/>
        </w:rPr>
        <w:t xml:space="preserve">: </w:t>
      </w:r>
      <w:r w:rsidRPr="004562AD">
        <w:rPr>
          <w:szCs w:val="21"/>
        </w:rPr>
        <w:t>Total Variance Explained</w:t>
      </w:r>
    </w:p>
    <w:p w:rsidR="00644760" w:rsidRDefault="00644760" w:rsidP="00DB1F52">
      <w:pPr>
        <w:rPr>
          <w:sz w:val="24"/>
          <w:szCs w:val="24"/>
        </w:rPr>
      </w:pPr>
    </w:p>
    <w:p w:rsidR="00644760" w:rsidRDefault="00AF4722" w:rsidP="00DB1F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0425A7" wp14:editId="63255C98">
            <wp:extent cx="4828571" cy="37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22" w:rsidRDefault="00AF4722" w:rsidP="00AF4722">
      <w:pPr>
        <w:jc w:val="center"/>
        <w:rPr>
          <w:szCs w:val="21"/>
        </w:rPr>
      </w:pPr>
    </w:p>
    <w:p w:rsidR="00AF4722" w:rsidRPr="00644760" w:rsidRDefault="00AF4722" w:rsidP="00AF4722">
      <w:pPr>
        <w:jc w:val="center"/>
        <w:rPr>
          <w:szCs w:val="21"/>
        </w:rPr>
      </w:pPr>
      <w:r w:rsidRPr="00644760">
        <w:rPr>
          <w:rFonts w:hint="eastAsia"/>
          <w:szCs w:val="21"/>
        </w:rPr>
        <w:t>Figure</w:t>
      </w:r>
      <w:r>
        <w:rPr>
          <w:szCs w:val="21"/>
        </w:rPr>
        <w:t xml:space="preserve"> 2</w:t>
      </w:r>
      <w:r w:rsidR="00D92448">
        <w:rPr>
          <w:szCs w:val="21"/>
        </w:rPr>
        <w:t>: Eigenvalue vs. C</w:t>
      </w:r>
      <w:r w:rsidRPr="00644760">
        <w:rPr>
          <w:szCs w:val="21"/>
        </w:rPr>
        <w:t>omponent number</w:t>
      </w:r>
      <w:bookmarkStart w:id="0" w:name="_GoBack"/>
      <w:bookmarkEnd w:id="0"/>
    </w:p>
    <w:p w:rsidR="00644760" w:rsidRDefault="00644760" w:rsidP="00DB1F52">
      <w:pPr>
        <w:rPr>
          <w:sz w:val="24"/>
          <w:szCs w:val="24"/>
        </w:rPr>
      </w:pPr>
    </w:p>
    <w:p w:rsidR="00F52B52" w:rsidRDefault="00AF4722" w:rsidP="00AF472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On </w:t>
      </w:r>
      <w:r>
        <w:rPr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 xml:space="preserve">one </w:t>
      </w:r>
      <w:r>
        <w:rPr>
          <w:sz w:val="24"/>
          <w:szCs w:val="24"/>
        </w:rPr>
        <w:t xml:space="preserve">hand, the number of extracted principal components is still too large to go on our research; on the other hand, we have no way to give a specific financial meaning for each principal component. Based on the above analysis, we are not going to present the process of principal component analysis in our paper.  </w:t>
      </w:r>
    </w:p>
    <w:p w:rsidR="00650B07" w:rsidRDefault="00650B07" w:rsidP="00AF4722">
      <w:pPr>
        <w:ind w:firstLineChars="200" w:firstLine="480"/>
        <w:rPr>
          <w:sz w:val="24"/>
          <w:szCs w:val="24"/>
        </w:rPr>
      </w:pPr>
    </w:p>
    <w:p w:rsidR="00D92448" w:rsidRDefault="00650B07" w:rsidP="00D92448">
      <w:pPr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able </w:t>
      </w:r>
      <w:r w:rsidR="00D92448">
        <w:rPr>
          <w:sz w:val="24"/>
          <w:szCs w:val="24"/>
        </w:rPr>
        <w:t>1</w:t>
      </w:r>
      <w:r>
        <w:rPr>
          <w:sz w:val="24"/>
          <w:szCs w:val="24"/>
        </w:rPr>
        <w:t xml:space="preserve">: </w:t>
      </w:r>
      <w:r w:rsidR="00D92448">
        <w:rPr>
          <w:sz w:val="24"/>
          <w:szCs w:val="24"/>
        </w:rPr>
        <w:t>Component Score Coefficient M</w:t>
      </w:r>
      <w:r w:rsidR="00D92448">
        <w:rPr>
          <w:sz w:val="24"/>
          <w:szCs w:val="24"/>
        </w:rPr>
        <w:t>atrix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993"/>
        <w:gridCol w:w="992"/>
        <w:gridCol w:w="709"/>
        <w:gridCol w:w="1134"/>
      </w:tblGrid>
      <w:tr w:rsidR="005A2F32" w:rsidTr="00650B07">
        <w:trPr>
          <w:trHeight w:hRule="exact" w:val="794"/>
          <w:jc w:val="center"/>
        </w:trPr>
        <w:tc>
          <w:tcPr>
            <w:tcW w:w="1980" w:type="dxa"/>
            <w:tcBorders>
              <w:tl2br w:val="single" w:sz="4" w:space="0" w:color="auto"/>
            </w:tcBorders>
          </w:tcPr>
          <w:p w:rsidR="00650B07" w:rsidRDefault="005A2F32" w:rsidP="00650B07">
            <w:pPr>
              <w:ind w:firstLineChars="350" w:firstLine="735"/>
              <w:rPr>
                <w:szCs w:val="21"/>
              </w:rPr>
            </w:pPr>
            <w:r w:rsidRPr="00650B07">
              <w:rPr>
                <w:szCs w:val="21"/>
              </w:rPr>
              <w:t>Zscore(x_i)</w:t>
            </w:r>
          </w:p>
          <w:p w:rsidR="005A2F32" w:rsidRPr="00650B07" w:rsidRDefault="00650B07" w:rsidP="00650B07">
            <w:pPr>
              <w:rPr>
                <w:szCs w:val="21"/>
              </w:rPr>
            </w:pPr>
            <w:r>
              <w:rPr>
                <w:szCs w:val="21"/>
              </w:rPr>
              <w:t>Factor</w:t>
            </w:r>
          </w:p>
        </w:tc>
        <w:tc>
          <w:tcPr>
            <w:tcW w:w="992" w:type="dxa"/>
            <w:vAlign w:val="center"/>
          </w:tcPr>
          <w:p w:rsidR="005A2F32" w:rsidRPr="005A2F32" w:rsidRDefault="005A2F32" w:rsidP="005A2F32">
            <w:pPr>
              <w:widowControl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5A2F32">
              <w:rPr>
                <w:rFonts w:ascii="Arial" w:hAnsi="Arial" w:cs="Arial"/>
                <w:color w:val="000000"/>
                <w:sz w:val="15"/>
                <w:szCs w:val="15"/>
              </w:rPr>
              <w:t>Zscore(x1)</w:t>
            </w:r>
          </w:p>
        </w:tc>
        <w:tc>
          <w:tcPr>
            <w:tcW w:w="992" w:type="dxa"/>
            <w:vAlign w:val="center"/>
          </w:tcPr>
          <w:p w:rsidR="005A2F32" w:rsidRPr="005A2F32" w:rsidRDefault="005A2F32" w:rsidP="005A2F32">
            <w:pPr>
              <w:widowControl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5A2F32">
              <w:rPr>
                <w:rFonts w:ascii="Arial" w:hAnsi="Arial" w:cs="Arial"/>
                <w:color w:val="000000"/>
                <w:sz w:val="15"/>
                <w:szCs w:val="15"/>
              </w:rPr>
              <w:t>Zscore(x2)</w:t>
            </w:r>
          </w:p>
        </w:tc>
        <w:tc>
          <w:tcPr>
            <w:tcW w:w="993" w:type="dxa"/>
            <w:vAlign w:val="center"/>
          </w:tcPr>
          <w:p w:rsidR="005A2F32" w:rsidRPr="005A2F32" w:rsidRDefault="005A2F32" w:rsidP="005A2F32">
            <w:pPr>
              <w:widowControl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5A2F32">
              <w:rPr>
                <w:rFonts w:ascii="Arial" w:hAnsi="Arial" w:cs="Arial"/>
                <w:color w:val="000000"/>
                <w:sz w:val="15"/>
                <w:szCs w:val="15"/>
              </w:rPr>
              <w:t>Zscore(x3)</w:t>
            </w:r>
          </w:p>
        </w:tc>
        <w:tc>
          <w:tcPr>
            <w:tcW w:w="992" w:type="dxa"/>
            <w:vAlign w:val="center"/>
          </w:tcPr>
          <w:p w:rsidR="005A2F32" w:rsidRPr="005A2F32" w:rsidRDefault="005A2F32" w:rsidP="005A2F32">
            <w:pPr>
              <w:widowControl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5A2F32">
              <w:rPr>
                <w:rFonts w:ascii="Arial" w:hAnsi="Arial" w:cs="Arial"/>
                <w:color w:val="000000"/>
                <w:sz w:val="15"/>
                <w:szCs w:val="15"/>
              </w:rPr>
              <w:t>Zscore(x4)</w:t>
            </w:r>
          </w:p>
        </w:tc>
        <w:tc>
          <w:tcPr>
            <w:tcW w:w="709" w:type="dxa"/>
            <w:vAlign w:val="center"/>
          </w:tcPr>
          <w:p w:rsidR="005A2F32" w:rsidRDefault="005A2F32" w:rsidP="005A2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650B07" w:rsidRDefault="00650B07" w:rsidP="005A2F32">
            <w:pPr>
              <w:widowControl/>
              <w:rPr>
                <w:rFonts w:ascii="Arial" w:hAnsi="Arial" w:cs="Arial" w:hint="eastAsia"/>
                <w:color w:val="000000"/>
                <w:sz w:val="15"/>
                <w:szCs w:val="15"/>
              </w:rPr>
            </w:pPr>
          </w:p>
          <w:p w:rsidR="005A2F32" w:rsidRPr="005A2F32" w:rsidRDefault="005A2F32" w:rsidP="005A2F32">
            <w:pPr>
              <w:widowControl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5A2F32">
              <w:rPr>
                <w:rFonts w:ascii="Arial" w:hAnsi="Arial" w:cs="Arial"/>
                <w:color w:val="000000"/>
                <w:sz w:val="15"/>
                <w:szCs w:val="15"/>
              </w:rPr>
              <w:t>Zscore(x130)</w:t>
            </w:r>
          </w:p>
          <w:p w:rsidR="005A2F32" w:rsidRDefault="005A2F32" w:rsidP="005A2F32">
            <w:pPr>
              <w:rPr>
                <w:sz w:val="24"/>
                <w:szCs w:val="24"/>
              </w:rPr>
            </w:pP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1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2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-.015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-.021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3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-.001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4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.019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-.054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lastRenderedPageBreak/>
              <w:t>5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6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-.061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-.022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7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-.051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-.059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8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-.002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-.017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9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-.045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-.002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-.041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10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-.033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11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.110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12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-.094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13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-.014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-.030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-.036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14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-.029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-.086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-.051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15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-.096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-.007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-.038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16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-.026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-.011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17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-.086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-.059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-.083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18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-.006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-.112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.019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19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-.022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-.068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20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-.095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-.060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21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-.181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-.021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-.078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22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-.082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-.071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-.009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23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.098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-.066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-.123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24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-.096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-.036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25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.099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26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-.053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-.017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27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-.009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-.062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28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-.017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-.020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-.039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29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.087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-.026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30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Pr="002C6033" w:rsidRDefault="00EE77DA" w:rsidP="00EE77DA">
            <w:pPr>
              <w:jc w:val="center"/>
            </w:pPr>
            <w:r w:rsidRPr="002C6033">
              <w:t>31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</w:tr>
      <w:tr w:rsidR="00EE77DA" w:rsidTr="00273338">
        <w:trPr>
          <w:trHeight w:hRule="exact" w:val="454"/>
          <w:jc w:val="center"/>
        </w:trPr>
        <w:tc>
          <w:tcPr>
            <w:tcW w:w="1980" w:type="dxa"/>
            <w:vAlign w:val="center"/>
          </w:tcPr>
          <w:p w:rsidR="00EE77DA" w:rsidRDefault="00EE77DA" w:rsidP="00EE77DA">
            <w:pPr>
              <w:jc w:val="center"/>
            </w:pPr>
            <w:r w:rsidRPr="002C6033">
              <w:t>32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-.015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-.003</w:t>
            </w:r>
          </w:p>
        </w:tc>
        <w:tc>
          <w:tcPr>
            <w:tcW w:w="993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992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709" w:type="dxa"/>
          </w:tcPr>
          <w:p w:rsidR="00EE77DA" w:rsidRDefault="00EE77DA" w:rsidP="00EE77DA">
            <w:r w:rsidRPr="007D784E">
              <w:rPr>
                <w:sz w:val="24"/>
                <w:szCs w:val="24"/>
              </w:rPr>
              <w:t>……</w:t>
            </w:r>
          </w:p>
        </w:tc>
        <w:tc>
          <w:tcPr>
            <w:tcW w:w="1134" w:type="dxa"/>
            <w:vAlign w:val="center"/>
          </w:tcPr>
          <w:p w:rsidR="00EE77DA" w:rsidRDefault="00EE77DA" w:rsidP="00EE77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.138</w:t>
            </w:r>
          </w:p>
        </w:tc>
      </w:tr>
    </w:tbl>
    <w:p w:rsidR="00F52B52" w:rsidRDefault="00F52B52" w:rsidP="00F52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F52B52" w:rsidRPr="00644760" w:rsidRDefault="00F52B52" w:rsidP="00F52B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                                     </w:t>
      </w:r>
    </w:p>
    <w:sectPr w:rsidR="00F52B52" w:rsidRPr="00644760" w:rsidSect="00F52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F59" w:rsidRDefault="00574F59" w:rsidP="00F52B52">
      <w:r>
        <w:separator/>
      </w:r>
    </w:p>
  </w:endnote>
  <w:endnote w:type="continuationSeparator" w:id="0">
    <w:p w:rsidR="00574F59" w:rsidRDefault="00574F59" w:rsidP="00F5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F59" w:rsidRDefault="00574F59" w:rsidP="00F52B52">
      <w:r>
        <w:separator/>
      </w:r>
    </w:p>
  </w:footnote>
  <w:footnote w:type="continuationSeparator" w:id="0">
    <w:p w:rsidR="00574F59" w:rsidRDefault="00574F59" w:rsidP="00F52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TAzMjY2MLM0t7BU0lEKTi0uzszPAykwrAUApzOOfiwAAAA="/>
  </w:docVars>
  <w:rsids>
    <w:rsidRoot w:val="00B308A5"/>
    <w:rsid w:val="000C6A25"/>
    <w:rsid w:val="001404F0"/>
    <w:rsid w:val="00187ED4"/>
    <w:rsid w:val="00265A68"/>
    <w:rsid w:val="00282BD7"/>
    <w:rsid w:val="00314E77"/>
    <w:rsid w:val="00372E76"/>
    <w:rsid w:val="004068A9"/>
    <w:rsid w:val="004562AD"/>
    <w:rsid w:val="005202B2"/>
    <w:rsid w:val="0054742E"/>
    <w:rsid w:val="00574F59"/>
    <w:rsid w:val="005A2F32"/>
    <w:rsid w:val="00644760"/>
    <w:rsid w:val="00650B07"/>
    <w:rsid w:val="008B211E"/>
    <w:rsid w:val="009B169F"/>
    <w:rsid w:val="009D1D07"/>
    <w:rsid w:val="00A05DB5"/>
    <w:rsid w:val="00A3378C"/>
    <w:rsid w:val="00AF4722"/>
    <w:rsid w:val="00B01E97"/>
    <w:rsid w:val="00B308A5"/>
    <w:rsid w:val="00B80F42"/>
    <w:rsid w:val="00C057A0"/>
    <w:rsid w:val="00D92448"/>
    <w:rsid w:val="00DB1F52"/>
    <w:rsid w:val="00ED19CA"/>
    <w:rsid w:val="00EE77DA"/>
    <w:rsid w:val="00F42137"/>
    <w:rsid w:val="00F52B52"/>
    <w:rsid w:val="00FD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6B5BB"/>
  <w15:chartTrackingRefBased/>
  <w15:docId w15:val="{E987277E-1F3C-42A8-B1CC-7BEA1B7E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B52"/>
    <w:rPr>
      <w:sz w:val="18"/>
      <w:szCs w:val="18"/>
    </w:rPr>
  </w:style>
  <w:style w:type="table" w:styleId="a7">
    <w:name w:val="Table Grid"/>
    <w:basedOn w:val="a1"/>
    <w:uiPriority w:val="39"/>
    <w:rsid w:val="005A2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柯善辉</dc:creator>
  <cp:keywords/>
  <dc:description/>
  <cp:lastModifiedBy>柯善辉</cp:lastModifiedBy>
  <cp:revision>16</cp:revision>
  <dcterms:created xsi:type="dcterms:W3CDTF">2018-06-13T00:49:00Z</dcterms:created>
  <dcterms:modified xsi:type="dcterms:W3CDTF">2018-06-13T05:57:00Z</dcterms:modified>
</cp:coreProperties>
</file>