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桌牌与“今日炭火推荐”牌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建议尺寸：A6 竖式或 105×180 mm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正面：V2 圆章＋“游味烧鸟”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背面：标题“今日炭火推荐”，内容区可每日擦写或更换纸卡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底座：原木、暖铜或炭火黑金属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纸张：暖肌纸/茶白，正文炭火黑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点缀：一个暖阳橙红印或飞鸟符号</w:t>
      </w:r>
    </w:p>
    <w:p>
      <w:r>
        <w:rPr>
          <w:rFonts w:ascii="Calibri" w:hAnsi="Calibri" w:eastAsia="Microsoft YaHei" w:cs="Calibri"/>
        </w:rPr>
        <w:t>推荐内容不得使用难以擦除的固定印刷，供应商应提供替换内芯尺寸。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