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炮塔・弓箭+魔法｜最终修复版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一、文档总说明（开发强制必读）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本文档为</w:t>
      </w:r>
      <w:r>
        <w:rPr>
          <w:rFonts w:eastAsia="等线" w:ascii="Arial" w:cs="Arial" w:hAnsi="Arial"/>
          <w:b w:val="true"/>
          <w:sz w:val="22"/>
        </w:rPr>
        <w:t>爽感人海塔防</w:t>
      </w:r>
      <w:r>
        <w:rPr>
          <w:rFonts w:eastAsia="等线" w:ascii="Arial" w:cs="Arial" w:hAnsi="Arial"/>
          <w:sz w:val="22"/>
        </w:rPr>
        <w:t>配套最终定稿炮塔数据表，完全适配《战场战士1-50级属性表》《战场战士技能最终修复版》《怪物全数值・最终修复版》三份文档。沿用全局统一伤害公式、修复旧版炮塔穿透异常、技能倍率崩坏、攻速阈值BUG、删除所有隐藏伤害，区分物理/魔法炮塔克制逻辑，严格管控前中后期炮塔强度梯度。遵循：前期廉价过渡、中期功能分化、后期高阶爆发，适配怪物波次难度曲线，无超标炮塔、无废塔、无数值崩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本次硬性修复改动清单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移除所有炮塔固定真实伤害</w:t>
      </w:r>
      <w:r>
        <w:rPr>
          <w:rFonts w:eastAsia="等线" w:ascii="Arial" w:cs="Arial" w:hAnsi="Arial"/>
          <w:sz w:val="22"/>
        </w:rPr>
        <w:t>：全部伤害绑定通用减免公式，杜绝无视防御秒杀。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重置穿透机制</w:t>
      </w:r>
      <w:r>
        <w:rPr>
          <w:rFonts w:eastAsia="等线" w:ascii="Arial" w:cs="Arial" w:hAnsi="Arial"/>
          <w:sz w:val="22"/>
        </w:rPr>
        <w:t>：仅高阶炮塔自带固定穿透，低级炮塔无天然穿透，克制关系明确。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修正攻速阈值BUG</w:t>
      </w:r>
      <w:r>
        <w:rPr>
          <w:rFonts w:eastAsia="等线" w:ascii="Arial" w:cs="Arial" w:hAnsi="Arial"/>
          <w:sz w:val="22"/>
        </w:rPr>
        <w:t>：删除浮点异常攻速，全部攻速保留一位小数，无卡帧攻击。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重做魔法炮塔倍率</w:t>
      </w:r>
      <w:r>
        <w:rPr>
          <w:rFonts w:eastAsia="等线" w:ascii="Arial" w:cs="Arial" w:hAnsi="Arial"/>
          <w:sz w:val="22"/>
        </w:rPr>
        <w:t>：下调前期法爆倍率，优化后期法强成长，杜绝开局法伤超标。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新增炮塔克制标签</w:t>
      </w:r>
      <w:r>
        <w:rPr>
          <w:rFonts w:eastAsia="等线" w:ascii="Arial" w:cs="Arial" w:hAnsi="Arial"/>
          <w:sz w:val="22"/>
        </w:rPr>
        <w:t>：物理破甲、魔法灼烧、穿透群攻、控制减速分类明确。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统一经济造价体系</w:t>
      </w:r>
      <w:r>
        <w:rPr>
          <w:rFonts w:eastAsia="等线" w:ascii="Arial" w:cs="Arial" w:hAnsi="Arial"/>
          <w:sz w:val="22"/>
        </w:rPr>
        <w:t>：调整建造、升级费用，杜绝经济碾压，适配金币产出曲线。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删除隐藏被动</w:t>
      </w:r>
      <w:r>
        <w:rPr>
          <w:rFonts w:eastAsia="等线" w:ascii="Arial" w:cs="Arial" w:hAnsi="Arial"/>
          <w:sz w:val="22"/>
        </w:rPr>
        <w:t>：所有效果明文标注，无后台暗增伤害、无隐藏暴击。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全局通用绑定公式（与人物、怪物完全互通）</w:t>
      </w:r>
      <w:bookmarkEnd w:id="2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最终物理伤害 = 炮塔物理攻击 × (1 − 怪物防御 ÷ (怪物防御 + 50))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最终魔法伤害 = 炮塔魔法攻击 × (1 − 怪物魔防 ÷ (怪物魔防 + 50))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波次增幅规则：炮塔本身无波次加成，仅依靠自身等级升级提升属性，不跟随怪物倍率膨胀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暴击通用规则：暴击倍率固定1.5倍，暴击伤害单独结算，无视部分微弱减伤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炮塔类型划分（克制逻辑｜适配怪物分类）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炮塔类型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伤害属性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适配怪物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核心定位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短板缺陷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基础弓箭塔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纯物理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轻甲杂兵、野兽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低成本过渡、高频普攻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无破甲，刮痧重甲单位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重型弩炮塔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物理破甲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重甲士兵</w:t>
            </w:r>
            <w:r>
              <w:rPr>
                <w:rFonts w:eastAsia="等线" w:ascii="Arial" w:cs="Arial" w:hAnsi="Arial"/>
                <w:sz w:val="22"/>
              </w:rPr>
              <w:t>、高防精英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高额单点伤害、固定破甲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攻速极慢，无法清理人海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元素魔法塔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纯魔法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亡灵、低魔防</w:t>
            </w:r>
            <w:r>
              <w:rPr>
                <w:rFonts w:eastAsia="等线" w:ascii="Arial" w:cs="Arial" w:hAnsi="Arial"/>
                <w:sz w:val="22"/>
              </w:rPr>
              <w:t>魔物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持续灼烧、范围伤害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造价偏高，对高魔防BOSS弱势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诅咒法能塔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魔法debuff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精英、BOSS单位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减防减速、增幅全队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基础伤害极低，依赖配合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终极毁灭塔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混合伤害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</w:t>
            </w:r>
            <w:r>
              <w:rPr>
                <w:rFonts w:eastAsia="等线" w:ascii="Arial" w:cs="Arial" w:hAnsi="Arial"/>
                <w:sz w:val="22"/>
              </w:rPr>
              <w:t>类型怪物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大范围爆发、双属性伤害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造价极高、冷却冗长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二、弓箭物理炮塔图鉴（无魔法伤害｜纯物理体系）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本章节所有炮塔为</w:t>
      </w:r>
      <w:r>
        <w:rPr>
          <w:rFonts w:eastAsia="等线" w:ascii="Arial" w:cs="Arial" w:hAnsi="Arial"/>
          <w:b w:val="true"/>
          <w:sz w:val="22"/>
        </w:rPr>
        <w:t>纯物理伤害</w:t>
      </w:r>
      <w:r>
        <w:rPr>
          <w:rFonts w:eastAsia="等线" w:ascii="Arial" w:cs="Arial" w:hAnsi="Arial"/>
          <w:sz w:val="22"/>
        </w:rPr>
        <w:t>，不吃魔法增幅，攻击命中判定为物理普攻；所有炮塔等级上限5级，表格均为满级裸面板，无buff、无外挂加成。攻击间隔单位s、攻击范围单位m、穿透为固定数值。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初级弓箭塔（新手过渡塔｜1波解锁）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炮塔01：简易箭塔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解锁波次</w:t>
      </w:r>
      <w:r>
        <w:rPr>
          <w:rFonts w:eastAsia="等线" w:ascii="Arial" w:cs="Arial" w:hAnsi="Arial"/>
          <w:sz w:val="22"/>
        </w:rPr>
        <w:t>：1波｜</w:t>
      </w:r>
      <w:r>
        <w:rPr>
          <w:rFonts w:eastAsia="等线" w:ascii="Arial" w:cs="Arial" w:hAnsi="Arial"/>
          <w:b w:val="true"/>
          <w:sz w:val="22"/>
        </w:rPr>
        <w:t>类型</w:t>
      </w:r>
      <w:r>
        <w:rPr>
          <w:rFonts w:eastAsia="等线" w:ascii="Arial" w:cs="Arial" w:hAnsi="Arial"/>
          <w:sz w:val="22"/>
        </w:rPr>
        <w:t>：基础弓箭｜</w:t>
      </w:r>
      <w:r>
        <w:rPr>
          <w:rFonts w:eastAsia="等线" w:ascii="Arial" w:cs="Arial" w:hAnsi="Arial"/>
          <w:b w:val="true"/>
          <w:sz w:val="22"/>
        </w:rPr>
        <w:t>难度适配</w:t>
      </w:r>
      <w:r>
        <w:rPr>
          <w:rFonts w:eastAsia="等线" w:ascii="Arial" w:cs="Arial" w:hAnsi="Arial"/>
          <w:sz w:val="22"/>
        </w:rPr>
        <w:t>：前期低压人海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满级攻击力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攻击间隔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4.2m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穿透数值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0（无穿透）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暴击概率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建造费用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45金币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升级总费用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135金币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最大建造数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无上限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专属被动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精准射击：对轻甲单位伤害+15%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炮塔02：连射哨塔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解锁波次</w:t>
      </w:r>
      <w:r>
        <w:rPr>
          <w:rFonts w:eastAsia="等线" w:ascii="Arial" w:cs="Arial" w:hAnsi="Arial"/>
          <w:sz w:val="22"/>
        </w:rPr>
        <w:t>：4波｜</w:t>
      </w:r>
      <w:r>
        <w:rPr>
          <w:rFonts w:eastAsia="等线" w:ascii="Arial" w:cs="Arial" w:hAnsi="Arial"/>
          <w:b w:val="true"/>
          <w:sz w:val="22"/>
        </w:rPr>
        <w:t>类型</w:t>
      </w:r>
      <w:r>
        <w:rPr>
          <w:rFonts w:eastAsia="等线" w:ascii="Arial" w:cs="Arial" w:hAnsi="Arial"/>
          <w:sz w:val="22"/>
        </w:rPr>
        <w:t>：速射弓箭｜</w:t>
      </w:r>
      <w:r>
        <w:rPr>
          <w:rFonts w:eastAsia="等线" w:ascii="Arial" w:cs="Arial" w:hAnsi="Arial"/>
          <w:b w:val="true"/>
          <w:sz w:val="22"/>
        </w:rPr>
        <w:t>难度适配</w:t>
      </w:r>
      <w:r>
        <w:rPr>
          <w:rFonts w:eastAsia="等线" w:ascii="Arial" w:cs="Arial" w:hAnsi="Arial"/>
          <w:sz w:val="22"/>
        </w:rPr>
        <w:t>：密集小怪潮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满级攻击力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攻击间隔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3.5m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穿透数值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0（无穿透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暴击</w:t>
            </w:r>
            <w:r>
              <w:rPr>
                <w:rFonts w:eastAsia="等线" w:ascii="Arial" w:cs="Arial" w:hAnsi="Arial"/>
                <w:sz w:val="22"/>
              </w:rPr>
              <w:t>概率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建造</w:t>
            </w:r>
            <w:r>
              <w:rPr>
                <w:rFonts w:eastAsia="等线" w:ascii="Arial" w:cs="Arial" w:hAnsi="Arial"/>
                <w:sz w:val="22"/>
              </w:rPr>
              <w:t>费用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80金币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升级总费用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220金币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最大建造数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专属被动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急速连射：连续攻击同一目标，每3次攻击</w:t>
            </w:r>
            <w:r>
              <w:rPr>
                <w:rFonts w:eastAsia="等线" w:ascii="Arial" w:cs="Arial" w:hAnsi="Arial"/>
                <w:sz w:val="22"/>
              </w:rPr>
              <w:t>攻速+5%，最高叠加25%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2.2 进阶重型弩塔（破甲专用｜中期抗压）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炮塔03：破甲重弩塔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解锁波次</w:t>
      </w:r>
      <w:r>
        <w:rPr>
          <w:rFonts w:eastAsia="等线" w:ascii="Arial" w:cs="Arial" w:hAnsi="Arial"/>
          <w:sz w:val="22"/>
        </w:rPr>
        <w:t>：8波｜</w:t>
      </w:r>
      <w:r>
        <w:rPr>
          <w:rFonts w:eastAsia="等线" w:ascii="Arial" w:cs="Arial" w:hAnsi="Arial"/>
          <w:b w:val="true"/>
          <w:sz w:val="22"/>
        </w:rPr>
        <w:t>类型</w:t>
      </w:r>
      <w:r>
        <w:rPr>
          <w:rFonts w:eastAsia="等线" w:ascii="Arial" w:cs="Arial" w:hAnsi="Arial"/>
          <w:sz w:val="22"/>
        </w:rPr>
        <w:t>：重型物理｜</w:t>
      </w:r>
      <w:r>
        <w:rPr>
          <w:rFonts w:eastAsia="等线" w:ascii="Arial" w:cs="Arial" w:hAnsi="Arial"/>
          <w:b w:val="true"/>
          <w:sz w:val="22"/>
        </w:rPr>
        <w:t>难度适配</w:t>
      </w:r>
      <w:r>
        <w:rPr>
          <w:rFonts w:eastAsia="等线" w:ascii="Arial" w:cs="Arial" w:hAnsi="Arial"/>
          <w:sz w:val="22"/>
        </w:rPr>
        <w:t>：重甲卫兵、高防怪物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满级攻击力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攻击间隔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5.0m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穿透数值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15%固定破甲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暴击概率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建造费用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160金币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升级总费用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420金币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最大建造数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专属被动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破甲箭矢</w:t>
            </w:r>
            <w:r>
              <w:rPr>
                <w:rFonts w:eastAsia="等线" w:ascii="Arial" w:cs="Arial" w:hAnsi="Arial"/>
                <w:sz w:val="22"/>
              </w:rPr>
              <w:t>：命中后降低目标8%物理防御，持续4秒，可叠加2层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炮塔04：贯穿狙击塔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解锁波次</w:t>
      </w:r>
      <w:r>
        <w:rPr>
          <w:rFonts w:eastAsia="等线" w:ascii="Arial" w:cs="Arial" w:hAnsi="Arial"/>
          <w:sz w:val="22"/>
        </w:rPr>
        <w:t>：14波｜</w:t>
      </w:r>
      <w:r>
        <w:rPr>
          <w:rFonts w:eastAsia="等线" w:ascii="Arial" w:cs="Arial" w:hAnsi="Arial"/>
          <w:b w:val="true"/>
          <w:sz w:val="22"/>
        </w:rPr>
        <w:t>类型</w:t>
      </w:r>
      <w:r>
        <w:rPr>
          <w:rFonts w:eastAsia="等线" w:ascii="Arial" w:cs="Arial" w:hAnsi="Arial"/>
          <w:sz w:val="22"/>
        </w:rPr>
        <w:t>：远程穿透｜</w:t>
      </w:r>
      <w:r>
        <w:rPr>
          <w:rFonts w:eastAsia="等线" w:ascii="Arial" w:cs="Arial" w:hAnsi="Arial"/>
          <w:b w:val="true"/>
          <w:sz w:val="22"/>
        </w:rPr>
        <w:t>难度适配</w:t>
      </w:r>
      <w:r>
        <w:rPr>
          <w:rFonts w:eastAsia="等线" w:ascii="Arial" w:cs="Arial" w:hAnsi="Arial"/>
          <w:sz w:val="22"/>
        </w:rPr>
        <w:t>：直线成群怪物、精英变异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满级攻击力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攻击间隔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3.0s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6.5m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穿透数值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穿透3个单位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暴击概率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建造费用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280金币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升级总费用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750金币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最大建造数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专属被动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致命狙击：对</w:t>
            </w:r>
            <w:r>
              <w:rPr>
                <w:rFonts w:eastAsia="等线" w:ascii="Arial" w:cs="Arial" w:hAnsi="Arial"/>
                <w:sz w:val="22"/>
              </w:rPr>
              <w:t>血量高于60%的目标，暴击伤害倍率提升至2.0倍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三、元素魔法炮塔图鉴（无物理伤害｜纯魔法体系）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本章节所有炮塔为</w:t>
      </w:r>
      <w:r>
        <w:rPr>
          <w:rFonts w:eastAsia="等线" w:ascii="Arial" w:cs="Arial" w:hAnsi="Arial"/>
          <w:b w:val="true"/>
          <w:sz w:val="22"/>
        </w:rPr>
        <w:t>纯魔法伤害</w:t>
      </w:r>
      <w:r>
        <w:rPr>
          <w:rFonts w:eastAsia="等线" w:ascii="Arial" w:cs="Arial" w:hAnsi="Arial"/>
          <w:sz w:val="22"/>
        </w:rPr>
        <w:t>，不吃物理增幅，攻击判定为法术伤害；自带元素特效、持续debuff，克制亡灵、低魔防怪物，对高魔防BOSS伤害衰减严重。全部魔法塔法术命中无miss，无浮空闪避减免。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3.1 基础元素塔（前期法伤、群体清杂）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炮塔05：烈焰灼烧塔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解锁波次</w:t>
      </w:r>
      <w:r>
        <w:rPr>
          <w:rFonts w:eastAsia="等线" w:ascii="Arial" w:cs="Arial" w:hAnsi="Arial"/>
          <w:sz w:val="22"/>
        </w:rPr>
        <w:t>：6波｜</w:t>
      </w:r>
      <w:r>
        <w:rPr>
          <w:rFonts w:eastAsia="等线" w:ascii="Arial" w:cs="Arial" w:hAnsi="Arial"/>
          <w:b w:val="true"/>
          <w:sz w:val="22"/>
        </w:rPr>
        <w:t>类型</w:t>
      </w:r>
      <w:r>
        <w:rPr>
          <w:rFonts w:eastAsia="等线" w:ascii="Arial" w:cs="Arial" w:hAnsi="Arial"/>
          <w:sz w:val="22"/>
        </w:rPr>
        <w:t>：火焰元素｜</w:t>
      </w:r>
      <w:r>
        <w:rPr>
          <w:rFonts w:eastAsia="等线" w:ascii="Arial" w:cs="Arial" w:hAnsi="Arial"/>
          <w:b w:val="true"/>
          <w:sz w:val="22"/>
        </w:rPr>
        <w:t>难度适配</w:t>
      </w:r>
      <w:r>
        <w:rPr>
          <w:rFonts w:eastAsia="等线" w:ascii="Arial" w:cs="Arial" w:hAnsi="Arial"/>
          <w:sz w:val="22"/>
        </w:rPr>
        <w:t>：群居轻甲、亡灵小怪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满级魔法攻击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攻击间隔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3.8m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溅射半径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1.2m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法术暴击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建造费用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110金币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升级总费用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310金币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最大建造数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无上限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专属被动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持续灼烧：命中后附加每秒12点魔法伤害，持续</w:t>
            </w:r>
            <w:r>
              <w:rPr>
                <w:rFonts w:eastAsia="等线" w:ascii="Arial" w:cs="Arial" w:hAnsi="Arial"/>
                <w:sz w:val="22"/>
              </w:rPr>
              <w:t>5秒，可叠加3层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炮塔06：寒冰禁锢塔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解锁波次</w:t>
      </w:r>
      <w:r>
        <w:rPr>
          <w:rFonts w:eastAsia="等线" w:ascii="Arial" w:cs="Arial" w:hAnsi="Arial"/>
          <w:sz w:val="22"/>
        </w:rPr>
        <w:t>：10波｜</w:t>
      </w:r>
      <w:r>
        <w:rPr>
          <w:rFonts w:eastAsia="等线" w:ascii="Arial" w:cs="Arial" w:hAnsi="Arial"/>
          <w:b w:val="true"/>
          <w:sz w:val="22"/>
        </w:rPr>
        <w:t>类型</w:t>
      </w:r>
      <w:r>
        <w:rPr>
          <w:rFonts w:eastAsia="等线" w:ascii="Arial" w:cs="Arial" w:hAnsi="Arial"/>
          <w:sz w:val="22"/>
        </w:rPr>
        <w:t>：冰霜元素｜</w:t>
      </w:r>
      <w:r>
        <w:rPr>
          <w:rFonts w:eastAsia="等线" w:ascii="Arial" w:cs="Arial" w:hAnsi="Arial"/>
          <w:b w:val="true"/>
          <w:sz w:val="22"/>
        </w:rPr>
        <w:t>难度适配</w:t>
      </w:r>
      <w:r>
        <w:rPr>
          <w:rFonts w:eastAsia="等线" w:ascii="Arial" w:cs="Arial" w:hAnsi="Arial"/>
          <w:sz w:val="22"/>
        </w:rPr>
        <w:t>：高速移动怪物、野狼、蝙蝠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满级魔法攻击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攻击间隔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1.8s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溅射半径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1.5m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法术暴击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建造费用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145金币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升级总费用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380金币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最大建造数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专属被动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冰霜禁锢：命中目标减速22%，持续3秒，对飞行怪物减速效果翻倍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3.2 高阶秘术塔（后期功能、BOSS辅助）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炮塔07：死灵诅咒塔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解锁波次</w:t>
      </w:r>
      <w:r>
        <w:rPr>
          <w:rFonts w:eastAsia="等线" w:ascii="Arial" w:cs="Arial" w:hAnsi="Arial"/>
          <w:sz w:val="22"/>
        </w:rPr>
        <w:t>：18波｜</w:t>
      </w:r>
      <w:r>
        <w:rPr>
          <w:rFonts w:eastAsia="等线" w:ascii="Arial" w:cs="Arial" w:hAnsi="Arial"/>
          <w:b w:val="true"/>
          <w:sz w:val="22"/>
        </w:rPr>
        <w:t>类型</w:t>
      </w:r>
      <w:r>
        <w:rPr>
          <w:rFonts w:eastAsia="等线" w:ascii="Arial" w:cs="Arial" w:hAnsi="Arial"/>
          <w:sz w:val="22"/>
        </w:rPr>
        <w:t>：黑暗秘术｜</w:t>
      </w:r>
      <w:r>
        <w:rPr>
          <w:rFonts w:eastAsia="等线" w:ascii="Arial" w:cs="Arial" w:hAnsi="Arial"/>
          <w:b w:val="true"/>
          <w:sz w:val="22"/>
        </w:rPr>
        <w:t>难度适配</w:t>
      </w:r>
      <w:r>
        <w:rPr>
          <w:rFonts w:eastAsia="等线" w:ascii="Arial" w:cs="Arial" w:hAnsi="Arial"/>
          <w:sz w:val="22"/>
        </w:rPr>
        <w:t>：精英怪物、各类BOSS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满级魔法攻击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攻击间隔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5.2m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光环半径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2.8m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法术暴击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建造费用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320金币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升级总费用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860金币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最大建造数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专属被动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虚弱诅咒：范围内敌方全防御</w:t>
            </w:r>
            <w:r>
              <w:rPr>
                <w:rFonts w:eastAsia="等线" w:ascii="Arial" w:cs="Arial" w:hAnsi="Arial"/>
                <w:sz w:val="22"/>
              </w:rPr>
              <w:t>-12%，BOSS额外降低8%伤害，光环不可叠加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炮塔08：雷霆崩坏塔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解锁波次</w:t>
      </w:r>
      <w:r>
        <w:rPr>
          <w:rFonts w:eastAsia="等线" w:ascii="Arial" w:cs="Arial" w:hAnsi="Arial"/>
          <w:sz w:val="22"/>
        </w:rPr>
        <w:t>：25波｜</w:t>
      </w:r>
      <w:r>
        <w:rPr>
          <w:rFonts w:eastAsia="等线" w:ascii="Arial" w:cs="Arial" w:hAnsi="Arial"/>
          <w:b w:val="true"/>
          <w:sz w:val="22"/>
        </w:rPr>
        <w:t>类型</w:t>
      </w:r>
      <w:r>
        <w:rPr>
          <w:rFonts w:eastAsia="等线" w:ascii="Arial" w:cs="Arial" w:hAnsi="Arial"/>
          <w:sz w:val="22"/>
        </w:rPr>
        <w:t>：雷电元素｜</w:t>
      </w:r>
      <w:r>
        <w:rPr>
          <w:rFonts w:eastAsia="等线" w:ascii="Arial" w:cs="Arial" w:hAnsi="Arial"/>
          <w:b w:val="true"/>
          <w:sz w:val="22"/>
        </w:rPr>
        <w:t>难度适配</w:t>
      </w:r>
      <w:r>
        <w:rPr>
          <w:rFonts w:eastAsia="等线" w:ascii="Arial" w:cs="Arial" w:hAnsi="Arial"/>
          <w:sz w:val="22"/>
        </w:rPr>
        <w:t>：密集精英、高血量魔物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满级魔法攻击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攻击间隔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2.8s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4.8m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连锁弹跳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最多弹跳5</w:t>
            </w:r>
            <w:r>
              <w:rPr>
                <w:rFonts w:eastAsia="等线" w:ascii="Arial" w:cs="Arial" w:hAnsi="Arial"/>
                <w:sz w:val="22"/>
              </w:rPr>
              <w:t>个目标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法术暴击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建造费用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450金币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升级总费用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1200金币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最大建造数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专属被动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雷霆麻痹：被命中目标僵直0.4</w:t>
            </w:r>
            <w:r>
              <w:rPr>
                <w:rFonts w:eastAsia="等线" w:ascii="Arial" w:cs="Arial" w:hAnsi="Arial"/>
                <w:sz w:val="22"/>
              </w:rPr>
              <w:t>秒，对变异精英僵直时长翻倍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四、终极限定炮塔（混合伤害｜后期压轴塔）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本章节炮塔为</w:t>
      </w:r>
      <w:r>
        <w:rPr>
          <w:rFonts w:eastAsia="等线" w:ascii="Arial" w:cs="Arial" w:hAnsi="Arial"/>
          <w:b w:val="true"/>
          <w:sz w:val="22"/>
        </w:rPr>
        <w:t>稀有终极炮塔</w:t>
      </w:r>
      <w:r>
        <w:rPr>
          <w:rFonts w:eastAsia="等线" w:ascii="Arial" w:cs="Arial" w:hAnsi="Arial"/>
          <w:sz w:val="22"/>
        </w:rPr>
        <w:t>，解锁条件苛刻、建造数量严格限制，拥有物理+魔法混合伤害，兼顾破甲与法伤，自带专属强力被动；适配40波前高压波次及无尽模式，属性经过平衡修复，无超模秒杀能力。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4.1 终极双属性炮塔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炮塔09：圣焰裁决塔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解锁波次</w:t>
      </w:r>
      <w:r>
        <w:rPr>
          <w:rFonts w:eastAsia="等线" w:ascii="Arial" w:cs="Arial" w:hAnsi="Arial"/>
          <w:sz w:val="22"/>
        </w:rPr>
        <w:t>：32波｜</w:t>
      </w:r>
      <w:r>
        <w:rPr>
          <w:rFonts w:eastAsia="等线" w:ascii="Arial" w:cs="Arial" w:hAnsi="Arial"/>
          <w:b w:val="true"/>
          <w:sz w:val="22"/>
        </w:rPr>
        <w:t>类型</w:t>
      </w:r>
      <w:r>
        <w:rPr>
          <w:rFonts w:eastAsia="等线" w:ascii="Arial" w:cs="Arial" w:hAnsi="Arial"/>
          <w:sz w:val="22"/>
        </w:rPr>
        <w:t>：神圣混合｜</w:t>
      </w:r>
      <w:r>
        <w:rPr>
          <w:rFonts w:eastAsia="等线" w:ascii="Arial" w:cs="Arial" w:hAnsi="Arial"/>
          <w:b w:val="true"/>
          <w:sz w:val="22"/>
        </w:rPr>
        <w:t>难度适配</w:t>
      </w:r>
      <w:r>
        <w:rPr>
          <w:rFonts w:eastAsia="等线" w:ascii="Arial" w:cs="Arial" w:hAnsi="Arial"/>
          <w:sz w:val="22"/>
        </w:rPr>
        <w:t>：全部怪物、深渊恶魔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攻击间隔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5.5m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综合暴击率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穿透</w:t>
            </w:r>
            <w:r>
              <w:rPr>
                <w:rFonts w:eastAsia="等线" w:ascii="Arial" w:cs="Arial" w:hAnsi="Arial"/>
                <w:sz w:val="22"/>
              </w:rPr>
              <w:t>效果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10%双防穿透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建造费用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680金币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升级总费用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1850金币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最大建造数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专属被动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神圣裁决：对恶魔、亡灵怪物伤害+30%，清除自身范围内</w:t>
            </w:r>
            <w:r>
              <w:rPr>
                <w:rFonts w:eastAsia="等线" w:ascii="Arial" w:cs="Arial" w:hAnsi="Arial"/>
                <w:sz w:val="22"/>
              </w:rPr>
              <w:t>敌方全部增益buff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炮塔10：虚空湮灭塔（毕业终极塔）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解锁波次</w:t>
      </w:r>
      <w:r>
        <w:rPr>
          <w:rFonts w:eastAsia="等线" w:ascii="Arial" w:cs="Arial" w:hAnsi="Arial"/>
          <w:sz w:val="22"/>
        </w:rPr>
        <w:t>：40波通关解锁｜</w:t>
      </w:r>
      <w:r>
        <w:rPr>
          <w:rFonts w:eastAsia="等线" w:ascii="Arial" w:cs="Arial" w:hAnsi="Arial"/>
          <w:b w:val="true"/>
          <w:sz w:val="22"/>
        </w:rPr>
        <w:t>类型</w:t>
      </w:r>
      <w:r>
        <w:rPr>
          <w:rFonts w:eastAsia="等线" w:ascii="Arial" w:cs="Arial" w:hAnsi="Arial"/>
          <w:sz w:val="22"/>
        </w:rPr>
        <w:t>：虚空混合｜</w:t>
      </w:r>
      <w:r>
        <w:rPr>
          <w:rFonts w:eastAsia="等线" w:ascii="Arial" w:cs="Arial" w:hAnsi="Arial"/>
          <w:b w:val="true"/>
          <w:sz w:val="22"/>
        </w:rPr>
        <w:t>难度适配</w:t>
      </w:r>
      <w:r>
        <w:rPr>
          <w:rFonts w:eastAsia="等线" w:ascii="Arial" w:cs="Arial" w:hAnsi="Arial"/>
          <w:sz w:val="22"/>
        </w:rPr>
        <w:t>：无尽模式、超高血量BOSS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攻击间隔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3.8s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6.0m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综合暴击率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湮灭半径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2.2m大范围溅射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建造费用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1200金币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升级总</w:t>
            </w:r>
            <w:r>
              <w:rPr>
                <w:rFonts w:eastAsia="等线" w:ascii="Arial" w:cs="Arial" w:hAnsi="Arial"/>
                <w:sz w:val="22"/>
              </w:rPr>
              <w:t>费用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3600金币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最大建造数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1座（唯一限定）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专属被动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虚空湮灭：无视20%双防，对</w:t>
            </w:r>
            <w:r>
              <w:rPr>
                <w:rFonts w:eastAsia="等线" w:ascii="Arial" w:cs="Arial" w:hAnsi="Arial"/>
                <w:sz w:val="22"/>
              </w:rPr>
              <w:t>BOSS造成额外15%最大血量伤害，伤害上限固定2000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五、炮塔升级规则+经济平衡表（程序配置）</w:t>
      </w:r>
      <w:bookmarkEnd w:id="2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5.1 通用升级规则</w:t>
      </w:r>
      <w:bookmarkEnd w:id="23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所有炮塔统一5级满级，每一级属性平滑递增，升级增幅固定：攻击+22%、范围+5%、暴击+1%，无突变暴涨。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低级炮塔（1-4号）升级无额外特效；中级炮塔（5-8号）3级解锁技能强化；终极炮塔9-10号5级解锁被动完全体。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炮塔出售规则：当前等级总花费的65%返还金币，杜绝无限刷钱、经济循环BUG。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所有炮塔无法叠加重复光环，同类debuff取最高数值，不叠加稀释。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5.2 波次推荐搭配（适配怪物刷新权重）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波次区间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主推炮塔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辅助炮塔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搭配逻辑说明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1~10波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简易箭塔、烈焰</w:t>
            </w:r>
            <w:r>
              <w:rPr>
                <w:rFonts w:eastAsia="等线" w:ascii="Arial" w:cs="Arial" w:hAnsi="Arial"/>
                <w:sz w:val="22"/>
              </w:rPr>
              <w:t>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寒冰塔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低成本</w:t>
            </w:r>
            <w:r>
              <w:rPr>
                <w:rFonts w:eastAsia="等线" w:ascii="Arial" w:cs="Arial" w:hAnsi="Arial"/>
                <w:sz w:val="22"/>
              </w:rPr>
              <w:t>清杂，减速控场，零压力过渡前期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11~20波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破甲重弩、连射塔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诅咒塔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破甲克制重甲，诅咒降低防御</w:t>
            </w:r>
            <w:r>
              <w:rPr>
                <w:rFonts w:eastAsia="等线" w:ascii="Arial" w:cs="Arial" w:hAnsi="Arial"/>
                <w:sz w:val="22"/>
              </w:rPr>
              <w:t>，提升全队输出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21~30波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狙击塔、雷霆塔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诅咒塔、寒冰塔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高伤处理精英，连锁清群怪，双重控制保命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31~4</w:t>
            </w:r>
            <w:r>
              <w:rPr>
                <w:rFonts w:eastAsia="等线" w:ascii="Arial" w:cs="Arial" w:hAnsi="Arial"/>
                <w:sz w:val="22"/>
              </w:rPr>
              <w:t>0波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圣焰裁决塔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全部高阶塔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混合伤害适配全怪物，</w:t>
            </w:r>
            <w:r>
              <w:rPr>
                <w:rFonts w:eastAsia="等线" w:ascii="Arial" w:cs="Arial" w:hAnsi="Arial"/>
                <w:sz w:val="22"/>
              </w:rPr>
              <w:t>克制深渊BOSS族群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41波无尽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虚空湮灭塔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诅咒+雷霆塔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BOSS专属斩杀，群体麻痹+减防，无限续航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六、开发硬性约束条例（不可修改｜最终定稿）</w:t>
      </w:r>
      <w:bookmarkEnd w:id="25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炮塔无波次属性加成</w:t>
      </w:r>
      <w:r>
        <w:rPr>
          <w:rFonts w:eastAsia="等线" w:ascii="Arial" w:cs="Arial" w:hAnsi="Arial"/>
          <w:sz w:val="22"/>
        </w:rPr>
        <w:t>：仅依靠自身等级提升，杜绝后期炮塔数值膨胀碾压怪物。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穿透严格分级管控</w:t>
      </w:r>
      <w:r>
        <w:rPr>
          <w:rFonts w:eastAsia="等线" w:ascii="Arial" w:cs="Arial" w:hAnsi="Arial"/>
          <w:sz w:val="22"/>
        </w:rPr>
        <w:t>：低级无穿透、中级低穿透、终极高穿透，不破防、无负数防御。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法术物理严格分家</w:t>
      </w:r>
      <w:r>
        <w:rPr>
          <w:rFonts w:eastAsia="等线" w:ascii="Arial" w:cs="Arial" w:hAnsi="Arial"/>
          <w:sz w:val="22"/>
        </w:rPr>
        <w:t>：除终极塔外，禁止单塔双属性，保证克制逻辑清晰。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特效伤害上限锁死</w:t>
      </w:r>
      <w:r>
        <w:rPr>
          <w:rFonts w:eastAsia="等线" w:ascii="Arial" w:cs="Arial" w:hAnsi="Arial"/>
          <w:sz w:val="22"/>
        </w:rPr>
        <w:t>：灼烧、麻痹、BOSS专属伤害全部设置上限，防止秒杀崩坏。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建造数量硬性限制</w:t>
      </w:r>
      <w:r>
        <w:rPr>
          <w:rFonts w:eastAsia="等线" w:ascii="Arial" w:cs="Arial" w:hAnsi="Arial"/>
          <w:sz w:val="22"/>
        </w:rPr>
        <w:t>：高阶炮塔严格控量，避免无脑堆塔降低游戏策略性。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全套文档数值互通</w:t>
      </w:r>
      <w:r>
        <w:rPr>
          <w:rFonts w:eastAsia="等线" w:ascii="Arial" w:cs="Arial" w:hAnsi="Arial"/>
          <w:sz w:val="22"/>
        </w:rPr>
        <w:t>：完美适配战士破甲、怪物防御，三件套无冲突、无BUG。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64805">
    <w:lvl>
      <w:numFmt w:val="bullet"/>
      <w:suff w:val="tab"/>
      <w:lvlText w:val="•"/>
      <w:rPr>
        <w:color w:val="3370ff"/>
      </w:rPr>
    </w:lvl>
  </w:abstractNum>
  <w:abstractNum w:abstractNumId="1364806">
    <w:lvl>
      <w:numFmt w:val="bullet"/>
      <w:suff w:val="tab"/>
      <w:lvlText w:val="•"/>
      <w:rPr>
        <w:color w:val="3370ff"/>
      </w:rPr>
    </w:lvl>
  </w:abstractNum>
  <w:abstractNum w:abstractNumId="1364807">
    <w:lvl>
      <w:numFmt w:val="bullet"/>
      <w:suff w:val="tab"/>
      <w:lvlText w:val="•"/>
      <w:rPr>
        <w:color w:val="3370ff"/>
      </w:rPr>
    </w:lvl>
  </w:abstractNum>
  <w:abstractNum w:abstractNumId="1364808">
    <w:lvl>
      <w:numFmt w:val="bullet"/>
      <w:suff w:val="tab"/>
      <w:lvlText w:val="•"/>
      <w:rPr>
        <w:color w:val="3370ff"/>
      </w:rPr>
    </w:lvl>
  </w:abstractNum>
  <w:abstractNum w:abstractNumId="1364809">
    <w:lvl>
      <w:numFmt w:val="bullet"/>
      <w:suff w:val="tab"/>
      <w:lvlText w:val="•"/>
      <w:rPr>
        <w:color w:val="3370ff"/>
      </w:rPr>
    </w:lvl>
  </w:abstractNum>
  <w:abstractNum w:abstractNumId="1364810">
    <w:lvl>
      <w:numFmt w:val="bullet"/>
      <w:suff w:val="tab"/>
      <w:lvlText w:val="•"/>
      <w:rPr>
        <w:color w:val="3370ff"/>
      </w:rPr>
    </w:lvl>
  </w:abstractNum>
  <w:abstractNum w:abstractNumId="1364811">
    <w:lvl>
      <w:numFmt w:val="bullet"/>
      <w:suff w:val="tab"/>
      <w:lvlText w:val="•"/>
      <w:rPr>
        <w:color w:val="3370ff"/>
      </w:rPr>
    </w:lvl>
  </w:abstractNum>
  <w:abstractNum w:abstractNumId="1364812">
    <w:lvl>
      <w:numFmt w:val="bullet"/>
      <w:suff w:val="tab"/>
      <w:lvlText w:val="•"/>
      <w:rPr>
        <w:color w:val="3370ff"/>
      </w:rPr>
    </w:lvl>
  </w:abstractNum>
  <w:abstractNum w:abstractNumId="1364813">
    <w:lvl>
      <w:numFmt w:val="bullet"/>
      <w:suff w:val="tab"/>
      <w:lvlText w:val="•"/>
      <w:rPr>
        <w:color w:val="3370ff"/>
      </w:rPr>
    </w:lvl>
  </w:abstractNum>
  <w:abstractNum w:abstractNumId="1364814">
    <w:lvl>
      <w:numFmt w:val="bullet"/>
      <w:suff w:val="tab"/>
      <w:lvlText w:val="•"/>
      <w:rPr>
        <w:color w:val="3370ff"/>
      </w:rPr>
    </w:lvl>
  </w:abstractNum>
  <w:abstractNum w:abstractNumId="1364815">
    <w:lvl>
      <w:numFmt w:val="bullet"/>
      <w:suff w:val="tab"/>
      <w:lvlText w:val="•"/>
      <w:rPr>
        <w:color w:val="3370ff"/>
      </w:rPr>
    </w:lvl>
  </w:abstractNum>
  <w:abstractNum w:abstractNumId="1364816">
    <w:lvl>
      <w:numFmt w:val="bullet"/>
      <w:suff w:val="tab"/>
      <w:lvlText w:val="•"/>
      <w:rPr>
        <w:color w:val="3370ff"/>
      </w:rPr>
    </w:lvl>
  </w:abstractNum>
  <w:abstractNum w:abstractNumId="1364817">
    <w:lvl>
      <w:numFmt w:val="bullet"/>
      <w:suff w:val="tab"/>
      <w:lvlText w:val="•"/>
      <w:rPr>
        <w:color w:val="3370ff"/>
      </w:rPr>
    </w:lvl>
  </w:abstractNum>
  <w:abstractNum w:abstractNumId="1364818">
    <w:lvl>
      <w:numFmt w:val="bullet"/>
      <w:suff w:val="tab"/>
      <w:lvlText w:val="•"/>
      <w:rPr>
        <w:color w:val="3370ff"/>
      </w:rPr>
    </w:lvl>
  </w:abstractNum>
  <w:abstractNum w:abstractNumId="1364819">
    <w:lvl>
      <w:numFmt w:val="bullet"/>
      <w:suff w:val="tab"/>
      <w:lvlText w:val="•"/>
      <w:rPr>
        <w:color w:val="3370ff"/>
      </w:rPr>
    </w:lvl>
  </w:abstractNum>
  <w:abstractNum w:abstractNumId="1364820">
    <w:lvl>
      <w:numFmt w:val="bullet"/>
      <w:suff w:val="tab"/>
      <w:lvlText w:val="•"/>
      <w:rPr>
        <w:color w:val="3370ff"/>
      </w:rPr>
    </w:lvl>
  </w:abstractNum>
  <w:abstractNum w:abstractNumId="1364821">
    <w:lvl>
      <w:numFmt w:val="bullet"/>
      <w:suff w:val="tab"/>
      <w:lvlText w:val="•"/>
      <w:rPr>
        <w:color w:val="3370ff"/>
      </w:rPr>
    </w:lvl>
  </w:abstractNum>
  <w:abstractNum w:abstractNumId="1364822">
    <w:lvl>
      <w:numFmt w:val="bullet"/>
      <w:suff w:val="tab"/>
      <w:lvlText w:val="•"/>
      <w:rPr>
        <w:color w:val="3370ff"/>
      </w:rPr>
    </w:lvl>
  </w:abstractNum>
  <w:abstractNum w:abstractNumId="1364823">
    <w:lvl>
      <w:numFmt w:val="bullet"/>
      <w:suff w:val="tab"/>
      <w:lvlText w:val="•"/>
      <w:rPr>
        <w:color w:val="3370ff"/>
      </w:rPr>
    </w:lvl>
  </w:abstractNum>
  <w:abstractNum w:abstractNumId="1364824">
    <w:lvl>
      <w:numFmt w:val="bullet"/>
      <w:suff w:val="tab"/>
      <w:lvlText w:val="•"/>
      <w:rPr>
        <w:color w:val="3370ff"/>
      </w:rPr>
    </w:lvl>
  </w:abstractNum>
  <w:abstractNum w:abstractNumId="1364825">
    <w:lvl>
      <w:numFmt w:val="bullet"/>
      <w:suff w:val="tab"/>
      <w:lvlText w:val="•"/>
      <w:rPr>
        <w:color w:val="3370ff"/>
      </w:rPr>
    </w:lvl>
  </w:abstractNum>
  <w:num w:numId="1">
    <w:abstractNumId w:val="1364805"/>
  </w:num>
  <w:num w:numId="2">
    <w:abstractNumId w:val="1364806"/>
  </w:num>
  <w:num w:numId="3">
    <w:abstractNumId w:val="1364807"/>
  </w:num>
  <w:num w:numId="4">
    <w:abstractNumId w:val="1364808"/>
  </w:num>
  <w:num w:numId="5">
    <w:abstractNumId w:val="1364809"/>
  </w:num>
  <w:num w:numId="6">
    <w:abstractNumId w:val="1364810"/>
  </w:num>
  <w:num w:numId="7">
    <w:abstractNumId w:val="1364811"/>
  </w:num>
  <w:num w:numId="8">
    <w:abstractNumId w:val="1364812"/>
  </w:num>
  <w:num w:numId="9">
    <w:abstractNumId w:val="1364813"/>
  </w:num>
  <w:num w:numId="10">
    <w:abstractNumId w:val="1364814"/>
  </w:num>
  <w:num w:numId="11">
    <w:abstractNumId w:val="1364815"/>
  </w:num>
  <w:num w:numId="12">
    <w:abstractNumId w:val="1364816"/>
  </w:num>
  <w:num w:numId="13">
    <w:abstractNumId w:val="1364817"/>
  </w:num>
  <w:num w:numId="14">
    <w:abstractNumId w:val="1364818"/>
  </w:num>
  <w:num w:numId="15">
    <w:abstractNumId w:val="1364819"/>
  </w:num>
  <w:num w:numId="16">
    <w:abstractNumId w:val="1364820"/>
  </w:num>
  <w:num w:numId="17">
    <w:abstractNumId w:val="1364821"/>
  </w:num>
  <w:num w:numId="18">
    <w:abstractNumId w:val="1364822"/>
  </w:num>
  <w:num w:numId="19">
    <w:abstractNumId w:val="1364823"/>
  </w:num>
  <w:num w:numId="20">
    <w:abstractNumId w:val="1364824"/>
  </w:num>
  <w:num w:numId="21">
    <w:abstractNumId w:val="13648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2026-05-16T03:04:15Z</dcterms:created>
  <dc:creator>Apache POI</dc:creator>
</cp:coreProperties>
</file>