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城堡（主塔）全套最终精准数值文档（可直接开发落地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适配全套塔防数值体系、士兵动态成长、40波波次曲线、驻守/随从双模式，无模糊数值、无BUG冲突，完全对齐老虎机、炮塔、怪物、士兵系统，可直接程序配置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一、核心定位与基础规则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城堡为玩家唯一核心主塔，承担自动产兵、防线驻守、随从兵团养成、基础金币产出核心功能，无手动兵营建造，全程自动运营。核心双模式：</w:t>
      </w:r>
      <w:r>
        <w:rPr>
          <w:rFonts w:eastAsia="等线" w:ascii="Arial" w:cs="Arial" w:hAnsi="Arial"/>
          <w:b w:val="true"/>
          <w:sz w:val="22"/>
        </w:rPr>
        <w:t>驻守士兵死守主塔防线、随从士兵跟随英雄冲锋</w:t>
      </w:r>
      <w:r>
        <w:rPr>
          <w:rFonts w:eastAsia="等线" w:ascii="Arial" w:cs="Arial" w:hAnsi="Arial"/>
          <w:sz w:val="22"/>
        </w:rPr>
        <w:t>，支持滑块自由调配比例，适配前后期差异化玩法。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基础硬性约束</w:t>
      </w:r>
      <w:r>
        <w:rPr>
          <w:rFonts w:eastAsia="等线" w:ascii="Arial" w:cs="Arial" w:hAnsi="Arial"/>
          <w:sz w:val="22"/>
        </w:rPr>
        <w:t>：同屏士兵总数硬锁130人，超出上限暂停产兵，杜绝移动端卡顿、人海数值崩坏；所有士兵属性跟随主塔等级+波次双动态成长。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二、城堡全等级基础裸数值（1-5级满级）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城堡等级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总血量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物理防御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每秒金币产出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士兵总人口上限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士兵生产间隔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随从槽上限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解锁兵种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核心效果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1级（初始）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全员驻守，</w:t>
            </w:r>
            <w:r>
              <w:rPr>
                <w:rFonts w:eastAsia="等线" w:ascii="Arial" w:cs="Arial" w:hAnsi="Arial"/>
                <w:sz w:val="22"/>
              </w:rPr>
              <w:t>基础防线防守，无冲锋能力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步兵、弓箭手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解锁随从模式，可组建小型冲锋小队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步兵、弓箭手、</w:t>
            </w:r>
            <w:r>
              <w:rPr>
                <w:rFonts w:eastAsia="等线" w:ascii="Arial" w:cs="Arial" w:hAnsi="Arial"/>
                <w:sz w:val="22"/>
              </w:rPr>
              <w:t>重甲卫士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解锁前排肉盾随从，防线抗压大幅提升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步兵、弓箭手、</w:t>
            </w:r>
            <w:r>
              <w:rPr>
                <w:rFonts w:eastAsia="等线" w:ascii="Arial" w:cs="Arial" w:hAnsi="Arial"/>
                <w:sz w:val="22"/>
              </w:rPr>
              <w:t>重甲卫士、元素法师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解锁法术AOE随从，清</w:t>
            </w:r>
            <w:r>
              <w:rPr>
                <w:rFonts w:eastAsia="等线" w:ascii="Arial" w:cs="Arial" w:hAnsi="Arial"/>
                <w:sz w:val="22"/>
              </w:rPr>
              <w:t>潮能力质变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5级（满级）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全兵种+皇家骑士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全军自由调配，满编人海碾压战场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三、全兵种基础裸属性数值（无任何buff加成）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所有士兵基础面板为初始裸属性，最终属性需叠加【主塔等级成长+波次成长】动态系数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兵种名称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物理攻击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物理护甲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魔法防御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攻击范围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产兵权重占比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步兵（1级解锁）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弓箭手（2级解锁）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全图60%射程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重甲卫士（3级解锁）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元素法师（4</w:t>
            </w:r>
            <w:r>
              <w:rPr>
                <w:rFonts w:eastAsia="等线" w:ascii="Arial" w:cs="Arial" w:hAnsi="Arial"/>
                <w:sz w:val="22"/>
              </w:rPr>
              <w:t>级解锁）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60（法术AOE）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2.5m溅射范围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皇家骑士（5</w:t>
            </w:r>
            <w:r>
              <w:rPr>
                <w:rFonts w:eastAsia="等线" w:ascii="Arial" w:cs="Arial" w:hAnsi="Arial"/>
                <w:sz w:val="22"/>
              </w:rPr>
              <w:t>级解锁）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四、士兵动态成长公式（核心落地数值）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彻底解决后期士兵刮痧、落地即秒问题，所有士兵属性统一双成长判定，代码强制写入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最终士兵属性 = 基础属性 ×（1 +（主塔等级-1）×0.4）×（1 + 当前波次×0.03）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主塔等级成长：每升1级，全兵种属性+40%，无上限递增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波次成长：每通关1波，全兵种属性+3%，适配怪物难度膨胀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buff叠加规则：动态成长数值结算后，再乘法叠加英雄【统帅光环】【集结战吼】加成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防御、血量、攻击全属性同步成长，无固定锁死数值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五、驻守/随从核心调配规则（精准机制）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比例调配</w:t>
      </w:r>
      <w:r>
        <w:rPr>
          <w:rFonts w:eastAsia="等线" w:ascii="Arial" w:cs="Arial" w:hAnsi="Arial"/>
          <w:sz w:val="22"/>
        </w:rPr>
        <w:t>：玩家可滑块自由调整 0%-100% 驻守/随从兵力比例，满级最大支持60人全随从冲锋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补员优先级</w:t>
      </w:r>
      <w:r>
        <w:rPr>
          <w:rFonts w:eastAsia="等线" w:ascii="Arial" w:cs="Arial" w:hAnsi="Arial"/>
          <w:sz w:val="22"/>
        </w:rPr>
        <w:t>：驻守士兵阵亡优先补齐防线满员，剩余人口空位再补充随从士兵，优先保障防守安全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随从编队规则</w:t>
      </w:r>
      <w:r>
        <w:rPr>
          <w:rFonts w:eastAsia="等线" w:ascii="Arial" w:cs="Arial" w:hAnsi="Arial"/>
          <w:sz w:val="22"/>
        </w:rPr>
        <w:t>：固定阵型——前排重甲卫士、中排皇家骑士、后排弓箭手+元素法师，阵型固定不散乱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AI行为规则</w:t>
      </w:r>
      <w:r>
        <w:rPr>
          <w:rFonts w:eastAsia="等线" w:ascii="Arial" w:cs="Arial" w:hAnsi="Arial"/>
          <w:sz w:val="22"/>
        </w:rPr>
        <w:t>：驻守兵全程固定塔前防线，不主动冲锋；随从兵跟随英雄移动，自动围殴怪物、主动进攻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六、关键节点成型数值参考（满级主塔）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统一计算基准：主塔5级满级，固定系数2.6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对局节点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综合成长倍率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步兵血量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重甲血量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皇家骑士血量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兵种整体状态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10波（首个BOSS）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3.38倍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稳定抗伤，可参与BOSS作战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20波（中期高压）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4.18倍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兵团成型，攻防兼备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30波（后期精英潮）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4.98倍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2988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碾压常规精英怪物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40波（终局BOSS）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5.78倍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272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3468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578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配合炮塔可斩杀终局BOSS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七、视觉&amp;性能硬性数值规范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同屏上限锁死</w:t>
      </w:r>
      <w:r>
        <w:rPr>
          <w:rFonts w:eastAsia="等线" w:ascii="Arial" w:cs="Arial" w:hAnsi="Arial"/>
          <w:sz w:val="22"/>
        </w:rPr>
        <w:t>：士兵总数最大130人（70驻守+60随从），超出立即暂停产兵，杜绝卡顿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满级视觉效果</w:t>
      </w:r>
      <w:r>
        <w:rPr>
          <w:rFonts w:eastAsia="等线" w:ascii="Arial" w:cs="Arial" w:hAnsi="Arial"/>
          <w:sz w:val="22"/>
        </w:rPr>
        <w:t>：5级主塔满编后，全屏兵团列队，攻击同步粒子特效、连片金色击杀飘字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产兵节奏</w:t>
      </w:r>
      <w:r>
        <w:rPr>
          <w:rFonts w:eastAsia="等线" w:ascii="Arial" w:cs="Arial" w:hAnsi="Arial"/>
          <w:sz w:val="22"/>
        </w:rPr>
        <w:t>：1级慢速铺垫、3级密集防守、5级秒产满编，实现后期人海不断档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八、平衡约束规则（不可修改）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士兵无天然破甲、无真实伤害，仅依靠英雄技能、炮塔破甲打高防怪物，保留塔防策略性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士兵魔法防御统一偏低，克制魔法怪物仅靠元素法师+魔法炮塔联动，数值体系闭环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25波后怪物属性加速膨胀，抵消人海碾压优势，全程保留合理游戏压力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皇家骑士占比仅5%，高属性低数量，避免性能压力与数值超标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97435">
    <w:lvl>
      <w:numFmt w:val="bullet"/>
      <w:suff w:val="tab"/>
      <w:lvlText w:val="•"/>
      <w:rPr>
        <w:color w:val="3370ff"/>
      </w:rPr>
    </w:lvl>
  </w:abstractNum>
  <w:abstractNum w:abstractNumId="2397436">
    <w:lvl>
      <w:numFmt w:val="bullet"/>
      <w:suff w:val="tab"/>
      <w:lvlText w:val="•"/>
      <w:rPr>
        <w:color w:val="3370ff"/>
      </w:rPr>
    </w:lvl>
  </w:abstractNum>
  <w:abstractNum w:abstractNumId="2397437">
    <w:lvl>
      <w:numFmt w:val="bullet"/>
      <w:suff w:val="tab"/>
      <w:lvlText w:val="•"/>
      <w:rPr>
        <w:color w:val="3370ff"/>
      </w:rPr>
    </w:lvl>
  </w:abstractNum>
  <w:abstractNum w:abstractNumId="2397438">
    <w:lvl>
      <w:numFmt w:val="bullet"/>
      <w:suff w:val="tab"/>
      <w:lvlText w:val="•"/>
      <w:rPr>
        <w:color w:val="3370ff"/>
      </w:rPr>
    </w:lvl>
  </w:abstractNum>
  <w:abstractNum w:abstractNumId="2397439">
    <w:lvl>
      <w:numFmt w:val="bullet"/>
      <w:suff w:val="tab"/>
      <w:lvlText w:val="•"/>
      <w:rPr>
        <w:color w:val="3370ff"/>
      </w:rPr>
    </w:lvl>
  </w:abstractNum>
  <w:abstractNum w:abstractNumId="2397440">
    <w:lvl>
      <w:numFmt w:val="bullet"/>
      <w:suff w:val="tab"/>
      <w:lvlText w:val="•"/>
      <w:rPr>
        <w:color w:val="3370ff"/>
      </w:rPr>
    </w:lvl>
  </w:abstractNum>
  <w:abstractNum w:abstractNumId="2397441">
    <w:lvl>
      <w:numFmt w:val="bullet"/>
      <w:suff w:val="tab"/>
      <w:lvlText w:val="•"/>
      <w:rPr>
        <w:color w:val="3370ff"/>
      </w:rPr>
    </w:lvl>
  </w:abstractNum>
  <w:abstractNum w:abstractNumId="2397442">
    <w:lvl>
      <w:numFmt w:val="bullet"/>
      <w:suff w:val="tab"/>
      <w:lvlText w:val="•"/>
      <w:rPr>
        <w:color w:val="3370ff"/>
      </w:rPr>
    </w:lvl>
  </w:abstractNum>
  <w:abstractNum w:abstractNumId="2397443">
    <w:lvl>
      <w:numFmt w:val="bullet"/>
      <w:suff w:val="tab"/>
      <w:lvlText w:val="•"/>
      <w:rPr>
        <w:color w:val="3370ff"/>
      </w:rPr>
    </w:lvl>
  </w:abstractNum>
  <w:abstractNum w:abstractNumId="2397444">
    <w:lvl>
      <w:numFmt w:val="bullet"/>
      <w:suff w:val="tab"/>
      <w:lvlText w:val="•"/>
      <w:rPr>
        <w:color w:val="3370ff"/>
      </w:rPr>
    </w:lvl>
  </w:abstractNum>
  <w:abstractNum w:abstractNumId="2397445">
    <w:lvl>
      <w:numFmt w:val="bullet"/>
      <w:suff w:val="tab"/>
      <w:lvlText w:val="•"/>
      <w:rPr>
        <w:color w:val="3370ff"/>
      </w:rPr>
    </w:lvl>
  </w:abstractNum>
  <w:abstractNum w:abstractNumId="2397446">
    <w:lvl>
      <w:numFmt w:val="bullet"/>
      <w:suff w:val="tab"/>
      <w:lvlText w:val="•"/>
      <w:rPr>
        <w:color w:val="3370ff"/>
      </w:rPr>
    </w:lvl>
  </w:abstractNum>
  <w:abstractNum w:abstractNumId="2397447">
    <w:lvl>
      <w:numFmt w:val="bullet"/>
      <w:suff w:val="tab"/>
      <w:lvlText w:val="•"/>
      <w:rPr>
        <w:color w:val="3370ff"/>
      </w:rPr>
    </w:lvl>
  </w:abstractNum>
  <w:abstractNum w:abstractNumId="2397448">
    <w:lvl>
      <w:numFmt w:val="bullet"/>
      <w:suff w:val="tab"/>
      <w:lvlText w:val="•"/>
      <w:rPr>
        <w:color w:val="3370ff"/>
      </w:rPr>
    </w:lvl>
  </w:abstractNum>
  <w:abstractNum w:abstractNumId="2397449">
    <w:lvl>
      <w:numFmt w:val="bullet"/>
      <w:suff w:val="tab"/>
      <w:lvlText w:val="•"/>
      <w:rPr>
        <w:color w:val="3370ff"/>
      </w:rPr>
    </w:lvl>
  </w:abstractNum>
  <w:num w:numId="1">
    <w:abstractNumId w:val="2397435"/>
  </w:num>
  <w:num w:numId="2">
    <w:abstractNumId w:val="2397436"/>
  </w:num>
  <w:num w:numId="3">
    <w:abstractNumId w:val="2397437"/>
  </w:num>
  <w:num w:numId="4">
    <w:abstractNumId w:val="2397438"/>
  </w:num>
  <w:num w:numId="5">
    <w:abstractNumId w:val="2397439"/>
  </w:num>
  <w:num w:numId="6">
    <w:abstractNumId w:val="2397440"/>
  </w:num>
  <w:num w:numId="7">
    <w:abstractNumId w:val="2397441"/>
  </w:num>
  <w:num w:numId="8">
    <w:abstractNumId w:val="2397442"/>
  </w:num>
  <w:num w:numId="9">
    <w:abstractNumId w:val="2397443"/>
  </w:num>
  <w:num w:numId="10">
    <w:abstractNumId w:val="2397444"/>
  </w:num>
  <w:num w:numId="11">
    <w:abstractNumId w:val="2397445"/>
  </w:num>
  <w:num w:numId="12">
    <w:abstractNumId w:val="2397446"/>
  </w:num>
  <w:num w:numId="13">
    <w:abstractNumId w:val="2397447"/>
  </w:num>
  <w:num w:numId="14">
    <w:abstractNumId w:val="2397448"/>
  </w:num>
  <w:num w:numId="15">
    <w:abstractNumId w:val="23974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2026-05-24T13:06:02Z</dcterms:created>
  <dc:creator>Apache POI</dc:creator>
</cp:coreProperties>
</file>