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A688A" w14:textId="4411C7E3" w:rsidR="0007195F" w:rsidRDefault="00D1726F" w:rsidP="00D1726F">
      <w:pPr>
        <w:pStyle w:val="af9"/>
      </w:pPr>
      <w:bookmarkStart w:id="0" w:name="_Toc83152115"/>
      <w:r>
        <w:rPr>
          <w:rFonts w:hint="eastAsia"/>
        </w:rPr>
        <w:t>MySQL</w:t>
      </w:r>
      <w:r>
        <w:rPr>
          <w:rFonts w:hint="eastAsia"/>
        </w:rPr>
        <w:t>性能</w:t>
      </w:r>
      <w:r w:rsidR="0007195F">
        <w:rPr>
          <w:rFonts w:hint="eastAsia"/>
        </w:rPr>
        <w:t>优化</w:t>
      </w:r>
      <w:bookmarkEnd w:id="0"/>
    </w:p>
    <w:p w14:paraId="0A493886" w14:textId="77777777" w:rsidR="0007195F" w:rsidRDefault="0007195F" w:rsidP="0007195F">
      <w:pPr>
        <w:pStyle w:val="af"/>
        <w:rPr>
          <w:rFonts w:ascii="Helvetica" w:hAnsi="Helvetica" w:cs="Helvetica"/>
          <w:color w:val="000000"/>
          <w:sz w:val="21"/>
          <w:szCs w:val="21"/>
        </w:rPr>
      </w:pPr>
      <w:bookmarkStart w:id="1" w:name="idm46383500164416"/>
      <w:bookmarkStart w:id="2" w:name="idm46383500163344"/>
      <w:bookmarkStart w:id="3" w:name="idm46383500162272"/>
      <w:bookmarkEnd w:id="1"/>
      <w:bookmarkEnd w:id="2"/>
      <w:bookmarkEnd w:id="3"/>
      <w:r>
        <w:rPr>
          <w:rFonts w:ascii="Helvetica" w:hAnsi="Helvetica" w:cs="Helvetica"/>
          <w:color w:val="000000"/>
          <w:sz w:val="21"/>
          <w:szCs w:val="21"/>
        </w:rPr>
        <w:t>This chapter explains how to optimize MySQL performance and provides examples. Optimization involves configuring, tuning, and measuring performance, at several levels. Depending on your job role (developer, DBA, or a combination of both), you might optimize at the level of individual SQL statements, entire applications, a single database server, or multiple networked database servers. Sometimes you can be proactive and plan in advance for performance, while other times you might troubleshoot a configuration or code issue after a problem occurs. Optimizing CPU and memory usage can also improve scalability, allowing the database to handle more load without slowing down.</w:t>
      </w:r>
    </w:p>
    <w:p w14:paraId="360A1D9C" w14:textId="77777777" w:rsidR="0007195F" w:rsidRPr="00BC31D0" w:rsidRDefault="0007195F" w:rsidP="00BC31D0">
      <w:pPr>
        <w:pStyle w:val="2"/>
      </w:pPr>
      <w:bookmarkStart w:id="4" w:name="optimize-overview"/>
      <w:bookmarkStart w:id="5" w:name="_Toc83152116"/>
      <w:bookmarkEnd w:id="4"/>
      <w:r w:rsidRPr="00BC31D0">
        <w:t>8.1 Optimization Overview</w:t>
      </w:r>
      <w:bookmarkEnd w:id="5"/>
    </w:p>
    <w:p w14:paraId="3D1EC01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Database performance depends on several factors at the database level, such as tables, queries, and configuration settings. These software constructs result in CPU and I/O operations at the hardware level, which you must minimize and make as efficient as possible. As you work on database performance, you start by learning the high-level rules and guidelines for the software side, and measuring performance using wall-clock time. As you become an expert, you learn more about what happens internally, and start measuring things such as CPU cycles and I/O operations.</w:t>
      </w:r>
    </w:p>
    <w:p w14:paraId="5FBC801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Typical users aim to get the best database performance out of their existing software and hardware configurations. Advanced users look for opportunities to improve the MySQL software itself, or develop their own storage engines and hardware appliances to expand the MySQL ecosystem.</w:t>
      </w:r>
    </w:p>
    <w:p w14:paraId="5D8B83C4" w14:textId="77777777" w:rsidR="0007195F" w:rsidRDefault="00BC31D0" w:rsidP="0007195F">
      <w:pPr>
        <w:pStyle w:val="af"/>
        <w:numPr>
          <w:ilvl w:val="0"/>
          <w:numId w:val="1"/>
        </w:numPr>
        <w:spacing w:line="252" w:lineRule="atLeast"/>
        <w:textAlignment w:val="center"/>
        <w:rPr>
          <w:rFonts w:ascii="Helvetica" w:hAnsi="Helvetica" w:cs="Helvetica"/>
          <w:color w:val="000000"/>
          <w:sz w:val="21"/>
          <w:szCs w:val="21"/>
        </w:rPr>
      </w:pPr>
      <w:hyperlink r:id="rId5" w:anchor="optimize-database-level" w:tooltip="Optimizing at the Database Level" w:history="1">
        <w:r w:rsidR="0007195F">
          <w:rPr>
            <w:rStyle w:val="a4"/>
            <w:rFonts w:ascii="Helvetica" w:hAnsi="Helvetica" w:cs="Helvetica"/>
            <w:color w:val="00759F"/>
            <w:sz w:val="21"/>
            <w:szCs w:val="21"/>
          </w:rPr>
          <w:t>Optimizing at the Database Level</w:t>
        </w:r>
      </w:hyperlink>
    </w:p>
    <w:p w14:paraId="4C4AEEFD" w14:textId="77777777" w:rsidR="0007195F" w:rsidRDefault="00BC31D0" w:rsidP="0007195F">
      <w:pPr>
        <w:pStyle w:val="af"/>
        <w:numPr>
          <w:ilvl w:val="0"/>
          <w:numId w:val="1"/>
        </w:numPr>
        <w:spacing w:line="252" w:lineRule="atLeast"/>
        <w:textAlignment w:val="center"/>
        <w:rPr>
          <w:rFonts w:ascii="Helvetica" w:hAnsi="Helvetica" w:cs="Helvetica"/>
          <w:color w:val="000000"/>
          <w:sz w:val="21"/>
          <w:szCs w:val="21"/>
        </w:rPr>
      </w:pPr>
      <w:hyperlink r:id="rId6" w:anchor="optimize-hardware-level" w:tooltip="Optimizing at the Hardware Level" w:history="1">
        <w:r w:rsidR="0007195F">
          <w:rPr>
            <w:rStyle w:val="a4"/>
            <w:rFonts w:ascii="Helvetica" w:hAnsi="Helvetica" w:cs="Helvetica"/>
            <w:color w:val="00759F"/>
            <w:sz w:val="21"/>
            <w:szCs w:val="21"/>
          </w:rPr>
          <w:t>Optimizing at the Hardware Level</w:t>
        </w:r>
      </w:hyperlink>
    </w:p>
    <w:p w14:paraId="71BF3241" w14:textId="77777777" w:rsidR="0007195F" w:rsidRDefault="00BC31D0" w:rsidP="0007195F">
      <w:pPr>
        <w:pStyle w:val="af"/>
        <w:numPr>
          <w:ilvl w:val="0"/>
          <w:numId w:val="1"/>
        </w:numPr>
        <w:spacing w:line="252" w:lineRule="atLeast"/>
        <w:textAlignment w:val="center"/>
        <w:rPr>
          <w:rFonts w:ascii="Helvetica" w:hAnsi="Helvetica" w:cs="Helvetica"/>
          <w:color w:val="000000"/>
          <w:sz w:val="21"/>
          <w:szCs w:val="21"/>
        </w:rPr>
      </w:pPr>
      <w:hyperlink r:id="rId7" w:anchor="optimize-portability-performance" w:tooltip="Balancing Portability and Performance" w:history="1">
        <w:r w:rsidR="0007195F">
          <w:rPr>
            <w:rStyle w:val="a4"/>
            <w:rFonts w:ascii="Helvetica" w:hAnsi="Helvetica" w:cs="Helvetica"/>
            <w:color w:val="00759F"/>
            <w:sz w:val="21"/>
            <w:szCs w:val="21"/>
          </w:rPr>
          <w:t>Balancing Portability and Performance</w:t>
        </w:r>
      </w:hyperlink>
    </w:p>
    <w:p w14:paraId="4EF7D95B" w14:textId="77777777" w:rsidR="0007195F" w:rsidRDefault="0007195F" w:rsidP="0007195F">
      <w:pPr>
        <w:pStyle w:val="3"/>
        <w:shd w:val="clear" w:color="auto" w:fill="FFFFFF"/>
        <w:rPr>
          <w:rFonts w:ascii="Helvetica" w:hAnsi="Helvetica" w:cs="Helvetica"/>
          <w:color w:val="000000"/>
          <w:sz w:val="34"/>
          <w:szCs w:val="34"/>
        </w:rPr>
      </w:pPr>
      <w:bookmarkStart w:id="6" w:name="optimize-database-level"/>
      <w:bookmarkStart w:id="7" w:name="_Toc83152117"/>
      <w:bookmarkEnd w:id="6"/>
      <w:r>
        <w:rPr>
          <w:rFonts w:ascii="Helvetica" w:hAnsi="Helvetica" w:cs="Helvetica"/>
          <w:color w:val="000000"/>
          <w:sz w:val="34"/>
          <w:szCs w:val="34"/>
        </w:rPr>
        <w:t>Optimizing at the Database Level</w:t>
      </w:r>
      <w:bookmarkEnd w:id="7"/>
    </w:p>
    <w:p w14:paraId="155A47B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most important factor in making a database application fast is its basic design:</w:t>
      </w:r>
    </w:p>
    <w:p w14:paraId="437DC7D1" w14:textId="77777777" w:rsidR="0007195F" w:rsidRDefault="0007195F" w:rsidP="0007195F">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Are the tables structured properly? In particular, do the columns have the right data types, and does each table have the appropriate columns for the type of work? For example, applications that perform frequent updates often have many tables with few columns, while applications that analyze large amounts of data often have few tables with many columns.</w:t>
      </w:r>
    </w:p>
    <w:p w14:paraId="4B676754" w14:textId="77777777" w:rsidR="0007195F" w:rsidRDefault="0007195F" w:rsidP="0007195F">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Are the right </w:t>
      </w:r>
      <w:hyperlink r:id="rId8" w:anchor="optimization-indexes" w:tooltip="8.3 Optimization and Indexes" w:history="1">
        <w:r>
          <w:rPr>
            <w:rStyle w:val="a4"/>
            <w:rFonts w:ascii="Helvetica" w:hAnsi="Helvetica" w:cs="Helvetica"/>
            <w:color w:val="00759F"/>
            <w:sz w:val="21"/>
            <w:szCs w:val="21"/>
          </w:rPr>
          <w:t>indexes</w:t>
        </w:r>
      </w:hyperlink>
      <w:r>
        <w:rPr>
          <w:rFonts w:ascii="Helvetica" w:hAnsi="Helvetica" w:cs="Helvetica"/>
          <w:color w:val="000000"/>
          <w:sz w:val="21"/>
          <w:szCs w:val="21"/>
        </w:rPr>
        <w:t> in place to make queries efficient?</w:t>
      </w:r>
    </w:p>
    <w:p w14:paraId="58F3E984" w14:textId="77777777" w:rsidR="0007195F" w:rsidRDefault="0007195F" w:rsidP="0007195F">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Are you using the appropriate storage engine for each table, and taking advantage of the strengths and features of each storage engine you use? In particular, the choice of a transactional storage engine such as </w:t>
      </w:r>
      <w:hyperlink r:id="rId9" w:anchor="optimizing-innodb" w:tooltip="8.5 Optimizing for InnoDB Tables" w:history="1">
        <w:r>
          <w:rPr>
            <w:rStyle w:val="a4"/>
            <w:rFonts w:ascii="Courier New" w:hAnsi="Courier New" w:cs="Courier New"/>
            <w:b/>
            <w:bCs/>
            <w:color w:val="00759F"/>
            <w:sz w:val="20"/>
            <w:szCs w:val="20"/>
            <w:shd w:val="clear" w:color="auto" w:fill="FFFFFF"/>
          </w:rPr>
          <w:t>InnoDB</w:t>
        </w:r>
      </w:hyperlink>
      <w:r>
        <w:rPr>
          <w:rFonts w:ascii="Helvetica" w:hAnsi="Helvetica" w:cs="Helvetica"/>
          <w:color w:val="000000"/>
          <w:sz w:val="21"/>
          <w:szCs w:val="21"/>
        </w:rPr>
        <w:t> or a nontransactional one such as </w:t>
      </w:r>
      <w:hyperlink r:id="rId10" w:anchor="optimizing-myisam" w:tooltip="8.6 Optimizing for MyISAM Tables" w:history="1">
        <w:r>
          <w:rPr>
            <w:rStyle w:val="a4"/>
            <w:rFonts w:ascii="Courier New" w:hAnsi="Courier New" w:cs="Courier New"/>
            <w:b/>
            <w:bCs/>
            <w:color w:val="00759F"/>
            <w:sz w:val="20"/>
            <w:szCs w:val="20"/>
            <w:shd w:val="clear" w:color="auto" w:fill="FFFFFF"/>
          </w:rPr>
          <w:t>MyISAM</w:t>
        </w:r>
      </w:hyperlink>
      <w:r>
        <w:rPr>
          <w:rFonts w:ascii="Helvetica" w:hAnsi="Helvetica" w:cs="Helvetica"/>
          <w:color w:val="000000"/>
          <w:sz w:val="21"/>
          <w:szCs w:val="21"/>
        </w:rPr>
        <w:t> can be very important for performance and scalability.</w:t>
      </w:r>
    </w:p>
    <w:p w14:paraId="20524B4A" w14:textId="77777777" w:rsidR="0007195F" w:rsidRDefault="0007195F" w:rsidP="0007195F">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101F23A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the default storage engine for new tables. In practice, the advanced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performance features mean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often outperform the simpler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especially for a busy database.</w:t>
      </w:r>
    </w:p>
    <w:p w14:paraId="15A7D2B4" w14:textId="77777777" w:rsidR="0007195F" w:rsidRDefault="0007195F" w:rsidP="0007195F">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Does each table use an appropriate row format? This choice also depends on the storage engine used for the table. In particular, compressed tables use less disk space and so require less disk I/O to read and write the data. Compression is available for all kinds of workloads with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and for read-only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w:t>
      </w:r>
    </w:p>
    <w:p w14:paraId="624B01BB" w14:textId="77777777" w:rsidR="0007195F" w:rsidRDefault="0007195F" w:rsidP="0007195F">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Does the application use an appropriate </w:t>
      </w:r>
      <w:hyperlink r:id="rId11" w:anchor="locking-issues" w:tooltip="8.11 Optimizing Locking Operations" w:history="1">
        <w:r>
          <w:rPr>
            <w:rStyle w:val="a4"/>
            <w:rFonts w:ascii="Helvetica" w:hAnsi="Helvetica" w:cs="Helvetica"/>
            <w:color w:val="00759F"/>
            <w:sz w:val="21"/>
            <w:szCs w:val="21"/>
          </w:rPr>
          <w:t>locking strategy</w:t>
        </w:r>
      </w:hyperlink>
      <w:r>
        <w:rPr>
          <w:rFonts w:ascii="Helvetica" w:hAnsi="Helvetica" w:cs="Helvetica"/>
          <w:color w:val="000000"/>
          <w:sz w:val="21"/>
          <w:szCs w:val="21"/>
        </w:rPr>
        <w:t>? For example, by allowing shared access when possible so that database operations can run concurrently, and requesting exclusive access when appropriate so that critical operations get top priority. Again, the choice of storage engine is significant.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handles most locking issues without involvement from you, allowing for better concurrency in the database and reducing the amount of experimentation and tuning for your code.</w:t>
      </w:r>
    </w:p>
    <w:p w14:paraId="728E4191" w14:textId="77777777" w:rsidR="0007195F" w:rsidRDefault="0007195F" w:rsidP="0007195F">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Are all </w:t>
      </w:r>
      <w:hyperlink r:id="rId12" w:anchor="buffering-caching" w:tooltip="8.10 Buffering and Caching" w:history="1">
        <w:r>
          <w:rPr>
            <w:rStyle w:val="a4"/>
            <w:rFonts w:ascii="Helvetica" w:hAnsi="Helvetica" w:cs="Helvetica"/>
            <w:color w:val="00759F"/>
            <w:sz w:val="21"/>
            <w:szCs w:val="21"/>
          </w:rPr>
          <w:t>memory areas used for caching</w:t>
        </w:r>
      </w:hyperlink>
      <w:r>
        <w:rPr>
          <w:rFonts w:ascii="Helvetica" w:hAnsi="Helvetica" w:cs="Helvetica"/>
          <w:color w:val="000000"/>
          <w:sz w:val="21"/>
          <w:szCs w:val="21"/>
        </w:rPr>
        <w:t> sized correctly? That is, large enough to hold frequently accessed data, but not so large that they overload physical memory and cause paging. The main memory areas to configure are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and the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key cache.</w:t>
      </w:r>
    </w:p>
    <w:p w14:paraId="56764153" w14:textId="77777777" w:rsidR="0007195F" w:rsidRDefault="0007195F" w:rsidP="0007195F">
      <w:pPr>
        <w:pStyle w:val="3"/>
        <w:shd w:val="clear" w:color="auto" w:fill="FFFFFF"/>
        <w:rPr>
          <w:rFonts w:ascii="Helvetica" w:hAnsi="Helvetica" w:cs="Helvetica"/>
          <w:color w:val="000000"/>
          <w:sz w:val="34"/>
          <w:szCs w:val="34"/>
        </w:rPr>
      </w:pPr>
      <w:bookmarkStart w:id="8" w:name="optimize-hardware-level"/>
      <w:bookmarkStart w:id="9" w:name="_Toc83152118"/>
      <w:bookmarkEnd w:id="8"/>
      <w:r>
        <w:rPr>
          <w:rFonts w:ascii="Helvetica" w:hAnsi="Helvetica" w:cs="Helvetica"/>
          <w:color w:val="000000"/>
          <w:sz w:val="34"/>
          <w:szCs w:val="34"/>
        </w:rPr>
        <w:t>Optimizing at the Hardware Level</w:t>
      </w:r>
      <w:bookmarkEnd w:id="9"/>
    </w:p>
    <w:p w14:paraId="11B4EB7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Any database application eventually hits hardware limits as the database becomes more and more busy. A DBA must evaluate whether it is possible to tune the application or reconfigure the server to avoid these </w:t>
      </w:r>
      <w:hyperlink r:id="rId13" w:anchor="glos_bottleneck" w:tooltip="bottleneck" w:history="1">
        <w:r>
          <w:rPr>
            <w:rStyle w:val="a4"/>
            <w:rFonts w:ascii="Helvetica" w:hAnsi="Helvetica" w:cs="Helvetica"/>
            <w:color w:val="00759F"/>
            <w:sz w:val="21"/>
            <w:szCs w:val="21"/>
          </w:rPr>
          <w:t>bottlenecks</w:t>
        </w:r>
      </w:hyperlink>
      <w:r>
        <w:rPr>
          <w:rFonts w:ascii="Helvetica" w:hAnsi="Helvetica" w:cs="Helvetica"/>
          <w:color w:val="000000"/>
          <w:sz w:val="21"/>
          <w:szCs w:val="21"/>
        </w:rPr>
        <w:t>, or whether more hardware resources are required. System bottlenecks typically arise from these sources:</w:t>
      </w:r>
    </w:p>
    <w:p w14:paraId="64BAE82F" w14:textId="77777777" w:rsidR="0007195F" w:rsidRDefault="0007195F" w:rsidP="0007195F">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Disk seeks. It takes time for the disk to find a piece of data. With modern disks, the mean time for this is usually lower than 10ms, so we can in theory do about 100 seeks a second. This time improves slowly with new disks and is very hard to optimize for a single table. The way to optimize seek time is to distribute the data onto more than one disk.</w:t>
      </w:r>
    </w:p>
    <w:p w14:paraId="716A41BE" w14:textId="77777777" w:rsidR="0007195F" w:rsidRDefault="0007195F" w:rsidP="0007195F">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 xml:space="preserve">Disk reading and writing. When the disk is at the correct position, we need to read or write the data. With modern disks, one disk delivers at least 10–20MB/s </w:t>
      </w:r>
      <w:r>
        <w:rPr>
          <w:rFonts w:ascii="Helvetica" w:hAnsi="Helvetica" w:cs="Helvetica"/>
          <w:color w:val="000000"/>
          <w:sz w:val="21"/>
          <w:szCs w:val="21"/>
        </w:rPr>
        <w:lastRenderedPageBreak/>
        <w:t>throughput. This is easier to optimize than seeks because you can read in parallel from multiple disks.</w:t>
      </w:r>
    </w:p>
    <w:p w14:paraId="1468FABB" w14:textId="77777777" w:rsidR="0007195F" w:rsidRDefault="0007195F" w:rsidP="0007195F">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CPU cycles. When the data is in main memory, we must process it to get our result. Having large tables compared to the amount of memory is the most common limiting factor. But with small tables, speed is usually not the problem.</w:t>
      </w:r>
    </w:p>
    <w:p w14:paraId="1A679035" w14:textId="77777777" w:rsidR="0007195F" w:rsidRDefault="0007195F" w:rsidP="0007195F">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Memory bandwidth. When the CPU needs more data than can fit in the CPU cache, main memory bandwidth becomes a bottleneck. This is an uncommon bottleneck for most systems, but one to be aware of.</w:t>
      </w:r>
    </w:p>
    <w:p w14:paraId="1214048B" w14:textId="77777777" w:rsidR="0007195F" w:rsidRDefault="0007195F" w:rsidP="0007195F">
      <w:pPr>
        <w:pStyle w:val="3"/>
        <w:shd w:val="clear" w:color="auto" w:fill="FFFFFF"/>
        <w:rPr>
          <w:rFonts w:ascii="Helvetica" w:hAnsi="Helvetica" w:cs="Helvetica"/>
          <w:color w:val="000000"/>
          <w:sz w:val="34"/>
          <w:szCs w:val="34"/>
        </w:rPr>
      </w:pPr>
      <w:bookmarkStart w:id="10" w:name="optimize-portability-performance"/>
      <w:bookmarkStart w:id="11" w:name="_Toc83152119"/>
      <w:bookmarkEnd w:id="10"/>
      <w:r>
        <w:rPr>
          <w:rFonts w:ascii="Helvetica" w:hAnsi="Helvetica" w:cs="Helvetica"/>
          <w:color w:val="000000"/>
          <w:sz w:val="34"/>
          <w:szCs w:val="34"/>
        </w:rPr>
        <w:t>Balancing Portability and Performance</w:t>
      </w:r>
      <w:bookmarkEnd w:id="11"/>
    </w:p>
    <w:p w14:paraId="24FF0052" w14:textId="77777777" w:rsidR="0007195F" w:rsidRDefault="0007195F" w:rsidP="0007195F">
      <w:pPr>
        <w:pStyle w:val="af"/>
        <w:rPr>
          <w:rFonts w:ascii="Helvetica" w:hAnsi="Helvetica" w:cs="Helvetica"/>
          <w:color w:val="000000"/>
          <w:sz w:val="21"/>
          <w:szCs w:val="21"/>
        </w:rPr>
      </w:pPr>
      <w:bookmarkStart w:id="12" w:name="idm46383500122000"/>
      <w:bookmarkEnd w:id="12"/>
      <w:r>
        <w:rPr>
          <w:rFonts w:ascii="Helvetica" w:hAnsi="Helvetica" w:cs="Helvetica"/>
          <w:color w:val="000000"/>
          <w:sz w:val="21"/>
          <w:szCs w:val="21"/>
        </w:rPr>
        <w:t>To use performance-oriented SQL extensions in a portable MySQL program, you can wrap MySQL-specific keywords in a statement within </w:t>
      </w:r>
      <w:r>
        <w:rPr>
          <w:rStyle w:val="HTML1"/>
          <w:rFonts w:ascii="Courier New" w:hAnsi="Courier New" w:cs="Courier New"/>
          <w:b/>
          <w:bCs/>
          <w:color w:val="026789"/>
          <w:sz w:val="20"/>
          <w:szCs w:val="20"/>
          <w:shd w:val="clear" w:color="auto" w:fill="FFFFFF"/>
        </w:rPr>
        <w:t>/*! */</w:t>
      </w:r>
      <w:r>
        <w:rPr>
          <w:rFonts w:ascii="Helvetica" w:hAnsi="Helvetica" w:cs="Helvetica"/>
          <w:color w:val="000000"/>
          <w:sz w:val="21"/>
          <w:szCs w:val="21"/>
        </w:rPr>
        <w:t> comment delimiters. Other SQL servers ignore the commented keywords. For information about writing comments, see </w:t>
      </w:r>
      <w:hyperlink r:id="rId14" w:anchor="comments" w:tooltip="9.7 Comments" w:history="1">
        <w:r>
          <w:rPr>
            <w:rStyle w:val="a4"/>
            <w:rFonts w:ascii="Helvetica" w:hAnsi="Helvetica" w:cs="Helvetica"/>
            <w:color w:val="00759F"/>
            <w:sz w:val="21"/>
            <w:szCs w:val="21"/>
          </w:rPr>
          <w:t>Section 9.7, “Comments”</w:t>
        </w:r>
      </w:hyperlink>
      <w:r>
        <w:rPr>
          <w:rFonts w:ascii="Helvetica" w:hAnsi="Helvetica" w:cs="Helvetica"/>
          <w:color w:val="000000"/>
          <w:sz w:val="21"/>
          <w:szCs w:val="21"/>
        </w:rPr>
        <w:t>.</w:t>
      </w:r>
    </w:p>
    <w:p w14:paraId="65BC09A0" w14:textId="77777777" w:rsidR="0007195F" w:rsidRPr="00BC31D0" w:rsidRDefault="0007195F" w:rsidP="00BC31D0">
      <w:pPr>
        <w:pStyle w:val="2"/>
      </w:pPr>
      <w:bookmarkStart w:id="13" w:name="statement-optimization"/>
      <w:bookmarkStart w:id="14" w:name="_Toc83152120"/>
      <w:bookmarkEnd w:id="13"/>
      <w:r w:rsidRPr="00BC31D0">
        <w:t>8.2 Optimizing SQL Statements</w:t>
      </w:r>
      <w:bookmarkEnd w:id="14"/>
    </w:p>
    <w:p w14:paraId="79CA3608" w14:textId="77777777" w:rsidR="0007195F" w:rsidRDefault="00BC31D0" w:rsidP="0007195F">
      <w:pPr>
        <w:rPr>
          <w:rFonts w:ascii="Helvetica" w:hAnsi="Helvetica" w:cs="Helvetica"/>
          <w:color w:val="000000"/>
          <w:sz w:val="21"/>
          <w:szCs w:val="21"/>
        </w:rPr>
      </w:pPr>
      <w:hyperlink r:id="rId15" w:anchor="select-optimization" w:history="1">
        <w:r w:rsidR="0007195F">
          <w:rPr>
            <w:rStyle w:val="a4"/>
            <w:rFonts w:ascii="Helvetica" w:hAnsi="Helvetica" w:cs="Helvetica"/>
            <w:color w:val="00759F"/>
            <w:sz w:val="21"/>
            <w:szCs w:val="21"/>
          </w:rPr>
          <w:t>8.2.1 Optimizing SELECT Statements</w:t>
        </w:r>
      </w:hyperlink>
    </w:p>
    <w:p w14:paraId="5D87DB39" w14:textId="77777777" w:rsidR="0007195F" w:rsidRDefault="00BC31D0" w:rsidP="0007195F">
      <w:pPr>
        <w:rPr>
          <w:rFonts w:ascii="Helvetica" w:hAnsi="Helvetica" w:cs="Helvetica"/>
          <w:color w:val="000000"/>
          <w:sz w:val="21"/>
          <w:szCs w:val="21"/>
        </w:rPr>
      </w:pPr>
      <w:hyperlink r:id="rId16" w:anchor="subquery-optimization" w:history="1">
        <w:r w:rsidR="0007195F">
          <w:rPr>
            <w:rStyle w:val="a4"/>
            <w:rFonts w:ascii="Helvetica" w:hAnsi="Helvetica" w:cs="Helvetica"/>
            <w:color w:val="00759F"/>
            <w:sz w:val="21"/>
            <w:szCs w:val="21"/>
          </w:rPr>
          <w:t>8.2.2 Optimizing Subqueries, Derived Tables, View References, and Common Table Expressions</w:t>
        </w:r>
      </w:hyperlink>
    </w:p>
    <w:p w14:paraId="3FF1FF89" w14:textId="77777777" w:rsidR="0007195F" w:rsidRDefault="00BC31D0" w:rsidP="0007195F">
      <w:pPr>
        <w:rPr>
          <w:rFonts w:ascii="Helvetica" w:hAnsi="Helvetica" w:cs="Helvetica"/>
          <w:color w:val="000000"/>
          <w:sz w:val="21"/>
          <w:szCs w:val="21"/>
        </w:rPr>
      </w:pPr>
      <w:hyperlink r:id="rId17" w:anchor="information-schema-optimization" w:history="1">
        <w:r w:rsidR="0007195F">
          <w:rPr>
            <w:rStyle w:val="a4"/>
            <w:rFonts w:ascii="Helvetica" w:hAnsi="Helvetica" w:cs="Helvetica"/>
            <w:color w:val="00759F"/>
            <w:sz w:val="21"/>
            <w:szCs w:val="21"/>
          </w:rPr>
          <w:t>8.2.3 Optimizing INFORMATION_SCHEMA Queries</w:t>
        </w:r>
      </w:hyperlink>
    </w:p>
    <w:p w14:paraId="41E4FED7" w14:textId="77777777" w:rsidR="0007195F" w:rsidRDefault="00BC31D0" w:rsidP="0007195F">
      <w:pPr>
        <w:rPr>
          <w:rFonts w:ascii="Helvetica" w:hAnsi="Helvetica" w:cs="Helvetica"/>
          <w:color w:val="000000"/>
          <w:sz w:val="21"/>
          <w:szCs w:val="21"/>
        </w:rPr>
      </w:pPr>
      <w:hyperlink r:id="rId18" w:anchor="performance-schema-optimization" w:history="1">
        <w:r w:rsidR="0007195F">
          <w:rPr>
            <w:rStyle w:val="a4"/>
            <w:rFonts w:ascii="Helvetica" w:hAnsi="Helvetica" w:cs="Helvetica"/>
            <w:color w:val="00759F"/>
            <w:sz w:val="21"/>
            <w:szCs w:val="21"/>
          </w:rPr>
          <w:t>8.2.4 Optimizing Performance Schema Queries</w:t>
        </w:r>
      </w:hyperlink>
    </w:p>
    <w:p w14:paraId="0911504E" w14:textId="77777777" w:rsidR="0007195F" w:rsidRDefault="00BC31D0" w:rsidP="0007195F">
      <w:pPr>
        <w:rPr>
          <w:rFonts w:ascii="Helvetica" w:hAnsi="Helvetica" w:cs="Helvetica"/>
          <w:color w:val="000000"/>
          <w:sz w:val="21"/>
          <w:szCs w:val="21"/>
        </w:rPr>
      </w:pPr>
      <w:hyperlink r:id="rId19" w:anchor="data-change-optimization" w:history="1">
        <w:r w:rsidR="0007195F">
          <w:rPr>
            <w:rStyle w:val="a4"/>
            <w:rFonts w:ascii="Helvetica" w:hAnsi="Helvetica" w:cs="Helvetica"/>
            <w:color w:val="00759F"/>
            <w:sz w:val="21"/>
            <w:szCs w:val="21"/>
          </w:rPr>
          <w:t>8.2.5 Optimizing Data Change Statements</w:t>
        </w:r>
      </w:hyperlink>
    </w:p>
    <w:p w14:paraId="78427DC6" w14:textId="77777777" w:rsidR="0007195F" w:rsidRDefault="00BC31D0" w:rsidP="0007195F">
      <w:pPr>
        <w:rPr>
          <w:rFonts w:ascii="Helvetica" w:hAnsi="Helvetica" w:cs="Helvetica"/>
          <w:color w:val="000000"/>
          <w:sz w:val="21"/>
          <w:szCs w:val="21"/>
        </w:rPr>
      </w:pPr>
      <w:hyperlink r:id="rId20" w:anchor="permission-optimization" w:history="1">
        <w:r w:rsidR="0007195F">
          <w:rPr>
            <w:rStyle w:val="a4"/>
            <w:rFonts w:ascii="Helvetica" w:hAnsi="Helvetica" w:cs="Helvetica"/>
            <w:color w:val="00759F"/>
            <w:sz w:val="21"/>
            <w:szCs w:val="21"/>
          </w:rPr>
          <w:t>8.2.6 Optimizing Database Privileges</w:t>
        </w:r>
      </w:hyperlink>
    </w:p>
    <w:p w14:paraId="29E01309" w14:textId="77777777" w:rsidR="0007195F" w:rsidRDefault="00BC31D0" w:rsidP="0007195F">
      <w:pPr>
        <w:rPr>
          <w:rFonts w:ascii="Helvetica" w:hAnsi="Helvetica" w:cs="Helvetica"/>
          <w:color w:val="000000"/>
          <w:sz w:val="21"/>
          <w:szCs w:val="21"/>
        </w:rPr>
      </w:pPr>
      <w:hyperlink r:id="rId21" w:anchor="miscellaneous-optimization-tips" w:history="1">
        <w:r w:rsidR="0007195F">
          <w:rPr>
            <w:rStyle w:val="a4"/>
            <w:rFonts w:ascii="Helvetica" w:hAnsi="Helvetica" w:cs="Helvetica"/>
            <w:color w:val="00759F"/>
            <w:sz w:val="21"/>
            <w:szCs w:val="21"/>
          </w:rPr>
          <w:t>8.2.7 Other Optimization Tips</w:t>
        </w:r>
      </w:hyperlink>
    </w:p>
    <w:p w14:paraId="14470EB9" w14:textId="77777777" w:rsidR="0007195F" w:rsidRDefault="0007195F" w:rsidP="0007195F">
      <w:pPr>
        <w:pStyle w:val="af"/>
        <w:rPr>
          <w:rFonts w:ascii="Helvetica" w:hAnsi="Helvetica" w:cs="Helvetica"/>
          <w:color w:val="000000"/>
          <w:sz w:val="21"/>
          <w:szCs w:val="21"/>
        </w:rPr>
      </w:pPr>
      <w:bookmarkStart w:id="15" w:name="idm46383500117408"/>
      <w:bookmarkEnd w:id="15"/>
      <w:r>
        <w:rPr>
          <w:rFonts w:ascii="Helvetica" w:hAnsi="Helvetica" w:cs="Helvetica"/>
          <w:color w:val="000000"/>
          <w:sz w:val="21"/>
          <w:szCs w:val="21"/>
        </w:rPr>
        <w:t>The core logic of a database application is performed through SQL statements, whether issued directly through an interpreter or submitted behind the scenes through an API. The tuning guidelines in this section help to speed up all kinds of MySQL applications. The guidelines cover SQL operations that read and write data, the behind-the-scenes overhead for SQL operations in general, and operations used in specific scenarios such as database monitoring.</w:t>
      </w:r>
    </w:p>
    <w:p w14:paraId="050C8981" w14:textId="77777777" w:rsidR="0007195F" w:rsidRDefault="0007195F" w:rsidP="0007195F">
      <w:pPr>
        <w:pStyle w:val="3"/>
        <w:shd w:val="clear" w:color="auto" w:fill="FFFFFF"/>
        <w:rPr>
          <w:rFonts w:ascii="Helvetica" w:hAnsi="Helvetica" w:cs="Helvetica"/>
          <w:color w:val="000000"/>
          <w:sz w:val="34"/>
          <w:szCs w:val="34"/>
        </w:rPr>
      </w:pPr>
      <w:bookmarkStart w:id="16" w:name="select-optimization"/>
      <w:bookmarkStart w:id="17" w:name="_Toc83152121"/>
      <w:bookmarkEnd w:id="16"/>
      <w:r>
        <w:rPr>
          <w:rFonts w:ascii="Helvetica" w:hAnsi="Helvetica" w:cs="Helvetica"/>
          <w:color w:val="000000"/>
          <w:sz w:val="34"/>
          <w:szCs w:val="34"/>
        </w:rPr>
        <w:t>8.2.1 Optimizing SELECT Statements</w:t>
      </w:r>
      <w:bookmarkEnd w:id="17"/>
    </w:p>
    <w:p w14:paraId="4D03D97A" w14:textId="77777777" w:rsidR="0007195F" w:rsidRDefault="00BC31D0" w:rsidP="0007195F">
      <w:pPr>
        <w:rPr>
          <w:rFonts w:ascii="Helvetica" w:hAnsi="Helvetica" w:cs="Helvetica"/>
          <w:color w:val="000000"/>
          <w:sz w:val="21"/>
          <w:szCs w:val="21"/>
        </w:rPr>
      </w:pPr>
      <w:hyperlink r:id="rId22" w:anchor="where-optimization" w:history="1">
        <w:r w:rsidR="0007195F">
          <w:rPr>
            <w:rStyle w:val="a4"/>
            <w:rFonts w:ascii="Helvetica" w:hAnsi="Helvetica" w:cs="Helvetica"/>
            <w:color w:val="00759F"/>
            <w:sz w:val="21"/>
            <w:szCs w:val="21"/>
          </w:rPr>
          <w:t>8.2.1.1 WHERE Clause Optimization</w:t>
        </w:r>
      </w:hyperlink>
    </w:p>
    <w:p w14:paraId="27BAFF54" w14:textId="77777777" w:rsidR="0007195F" w:rsidRDefault="00BC31D0" w:rsidP="0007195F">
      <w:pPr>
        <w:rPr>
          <w:rFonts w:ascii="Helvetica" w:hAnsi="Helvetica" w:cs="Helvetica"/>
          <w:color w:val="000000"/>
          <w:sz w:val="21"/>
          <w:szCs w:val="21"/>
        </w:rPr>
      </w:pPr>
      <w:hyperlink r:id="rId23" w:anchor="range-optimization" w:history="1">
        <w:r w:rsidR="0007195F">
          <w:rPr>
            <w:rStyle w:val="a4"/>
            <w:rFonts w:ascii="Helvetica" w:hAnsi="Helvetica" w:cs="Helvetica"/>
            <w:color w:val="00759F"/>
            <w:sz w:val="21"/>
            <w:szCs w:val="21"/>
          </w:rPr>
          <w:t>8.2.1.2 Range Optimization</w:t>
        </w:r>
      </w:hyperlink>
    </w:p>
    <w:p w14:paraId="4BE20378" w14:textId="77777777" w:rsidR="0007195F" w:rsidRDefault="00BC31D0" w:rsidP="0007195F">
      <w:pPr>
        <w:rPr>
          <w:rFonts w:ascii="Helvetica" w:hAnsi="Helvetica" w:cs="Helvetica"/>
          <w:color w:val="000000"/>
          <w:sz w:val="21"/>
          <w:szCs w:val="21"/>
        </w:rPr>
      </w:pPr>
      <w:hyperlink r:id="rId24" w:anchor="index-merge-optimization" w:history="1">
        <w:r w:rsidR="0007195F">
          <w:rPr>
            <w:rStyle w:val="a4"/>
            <w:rFonts w:ascii="Helvetica" w:hAnsi="Helvetica" w:cs="Helvetica"/>
            <w:color w:val="00759F"/>
            <w:sz w:val="21"/>
            <w:szCs w:val="21"/>
          </w:rPr>
          <w:t>8.2.1.3 Index Merge Optimization</w:t>
        </w:r>
      </w:hyperlink>
    </w:p>
    <w:p w14:paraId="38ABF726" w14:textId="77777777" w:rsidR="0007195F" w:rsidRDefault="00BC31D0" w:rsidP="0007195F">
      <w:pPr>
        <w:rPr>
          <w:rFonts w:ascii="Helvetica" w:hAnsi="Helvetica" w:cs="Helvetica"/>
          <w:color w:val="000000"/>
          <w:sz w:val="21"/>
          <w:szCs w:val="21"/>
        </w:rPr>
      </w:pPr>
      <w:hyperlink r:id="rId25" w:anchor="hash-joins" w:history="1">
        <w:r w:rsidR="0007195F">
          <w:rPr>
            <w:rStyle w:val="a4"/>
            <w:rFonts w:ascii="Helvetica" w:hAnsi="Helvetica" w:cs="Helvetica"/>
            <w:color w:val="00759F"/>
            <w:sz w:val="21"/>
            <w:szCs w:val="21"/>
          </w:rPr>
          <w:t>8.2.1.4 Hash Join Optimization</w:t>
        </w:r>
      </w:hyperlink>
    </w:p>
    <w:p w14:paraId="38353D81" w14:textId="77777777" w:rsidR="0007195F" w:rsidRDefault="00BC31D0" w:rsidP="0007195F">
      <w:pPr>
        <w:rPr>
          <w:rFonts w:ascii="Helvetica" w:hAnsi="Helvetica" w:cs="Helvetica"/>
          <w:color w:val="000000"/>
          <w:sz w:val="21"/>
          <w:szCs w:val="21"/>
        </w:rPr>
      </w:pPr>
      <w:hyperlink r:id="rId26" w:anchor="engine-condition-pushdown-optimization" w:history="1">
        <w:r w:rsidR="0007195F">
          <w:rPr>
            <w:rStyle w:val="a4"/>
            <w:rFonts w:ascii="Helvetica" w:hAnsi="Helvetica" w:cs="Helvetica"/>
            <w:color w:val="00759F"/>
            <w:sz w:val="21"/>
            <w:szCs w:val="21"/>
          </w:rPr>
          <w:t>8.2.1.5 Engine Condition Pushdown Optimization</w:t>
        </w:r>
      </w:hyperlink>
    </w:p>
    <w:p w14:paraId="6D854963" w14:textId="77777777" w:rsidR="0007195F" w:rsidRDefault="00BC31D0" w:rsidP="0007195F">
      <w:pPr>
        <w:rPr>
          <w:rFonts w:ascii="Helvetica" w:hAnsi="Helvetica" w:cs="Helvetica"/>
          <w:color w:val="000000"/>
          <w:sz w:val="21"/>
          <w:szCs w:val="21"/>
        </w:rPr>
      </w:pPr>
      <w:hyperlink r:id="rId27" w:anchor="index-condition-pushdown-optimization" w:history="1">
        <w:r w:rsidR="0007195F">
          <w:rPr>
            <w:rStyle w:val="a4"/>
            <w:rFonts w:ascii="Helvetica" w:hAnsi="Helvetica" w:cs="Helvetica"/>
            <w:color w:val="00759F"/>
            <w:sz w:val="21"/>
            <w:szCs w:val="21"/>
          </w:rPr>
          <w:t>8.2.1.6 Index Condition Pushdown Optimization</w:t>
        </w:r>
      </w:hyperlink>
    </w:p>
    <w:p w14:paraId="2D5D5EC4" w14:textId="77777777" w:rsidR="0007195F" w:rsidRDefault="00BC31D0" w:rsidP="0007195F">
      <w:pPr>
        <w:rPr>
          <w:rFonts w:ascii="Helvetica" w:hAnsi="Helvetica" w:cs="Helvetica"/>
          <w:color w:val="000000"/>
          <w:sz w:val="21"/>
          <w:szCs w:val="21"/>
        </w:rPr>
      </w:pPr>
      <w:hyperlink r:id="rId28" w:anchor="nested-loop-joins" w:history="1">
        <w:r w:rsidR="0007195F">
          <w:rPr>
            <w:rStyle w:val="a4"/>
            <w:rFonts w:ascii="Helvetica" w:hAnsi="Helvetica" w:cs="Helvetica"/>
            <w:color w:val="00759F"/>
            <w:sz w:val="21"/>
            <w:szCs w:val="21"/>
          </w:rPr>
          <w:t>8.2.1.7 Nested-Loop Join Algorithms</w:t>
        </w:r>
      </w:hyperlink>
    </w:p>
    <w:p w14:paraId="72094C28" w14:textId="77777777" w:rsidR="0007195F" w:rsidRDefault="00BC31D0" w:rsidP="0007195F">
      <w:pPr>
        <w:rPr>
          <w:rFonts w:ascii="Helvetica" w:hAnsi="Helvetica" w:cs="Helvetica"/>
          <w:color w:val="000000"/>
          <w:sz w:val="21"/>
          <w:szCs w:val="21"/>
        </w:rPr>
      </w:pPr>
      <w:hyperlink r:id="rId29" w:anchor="nested-join-optimization" w:history="1">
        <w:r w:rsidR="0007195F">
          <w:rPr>
            <w:rStyle w:val="a4"/>
            <w:rFonts w:ascii="Helvetica" w:hAnsi="Helvetica" w:cs="Helvetica"/>
            <w:color w:val="00759F"/>
            <w:sz w:val="21"/>
            <w:szCs w:val="21"/>
          </w:rPr>
          <w:t>8.2.1.8 Nested Join Optimization</w:t>
        </w:r>
      </w:hyperlink>
    </w:p>
    <w:p w14:paraId="69BB9B41" w14:textId="77777777" w:rsidR="0007195F" w:rsidRDefault="00BC31D0" w:rsidP="0007195F">
      <w:pPr>
        <w:rPr>
          <w:rFonts w:ascii="Helvetica" w:hAnsi="Helvetica" w:cs="Helvetica"/>
          <w:color w:val="000000"/>
          <w:sz w:val="21"/>
          <w:szCs w:val="21"/>
        </w:rPr>
      </w:pPr>
      <w:hyperlink r:id="rId30" w:anchor="outer-join-optimization" w:history="1">
        <w:r w:rsidR="0007195F">
          <w:rPr>
            <w:rStyle w:val="a4"/>
            <w:rFonts w:ascii="Helvetica" w:hAnsi="Helvetica" w:cs="Helvetica"/>
            <w:color w:val="00759F"/>
            <w:sz w:val="21"/>
            <w:szCs w:val="21"/>
          </w:rPr>
          <w:t>8.2.1.9 Outer Join Optimization</w:t>
        </w:r>
      </w:hyperlink>
    </w:p>
    <w:p w14:paraId="5D400F36" w14:textId="77777777" w:rsidR="0007195F" w:rsidRDefault="00BC31D0" w:rsidP="0007195F">
      <w:pPr>
        <w:rPr>
          <w:rFonts w:ascii="Helvetica" w:hAnsi="Helvetica" w:cs="Helvetica"/>
          <w:color w:val="000000"/>
          <w:sz w:val="21"/>
          <w:szCs w:val="21"/>
        </w:rPr>
      </w:pPr>
      <w:hyperlink r:id="rId31" w:anchor="outer-join-simplification" w:history="1">
        <w:r w:rsidR="0007195F">
          <w:rPr>
            <w:rStyle w:val="a4"/>
            <w:rFonts w:ascii="Helvetica" w:hAnsi="Helvetica" w:cs="Helvetica"/>
            <w:color w:val="00759F"/>
            <w:sz w:val="21"/>
            <w:szCs w:val="21"/>
          </w:rPr>
          <w:t>8.2.1.10 Outer Join Simplification</w:t>
        </w:r>
      </w:hyperlink>
    </w:p>
    <w:p w14:paraId="7D947B75" w14:textId="77777777" w:rsidR="0007195F" w:rsidRDefault="00BC31D0" w:rsidP="0007195F">
      <w:pPr>
        <w:rPr>
          <w:rFonts w:ascii="Helvetica" w:hAnsi="Helvetica" w:cs="Helvetica"/>
          <w:color w:val="000000"/>
          <w:sz w:val="21"/>
          <w:szCs w:val="21"/>
        </w:rPr>
      </w:pPr>
      <w:hyperlink r:id="rId32" w:anchor="mrr-optimization" w:history="1">
        <w:r w:rsidR="0007195F">
          <w:rPr>
            <w:rStyle w:val="a4"/>
            <w:rFonts w:ascii="Helvetica" w:hAnsi="Helvetica" w:cs="Helvetica"/>
            <w:color w:val="00759F"/>
            <w:sz w:val="21"/>
            <w:szCs w:val="21"/>
          </w:rPr>
          <w:t>8.2.1.11 Multi-Range Read Optimization</w:t>
        </w:r>
      </w:hyperlink>
    </w:p>
    <w:p w14:paraId="44512679" w14:textId="77777777" w:rsidR="0007195F" w:rsidRDefault="00BC31D0" w:rsidP="0007195F">
      <w:pPr>
        <w:rPr>
          <w:rFonts w:ascii="Helvetica" w:hAnsi="Helvetica" w:cs="Helvetica"/>
          <w:color w:val="000000"/>
          <w:sz w:val="21"/>
          <w:szCs w:val="21"/>
        </w:rPr>
      </w:pPr>
      <w:hyperlink r:id="rId33" w:anchor="bnl-bka-optimization" w:history="1">
        <w:r w:rsidR="0007195F">
          <w:rPr>
            <w:rStyle w:val="a4"/>
            <w:rFonts w:ascii="Helvetica" w:hAnsi="Helvetica" w:cs="Helvetica"/>
            <w:color w:val="00759F"/>
            <w:sz w:val="21"/>
            <w:szCs w:val="21"/>
          </w:rPr>
          <w:t>8.2.1.12 Block Nested-Loop and Batched Key Access Joins</w:t>
        </w:r>
      </w:hyperlink>
    </w:p>
    <w:p w14:paraId="783DCA3E" w14:textId="77777777" w:rsidR="0007195F" w:rsidRDefault="00BC31D0" w:rsidP="0007195F">
      <w:pPr>
        <w:rPr>
          <w:rFonts w:ascii="Helvetica" w:hAnsi="Helvetica" w:cs="Helvetica"/>
          <w:color w:val="000000"/>
          <w:sz w:val="21"/>
          <w:szCs w:val="21"/>
        </w:rPr>
      </w:pPr>
      <w:hyperlink r:id="rId34" w:anchor="condition-filtering" w:history="1">
        <w:r w:rsidR="0007195F">
          <w:rPr>
            <w:rStyle w:val="a4"/>
            <w:rFonts w:ascii="Helvetica" w:hAnsi="Helvetica" w:cs="Helvetica"/>
            <w:color w:val="00759F"/>
            <w:sz w:val="21"/>
            <w:szCs w:val="21"/>
          </w:rPr>
          <w:t>8.2.1.13 Condition Filtering</w:t>
        </w:r>
      </w:hyperlink>
    </w:p>
    <w:p w14:paraId="7584A801" w14:textId="77777777" w:rsidR="0007195F" w:rsidRDefault="00BC31D0" w:rsidP="0007195F">
      <w:pPr>
        <w:rPr>
          <w:rFonts w:ascii="Helvetica" w:hAnsi="Helvetica" w:cs="Helvetica"/>
          <w:color w:val="000000"/>
          <w:sz w:val="21"/>
          <w:szCs w:val="21"/>
        </w:rPr>
      </w:pPr>
      <w:hyperlink r:id="rId35" w:anchor="constant-folding-optimization" w:history="1">
        <w:r w:rsidR="0007195F">
          <w:rPr>
            <w:rStyle w:val="a4"/>
            <w:rFonts w:ascii="Helvetica" w:hAnsi="Helvetica" w:cs="Helvetica"/>
            <w:color w:val="00759F"/>
            <w:sz w:val="21"/>
            <w:szCs w:val="21"/>
          </w:rPr>
          <w:t>8.2.1.14 Constant-Folding Optimization</w:t>
        </w:r>
      </w:hyperlink>
    </w:p>
    <w:p w14:paraId="7D2E1563" w14:textId="77777777" w:rsidR="0007195F" w:rsidRDefault="00BC31D0" w:rsidP="0007195F">
      <w:pPr>
        <w:rPr>
          <w:rFonts w:ascii="Helvetica" w:hAnsi="Helvetica" w:cs="Helvetica"/>
          <w:color w:val="000000"/>
          <w:sz w:val="21"/>
          <w:szCs w:val="21"/>
        </w:rPr>
      </w:pPr>
      <w:hyperlink r:id="rId36" w:anchor="is-null-optimization" w:history="1">
        <w:r w:rsidR="0007195F">
          <w:rPr>
            <w:rStyle w:val="a4"/>
            <w:rFonts w:ascii="Helvetica" w:hAnsi="Helvetica" w:cs="Helvetica"/>
            <w:color w:val="00759F"/>
            <w:sz w:val="21"/>
            <w:szCs w:val="21"/>
          </w:rPr>
          <w:t>8.2.1.15 IS NULL Optimization</w:t>
        </w:r>
      </w:hyperlink>
    </w:p>
    <w:p w14:paraId="6BF76DE0" w14:textId="77777777" w:rsidR="0007195F" w:rsidRDefault="00BC31D0" w:rsidP="0007195F">
      <w:pPr>
        <w:rPr>
          <w:rFonts w:ascii="Helvetica" w:hAnsi="Helvetica" w:cs="Helvetica"/>
          <w:color w:val="000000"/>
          <w:sz w:val="21"/>
          <w:szCs w:val="21"/>
        </w:rPr>
      </w:pPr>
      <w:hyperlink r:id="rId37" w:anchor="order-by-optimization" w:history="1">
        <w:r w:rsidR="0007195F">
          <w:rPr>
            <w:rStyle w:val="a4"/>
            <w:rFonts w:ascii="Helvetica" w:hAnsi="Helvetica" w:cs="Helvetica"/>
            <w:color w:val="00759F"/>
            <w:sz w:val="21"/>
            <w:szCs w:val="21"/>
          </w:rPr>
          <w:t>8.2.1.16 ORDER BY Optimization</w:t>
        </w:r>
      </w:hyperlink>
    </w:p>
    <w:p w14:paraId="0E3F0E68" w14:textId="77777777" w:rsidR="0007195F" w:rsidRDefault="00BC31D0" w:rsidP="0007195F">
      <w:pPr>
        <w:rPr>
          <w:rFonts w:ascii="Helvetica" w:hAnsi="Helvetica" w:cs="Helvetica"/>
          <w:color w:val="000000"/>
          <w:sz w:val="21"/>
          <w:szCs w:val="21"/>
        </w:rPr>
      </w:pPr>
      <w:hyperlink r:id="rId38" w:anchor="group-by-optimization" w:history="1">
        <w:r w:rsidR="0007195F">
          <w:rPr>
            <w:rStyle w:val="a4"/>
            <w:rFonts w:ascii="Helvetica" w:hAnsi="Helvetica" w:cs="Helvetica"/>
            <w:color w:val="00759F"/>
            <w:sz w:val="21"/>
            <w:szCs w:val="21"/>
          </w:rPr>
          <w:t>8.2.1.17 GROUP BY Optimization</w:t>
        </w:r>
      </w:hyperlink>
    </w:p>
    <w:p w14:paraId="24187224" w14:textId="77777777" w:rsidR="0007195F" w:rsidRDefault="00BC31D0" w:rsidP="0007195F">
      <w:pPr>
        <w:rPr>
          <w:rFonts w:ascii="Helvetica" w:hAnsi="Helvetica" w:cs="Helvetica"/>
          <w:color w:val="000000"/>
          <w:sz w:val="21"/>
          <w:szCs w:val="21"/>
        </w:rPr>
      </w:pPr>
      <w:hyperlink r:id="rId39" w:anchor="distinct-optimization" w:history="1">
        <w:r w:rsidR="0007195F">
          <w:rPr>
            <w:rStyle w:val="a4"/>
            <w:rFonts w:ascii="Helvetica" w:hAnsi="Helvetica" w:cs="Helvetica"/>
            <w:color w:val="00759F"/>
            <w:sz w:val="21"/>
            <w:szCs w:val="21"/>
          </w:rPr>
          <w:t>8.2.1.18 DISTINCT Optimization</w:t>
        </w:r>
      </w:hyperlink>
    </w:p>
    <w:p w14:paraId="58DF980F" w14:textId="77777777" w:rsidR="0007195F" w:rsidRDefault="00BC31D0" w:rsidP="0007195F">
      <w:pPr>
        <w:rPr>
          <w:rFonts w:ascii="Helvetica" w:hAnsi="Helvetica" w:cs="Helvetica"/>
          <w:color w:val="000000"/>
          <w:sz w:val="21"/>
          <w:szCs w:val="21"/>
        </w:rPr>
      </w:pPr>
      <w:hyperlink r:id="rId40" w:anchor="limit-optimization" w:history="1">
        <w:r w:rsidR="0007195F">
          <w:rPr>
            <w:rStyle w:val="a4"/>
            <w:rFonts w:ascii="Helvetica" w:hAnsi="Helvetica" w:cs="Helvetica"/>
            <w:color w:val="00759F"/>
            <w:sz w:val="21"/>
            <w:szCs w:val="21"/>
          </w:rPr>
          <w:t>8.2.1.19 LIMIT Query Optimization</w:t>
        </w:r>
      </w:hyperlink>
    </w:p>
    <w:p w14:paraId="14D94E25" w14:textId="77777777" w:rsidR="0007195F" w:rsidRDefault="00BC31D0" w:rsidP="0007195F">
      <w:pPr>
        <w:rPr>
          <w:rFonts w:ascii="Helvetica" w:hAnsi="Helvetica" w:cs="Helvetica"/>
          <w:color w:val="000000"/>
          <w:sz w:val="21"/>
          <w:szCs w:val="21"/>
        </w:rPr>
      </w:pPr>
      <w:hyperlink r:id="rId41" w:anchor="function-optimization" w:history="1">
        <w:r w:rsidR="0007195F">
          <w:rPr>
            <w:rStyle w:val="a4"/>
            <w:rFonts w:ascii="Helvetica" w:hAnsi="Helvetica" w:cs="Helvetica"/>
            <w:color w:val="00759F"/>
            <w:sz w:val="21"/>
            <w:szCs w:val="21"/>
          </w:rPr>
          <w:t>8.2.1.20 Function Call Optimization</w:t>
        </w:r>
      </w:hyperlink>
    </w:p>
    <w:p w14:paraId="6F979AFC" w14:textId="77777777" w:rsidR="0007195F" w:rsidRDefault="00BC31D0" w:rsidP="0007195F">
      <w:pPr>
        <w:rPr>
          <w:rFonts w:ascii="Helvetica" w:hAnsi="Helvetica" w:cs="Helvetica"/>
          <w:color w:val="000000"/>
          <w:sz w:val="21"/>
          <w:szCs w:val="21"/>
        </w:rPr>
      </w:pPr>
      <w:hyperlink r:id="rId42" w:anchor="window-function-optimization" w:history="1">
        <w:r w:rsidR="0007195F">
          <w:rPr>
            <w:rStyle w:val="a4"/>
            <w:rFonts w:ascii="Helvetica" w:hAnsi="Helvetica" w:cs="Helvetica"/>
            <w:color w:val="00759F"/>
            <w:sz w:val="21"/>
            <w:szCs w:val="21"/>
          </w:rPr>
          <w:t>8.2.1.21 Window Function Optimization</w:t>
        </w:r>
      </w:hyperlink>
    </w:p>
    <w:p w14:paraId="2621A292" w14:textId="77777777" w:rsidR="0007195F" w:rsidRDefault="00BC31D0" w:rsidP="0007195F">
      <w:pPr>
        <w:rPr>
          <w:rFonts w:ascii="Helvetica" w:hAnsi="Helvetica" w:cs="Helvetica"/>
          <w:color w:val="000000"/>
          <w:sz w:val="21"/>
          <w:szCs w:val="21"/>
        </w:rPr>
      </w:pPr>
      <w:hyperlink r:id="rId43" w:anchor="row-constructor-optimization" w:history="1">
        <w:r w:rsidR="0007195F">
          <w:rPr>
            <w:rStyle w:val="a4"/>
            <w:rFonts w:ascii="Helvetica" w:hAnsi="Helvetica" w:cs="Helvetica"/>
            <w:color w:val="00759F"/>
            <w:sz w:val="21"/>
            <w:szCs w:val="21"/>
          </w:rPr>
          <w:t>8.2.1.22 Row Constructor Expression Optimization</w:t>
        </w:r>
      </w:hyperlink>
    </w:p>
    <w:p w14:paraId="7366799A" w14:textId="77777777" w:rsidR="0007195F" w:rsidRDefault="00BC31D0" w:rsidP="0007195F">
      <w:pPr>
        <w:rPr>
          <w:rFonts w:ascii="Helvetica" w:hAnsi="Helvetica" w:cs="Helvetica"/>
          <w:color w:val="000000"/>
          <w:sz w:val="21"/>
          <w:szCs w:val="21"/>
        </w:rPr>
      </w:pPr>
      <w:hyperlink r:id="rId44" w:anchor="table-scan-avoidance" w:history="1">
        <w:r w:rsidR="0007195F">
          <w:rPr>
            <w:rStyle w:val="a4"/>
            <w:rFonts w:ascii="Helvetica" w:hAnsi="Helvetica" w:cs="Helvetica"/>
            <w:color w:val="00759F"/>
            <w:sz w:val="21"/>
            <w:szCs w:val="21"/>
          </w:rPr>
          <w:t>8.2.1.23 Avoiding Full Table Scans</w:t>
        </w:r>
      </w:hyperlink>
    </w:p>
    <w:p w14:paraId="3D53FC7C" w14:textId="77777777" w:rsidR="0007195F" w:rsidRDefault="0007195F" w:rsidP="0007195F">
      <w:pPr>
        <w:pStyle w:val="af"/>
        <w:rPr>
          <w:rFonts w:ascii="Helvetica" w:hAnsi="Helvetica" w:cs="Helvetica"/>
          <w:color w:val="000000"/>
          <w:sz w:val="21"/>
          <w:szCs w:val="21"/>
        </w:rPr>
      </w:pPr>
      <w:bookmarkStart w:id="18" w:name="idm46383500113856"/>
      <w:bookmarkStart w:id="19" w:name="idm46383500112400"/>
      <w:bookmarkStart w:id="20" w:name="idm46383500110912"/>
      <w:bookmarkEnd w:id="18"/>
      <w:bookmarkEnd w:id="19"/>
      <w:bookmarkEnd w:id="20"/>
      <w:r>
        <w:rPr>
          <w:rFonts w:ascii="Helvetica" w:hAnsi="Helvetica" w:cs="Helvetica"/>
          <w:color w:val="000000"/>
          <w:sz w:val="21"/>
          <w:szCs w:val="21"/>
        </w:rPr>
        <w:t>Queries, in the form of </w:t>
      </w:r>
      <w:hyperlink r:id="rId4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perform all the lookup operations in the database. Tuning these statements is a top priority, whether to achieve sub-second response times for dynamic web pages, or to chop hours off the time to generate huge overnight reports.</w:t>
      </w:r>
    </w:p>
    <w:p w14:paraId="5A09FE7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Besides </w:t>
      </w:r>
      <w:hyperlink r:id="rId4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the tuning techniques for queries also apply to constructs such as </w:t>
      </w:r>
      <w:hyperlink r:id="rId47" w:anchor="create-table-select" w:tooltip="13.1.20.4 CREATE TABLE ... SELECT Statement" w:history="1">
        <w:r>
          <w:rPr>
            <w:rStyle w:val="HTML1"/>
            <w:rFonts w:ascii="Courier New" w:hAnsi="Courier New" w:cs="Courier New"/>
            <w:b/>
            <w:bCs/>
            <w:color w:val="026789"/>
            <w:sz w:val="20"/>
            <w:szCs w:val="20"/>
            <w:u w:val="single"/>
            <w:shd w:val="clear" w:color="auto" w:fill="FFFFFF"/>
          </w:rPr>
          <w:t>CREATE TABLE...AS SELECT</w:t>
        </w:r>
      </w:hyperlink>
      <w:r>
        <w:rPr>
          <w:rFonts w:ascii="Helvetica" w:hAnsi="Helvetica" w:cs="Helvetica"/>
          <w:color w:val="000000"/>
          <w:sz w:val="21"/>
          <w:szCs w:val="21"/>
        </w:rPr>
        <w:t>, </w:t>
      </w:r>
      <w:hyperlink r:id="rId48" w:anchor="insert-select" w:tooltip="13.2.6.1 INSERT ... SELECT Statement" w:history="1">
        <w:r>
          <w:rPr>
            <w:rStyle w:val="HTML1"/>
            <w:rFonts w:ascii="Courier New" w:hAnsi="Courier New" w:cs="Courier New"/>
            <w:b/>
            <w:bCs/>
            <w:color w:val="026789"/>
            <w:sz w:val="20"/>
            <w:szCs w:val="20"/>
            <w:u w:val="single"/>
            <w:shd w:val="clear" w:color="auto" w:fill="FFFFFF"/>
          </w:rPr>
          <w:t>INSERT INTO...SELECT</w:t>
        </w:r>
      </w:hyperlink>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clauses in </w:t>
      </w:r>
      <w:hyperlink r:id="rId49"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statements. Those statements have additional performance considerations because they combine write operations with the read-oriented query operations.</w:t>
      </w:r>
    </w:p>
    <w:p w14:paraId="4C74A1E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NDB Cluster supports a join pushdown optimization whereby a qualifying join is sent in its entirety to NDB Cluster data nodes, where it can be distributed among them and executed in parallel. For more information about this optimization, see </w:t>
      </w:r>
      <w:hyperlink r:id="rId50" w:anchor="ndb_join_pushdown-conditions" w:tooltip="Conditions for NDB pushdown joins" w:history="1">
        <w:r>
          <w:rPr>
            <w:rStyle w:val="a4"/>
            <w:rFonts w:ascii="Helvetica" w:hAnsi="Helvetica" w:cs="Helvetica"/>
            <w:color w:val="00759F"/>
            <w:sz w:val="21"/>
            <w:szCs w:val="21"/>
          </w:rPr>
          <w:t>Conditions for NDB pushdown joins</w:t>
        </w:r>
      </w:hyperlink>
      <w:r>
        <w:rPr>
          <w:rFonts w:ascii="Helvetica" w:hAnsi="Helvetica" w:cs="Helvetica"/>
          <w:color w:val="000000"/>
          <w:sz w:val="21"/>
          <w:szCs w:val="21"/>
        </w:rPr>
        <w:t>.</w:t>
      </w:r>
    </w:p>
    <w:p w14:paraId="3174FAD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main considerations for optimizing queries are:</w:t>
      </w:r>
    </w:p>
    <w:p w14:paraId="6FC883C4" w14:textId="77777777" w:rsidR="0007195F" w:rsidRDefault="0007195F" w:rsidP="0007195F">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make a slow </w:t>
      </w:r>
      <w:r>
        <w:rPr>
          <w:rStyle w:val="HTML1"/>
          <w:rFonts w:ascii="Courier New" w:hAnsi="Courier New" w:cs="Courier New"/>
          <w:b/>
          <w:bCs/>
          <w:color w:val="026789"/>
          <w:sz w:val="20"/>
          <w:szCs w:val="20"/>
          <w:shd w:val="clear" w:color="auto" w:fill="FFFFFF"/>
        </w:rPr>
        <w:t>SELECT ... WHERE</w:t>
      </w:r>
      <w:r>
        <w:rPr>
          <w:rFonts w:ascii="Helvetica" w:hAnsi="Helvetica" w:cs="Helvetica"/>
          <w:color w:val="000000"/>
          <w:sz w:val="21"/>
          <w:szCs w:val="21"/>
        </w:rPr>
        <w:t> query faster, the first thing to check is whether you can add an </w:t>
      </w:r>
      <w:hyperlink r:id="rId51" w:anchor="glos_index" w:tooltip="index" w:history="1">
        <w:r>
          <w:rPr>
            <w:rStyle w:val="a4"/>
            <w:rFonts w:ascii="Helvetica" w:hAnsi="Helvetica" w:cs="Helvetica"/>
            <w:color w:val="00759F"/>
            <w:sz w:val="21"/>
            <w:szCs w:val="21"/>
          </w:rPr>
          <w:t>index</w:t>
        </w:r>
      </w:hyperlink>
      <w:r>
        <w:rPr>
          <w:rFonts w:ascii="Helvetica" w:hAnsi="Helvetica" w:cs="Helvetica"/>
          <w:color w:val="000000"/>
          <w:sz w:val="21"/>
          <w:szCs w:val="21"/>
        </w:rPr>
        <w:t>. Set up indexes on columns used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to speed up evaluation, filtering, and the final retrieval of results. To avoid wasted disk space, construct a small set of indexes that speed up many related queries used in your application.</w:t>
      </w:r>
    </w:p>
    <w:p w14:paraId="7A73D8B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Indexes are especially important for queries that reference different tables, using features such as </w:t>
      </w:r>
      <w:hyperlink r:id="rId52" w:anchor="glos_join" w:tooltip="join" w:history="1">
        <w:r>
          <w:rPr>
            <w:rStyle w:val="a4"/>
            <w:rFonts w:ascii="Helvetica" w:hAnsi="Helvetica" w:cs="Helvetica"/>
            <w:color w:val="00759F"/>
            <w:sz w:val="21"/>
            <w:szCs w:val="21"/>
          </w:rPr>
          <w:t>joins</w:t>
        </w:r>
      </w:hyperlink>
      <w:r>
        <w:rPr>
          <w:rFonts w:ascii="Helvetica" w:hAnsi="Helvetica" w:cs="Helvetica"/>
          <w:color w:val="000000"/>
          <w:sz w:val="21"/>
          <w:szCs w:val="21"/>
        </w:rPr>
        <w:t> and </w:t>
      </w:r>
      <w:hyperlink r:id="rId53" w:anchor="glos_foreign_key" w:tooltip="foreign key" w:history="1">
        <w:r>
          <w:rPr>
            <w:rStyle w:val="a4"/>
            <w:rFonts w:ascii="Helvetica" w:hAnsi="Helvetica" w:cs="Helvetica"/>
            <w:color w:val="00759F"/>
            <w:sz w:val="21"/>
            <w:szCs w:val="21"/>
          </w:rPr>
          <w:t>foreign keys</w:t>
        </w:r>
      </w:hyperlink>
      <w:r>
        <w:rPr>
          <w:rFonts w:ascii="Helvetica" w:hAnsi="Helvetica" w:cs="Helvetica"/>
          <w:color w:val="000000"/>
          <w:sz w:val="21"/>
          <w:szCs w:val="21"/>
        </w:rPr>
        <w:t>. You can use the </w:t>
      </w:r>
      <w:hyperlink r:id="rId54"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statement to determine which indexes are used for a </w:t>
      </w:r>
      <w:hyperlink r:id="rId5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See </w:t>
      </w:r>
      <w:hyperlink r:id="rId56" w:anchor="mysql-indexes" w:tooltip="8.3.1 How MySQL Uses Indexes" w:history="1">
        <w:r>
          <w:rPr>
            <w:rStyle w:val="a4"/>
            <w:rFonts w:ascii="Helvetica" w:hAnsi="Helvetica" w:cs="Helvetica"/>
            <w:color w:val="00759F"/>
            <w:sz w:val="21"/>
            <w:szCs w:val="21"/>
          </w:rPr>
          <w:t>Section 8.3.1, “How MySQL Uses Indexes”</w:t>
        </w:r>
      </w:hyperlink>
      <w:r>
        <w:rPr>
          <w:rFonts w:ascii="Helvetica" w:hAnsi="Helvetica" w:cs="Helvetica"/>
          <w:color w:val="000000"/>
          <w:sz w:val="21"/>
          <w:szCs w:val="21"/>
        </w:rPr>
        <w:t> and </w:t>
      </w:r>
      <w:hyperlink r:id="rId57" w:anchor="using-explain" w:tooltip="8.8.1 Optimizing Queries with EXPLAIN" w:history="1">
        <w:r>
          <w:rPr>
            <w:rStyle w:val="a4"/>
            <w:rFonts w:ascii="Helvetica" w:hAnsi="Helvetica" w:cs="Helvetica"/>
            <w:color w:val="00759F"/>
            <w:sz w:val="21"/>
            <w:szCs w:val="21"/>
          </w:rPr>
          <w:t>Section 8.8.1, “Optimizing Queries with EXPLAIN”</w:t>
        </w:r>
      </w:hyperlink>
      <w:r>
        <w:rPr>
          <w:rFonts w:ascii="Helvetica" w:hAnsi="Helvetica" w:cs="Helvetica"/>
          <w:color w:val="000000"/>
          <w:sz w:val="21"/>
          <w:szCs w:val="21"/>
        </w:rPr>
        <w:t>.</w:t>
      </w:r>
    </w:p>
    <w:p w14:paraId="494E78BE" w14:textId="77777777" w:rsidR="0007195F" w:rsidRDefault="0007195F" w:rsidP="0007195F">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Isolate and tune any part of the query, such as a function call, that takes excessive time. Depending on how the query is structured, a function could be called once for every row in the result set, or even once for every row in the table, greatly magnifying any inefficiency.</w:t>
      </w:r>
    </w:p>
    <w:p w14:paraId="627ADFC5" w14:textId="77777777" w:rsidR="0007195F" w:rsidRDefault="0007195F" w:rsidP="0007195F">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Minimize the number of </w:t>
      </w:r>
      <w:hyperlink r:id="rId58" w:anchor="glos_full_table_scan" w:tooltip="full table scan" w:history="1">
        <w:r>
          <w:rPr>
            <w:rStyle w:val="a4"/>
            <w:rFonts w:ascii="Helvetica" w:hAnsi="Helvetica" w:cs="Helvetica"/>
            <w:color w:val="00759F"/>
            <w:sz w:val="21"/>
            <w:szCs w:val="21"/>
          </w:rPr>
          <w:t>full table scans</w:t>
        </w:r>
      </w:hyperlink>
      <w:r>
        <w:rPr>
          <w:rFonts w:ascii="Helvetica" w:hAnsi="Helvetica" w:cs="Helvetica"/>
          <w:color w:val="000000"/>
          <w:sz w:val="21"/>
          <w:szCs w:val="21"/>
        </w:rPr>
        <w:t> in your queries, particularly for big tables.</w:t>
      </w:r>
    </w:p>
    <w:p w14:paraId="1EE78519" w14:textId="77777777" w:rsidR="0007195F" w:rsidRDefault="0007195F" w:rsidP="0007195F">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Keep table statistics up to date by using the </w:t>
      </w:r>
      <w:hyperlink r:id="rId59"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statement periodically, so the optimizer has the information needed to construct an efficient execution plan.</w:t>
      </w:r>
    </w:p>
    <w:p w14:paraId="32E9E594" w14:textId="77777777" w:rsidR="0007195F" w:rsidRDefault="0007195F" w:rsidP="0007195F">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Learn the tuning techniques, indexing techniques, and configuration parameters that are specific to the storage engine for each table. Both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have sets of guidelines for enabling and sustaining high performance in queries. For details, see </w:t>
      </w:r>
      <w:hyperlink r:id="rId60" w:anchor="optimizing-innodb-queries" w:tooltip="8.5.6 Optimizing InnoDB Queries" w:history="1">
        <w:r>
          <w:rPr>
            <w:rStyle w:val="a4"/>
            <w:rFonts w:ascii="Helvetica" w:hAnsi="Helvetica" w:cs="Helvetica"/>
            <w:color w:val="00759F"/>
            <w:sz w:val="21"/>
            <w:szCs w:val="21"/>
          </w:rPr>
          <w:t>Section 8.5.6, “Optimizing InnoDB Queries”</w:t>
        </w:r>
      </w:hyperlink>
      <w:r>
        <w:rPr>
          <w:rFonts w:ascii="Helvetica" w:hAnsi="Helvetica" w:cs="Helvetica"/>
          <w:color w:val="000000"/>
          <w:sz w:val="21"/>
          <w:szCs w:val="21"/>
        </w:rPr>
        <w:t> and </w:t>
      </w:r>
      <w:hyperlink r:id="rId61" w:anchor="optimizing-queries-myisam" w:tooltip="8.6.1 Optimizing MyISAM Queries" w:history="1">
        <w:r>
          <w:rPr>
            <w:rStyle w:val="a4"/>
            <w:rFonts w:ascii="Helvetica" w:hAnsi="Helvetica" w:cs="Helvetica"/>
            <w:color w:val="00759F"/>
            <w:sz w:val="21"/>
            <w:szCs w:val="21"/>
          </w:rPr>
          <w:t>Section 8.6.1, “Optimizing MyISAM Queries”</w:t>
        </w:r>
      </w:hyperlink>
      <w:r>
        <w:rPr>
          <w:rFonts w:ascii="Helvetica" w:hAnsi="Helvetica" w:cs="Helvetica"/>
          <w:color w:val="000000"/>
          <w:sz w:val="21"/>
          <w:szCs w:val="21"/>
        </w:rPr>
        <w:t>.</w:t>
      </w:r>
    </w:p>
    <w:p w14:paraId="52191BE8" w14:textId="77777777" w:rsidR="0007195F" w:rsidRDefault="0007195F" w:rsidP="0007195F">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can optimize single-query transactions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using the technique in </w:t>
      </w:r>
      <w:hyperlink r:id="rId62" w:anchor="innodb-performance-ro-txn" w:tooltip="8.5.3 Optimizing InnoDB Read-Only Transactions" w:history="1">
        <w:r>
          <w:rPr>
            <w:rStyle w:val="a4"/>
            <w:rFonts w:ascii="Helvetica" w:hAnsi="Helvetica" w:cs="Helvetica"/>
            <w:color w:val="00759F"/>
            <w:sz w:val="21"/>
            <w:szCs w:val="21"/>
          </w:rPr>
          <w:t>Section 8.5.3, “Optimizing InnoDB Read-Only Transactions”</w:t>
        </w:r>
      </w:hyperlink>
      <w:r>
        <w:rPr>
          <w:rFonts w:ascii="Helvetica" w:hAnsi="Helvetica" w:cs="Helvetica"/>
          <w:color w:val="000000"/>
          <w:sz w:val="21"/>
          <w:szCs w:val="21"/>
        </w:rPr>
        <w:t>.</w:t>
      </w:r>
    </w:p>
    <w:p w14:paraId="28507584" w14:textId="77777777" w:rsidR="0007195F" w:rsidRDefault="0007195F" w:rsidP="0007195F">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Avoid transforming the query in ways that make it hard to understand, especially if the optimizer does some of the same transformations automatically.</w:t>
      </w:r>
    </w:p>
    <w:p w14:paraId="31B90173" w14:textId="77777777" w:rsidR="0007195F" w:rsidRDefault="0007195F" w:rsidP="0007195F">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 performance issue is not easily solved by one of the basic guidelines, investigate the internal details of the specific query by reading the </w:t>
      </w:r>
      <w:hyperlink r:id="rId63"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plan and adjusting your indexes,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clauses, join clauses, and so on. (When you reach a certain level of expertise, reading the </w:t>
      </w:r>
      <w:hyperlink r:id="rId64"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plan might be your first step for every query.)</w:t>
      </w:r>
    </w:p>
    <w:p w14:paraId="217970F8" w14:textId="77777777" w:rsidR="0007195F" w:rsidRDefault="0007195F" w:rsidP="0007195F">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Adjust the size and properties of the memory areas that MySQL uses for caching. With efficient use of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65"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key cache, and the MySQL query cache, repeated queries run faster because the results are retrieved from memory the second and subsequent times.</w:t>
      </w:r>
    </w:p>
    <w:p w14:paraId="4AEFABEA" w14:textId="77777777" w:rsidR="0007195F" w:rsidRDefault="0007195F" w:rsidP="0007195F">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Even for a query that runs fast using the cache memory areas, you might still optimize further so that they require less cache memory, making your application more scalable. Scalability means that your application can handle more simultaneous users, larger requests, and so on without experiencing a big drop in performance.</w:t>
      </w:r>
    </w:p>
    <w:p w14:paraId="67A31755" w14:textId="77777777" w:rsidR="0007195F" w:rsidRDefault="0007195F" w:rsidP="0007195F">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Deal with locking issues, where the speed of your query might be affected by other sessions accessing the tables at the same time.</w:t>
      </w:r>
    </w:p>
    <w:p w14:paraId="76C30439" w14:textId="77777777" w:rsidR="0007195F" w:rsidRDefault="0007195F" w:rsidP="0007195F">
      <w:pPr>
        <w:pStyle w:val="4"/>
        <w:shd w:val="clear" w:color="auto" w:fill="FFFFFF"/>
        <w:rPr>
          <w:rFonts w:ascii="Helvetica" w:hAnsi="Helvetica" w:cs="Helvetica"/>
          <w:color w:val="000000"/>
          <w:sz w:val="29"/>
          <w:szCs w:val="29"/>
        </w:rPr>
      </w:pPr>
      <w:bookmarkStart w:id="21" w:name="where-optimization"/>
      <w:bookmarkEnd w:id="21"/>
      <w:r>
        <w:rPr>
          <w:rFonts w:ascii="Helvetica" w:hAnsi="Helvetica" w:cs="Helvetica"/>
          <w:color w:val="000000"/>
          <w:sz w:val="29"/>
          <w:szCs w:val="29"/>
        </w:rPr>
        <w:t>8.2.1.1 WHERE Clause Optimization</w:t>
      </w:r>
    </w:p>
    <w:p w14:paraId="3285F193" w14:textId="77777777" w:rsidR="0007195F" w:rsidRDefault="0007195F" w:rsidP="0007195F">
      <w:pPr>
        <w:pStyle w:val="af"/>
        <w:rPr>
          <w:rFonts w:ascii="Helvetica" w:hAnsi="Helvetica" w:cs="Helvetica"/>
          <w:color w:val="000000"/>
          <w:sz w:val="21"/>
          <w:szCs w:val="21"/>
        </w:rPr>
      </w:pPr>
      <w:bookmarkStart w:id="22" w:name="idm46383500064672"/>
      <w:bookmarkStart w:id="23" w:name="idm46383500063632"/>
      <w:bookmarkEnd w:id="22"/>
      <w:bookmarkEnd w:id="23"/>
      <w:r>
        <w:rPr>
          <w:rFonts w:ascii="Helvetica" w:hAnsi="Helvetica" w:cs="Helvetica"/>
          <w:color w:val="000000"/>
          <w:sz w:val="21"/>
          <w:szCs w:val="21"/>
        </w:rPr>
        <w:t>This section discusses optimizations that can be made for processing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clauses. The examples use </w:t>
      </w:r>
      <w:hyperlink r:id="rId6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but the same optimizations apply for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clauses in </w:t>
      </w:r>
      <w:hyperlink r:id="rId67"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and </w:t>
      </w:r>
      <w:hyperlink r:id="rId68"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statements.</w:t>
      </w:r>
    </w:p>
    <w:p w14:paraId="57915969" w14:textId="77777777" w:rsidR="0007195F" w:rsidRDefault="0007195F" w:rsidP="0007195F">
      <w:pPr>
        <w:rPr>
          <w:rFonts w:ascii="Helvetica" w:hAnsi="Helvetica" w:cs="Helvetica"/>
          <w:b/>
          <w:bCs/>
          <w:color w:val="000000"/>
          <w:sz w:val="19"/>
          <w:szCs w:val="19"/>
        </w:rPr>
      </w:pPr>
      <w:r>
        <w:rPr>
          <w:rFonts w:ascii="Helvetica" w:hAnsi="Helvetica" w:cs="Helvetica"/>
          <w:b/>
          <w:bCs/>
          <w:color w:val="000000"/>
          <w:sz w:val="19"/>
          <w:szCs w:val="19"/>
        </w:rPr>
        <w:t>Note</w:t>
      </w:r>
    </w:p>
    <w:p w14:paraId="7E1FF62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Because work on the MySQL optimizer is ongoing, not all of the optimizations that MySQL performs are documented here.</w:t>
      </w:r>
    </w:p>
    <w:p w14:paraId="2B32E3F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You might be tempted to rewrite your queries to make arithmetic operations faster, while sacrificing readability. Because MySQL does similar optimizations automatically, you can often avoid this work, and leave the query in a more understandable and maintainable form. Some of the optimizations performed by MySQL follow:</w:t>
      </w:r>
    </w:p>
    <w:p w14:paraId="5A5FBA84" w14:textId="77777777" w:rsidR="0007195F" w:rsidRDefault="0007195F" w:rsidP="0007195F">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Removal of unnecessary parentheses:</w:t>
      </w:r>
    </w:p>
    <w:p w14:paraId="2583409B" w14:textId="77777777" w:rsidR="0007195F" w:rsidRDefault="0007195F" w:rsidP="0007195F">
      <w:pPr>
        <w:pStyle w:val="HTML"/>
        <w:numPr>
          <w:ilvl w:val="0"/>
          <w:numId w:val="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((a AND b) AND c OR (((a AND b) AND (c AND d))))</w:t>
      </w:r>
    </w:p>
    <w:p w14:paraId="37524E4E" w14:textId="77777777" w:rsidR="0007195F" w:rsidRDefault="0007195F" w:rsidP="0007195F">
      <w:pPr>
        <w:pStyle w:val="HTML"/>
        <w:numPr>
          <w:ilvl w:val="0"/>
          <w:numId w:val="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-&gt; (a AND b AND c) OR (a AND b AND c AND d)</w:t>
      </w:r>
    </w:p>
    <w:p w14:paraId="6B92D190" w14:textId="77777777" w:rsidR="0007195F" w:rsidRDefault="0007195F" w:rsidP="0007195F">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Constant folding:</w:t>
      </w:r>
    </w:p>
    <w:p w14:paraId="7A7E693C" w14:textId="77777777" w:rsidR="0007195F" w:rsidRDefault="0007195F" w:rsidP="0007195F">
      <w:pPr>
        <w:pStyle w:val="HTML"/>
        <w:numPr>
          <w:ilvl w:val="0"/>
          <w:numId w:val="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(a&lt;b AND b=c) AND a=5</w:t>
      </w:r>
    </w:p>
    <w:p w14:paraId="5E98209A" w14:textId="77777777" w:rsidR="0007195F" w:rsidRDefault="0007195F" w:rsidP="0007195F">
      <w:pPr>
        <w:pStyle w:val="HTML"/>
        <w:numPr>
          <w:ilvl w:val="0"/>
          <w:numId w:val="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-&gt; b&gt;5 AND b=c AND a=5</w:t>
      </w:r>
    </w:p>
    <w:p w14:paraId="0D278CE3" w14:textId="77777777" w:rsidR="0007195F" w:rsidRDefault="0007195F" w:rsidP="0007195F">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Constant condition removal:</w:t>
      </w:r>
    </w:p>
    <w:p w14:paraId="4154AB3E" w14:textId="77777777" w:rsidR="0007195F" w:rsidRDefault="0007195F" w:rsidP="0007195F">
      <w:pPr>
        <w:pStyle w:val="HTML"/>
        <w:numPr>
          <w:ilvl w:val="0"/>
          <w:numId w:val="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(b&gt;=5 AND b=5) OR (b=6 AND 5=5) OR (b=7 AND 5=6)</w:t>
      </w:r>
    </w:p>
    <w:p w14:paraId="683A4E00" w14:textId="77777777" w:rsidR="0007195F" w:rsidRDefault="0007195F" w:rsidP="0007195F">
      <w:pPr>
        <w:pStyle w:val="HTML"/>
        <w:numPr>
          <w:ilvl w:val="0"/>
          <w:numId w:val="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-&gt; b=5 OR b=6</w:t>
      </w:r>
    </w:p>
    <w:p w14:paraId="1FCF461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8.0.14 and later, this takes place during preparation rather than during the optimization phase, which helps in simplification of joins. See </w:t>
      </w:r>
      <w:hyperlink r:id="rId69" w:anchor="outer-join-optimization" w:tooltip="8.2.1.9 Outer Join Optimization" w:history="1">
        <w:r>
          <w:rPr>
            <w:rStyle w:val="a4"/>
            <w:rFonts w:ascii="Helvetica" w:hAnsi="Helvetica" w:cs="Helvetica"/>
            <w:color w:val="00759F"/>
            <w:sz w:val="21"/>
            <w:szCs w:val="21"/>
          </w:rPr>
          <w:t>Section 8.2.1.9, “Outer Join Optimization”</w:t>
        </w:r>
      </w:hyperlink>
      <w:r>
        <w:rPr>
          <w:rFonts w:ascii="Helvetica" w:hAnsi="Helvetica" w:cs="Helvetica"/>
          <w:color w:val="000000"/>
          <w:sz w:val="21"/>
          <w:szCs w:val="21"/>
        </w:rPr>
        <w:t>, for further information and examples.</w:t>
      </w:r>
    </w:p>
    <w:p w14:paraId="6DC0D65D" w14:textId="77777777" w:rsidR="0007195F" w:rsidRDefault="0007195F" w:rsidP="0007195F">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Constant expressions used by indexes are evaluated only once.</w:t>
      </w:r>
    </w:p>
    <w:p w14:paraId="19ECB136" w14:textId="77777777" w:rsidR="0007195F" w:rsidRDefault="0007195F" w:rsidP="0007195F">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Beginning with MySQL 8.0.16, comparisons of columns of numeric types with constant values are checked and folded or removed for invalid or out-of-rage values:</w:t>
      </w:r>
    </w:p>
    <w:p w14:paraId="28572F2C" w14:textId="77777777" w:rsidR="0007195F" w:rsidRDefault="0007195F" w:rsidP="0007195F">
      <w:pPr>
        <w:pStyle w:val="HTML"/>
        <w:numPr>
          <w:ilvl w:val="0"/>
          <w:numId w:val="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CREATE TABLE t (c TINYINT UNSIGNED NOT NULL);</w:t>
      </w:r>
    </w:p>
    <w:p w14:paraId="33B97A8F" w14:textId="77777777" w:rsidR="0007195F" w:rsidRDefault="0007195F" w:rsidP="0007195F">
      <w:pPr>
        <w:pStyle w:val="HTML"/>
        <w:numPr>
          <w:ilvl w:val="0"/>
          <w:numId w:val="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 * FROM t WHERE c </w:t>
      </w:r>
      <w:r>
        <w:rPr>
          <w:rFonts w:ascii="Cambria Math" w:hAnsi="Cambria Math" w:cs="Cambria Math"/>
          <w:color w:val="000000"/>
          <w:sz w:val="20"/>
          <w:szCs w:val="20"/>
        </w:rPr>
        <w:t>≪</w:t>
      </w:r>
      <w:r>
        <w:rPr>
          <w:rFonts w:ascii="Courier New" w:hAnsi="Courier New" w:cs="Courier New"/>
          <w:color w:val="000000"/>
          <w:sz w:val="20"/>
          <w:szCs w:val="20"/>
        </w:rPr>
        <w:t xml:space="preserve"> 256;</w:t>
      </w:r>
    </w:p>
    <w:p w14:paraId="6D9F960A" w14:textId="77777777" w:rsidR="0007195F" w:rsidRDefault="0007195F" w:rsidP="0007195F">
      <w:pPr>
        <w:pStyle w:val="HTML"/>
        <w:numPr>
          <w:ilvl w:val="0"/>
          <w:numId w:val="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r>
        <w:rPr>
          <w:rFonts w:ascii="Cambria Math" w:hAnsi="Cambria Math" w:cs="Cambria Math"/>
          <w:color w:val="000000"/>
          <w:sz w:val="20"/>
          <w:szCs w:val="20"/>
        </w:rPr>
        <w:t>≫</w:t>
      </w:r>
      <w:r>
        <w:rPr>
          <w:rFonts w:ascii="Courier New" w:hAnsi="Courier New" w:cs="Courier New"/>
          <w:color w:val="000000"/>
          <w:sz w:val="20"/>
          <w:szCs w:val="20"/>
        </w:rPr>
        <w:t xml:space="preserve"> SELECT * FROM t WHERE 1;</w:t>
      </w:r>
    </w:p>
    <w:p w14:paraId="1E4BF28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w:t>
      </w:r>
      <w:hyperlink r:id="rId70" w:anchor="constant-folding-optimization" w:tooltip="8.2.1.14 Constant-Folding Optimization" w:history="1">
        <w:r>
          <w:rPr>
            <w:rStyle w:val="a4"/>
            <w:rFonts w:ascii="Helvetica" w:hAnsi="Helvetica" w:cs="Helvetica"/>
            <w:color w:val="00759F"/>
            <w:sz w:val="21"/>
            <w:szCs w:val="21"/>
          </w:rPr>
          <w:t>Section 8.2.1.14, “Constant-Folding Optimization”</w:t>
        </w:r>
      </w:hyperlink>
      <w:r>
        <w:rPr>
          <w:rFonts w:ascii="Helvetica" w:hAnsi="Helvetica" w:cs="Helvetica"/>
          <w:color w:val="000000"/>
          <w:sz w:val="21"/>
          <w:szCs w:val="21"/>
        </w:rPr>
        <w:t>, for more information.</w:t>
      </w:r>
    </w:p>
    <w:p w14:paraId="62A3BFF1" w14:textId="77777777" w:rsidR="0007195F" w:rsidRDefault="00BC31D0" w:rsidP="0007195F">
      <w:pPr>
        <w:pStyle w:val="af"/>
        <w:numPr>
          <w:ilvl w:val="0"/>
          <w:numId w:val="5"/>
        </w:numPr>
        <w:spacing w:line="252" w:lineRule="atLeast"/>
        <w:textAlignment w:val="center"/>
        <w:rPr>
          <w:rFonts w:ascii="Helvetica" w:hAnsi="Helvetica" w:cs="Helvetica"/>
          <w:color w:val="000000"/>
          <w:sz w:val="21"/>
          <w:szCs w:val="21"/>
        </w:rPr>
      </w:pPr>
      <w:hyperlink r:id="rId71" w:anchor="function_count" w:history="1">
        <w:r w:rsidR="0007195F">
          <w:rPr>
            <w:rStyle w:val="HTML1"/>
            <w:rFonts w:ascii="Courier New" w:hAnsi="Courier New" w:cs="Courier New"/>
            <w:b/>
            <w:bCs/>
            <w:color w:val="026789"/>
            <w:sz w:val="20"/>
            <w:szCs w:val="20"/>
            <w:u w:val="single"/>
            <w:shd w:val="clear" w:color="auto" w:fill="FFFFFF"/>
          </w:rPr>
          <w:t>COUNT(*)</w:t>
        </w:r>
      </w:hyperlink>
      <w:r w:rsidR="0007195F">
        <w:rPr>
          <w:rFonts w:ascii="Helvetica" w:hAnsi="Helvetica" w:cs="Helvetica"/>
          <w:color w:val="000000"/>
          <w:sz w:val="21"/>
          <w:szCs w:val="21"/>
        </w:rPr>
        <w:t> on a single table without a </w:t>
      </w:r>
      <w:r w:rsidR="0007195F">
        <w:rPr>
          <w:rStyle w:val="HTML1"/>
          <w:rFonts w:ascii="Courier New" w:hAnsi="Courier New" w:cs="Courier New"/>
          <w:b/>
          <w:bCs/>
          <w:color w:val="026789"/>
          <w:sz w:val="20"/>
          <w:szCs w:val="20"/>
          <w:shd w:val="clear" w:color="auto" w:fill="FFFFFF"/>
        </w:rPr>
        <w:t>WHERE</w:t>
      </w:r>
      <w:r w:rsidR="0007195F">
        <w:rPr>
          <w:rFonts w:ascii="Helvetica" w:hAnsi="Helvetica" w:cs="Helvetica"/>
          <w:color w:val="000000"/>
          <w:sz w:val="21"/>
          <w:szCs w:val="21"/>
        </w:rPr>
        <w:t> is retrieved directly from the table information for </w:t>
      </w:r>
      <w:r w:rsidR="0007195F">
        <w:rPr>
          <w:rStyle w:val="HTML1"/>
          <w:rFonts w:ascii="Courier New" w:hAnsi="Courier New" w:cs="Courier New"/>
          <w:b/>
          <w:bCs/>
          <w:color w:val="026789"/>
          <w:sz w:val="20"/>
          <w:szCs w:val="20"/>
          <w:shd w:val="clear" w:color="auto" w:fill="FFFFFF"/>
        </w:rPr>
        <w:t>MyISAM</w:t>
      </w:r>
      <w:r w:rsidR="0007195F">
        <w:rPr>
          <w:rFonts w:ascii="Helvetica" w:hAnsi="Helvetica" w:cs="Helvetica"/>
          <w:color w:val="000000"/>
          <w:sz w:val="21"/>
          <w:szCs w:val="21"/>
        </w:rPr>
        <w:t> and </w:t>
      </w:r>
      <w:r w:rsidR="0007195F">
        <w:rPr>
          <w:rStyle w:val="HTML1"/>
          <w:rFonts w:ascii="Courier New" w:hAnsi="Courier New" w:cs="Courier New"/>
          <w:b/>
          <w:bCs/>
          <w:color w:val="026789"/>
          <w:sz w:val="20"/>
          <w:szCs w:val="20"/>
          <w:shd w:val="clear" w:color="auto" w:fill="FFFFFF"/>
        </w:rPr>
        <w:t>MEMORY</w:t>
      </w:r>
      <w:r w:rsidR="0007195F">
        <w:rPr>
          <w:rFonts w:ascii="Helvetica" w:hAnsi="Helvetica" w:cs="Helvetica"/>
          <w:color w:val="000000"/>
          <w:sz w:val="21"/>
          <w:szCs w:val="21"/>
        </w:rPr>
        <w:t> tables. This is also done for any </w:t>
      </w:r>
      <w:r w:rsidR="0007195F">
        <w:rPr>
          <w:rStyle w:val="HTML1"/>
          <w:rFonts w:ascii="Courier New" w:hAnsi="Courier New" w:cs="Courier New"/>
          <w:b/>
          <w:bCs/>
          <w:color w:val="026789"/>
          <w:sz w:val="20"/>
          <w:szCs w:val="20"/>
          <w:shd w:val="clear" w:color="auto" w:fill="FFFFFF"/>
        </w:rPr>
        <w:t>NOT NULL</w:t>
      </w:r>
      <w:r w:rsidR="0007195F">
        <w:rPr>
          <w:rFonts w:ascii="Helvetica" w:hAnsi="Helvetica" w:cs="Helvetica"/>
          <w:color w:val="000000"/>
          <w:sz w:val="21"/>
          <w:szCs w:val="21"/>
        </w:rPr>
        <w:t> expression when used with only one table.</w:t>
      </w:r>
    </w:p>
    <w:p w14:paraId="3F076268" w14:textId="77777777" w:rsidR="0007195F" w:rsidRDefault="0007195F" w:rsidP="0007195F">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Early detection of invalid constant expressions. MySQL quickly detects that some </w:t>
      </w:r>
      <w:hyperlink r:id="rId72"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are impossible and returns no rows.</w:t>
      </w:r>
    </w:p>
    <w:p w14:paraId="1957122A" w14:textId="77777777" w:rsidR="0007195F" w:rsidRDefault="0007195F" w:rsidP="0007195F">
      <w:pPr>
        <w:pStyle w:val="af"/>
        <w:numPr>
          <w:ilvl w:val="0"/>
          <w:numId w:val="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is merged with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if you do not use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or aggregate functions (</w:t>
      </w:r>
      <w:hyperlink r:id="rId73" w:anchor="function_count" w:history="1">
        <w:r>
          <w:rPr>
            <w:rStyle w:val="HTML1"/>
            <w:rFonts w:ascii="Courier New" w:hAnsi="Courier New" w:cs="Courier New"/>
            <w:b/>
            <w:bCs/>
            <w:color w:val="026789"/>
            <w:sz w:val="20"/>
            <w:szCs w:val="20"/>
            <w:u w:val="single"/>
            <w:shd w:val="clear" w:color="auto" w:fill="FFFFFF"/>
          </w:rPr>
          <w:t>COUNT()</w:t>
        </w:r>
      </w:hyperlink>
      <w:r>
        <w:rPr>
          <w:rFonts w:ascii="Helvetica" w:hAnsi="Helvetica" w:cs="Helvetica"/>
          <w:color w:val="000000"/>
          <w:sz w:val="21"/>
          <w:szCs w:val="21"/>
        </w:rPr>
        <w:t>, </w:t>
      </w:r>
      <w:hyperlink r:id="rId74" w:anchor="function_min" w:history="1">
        <w:r>
          <w:rPr>
            <w:rStyle w:val="HTML1"/>
            <w:rFonts w:ascii="Courier New" w:hAnsi="Courier New" w:cs="Courier New"/>
            <w:b/>
            <w:bCs/>
            <w:color w:val="026789"/>
            <w:sz w:val="20"/>
            <w:szCs w:val="20"/>
            <w:u w:val="single"/>
            <w:shd w:val="clear" w:color="auto" w:fill="FFFFFF"/>
          </w:rPr>
          <w:t>MIN()</w:t>
        </w:r>
      </w:hyperlink>
      <w:r>
        <w:rPr>
          <w:rFonts w:ascii="Helvetica" w:hAnsi="Helvetica" w:cs="Helvetica"/>
          <w:color w:val="000000"/>
          <w:sz w:val="21"/>
          <w:szCs w:val="21"/>
        </w:rPr>
        <w:t>, and so on).</w:t>
      </w:r>
    </w:p>
    <w:p w14:paraId="3C609BB1" w14:textId="77777777" w:rsidR="0007195F" w:rsidRDefault="0007195F" w:rsidP="0007195F">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each table in a join, a simpler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is constructed to get a fast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evaluation for the table and also to skip rows as soon as possible.</w:t>
      </w:r>
    </w:p>
    <w:p w14:paraId="6141A53F" w14:textId="77777777" w:rsidR="0007195F" w:rsidRDefault="0007195F" w:rsidP="0007195F">
      <w:pPr>
        <w:pStyle w:val="af"/>
        <w:numPr>
          <w:ilvl w:val="0"/>
          <w:numId w:val="5"/>
        </w:numPr>
        <w:spacing w:line="252" w:lineRule="atLeast"/>
        <w:textAlignment w:val="center"/>
        <w:rPr>
          <w:rFonts w:ascii="Helvetica" w:hAnsi="Helvetica" w:cs="Helvetica"/>
          <w:color w:val="000000"/>
          <w:sz w:val="21"/>
          <w:szCs w:val="21"/>
        </w:rPr>
      </w:pPr>
      <w:bookmarkStart w:id="24" w:name="idm46383500027824"/>
      <w:bookmarkStart w:id="25" w:name="idm46383500026752"/>
      <w:bookmarkEnd w:id="24"/>
      <w:bookmarkEnd w:id="25"/>
      <w:r>
        <w:rPr>
          <w:rFonts w:ascii="Helvetica" w:hAnsi="Helvetica" w:cs="Helvetica"/>
          <w:color w:val="000000"/>
          <w:sz w:val="21"/>
          <w:szCs w:val="21"/>
        </w:rPr>
        <w:t>All constant tables are read first before any other tables in the query. A constant table is any of the following:</w:t>
      </w:r>
    </w:p>
    <w:p w14:paraId="2E6D5AD3" w14:textId="77777777" w:rsidR="0007195F" w:rsidRDefault="0007195F" w:rsidP="0007195F">
      <w:pPr>
        <w:pStyle w:val="af"/>
        <w:numPr>
          <w:ilvl w:val="1"/>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 empty table or a table with one row.</w:t>
      </w:r>
    </w:p>
    <w:p w14:paraId="34420A93" w14:textId="77777777" w:rsidR="0007195F" w:rsidRDefault="0007195F" w:rsidP="0007195F">
      <w:pPr>
        <w:pStyle w:val="af"/>
        <w:numPr>
          <w:ilvl w:val="1"/>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table that is used with a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on a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or a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index, where all index parts are compared to constant expressions and are defined as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w:t>
      </w:r>
    </w:p>
    <w:p w14:paraId="649C6C8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All of the following tables are used as constant tables:</w:t>
      </w:r>
    </w:p>
    <w:p w14:paraId="5FFCBA61"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t WHERE </w:t>
      </w:r>
      <w:r>
        <w:rPr>
          <w:rStyle w:val="HTML1"/>
          <w:rFonts w:ascii="Courier New" w:hAnsi="Courier New" w:cs="Courier New"/>
          <w:b/>
          <w:bCs/>
          <w:i/>
          <w:iCs/>
          <w:color w:val="000000"/>
          <w:sz w:val="19"/>
          <w:szCs w:val="19"/>
        </w:rPr>
        <w:t>primary_key</w:t>
      </w:r>
      <w:r>
        <w:rPr>
          <w:rFonts w:ascii="Courier New" w:hAnsi="Courier New" w:cs="Courier New"/>
          <w:color w:val="000000"/>
          <w:sz w:val="20"/>
          <w:szCs w:val="20"/>
        </w:rPr>
        <w:t>=1;</w:t>
      </w:r>
    </w:p>
    <w:p w14:paraId="7D8709AE"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 FROM t1,t2</w:t>
      </w:r>
    </w:p>
    <w:p w14:paraId="408B4E60"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t1.</w:t>
      </w:r>
      <w:r>
        <w:rPr>
          <w:rStyle w:val="HTML1"/>
          <w:rFonts w:ascii="Courier New" w:hAnsi="Courier New" w:cs="Courier New"/>
          <w:b/>
          <w:bCs/>
          <w:i/>
          <w:iCs/>
          <w:color w:val="000000"/>
          <w:sz w:val="19"/>
          <w:szCs w:val="19"/>
        </w:rPr>
        <w:t>primary_key</w:t>
      </w:r>
      <w:r>
        <w:rPr>
          <w:rFonts w:ascii="Courier New" w:hAnsi="Courier New" w:cs="Courier New"/>
          <w:color w:val="000000"/>
          <w:sz w:val="20"/>
          <w:szCs w:val="20"/>
        </w:rPr>
        <w:t>=1 AND t2.</w:t>
      </w:r>
      <w:r>
        <w:rPr>
          <w:rStyle w:val="HTML1"/>
          <w:rFonts w:ascii="Courier New" w:hAnsi="Courier New" w:cs="Courier New"/>
          <w:b/>
          <w:bCs/>
          <w:i/>
          <w:iCs/>
          <w:color w:val="000000"/>
          <w:sz w:val="19"/>
          <w:szCs w:val="19"/>
        </w:rPr>
        <w:t>primary_key</w:t>
      </w:r>
      <w:r>
        <w:rPr>
          <w:rFonts w:ascii="Courier New" w:hAnsi="Courier New" w:cs="Courier New"/>
          <w:color w:val="000000"/>
          <w:sz w:val="20"/>
          <w:szCs w:val="20"/>
        </w:rPr>
        <w:t>=t1.id;</w:t>
      </w:r>
    </w:p>
    <w:p w14:paraId="3B4A7D96" w14:textId="77777777" w:rsidR="0007195F" w:rsidRDefault="0007195F" w:rsidP="0007195F">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best join combination for joining the tables is found by trying all possibilities. If all columns in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clauses come from the same table, that table is preferred first when joining.</w:t>
      </w:r>
    </w:p>
    <w:p w14:paraId="33C0ACA0" w14:textId="77777777" w:rsidR="0007195F" w:rsidRDefault="0007195F" w:rsidP="0007195F">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there is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and a different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or if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contains columns from tables other than the first table in the join queue, a temporary table is created.</w:t>
      </w:r>
    </w:p>
    <w:p w14:paraId="01AB3465" w14:textId="77777777" w:rsidR="0007195F" w:rsidRDefault="0007195F" w:rsidP="0007195F">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use the </w:t>
      </w:r>
      <w:r>
        <w:rPr>
          <w:rStyle w:val="HTML1"/>
          <w:rFonts w:ascii="Courier New" w:hAnsi="Courier New" w:cs="Courier New"/>
          <w:b/>
          <w:bCs/>
          <w:color w:val="026789"/>
          <w:sz w:val="20"/>
          <w:szCs w:val="20"/>
          <w:shd w:val="clear" w:color="auto" w:fill="FFFFFF"/>
        </w:rPr>
        <w:t>SQL_SMALL_RESULT</w:t>
      </w:r>
      <w:r>
        <w:rPr>
          <w:rFonts w:ascii="Helvetica" w:hAnsi="Helvetica" w:cs="Helvetica"/>
          <w:color w:val="000000"/>
          <w:sz w:val="21"/>
          <w:szCs w:val="21"/>
        </w:rPr>
        <w:t> modifier, MySQL uses an in-memory temporary table.</w:t>
      </w:r>
    </w:p>
    <w:p w14:paraId="2005B7FF" w14:textId="77777777" w:rsidR="0007195F" w:rsidRDefault="0007195F" w:rsidP="0007195F">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Each table index is queried, and the best index is used unless the optimizer believes that it is more efficient to use a table scan. At one time, a scan was used based on whether the best index spanned more than 30% of the table, but a fixed percentage no longer determines the choice between using an index or a scan. The optimizer now is more complex and bases its estimate on additional factors such as table size, number of rows, and I/O block size.</w:t>
      </w:r>
    </w:p>
    <w:p w14:paraId="1670790C" w14:textId="77777777" w:rsidR="0007195F" w:rsidRDefault="0007195F" w:rsidP="0007195F">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some cases, MySQL can read rows from the index without even consulting the data file. If all columns used from the index are numeric, only the index tree is used to resolve the query.</w:t>
      </w:r>
    </w:p>
    <w:p w14:paraId="73E08FCE" w14:textId="77777777" w:rsidR="0007195F" w:rsidRDefault="0007195F" w:rsidP="0007195F">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Before each row is output, those that do not match the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clause are skipped.</w:t>
      </w:r>
    </w:p>
    <w:p w14:paraId="08F9D8D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Some examples of queries that are very fast:</w:t>
      </w:r>
    </w:p>
    <w:p w14:paraId="74012FA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COUNT(*)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w:t>
      </w:r>
    </w:p>
    <w:p w14:paraId="6C8F3C8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4E117C2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MIN(</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),MAX(</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w:t>
      </w:r>
    </w:p>
    <w:p w14:paraId="0FD5BDA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15D9EB2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MAX(</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tbl_name</w:t>
      </w:r>
    </w:p>
    <w:p w14:paraId="641E896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w:t>
      </w:r>
      <w:r>
        <w:rPr>
          <w:rStyle w:val="HTML1"/>
          <w:rFonts w:ascii="Courier New" w:hAnsi="Courier New" w:cs="Courier New"/>
          <w:b/>
          <w:bCs/>
          <w:i/>
          <w:iCs/>
          <w:color w:val="000000"/>
          <w:sz w:val="19"/>
          <w:szCs w:val="19"/>
        </w:rPr>
        <w:t>constant</w:t>
      </w:r>
      <w:r>
        <w:rPr>
          <w:rFonts w:ascii="Courier New" w:hAnsi="Courier New" w:cs="Courier New"/>
          <w:color w:val="000000"/>
          <w:sz w:val="20"/>
          <w:szCs w:val="20"/>
        </w:rPr>
        <w:t>;</w:t>
      </w:r>
    </w:p>
    <w:p w14:paraId="0289757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6E6CB35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p>
    <w:p w14:paraId="5B2911A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ORDER BY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LIMIT 10;</w:t>
      </w:r>
    </w:p>
    <w:p w14:paraId="51965C8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1068775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p>
    <w:p w14:paraId="12B8203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ORDER BY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DESC,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DESC, ... LIMIT 10;</w:t>
      </w:r>
    </w:p>
    <w:p w14:paraId="3CB8103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resolves the following queries using only the index tree, assuming that the indexed columns are numeric:</w:t>
      </w:r>
    </w:p>
    <w:p w14:paraId="7C52864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w:t>
      </w:r>
      <w:r>
        <w:rPr>
          <w:rStyle w:val="HTML1"/>
          <w:rFonts w:ascii="Courier New" w:hAnsi="Courier New" w:cs="Courier New"/>
          <w:b/>
          <w:bCs/>
          <w:i/>
          <w:iCs/>
          <w:color w:val="000000"/>
          <w:sz w:val="19"/>
          <w:szCs w:val="19"/>
        </w:rPr>
        <w:t>val</w:t>
      </w:r>
      <w:r>
        <w:rPr>
          <w:rFonts w:ascii="Courier New" w:hAnsi="Courier New" w:cs="Courier New"/>
          <w:color w:val="000000"/>
          <w:sz w:val="20"/>
          <w:szCs w:val="20"/>
        </w:rPr>
        <w:t>;</w:t>
      </w:r>
    </w:p>
    <w:p w14:paraId="04F59D5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5DA20D1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COUNT(*) FROM </w:t>
      </w:r>
      <w:r>
        <w:rPr>
          <w:rStyle w:val="HTML1"/>
          <w:rFonts w:ascii="Courier New" w:hAnsi="Courier New" w:cs="Courier New"/>
          <w:b/>
          <w:bCs/>
          <w:i/>
          <w:iCs/>
          <w:color w:val="000000"/>
          <w:sz w:val="19"/>
          <w:szCs w:val="19"/>
        </w:rPr>
        <w:t>tbl_name</w:t>
      </w:r>
    </w:p>
    <w:p w14:paraId="2CDDEAB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w:t>
      </w:r>
      <w:r>
        <w:rPr>
          <w:rStyle w:val="HTML1"/>
          <w:rFonts w:ascii="Courier New" w:hAnsi="Courier New" w:cs="Courier New"/>
          <w:b/>
          <w:bCs/>
          <w:i/>
          <w:iCs/>
          <w:color w:val="000000"/>
          <w:sz w:val="19"/>
          <w:szCs w:val="19"/>
        </w:rPr>
        <w:t>val1</w:t>
      </w: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w:t>
      </w:r>
      <w:r>
        <w:rPr>
          <w:rStyle w:val="HTML1"/>
          <w:rFonts w:ascii="Courier New" w:hAnsi="Courier New" w:cs="Courier New"/>
          <w:b/>
          <w:bCs/>
          <w:i/>
          <w:iCs/>
          <w:color w:val="000000"/>
          <w:sz w:val="19"/>
          <w:szCs w:val="19"/>
        </w:rPr>
        <w:t>val2</w:t>
      </w:r>
      <w:r>
        <w:rPr>
          <w:rFonts w:ascii="Courier New" w:hAnsi="Courier New" w:cs="Courier New"/>
          <w:color w:val="000000"/>
          <w:sz w:val="20"/>
          <w:szCs w:val="20"/>
        </w:rPr>
        <w:t>;</w:t>
      </w:r>
    </w:p>
    <w:p w14:paraId="5881B4B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02FE823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GROUP BY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w:t>
      </w:r>
    </w:p>
    <w:p w14:paraId="78D702A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following queries use indexing to retrieve the rows in sorted order without a separate sorting pass:</w:t>
      </w:r>
    </w:p>
    <w:p w14:paraId="6B8D85C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p>
    <w:p w14:paraId="2F5119C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ORDER BY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w:t>
      </w:r>
    </w:p>
    <w:p w14:paraId="55579B7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1CF44E2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p>
    <w:p w14:paraId="63679FF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ORDER BY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DESC,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DESC, ... ;</w:t>
      </w:r>
    </w:p>
    <w:p w14:paraId="19708021" w14:textId="77777777" w:rsidR="0007195F" w:rsidRDefault="0007195F" w:rsidP="0007195F">
      <w:pPr>
        <w:pStyle w:val="4"/>
        <w:shd w:val="clear" w:color="auto" w:fill="FFFFFF"/>
        <w:rPr>
          <w:rFonts w:ascii="Helvetica" w:hAnsi="Helvetica" w:cs="Helvetica"/>
          <w:color w:val="000000"/>
          <w:sz w:val="29"/>
          <w:szCs w:val="29"/>
        </w:rPr>
      </w:pPr>
      <w:bookmarkStart w:id="26" w:name="range-optimization"/>
      <w:bookmarkEnd w:id="26"/>
      <w:r>
        <w:rPr>
          <w:rFonts w:ascii="Helvetica" w:hAnsi="Helvetica" w:cs="Helvetica"/>
          <w:color w:val="000000"/>
          <w:sz w:val="29"/>
          <w:szCs w:val="29"/>
        </w:rPr>
        <w:t>8.2.1.2 Range Optimization</w:t>
      </w:r>
    </w:p>
    <w:p w14:paraId="0BF02AB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hyperlink r:id="rId75" w:anchor="jointype_range" w:history="1">
        <w:r>
          <w:rPr>
            <w:rStyle w:val="HTML1"/>
            <w:rFonts w:ascii="Courier New" w:hAnsi="Courier New" w:cs="Courier New"/>
            <w:b/>
            <w:bCs/>
            <w:color w:val="026789"/>
            <w:sz w:val="20"/>
            <w:szCs w:val="20"/>
            <w:u w:val="single"/>
            <w:shd w:val="clear" w:color="auto" w:fill="FFFFFF"/>
          </w:rPr>
          <w:t>range</w:t>
        </w:r>
      </w:hyperlink>
      <w:r>
        <w:rPr>
          <w:rFonts w:ascii="Helvetica" w:hAnsi="Helvetica" w:cs="Helvetica"/>
          <w:color w:val="000000"/>
          <w:sz w:val="21"/>
          <w:szCs w:val="21"/>
        </w:rPr>
        <w:t> access method uses a single index to retrieve a subset of table rows that are contained within one or several index value intervals. It can be used for a single-part or multiple-part index. The following sections describe conditions under which the optimizer uses range access.</w:t>
      </w:r>
    </w:p>
    <w:p w14:paraId="17A34EDA" w14:textId="77777777" w:rsidR="0007195F" w:rsidRDefault="00BC31D0" w:rsidP="0007195F">
      <w:pPr>
        <w:pStyle w:val="af"/>
        <w:numPr>
          <w:ilvl w:val="0"/>
          <w:numId w:val="6"/>
        </w:numPr>
        <w:spacing w:line="252" w:lineRule="atLeast"/>
        <w:textAlignment w:val="center"/>
        <w:rPr>
          <w:rFonts w:ascii="Helvetica" w:hAnsi="Helvetica" w:cs="Helvetica"/>
          <w:color w:val="000000"/>
          <w:sz w:val="21"/>
          <w:szCs w:val="21"/>
        </w:rPr>
      </w:pPr>
      <w:hyperlink r:id="rId76" w:anchor="range-access-single-part" w:tooltip="Range Access Method for Single-Part Indexes" w:history="1">
        <w:r w:rsidR="0007195F">
          <w:rPr>
            <w:rStyle w:val="a4"/>
            <w:rFonts w:ascii="Helvetica" w:hAnsi="Helvetica" w:cs="Helvetica"/>
            <w:color w:val="00759F"/>
            <w:sz w:val="21"/>
            <w:szCs w:val="21"/>
          </w:rPr>
          <w:t>Range Access Method for Single-Part Indexes</w:t>
        </w:r>
      </w:hyperlink>
    </w:p>
    <w:p w14:paraId="6F14C6A7" w14:textId="77777777" w:rsidR="0007195F" w:rsidRDefault="00BC31D0" w:rsidP="0007195F">
      <w:pPr>
        <w:pStyle w:val="af"/>
        <w:numPr>
          <w:ilvl w:val="0"/>
          <w:numId w:val="6"/>
        </w:numPr>
        <w:spacing w:line="252" w:lineRule="atLeast"/>
        <w:textAlignment w:val="center"/>
        <w:rPr>
          <w:rFonts w:ascii="Helvetica" w:hAnsi="Helvetica" w:cs="Helvetica"/>
          <w:color w:val="000000"/>
          <w:sz w:val="21"/>
          <w:szCs w:val="21"/>
        </w:rPr>
      </w:pPr>
      <w:hyperlink r:id="rId77" w:anchor="range-access-multi-part" w:tooltip="Range Access Method for Multiple-Part Indexes" w:history="1">
        <w:r w:rsidR="0007195F">
          <w:rPr>
            <w:rStyle w:val="a4"/>
            <w:rFonts w:ascii="Helvetica" w:hAnsi="Helvetica" w:cs="Helvetica"/>
            <w:color w:val="00759F"/>
            <w:sz w:val="21"/>
            <w:szCs w:val="21"/>
          </w:rPr>
          <w:t>Range Access Method for Multiple-Part Indexes</w:t>
        </w:r>
      </w:hyperlink>
    </w:p>
    <w:p w14:paraId="0B15DD1F" w14:textId="77777777" w:rsidR="0007195F" w:rsidRDefault="00BC31D0" w:rsidP="0007195F">
      <w:pPr>
        <w:pStyle w:val="af"/>
        <w:numPr>
          <w:ilvl w:val="0"/>
          <w:numId w:val="6"/>
        </w:numPr>
        <w:spacing w:line="252" w:lineRule="atLeast"/>
        <w:textAlignment w:val="center"/>
        <w:rPr>
          <w:rFonts w:ascii="Helvetica" w:hAnsi="Helvetica" w:cs="Helvetica"/>
          <w:color w:val="000000"/>
          <w:sz w:val="21"/>
          <w:szCs w:val="21"/>
        </w:rPr>
      </w:pPr>
      <w:hyperlink r:id="rId78" w:anchor="equality-range-optimization" w:tooltip="Equality Range Optimization of Many-Valued Comparisons" w:history="1">
        <w:r w:rsidR="0007195F">
          <w:rPr>
            <w:rStyle w:val="a4"/>
            <w:rFonts w:ascii="Helvetica" w:hAnsi="Helvetica" w:cs="Helvetica"/>
            <w:color w:val="00759F"/>
            <w:sz w:val="21"/>
            <w:szCs w:val="21"/>
          </w:rPr>
          <w:t>Equality Range Optimization of Many-Valued Comparisons</w:t>
        </w:r>
      </w:hyperlink>
    </w:p>
    <w:p w14:paraId="60D0A9D4" w14:textId="77777777" w:rsidR="0007195F" w:rsidRDefault="00BC31D0" w:rsidP="0007195F">
      <w:pPr>
        <w:pStyle w:val="af"/>
        <w:numPr>
          <w:ilvl w:val="0"/>
          <w:numId w:val="6"/>
        </w:numPr>
        <w:spacing w:line="252" w:lineRule="atLeast"/>
        <w:textAlignment w:val="center"/>
        <w:rPr>
          <w:rFonts w:ascii="Helvetica" w:hAnsi="Helvetica" w:cs="Helvetica"/>
          <w:color w:val="000000"/>
          <w:sz w:val="21"/>
          <w:szCs w:val="21"/>
        </w:rPr>
      </w:pPr>
      <w:hyperlink r:id="rId79" w:anchor="range-access-skip-scan" w:tooltip="Skip Scan Range Access Method" w:history="1">
        <w:r w:rsidR="0007195F">
          <w:rPr>
            <w:rStyle w:val="a4"/>
            <w:rFonts w:ascii="Helvetica" w:hAnsi="Helvetica" w:cs="Helvetica"/>
            <w:color w:val="00759F"/>
            <w:sz w:val="21"/>
            <w:szCs w:val="21"/>
          </w:rPr>
          <w:t>Skip Scan Range Access Method</w:t>
        </w:r>
      </w:hyperlink>
    </w:p>
    <w:p w14:paraId="4010135D" w14:textId="77777777" w:rsidR="0007195F" w:rsidRDefault="00BC31D0" w:rsidP="0007195F">
      <w:pPr>
        <w:pStyle w:val="af"/>
        <w:numPr>
          <w:ilvl w:val="0"/>
          <w:numId w:val="6"/>
        </w:numPr>
        <w:spacing w:line="252" w:lineRule="atLeast"/>
        <w:textAlignment w:val="center"/>
        <w:rPr>
          <w:rFonts w:ascii="Helvetica" w:hAnsi="Helvetica" w:cs="Helvetica"/>
          <w:color w:val="000000"/>
          <w:sz w:val="21"/>
          <w:szCs w:val="21"/>
        </w:rPr>
      </w:pPr>
      <w:hyperlink r:id="rId80" w:anchor="row-constructor-range-optimization" w:tooltip="Range Optimization of Row Constructor Expressions" w:history="1">
        <w:r w:rsidR="0007195F">
          <w:rPr>
            <w:rStyle w:val="a4"/>
            <w:rFonts w:ascii="Helvetica" w:hAnsi="Helvetica" w:cs="Helvetica"/>
            <w:color w:val="00759F"/>
            <w:sz w:val="21"/>
            <w:szCs w:val="21"/>
          </w:rPr>
          <w:t>Range Optimization of Row Constructor Expressions</w:t>
        </w:r>
      </w:hyperlink>
    </w:p>
    <w:p w14:paraId="43C3BF76" w14:textId="77777777" w:rsidR="0007195F" w:rsidRDefault="00BC31D0" w:rsidP="0007195F">
      <w:pPr>
        <w:pStyle w:val="af"/>
        <w:numPr>
          <w:ilvl w:val="0"/>
          <w:numId w:val="6"/>
        </w:numPr>
        <w:spacing w:line="252" w:lineRule="atLeast"/>
        <w:textAlignment w:val="center"/>
        <w:rPr>
          <w:rFonts w:ascii="Helvetica" w:hAnsi="Helvetica" w:cs="Helvetica"/>
          <w:color w:val="000000"/>
          <w:sz w:val="21"/>
          <w:szCs w:val="21"/>
        </w:rPr>
      </w:pPr>
      <w:hyperlink r:id="rId81" w:anchor="range-optimization-memory-use" w:tooltip="Limiting Memory Use for Range Optimization" w:history="1">
        <w:r w:rsidR="0007195F">
          <w:rPr>
            <w:rStyle w:val="a4"/>
            <w:rFonts w:ascii="Helvetica" w:hAnsi="Helvetica" w:cs="Helvetica"/>
            <w:color w:val="00759F"/>
            <w:sz w:val="21"/>
            <w:szCs w:val="21"/>
          </w:rPr>
          <w:t>Limiting Memory Use for Range Optimization</w:t>
        </w:r>
      </w:hyperlink>
    </w:p>
    <w:p w14:paraId="4794E231" w14:textId="77777777" w:rsidR="0007195F" w:rsidRDefault="0007195F" w:rsidP="0007195F">
      <w:pPr>
        <w:pStyle w:val="5"/>
        <w:shd w:val="clear" w:color="auto" w:fill="FFFFFF"/>
        <w:rPr>
          <w:rFonts w:ascii="Helvetica" w:hAnsi="Helvetica" w:cs="Helvetica"/>
          <w:color w:val="000000"/>
          <w:sz w:val="25"/>
          <w:szCs w:val="25"/>
        </w:rPr>
      </w:pPr>
      <w:bookmarkStart w:id="27" w:name="range-access-single-part"/>
      <w:bookmarkEnd w:id="27"/>
      <w:r>
        <w:rPr>
          <w:rFonts w:ascii="Helvetica" w:hAnsi="Helvetica" w:cs="Helvetica"/>
          <w:color w:val="000000"/>
          <w:sz w:val="25"/>
          <w:szCs w:val="25"/>
        </w:rPr>
        <w:t>Range Access Method for Single-Part Indexes</w:t>
      </w:r>
    </w:p>
    <w:p w14:paraId="35B640DA" w14:textId="77777777" w:rsidR="0007195F" w:rsidRDefault="0007195F" w:rsidP="0007195F">
      <w:pPr>
        <w:pStyle w:val="af"/>
        <w:spacing w:before="0" w:after="0"/>
        <w:rPr>
          <w:rFonts w:ascii="Helvetica" w:hAnsi="Helvetica" w:cs="Helvetica"/>
          <w:color w:val="000000"/>
          <w:sz w:val="21"/>
          <w:szCs w:val="21"/>
        </w:rPr>
      </w:pPr>
      <w:r>
        <w:rPr>
          <w:rFonts w:ascii="Helvetica" w:hAnsi="Helvetica" w:cs="Helvetica"/>
          <w:color w:val="000000"/>
          <w:sz w:val="21"/>
          <w:szCs w:val="21"/>
        </w:rPr>
        <w:t>For a single-part index, index value intervals can be conveniently represented by corresponding conditions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denoted as </w:t>
      </w:r>
      <w:r>
        <w:rPr>
          <w:rStyle w:val="firstterm"/>
          <w:rFonts w:ascii="Helvetica" w:hAnsi="Helvetica" w:cs="Helvetica"/>
          <w:color w:val="000000"/>
          <w:sz w:val="21"/>
          <w:szCs w:val="21"/>
        </w:rPr>
        <w:t>range conditions</w:t>
      </w:r>
      <w:r>
        <w:rPr>
          <w:rFonts w:ascii="Helvetica" w:hAnsi="Helvetica" w:cs="Helvetica"/>
          <w:color w:val="000000"/>
          <w:sz w:val="21"/>
          <w:szCs w:val="21"/>
        </w:rPr>
        <w:t> rather than </w:t>
      </w:r>
      <w:r>
        <w:rPr>
          <w:rStyle w:val="62"/>
          <w:rFonts w:ascii="inherit" w:hAnsi="inherit" w:cs="Helvetica"/>
          <w:color w:val="000000"/>
          <w:sz w:val="21"/>
          <w:szCs w:val="21"/>
          <w:bdr w:val="none" w:sz="0" w:space="0" w:color="auto" w:frame="1"/>
        </w:rPr>
        <w:t>“intervals.”</w:t>
      </w:r>
    </w:p>
    <w:p w14:paraId="2BE2B6E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definition of a range condition for a single-part index is as follows:</w:t>
      </w:r>
    </w:p>
    <w:p w14:paraId="338E7463" w14:textId="77777777" w:rsidR="0007195F" w:rsidRDefault="0007195F" w:rsidP="0007195F">
      <w:pPr>
        <w:pStyle w:val="af"/>
        <w:numPr>
          <w:ilvl w:val="0"/>
          <w:numId w:val="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both </w:t>
      </w:r>
      <w:r>
        <w:rPr>
          <w:rStyle w:val="HTML1"/>
          <w:rFonts w:ascii="Courier New" w:hAnsi="Courier New" w:cs="Courier New"/>
          <w:b/>
          <w:bCs/>
          <w:color w:val="026789"/>
          <w:sz w:val="20"/>
          <w:szCs w:val="20"/>
          <w:shd w:val="clear" w:color="auto" w:fill="FFFFFF"/>
        </w:rPr>
        <w:t>BTREE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indexes, comparison of a key part with a constant value is a range condition when using the </w:t>
      </w:r>
      <w:hyperlink r:id="rId82" w:anchor="operator_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83" w:anchor="operator_equal-to" w:history="1">
        <w:r>
          <w:rPr>
            <w:rStyle w:val="HTML1"/>
            <w:rFonts w:ascii="Courier New" w:hAnsi="Courier New" w:cs="Courier New"/>
            <w:b/>
            <w:bCs/>
            <w:color w:val="026789"/>
            <w:sz w:val="20"/>
            <w:szCs w:val="20"/>
            <w:u w:val="single"/>
            <w:shd w:val="clear" w:color="auto" w:fill="FFFFFF"/>
          </w:rPr>
          <w:t>&lt;=&gt;</w:t>
        </w:r>
      </w:hyperlink>
      <w:r>
        <w:rPr>
          <w:rFonts w:ascii="Helvetica" w:hAnsi="Helvetica" w:cs="Helvetica"/>
          <w:color w:val="000000"/>
          <w:sz w:val="21"/>
          <w:szCs w:val="21"/>
        </w:rPr>
        <w:t>, </w:t>
      </w:r>
      <w:hyperlink r:id="rId84" w:anchor="operator_in" w:history="1">
        <w:r>
          <w:rPr>
            <w:rStyle w:val="HTML1"/>
            <w:rFonts w:ascii="Courier New" w:hAnsi="Courier New" w:cs="Courier New"/>
            <w:b/>
            <w:bCs/>
            <w:color w:val="026789"/>
            <w:sz w:val="20"/>
            <w:szCs w:val="20"/>
            <w:u w:val="single"/>
            <w:shd w:val="clear" w:color="auto" w:fill="FFFFFF"/>
          </w:rPr>
          <w:t>IN()</w:t>
        </w:r>
      </w:hyperlink>
      <w:r>
        <w:rPr>
          <w:rFonts w:ascii="Helvetica" w:hAnsi="Helvetica" w:cs="Helvetica"/>
          <w:color w:val="000000"/>
          <w:sz w:val="21"/>
          <w:szCs w:val="21"/>
        </w:rPr>
        <w:t>, </w:t>
      </w:r>
      <w:hyperlink r:id="rId85" w:anchor="operator_is-null" w:history="1">
        <w:r>
          <w:rPr>
            <w:rStyle w:val="HTML1"/>
            <w:rFonts w:ascii="Courier New" w:hAnsi="Courier New" w:cs="Courier New"/>
            <w:b/>
            <w:bCs/>
            <w:color w:val="026789"/>
            <w:sz w:val="20"/>
            <w:szCs w:val="20"/>
            <w:u w:val="single"/>
            <w:shd w:val="clear" w:color="auto" w:fill="FFFFFF"/>
          </w:rPr>
          <w:t>IS NULL</w:t>
        </w:r>
      </w:hyperlink>
      <w:r>
        <w:rPr>
          <w:rFonts w:ascii="Helvetica" w:hAnsi="Helvetica" w:cs="Helvetica"/>
          <w:color w:val="000000"/>
          <w:sz w:val="21"/>
          <w:szCs w:val="21"/>
        </w:rPr>
        <w:t>, or </w:t>
      </w:r>
      <w:hyperlink r:id="rId86" w:anchor="operator_is-not-null" w:history="1">
        <w:r>
          <w:rPr>
            <w:rStyle w:val="HTML1"/>
            <w:rFonts w:ascii="Courier New" w:hAnsi="Courier New" w:cs="Courier New"/>
            <w:b/>
            <w:bCs/>
            <w:color w:val="026789"/>
            <w:sz w:val="20"/>
            <w:szCs w:val="20"/>
            <w:u w:val="single"/>
            <w:shd w:val="clear" w:color="auto" w:fill="FFFFFF"/>
          </w:rPr>
          <w:t>IS NOT NULL</w:t>
        </w:r>
      </w:hyperlink>
      <w:r>
        <w:rPr>
          <w:rFonts w:ascii="Helvetica" w:hAnsi="Helvetica" w:cs="Helvetica"/>
          <w:color w:val="000000"/>
          <w:sz w:val="21"/>
          <w:szCs w:val="21"/>
        </w:rPr>
        <w:t> operators.</w:t>
      </w:r>
    </w:p>
    <w:p w14:paraId="7B13B89A" w14:textId="77777777" w:rsidR="0007195F" w:rsidRDefault="0007195F" w:rsidP="0007195F">
      <w:pPr>
        <w:pStyle w:val="af"/>
        <w:numPr>
          <w:ilvl w:val="0"/>
          <w:numId w:val="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Additionally, for </w:t>
      </w:r>
      <w:r>
        <w:rPr>
          <w:rStyle w:val="HTML1"/>
          <w:rFonts w:ascii="Courier New" w:hAnsi="Courier New" w:cs="Courier New"/>
          <w:b/>
          <w:bCs/>
          <w:color w:val="026789"/>
          <w:sz w:val="20"/>
          <w:szCs w:val="20"/>
          <w:shd w:val="clear" w:color="auto" w:fill="FFFFFF"/>
        </w:rPr>
        <w:t>BTREE</w:t>
      </w:r>
      <w:r>
        <w:rPr>
          <w:rFonts w:ascii="Helvetica" w:hAnsi="Helvetica" w:cs="Helvetica"/>
          <w:color w:val="000000"/>
          <w:sz w:val="21"/>
          <w:szCs w:val="21"/>
        </w:rPr>
        <w:t> indexes, comparison of a key part with a constant value is a range condition when using the </w:t>
      </w:r>
      <w:hyperlink r:id="rId87" w:anchor="operator_greater-than"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w:t>
      </w:r>
      <w:hyperlink r:id="rId88" w:anchor="operator_less-than" w:history="1">
        <w:r>
          <w:rPr>
            <w:rStyle w:val="HTML1"/>
            <w:rFonts w:ascii="Courier New" w:hAnsi="Courier New" w:cs="Courier New"/>
            <w:b/>
            <w:bCs/>
            <w:color w:val="026789"/>
            <w:sz w:val="20"/>
            <w:szCs w:val="20"/>
            <w:u w:val="single"/>
            <w:shd w:val="clear" w:color="auto" w:fill="FFFFFF"/>
          </w:rPr>
          <w:t>&lt;</w:t>
        </w:r>
      </w:hyperlink>
      <w:r>
        <w:rPr>
          <w:rFonts w:ascii="Helvetica" w:hAnsi="Helvetica" w:cs="Helvetica"/>
          <w:color w:val="000000"/>
          <w:sz w:val="21"/>
          <w:szCs w:val="21"/>
        </w:rPr>
        <w:t>, </w:t>
      </w:r>
      <w:hyperlink r:id="rId89" w:anchor="operator_greater-than-or-equal"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w:t>
      </w:r>
      <w:hyperlink r:id="rId90" w:anchor="operator_less-than-or-equal" w:history="1">
        <w:r>
          <w:rPr>
            <w:rStyle w:val="HTML1"/>
            <w:rFonts w:ascii="Courier New" w:hAnsi="Courier New" w:cs="Courier New"/>
            <w:b/>
            <w:bCs/>
            <w:color w:val="026789"/>
            <w:sz w:val="20"/>
            <w:szCs w:val="20"/>
            <w:u w:val="single"/>
            <w:shd w:val="clear" w:color="auto" w:fill="FFFFFF"/>
          </w:rPr>
          <w:t>&lt;=</w:t>
        </w:r>
      </w:hyperlink>
      <w:r>
        <w:rPr>
          <w:rFonts w:ascii="Helvetica" w:hAnsi="Helvetica" w:cs="Helvetica"/>
          <w:color w:val="000000"/>
          <w:sz w:val="21"/>
          <w:szCs w:val="21"/>
        </w:rPr>
        <w:t>, </w:t>
      </w:r>
      <w:hyperlink r:id="rId91" w:anchor="operator_between" w:history="1">
        <w:r>
          <w:rPr>
            <w:rStyle w:val="HTML1"/>
            <w:rFonts w:ascii="Courier New" w:hAnsi="Courier New" w:cs="Courier New"/>
            <w:b/>
            <w:bCs/>
            <w:color w:val="026789"/>
            <w:sz w:val="20"/>
            <w:szCs w:val="20"/>
            <w:u w:val="single"/>
            <w:shd w:val="clear" w:color="auto" w:fill="FFFFFF"/>
          </w:rPr>
          <w:t>BETWEEN</w:t>
        </w:r>
      </w:hyperlink>
      <w:r>
        <w:rPr>
          <w:rFonts w:ascii="Helvetica" w:hAnsi="Helvetica" w:cs="Helvetica"/>
          <w:color w:val="000000"/>
          <w:sz w:val="21"/>
          <w:szCs w:val="21"/>
        </w:rPr>
        <w:t>, </w:t>
      </w:r>
      <w:hyperlink r:id="rId92" w:anchor="operator_not-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or </w:t>
      </w:r>
      <w:hyperlink r:id="rId93" w:anchor="operator_not-equal" w:history="1">
        <w:r>
          <w:rPr>
            <w:rStyle w:val="HTML1"/>
            <w:rFonts w:ascii="Courier New" w:hAnsi="Courier New" w:cs="Courier New"/>
            <w:b/>
            <w:bCs/>
            <w:color w:val="026789"/>
            <w:sz w:val="20"/>
            <w:szCs w:val="20"/>
            <w:u w:val="single"/>
            <w:shd w:val="clear" w:color="auto" w:fill="FFFFFF"/>
          </w:rPr>
          <w:t>&lt;&gt;</w:t>
        </w:r>
      </w:hyperlink>
      <w:r>
        <w:rPr>
          <w:rFonts w:ascii="Helvetica" w:hAnsi="Helvetica" w:cs="Helvetica"/>
          <w:color w:val="000000"/>
          <w:sz w:val="21"/>
          <w:szCs w:val="21"/>
        </w:rPr>
        <w:t> operators, or </w:t>
      </w:r>
      <w:hyperlink r:id="rId94"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comparisons if the argument to </w:t>
      </w:r>
      <w:hyperlink r:id="rId95"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is a constant string that does not start with a wildcard character.</w:t>
      </w:r>
    </w:p>
    <w:p w14:paraId="3E9DE674" w14:textId="77777777" w:rsidR="0007195F" w:rsidRDefault="0007195F" w:rsidP="0007195F">
      <w:pPr>
        <w:pStyle w:val="af"/>
        <w:numPr>
          <w:ilvl w:val="0"/>
          <w:numId w:val="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For all index types, multiple range conditions combined with </w:t>
      </w:r>
      <w:hyperlink r:id="rId96" w:anchor="operator_or" w:history="1">
        <w:r>
          <w:rPr>
            <w:rStyle w:val="HTML1"/>
            <w:rFonts w:ascii="Courier New" w:hAnsi="Courier New" w:cs="Courier New"/>
            <w:b/>
            <w:bCs/>
            <w:color w:val="026789"/>
            <w:sz w:val="20"/>
            <w:szCs w:val="20"/>
            <w:u w:val="single"/>
            <w:shd w:val="clear" w:color="auto" w:fill="FFFFFF"/>
          </w:rPr>
          <w:t>OR</w:t>
        </w:r>
      </w:hyperlink>
      <w:r>
        <w:rPr>
          <w:rFonts w:ascii="Helvetica" w:hAnsi="Helvetica" w:cs="Helvetica"/>
          <w:color w:val="000000"/>
          <w:sz w:val="21"/>
          <w:szCs w:val="21"/>
        </w:rPr>
        <w:t> or </w:t>
      </w:r>
      <w:hyperlink r:id="rId97" w:anchor="operator_and" w:history="1">
        <w:r>
          <w:rPr>
            <w:rStyle w:val="HTML1"/>
            <w:rFonts w:ascii="Courier New" w:hAnsi="Courier New" w:cs="Courier New"/>
            <w:b/>
            <w:bCs/>
            <w:color w:val="026789"/>
            <w:sz w:val="20"/>
            <w:szCs w:val="20"/>
            <w:u w:val="single"/>
            <w:shd w:val="clear" w:color="auto" w:fill="FFFFFF"/>
          </w:rPr>
          <w:t>AND</w:t>
        </w:r>
      </w:hyperlink>
      <w:r>
        <w:rPr>
          <w:rFonts w:ascii="Helvetica" w:hAnsi="Helvetica" w:cs="Helvetica"/>
          <w:color w:val="000000"/>
          <w:sz w:val="21"/>
          <w:szCs w:val="21"/>
        </w:rPr>
        <w:t> form a range condition.</w:t>
      </w:r>
    </w:p>
    <w:p w14:paraId="4A9EC961" w14:textId="77777777" w:rsidR="0007195F" w:rsidRDefault="0007195F" w:rsidP="0007195F">
      <w:pPr>
        <w:pStyle w:val="af"/>
        <w:spacing w:before="0" w:after="0"/>
        <w:rPr>
          <w:rFonts w:ascii="Helvetica" w:hAnsi="Helvetica" w:cs="Helvetica"/>
          <w:color w:val="000000"/>
          <w:sz w:val="21"/>
          <w:szCs w:val="21"/>
        </w:rPr>
      </w:pPr>
      <w:r>
        <w:rPr>
          <w:rStyle w:val="62"/>
          <w:rFonts w:ascii="inherit" w:hAnsi="inherit" w:cs="Helvetica"/>
          <w:color w:val="000000"/>
          <w:sz w:val="21"/>
          <w:szCs w:val="21"/>
          <w:bdr w:val="none" w:sz="0" w:space="0" w:color="auto" w:frame="1"/>
        </w:rPr>
        <w:t>“Constant value”</w:t>
      </w:r>
      <w:r>
        <w:rPr>
          <w:rFonts w:ascii="Helvetica" w:hAnsi="Helvetica" w:cs="Helvetica"/>
          <w:color w:val="000000"/>
          <w:sz w:val="21"/>
          <w:szCs w:val="21"/>
        </w:rPr>
        <w:t> in the preceding descriptions means one of the following:</w:t>
      </w:r>
    </w:p>
    <w:p w14:paraId="48A074E4" w14:textId="77777777" w:rsidR="0007195F" w:rsidRDefault="0007195F" w:rsidP="0007195F">
      <w:pPr>
        <w:pStyle w:val="af"/>
        <w:numPr>
          <w:ilvl w:val="0"/>
          <w:numId w:val="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constant from the query string</w:t>
      </w:r>
    </w:p>
    <w:p w14:paraId="4EB122D2" w14:textId="77777777" w:rsidR="0007195F" w:rsidRDefault="0007195F" w:rsidP="0007195F">
      <w:pPr>
        <w:pStyle w:val="af"/>
        <w:numPr>
          <w:ilvl w:val="0"/>
          <w:numId w:val="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column of a </w:t>
      </w:r>
      <w:hyperlink r:id="rId98" w:anchor="jointype_const" w:history="1">
        <w:r>
          <w:rPr>
            <w:rStyle w:val="HTML1"/>
            <w:rFonts w:ascii="Courier New" w:hAnsi="Courier New" w:cs="Courier New"/>
            <w:b/>
            <w:bCs/>
            <w:color w:val="026789"/>
            <w:sz w:val="20"/>
            <w:szCs w:val="20"/>
            <w:u w:val="single"/>
            <w:shd w:val="clear" w:color="auto" w:fill="FFFFFF"/>
          </w:rPr>
          <w:t>const</w:t>
        </w:r>
      </w:hyperlink>
      <w:r>
        <w:rPr>
          <w:rFonts w:ascii="Helvetica" w:hAnsi="Helvetica" w:cs="Helvetica"/>
          <w:color w:val="000000"/>
          <w:sz w:val="21"/>
          <w:szCs w:val="21"/>
        </w:rPr>
        <w:t> or </w:t>
      </w:r>
      <w:hyperlink r:id="rId99" w:anchor="jointype_system" w:history="1">
        <w:r>
          <w:rPr>
            <w:rStyle w:val="HTML1"/>
            <w:rFonts w:ascii="Courier New" w:hAnsi="Courier New" w:cs="Courier New"/>
            <w:b/>
            <w:bCs/>
            <w:color w:val="026789"/>
            <w:sz w:val="20"/>
            <w:szCs w:val="20"/>
            <w:u w:val="single"/>
            <w:shd w:val="clear" w:color="auto" w:fill="FFFFFF"/>
          </w:rPr>
          <w:t>system</w:t>
        </w:r>
      </w:hyperlink>
      <w:r>
        <w:rPr>
          <w:rFonts w:ascii="Helvetica" w:hAnsi="Helvetica" w:cs="Helvetica"/>
          <w:color w:val="000000"/>
          <w:sz w:val="21"/>
          <w:szCs w:val="21"/>
        </w:rPr>
        <w:t> table from the same join</w:t>
      </w:r>
    </w:p>
    <w:p w14:paraId="7C91C3E1" w14:textId="77777777" w:rsidR="0007195F" w:rsidRDefault="0007195F" w:rsidP="0007195F">
      <w:pPr>
        <w:pStyle w:val="af"/>
        <w:numPr>
          <w:ilvl w:val="0"/>
          <w:numId w:val="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result of an uncorrelated subquery</w:t>
      </w:r>
    </w:p>
    <w:p w14:paraId="7F1476A9" w14:textId="77777777" w:rsidR="0007195F" w:rsidRDefault="0007195F" w:rsidP="0007195F">
      <w:pPr>
        <w:pStyle w:val="af"/>
        <w:numPr>
          <w:ilvl w:val="0"/>
          <w:numId w:val="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Any expression composed entirely from subexpressions of the preceding types</w:t>
      </w:r>
    </w:p>
    <w:p w14:paraId="4F192F3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Here are some examples of queries with range conditions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w:t>
      </w:r>
    </w:p>
    <w:p w14:paraId="1434907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w:t>
      </w:r>
    </w:p>
    <w:p w14:paraId="3F97165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key_col</w:t>
      </w:r>
      <w:r>
        <w:rPr>
          <w:rFonts w:ascii="Courier New" w:hAnsi="Courier New" w:cs="Courier New"/>
          <w:color w:val="000000"/>
          <w:sz w:val="20"/>
          <w:szCs w:val="20"/>
        </w:rPr>
        <w:t xml:space="preserve"> &gt; 1</w:t>
      </w:r>
    </w:p>
    <w:p w14:paraId="22421EF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key_col</w:t>
      </w:r>
      <w:r>
        <w:rPr>
          <w:rFonts w:ascii="Courier New" w:hAnsi="Courier New" w:cs="Courier New"/>
          <w:color w:val="000000"/>
          <w:sz w:val="20"/>
          <w:szCs w:val="20"/>
        </w:rPr>
        <w:t xml:space="preserve"> &lt; 10;</w:t>
      </w:r>
    </w:p>
    <w:p w14:paraId="5DABC00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20F1B60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w:t>
      </w:r>
    </w:p>
    <w:p w14:paraId="73E06E2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key_col</w:t>
      </w:r>
      <w:r>
        <w:rPr>
          <w:rFonts w:ascii="Courier New" w:hAnsi="Courier New" w:cs="Courier New"/>
          <w:color w:val="000000"/>
          <w:sz w:val="20"/>
          <w:szCs w:val="20"/>
        </w:rPr>
        <w:t xml:space="preserve"> = 1</w:t>
      </w:r>
    </w:p>
    <w:p w14:paraId="03EE989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OR </w:t>
      </w:r>
      <w:r>
        <w:rPr>
          <w:rStyle w:val="HTML1"/>
          <w:rFonts w:ascii="Courier New" w:hAnsi="Courier New" w:cs="Courier New"/>
          <w:b/>
          <w:bCs/>
          <w:i/>
          <w:iCs/>
          <w:color w:val="000000"/>
          <w:sz w:val="19"/>
          <w:szCs w:val="19"/>
        </w:rPr>
        <w:t>key_col</w:t>
      </w:r>
      <w:r>
        <w:rPr>
          <w:rFonts w:ascii="Courier New" w:hAnsi="Courier New" w:cs="Courier New"/>
          <w:color w:val="000000"/>
          <w:sz w:val="20"/>
          <w:szCs w:val="20"/>
        </w:rPr>
        <w:t xml:space="preserve"> IN (15,18,20);</w:t>
      </w:r>
    </w:p>
    <w:p w14:paraId="7360011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45179AD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w:t>
      </w:r>
    </w:p>
    <w:p w14:paraId="359BF3C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key_col</w:t>
      </w:r>
      <w:r>
        <w:rPr>
          <w:rFonts w:ascii="Courier New" w:hAnsi="Courier New" w:cs="Courier New"/>
          <w:color w:val="000000"/>
          <w:sz w:val="20"/>
          <w:szCs w:val="20"/>
        </w:rPr>
        <w:t xml:space="preserve"> LIKE 'ab%'</w:t>
      </w:r>
    </w:p>
    <w:p w14:paraId="3AE3488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OR </w:t>
      </w:r>
      <w:r>
        <w:rPr>
          <w:rStyle w:val="HTML1"/>
          <w:rFonts w:ascii="Courier New" w:hAnsi="Courier New" w:cs="Courier New"/>
          <w:b/>
          <w:bCs/>
          <w:i/>
          <w:iCs/>
          <w:color w:val="000000"/>
          <w:sz w:val="19"/>
          <w:szCs w:val="19"/>
        </w:rPr>
        <w:t>key_col</w:t>
      </w:r>
      <w:r>
        <w:rPr>
          <w:rFonts w:ascii="Courier New" w:hAnsi="Courier New" w:cs="Courier New"/>
          <w:color w:val="000000"/>
          <w:sz w:val="20"/>
          <w:szCs w:val="20"/>
        </w:rPr>
        <w:t xml:space="preserve"> BETWEEN 'bar' AND 'foo';</w:t>
      </w:r>
    </w:p>
    <w:p w14:paraId="3C61F78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Some nonconstant values may be converted to constants during the optimizer constant propagation phase.</w:t>
      </w:r>
    </w:p>
    <w:p w14:paraId="1560B38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tries to extract range conditions from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for each of the possible indexes. During the extraction process, conditions that cannot be used for constructing the range condition are dropped, conditions that produce overlapping ranges are combined, and conditions that produce empty ranges are removed.</w:t>
      </w:r>
    </w:p>
    <w:p w14:paraId="39D42D9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Consider the following statement, where </w:t>
      </w:r>
      <w:r>
        <w:rPr>
          <w:rStyle w:val="HTML1"/>
          <w:rFonts w:ascii="Courier New" w:hAnsi="Courier New" w:cs="Courier New"/>
          <w:b/>
          <w:bCs/>
          <w:color w:val="026789"/>
          <w:sz w:val="20"/>
          <w:szCs w:val="20"/>
          <w:shd w:val="clear" w:color="auto" w:fill="FFFFFF"/>
        </w:rPr>
        <w:t>key1</w:t>
      </w:r>
      <w:r>
        <w:rPr>
          <w:rFonts w:ascii="Helvetica" w:hAnsi="Helvetica" w:cs="Helvetica"/>
          <w:color w:val="000000"/>
          <w:sz w:val="21"/>
          <w:szCs w:val="21"/>
        </w:rPr>
        <w:t> is an indexed column and </w:t>
      </w:r>
      <w:r>
        <w:rPr>
          <w:rStyle w:val="HTML1"/>
          <w:rFonts w:ascii="Courier New" w:hAnsi="Courier New" w:cs="Courier New"/>
          <w:b/>
          <w:bCs/>
          <w:color w:val="026789"/>
          <w:sz w:val="20"/>
          <w:szCs w:val="20"/>
          <w:shd w:val="clear" w:color="auto" w:fill="FFFFFF"/>
        </w:rPr>
        <w:t>nonkey</w:t>
      </w:r>
      <w:r>
        <w:rPr>
          <w:rFonts w:ascii="Helvetica" w:hAnsi="Helvetica" w:cs="Helvetica"/>
          <w:color w:val="000000"/>
          <w:sz w:val="21"/>
          <w:szCs w:val="21"/>
        </w:rPr>
        <w:t> is not indexed:</w:t>
      </w:r>
    </w:p>
    <w:p w14:paraId="1BE4E04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WHERE</w:t>
      </w:r>
    </w:p>
    <w:p w14:paraId="367BE98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(key1 &lt; 'abc' AND (key1 LIKE 'abcde%' OR key1 LIKE '%b')) OR</w:t>
      </w:r>
    </w:p>
    <w:p w14:paraId="4ABA46D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(key1 &lt; 'bar' AND nonkey = 4) OR</w:t>
      </w:r>
    </w:p>
    <w:p w14:paraId="673D8B4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(key1 &lt; 'uux' AND key1 &gt; 'z');</w:t>
      </w:r>
    </w:p>
    <w:p w14:paraId="3F156B2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extraction process for key </w:t>
      </w:r>
      <w:r>
        <w:rPr>
          <w:rStyle w:val="HTML1"/>
          <w:rFonts w:ascii="Courier New" w:hAnsi="Courier New" w:cs="Courier New"/>
          <w:b/>
          <w:bCs/>
          <w:color w:val="026789"/>
          <w:sz w:val="20"/>
          <w:szCs w:val="20"/>
          <w:shd w:val="clear" w:color="auto" w:fill="FFFFFF"/>
        </w:rPr>
        <w:t>key1</w:t>
      </w:r>
      <w:r>
        <w:rPr>
          <w:rFonts w:ascii="Helvetica" w:hAnsi="Helvetica" w:cs="Helvetica"/>
          <w:color w:val="000000"/>
          <w:sz w:val="21"/>
          <w:szCs w:val="21"/>
        </w:rPr>
        <w:t> is as follows:</w:t>
      </w:r>
    </w:p>
    <w:p w14:paraId="33BC85C5" w14:textId="77777777" w:rsidR="0007195F" w:rsidRDefault="0007195F" w:rsidP="0007195F">
      <w:pPr>
        <w:pStyle w:val="af"/>
        <w:numPr>
          <w:ilvl w:val="0"/>
          <w:numId w:val="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Start with original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w:t>
      </w:r>
    </w:p>
    <w:p w14:paraId="62649ECC" w14:textId="77777777" w:rsidR="0007195F" w:rsidRDefault="0007195F" w:rsidP="0007195F">
      <w:pPr>
        <w:pStyle w:val="HTML"/>
        <w:numPr>
          <w:ilvl w:val="0"/>
          <w:numId w:val="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(key1 &lt; 'abc' AND (key1 LIKE 'abcde%' OR key1 LIKE '%b')) OR</w:t>
      </w:r>
    </w:p>
    <w:p w14:paraId="492CD5D8" w14:textId="77777777" w:rsidR="0007195F" w:rsidRDefault="0007195F" w:rsidP="0007195F">
      <w:pPr>
        <w:pStyle w:val="HTML"/>
        <w:numPr>
          <w:ilvl w:val="0"/>
          <w:numId w:val="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(key1 &lt; 'bar' AND nonkey = 4) OR</w:t>
      </w:r>
    </w:p>
    <w:p w14:paraId="5814A239" w14:textId="77777777" w:rsidR="0007195F" w:rsidRDefault="0007195F" w:rsidP="0007195F">
      <w:pPr>
        <w:pStyle w:val="HTML"/>
        <w:numPr>
          <w:ilvl w:val="0"/>
          <w:numId w:val="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(key1 &lt; 'uux' AND key1 &gt; 'z')</w:t>
      </w:r>
    </w:p>
    <w:p w14:paraId="2AA04DFC" w14:textId="77777777" w:rsidR="0007195F" w:rsidRDefault="0007195F" w:rsidP="0007195F">
      <w:pPr>
        <w:pStyle w:val="af"/>
        <w:numPr>
          <w:ilvl w:val="0"/>
          <w:numId w:val="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Remove </w:t>
      </w:r>
      <w:r>
        <w:rPr>
          <w:rStyle w:val="HTML1"/>
          <w:rFonts w:ascii="Courier New" w:hAnsi="Courier New" w:cs="Courier New"/>
          <w:b/>
          <w:bCs/>
          <w:color w:val="026789"/>
          <w:sz w:val="20"/>
          <w:szCs w:val="20"/>
          <w:shd w:val="clear" w:color="auto" w:fill="FFFFFF"/>
        </w:rPr>
        <w:t>nonkey = 4</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key1 LIKE '%b'</w:t>
      </w:r>
      <w:r>
        <w:rPr>
          <w:rFonts w:ascii="Helvetica" w:hAnsi="Helvetica" w:cs="Helvetica"/>
          <w:color w:val="000000"/>
          <w:sz w:val="21"/>
          <w:szCs w:val="21"/>
        </w:rPr>
        <w:t> because they cannot be used for a range scan. The correct way to remove them is to replace them with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so that we do not miss any matching rows when doing the range scan. Replacing them with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yields:</w:t>
      </w:r>
    </w:p>
    <w:p w14:paraId="62DC77E3" w14:textId="77777777" w:rsidR="0007195F" w:rsidRDefault="0007195F" w:rsidP="0007195F">
      <w:pPr>
        <w:pStyle w:val="HTML"/>
        <w:numPr>
          <w:ilvl w:val="0"/>
          <w:numId w:val="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(key1 &lt; 'abc' AND (key1 LIKE 'abcde%' OR TRUE)) OR</w:t>
      </w:r>
    </w:p>
    <w:p w14:paraId="3EF03A46" w14:textId="77777777" w:rsidR="0007195F" w:rsidRDefault="0007195F" w:rsidP="0007195F">
      <w:pPr>
        <w:pStyle w:val="HTML"/>
        <w:numPr>
          <w:ilvl w:val="0"/>
          <w:numId w:val="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(key1 &lt; 'bar' AND TRUE) OR</w:t>
      </w:r>
    </w:p>
    <w:p w14:paraId="20F85E1B" w14:textId="77777777" w:rsidR="0007195F" w:rsidRDefault="0007195F" w:rsidP="0007195F">
      <w:pPr>
        <w:pStyle w:val="HTML"/>
        <w:numPr>
          <w:ilvl w:val="0"/>
          <w:numId w:val="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(key1 &lt; 'uux' AND key1 &gt; 'z')</w:t>
      </w:r>
    </w:p>
    <w:p w14:paraId="733F0101" w14:textId="77777777" w:rsidR="0007195F" w:rsidRDefault="0007195F" w:rsidP="0007195F">
      <w:pPr>
        <w:pStyle w:val="af"/>
        <w:numPr>
          <w:ilvl w:val="0"/>
          <w:numId w:val="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Collapse conditions that are always true or false:</w:t>
      </w:r>
    </w:p>
    <w:p w14:paraId="53168357" w14:textId="77777777" w:rsidR="0007195F" w:rsidRDefault="0007195F" w:rsidP="0007195F">
      <w:pPr>
        <w:pStyle w:val="af"/>
        <w:numPr>
          <w:ilvl w:val="1"/>
          <w:numId w:val="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(key1 LIKE 'abcde%' OR TRUE)</w:t>
      </w:r>
      <w:r>
        <w:rPr>
          <w:rFonts w:ascii="Helvetica" w:hAnsi="Helvetica" w:cs="Helvetica"/>
          <w:color w:val="000000"/>
          <w:sz w:val="21"/>
          <w:szCs w:val="21"/>
        </w:rPr>
        <w:t> is always true</w:t>
      </w:r>
    </w:p>
    <w:p w14:paraId="21B983BD" w14:textId="77777777" w:rsidR="0007195F" w:rsidRDefault="0007195F" w:rsidP="0007195F">
      <w:pPr>
        <w:pStyle w:val="af"/>
        <w:numPr>
          <w:ilvl w:val="1"/>
          <w:numId w:val="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(key1 &lt; 'uux' AND key1 &gt; 'z')</w:t>
      </w:r>
      <w:r>
        <w:rPr>
          <w:rFonts w:ascii="Helvetica" w:hAnsi="Helvetica" w:cs="Helvetica"/>
          <w:color w:val="000000"/>
          <w:sz w:val="21"/>
          <w:szCs w:val="21"/>
        </w:rPr>
        <w:t> is always false</w:t>
      </w:r>
    </w:p>
    <w:p w14:paraId="64FFA90C"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Replacing these conditions with constants yields:</w:t>
      </w:r>
    </w:p>
    <w:p w14:paraId="3F0524D3"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(key1 &lt; 'abc' AND TRUE) OR (key1 &lt; 'bar' AND TRUE) OR (FALSE)</w:t>
      </w:r>
    </w:p>
    <w:p w14:paraId="436288F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Removing unnecessary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constants yields:</w:t>
      </w:r>
    </w:p>
    <w:p w14:paraId="362D7586"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(key1 &lt; 'abc') OR (key1 &lt; 'bar')</w:t>
      </w:r>
    </w:p>
    <w:p w14:paraId="090270F2" w14:textId="77777777" w:rsidR="0007195F" w:rsidRDefault="0007195F" w:rsidP="0007195F">
      <w:pPr>
        <w:pStyle w:val="af"/>
        <w:numPr>
          <w:ilvl w:val="0"/>
          <w:numId w:val="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Combining overlapping intervals into one yields the final condition to be used for the range scan:</w:t>
      </w:r>
    </w:p>
    <w:p w14:paraId="3DB3B088" w14:textId="77777777" w:rsidR="0007195F" w:rsidRDefault="0007195F" w:rsidP="0007195F">
      <w:pPr>
        <w:pStyle w:val="HTML"/>
        <w:numPr>
          <w:ilvl w:val="0"/>
          <w:numId w:val="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(key1 &lt; 'bar')</w:t>
      </w:r>
    </w:p>
    <w:p w14:paraId="3188293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general (and as demonstrated by the preceding example), the condition used for a range scan is less restrictive than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MySQL performs an additional check to filter out rows that satisfy the range condition but not the full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w:t>
      </w:r>
    </w:p>
    <w:p w14:paraId="4FA2450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range condition extraction algorithm can handle nested </w:t>
      </w:r>
      <w:hyperlink r:id="rId100" w:anchor="operator_and" w:history="1">
        <w:r>
          <w:rPr>
            <w:rStyle w:val="HTML1"/>
            <w:rFonts w:ascii="Courier New" w:hAnsi="Courier New" w:cs="Courier New"/>
            <w:b/>
            <w:bCs/>
            <w:color w:val="026789"/>
            <w:sz w:val="20"/>
            <w:szCs w:val="20"/>
            <w:u w:val="single"/>
            <w:shd w:val="clear" w:color="auto" w:fill="FFFFFF"/>
          </w:rPr>
          <w:t>AND</w:t>
        </w:r>
      </w:hyperlink>
      <w:r>
        <w:rPr>
          <w:rFonts w:ascii="Helvetica" w:hAnsi="Helvetica" w:cs="Helvetica"/>
          <w:color w:val="000000"/>
          <w:sz w:val="21"/>
          <w:szCs w:val="21"/>
        </w:rPr>
        <w:t>/</w:t>
      </w:r>
      <w:hyperlink r:id="rId101" w:anchor="operator_or" w:history="1">
        <w:r>
          <w:rPr>
            <w:rStyle w:val="HTML1"/>
            <w:rFonts w:ascii="Courier New" w:hAnsi="Courier New" w:cs="Courier New"/>
            <w:b/>
            <w:bCs/>
            <w:color w:val="026789"/>
            <w:sz w:val="20"/>
            <w:szCs w:val="20"/>
            <w:u w:val="single"/>
            <w:shd w:val="clear" w:color="auto" w:fill="FFFFFF"/>
          </w:rPr>
          <w:t>OR</w:t>
        </w:r>
      </w:hyperlink>
      <w:r>
        <w:rPr>
          <w:rFonts w:ascii="Helvetica" w:hAnsi="Helvetica" w:cs="Helvetica"/>
          <w:color w:val="000000"/>
          <w:sz w:val="21"/>
          <w:szCs w:val="21"/>
        </w:rPr>
        <w:t> constructs of arbitrary depth, and its output does not depend on the order in which conditions appear in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w:t>
      </w:r>
    </w:p>
    <w:p w14:paraId="1F3FD94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does not support merging multiple ranges for the </w:t>
      </w:r>
      <w:hyperlink r:id="rId102" w:anchor="jointype_range" w:history="1">
        <w:r>
          <w:rPr>
            <w:rStyle w:val="HTML1"/>
            <w:rFonts w:ascii="Courier New" w:hAnsi="Courier New" w:cs="Courier New"/>
            <w:b/>
            <w:bCs/>
            <w:color w:val="026789"/>
            <w:sz w:val="20"/>
            <w:szCs w:val="20"/>
            <w:u w:val="single"/>
            <w:shd w:val="clear" w:color="auto" w:fill="FFFFFF"/>
          </w:rPr>
          <w:t>range</w:t>
        </w:r>
      </w:hyperlink>
      <w:r>
        <w:rPr>
          <w:rFonts w:ascii="Helvetica" w:hAnsi="Helvetica" w:cs="Helvetica"/>
          <w:color w:val="000000"/>
          <w:sz w:val="21"/>
          <w:szCs w:val="21"/>
        </w:rPr>
        <w:t> access method for spatial indexes. To work around this limitation, you can use a </w:t>
      </w:r>
      <w:hyperlink r:id="rId103"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with identical </w:t>
      </w:r>
      <w:hyperlink r:id="rId104"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except that you put each spatial predicate in a different </w:t>
      </w:r>
      <w:hyperlink r:id="rId10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w:t>
      </w:r>
    </w:p>
    <w:p w14:paraId="6F7FD65A" w14:textId="77777777" w:rsidR="0007195F" w:rsidRDefault="0007195F" w:rsidP="0007195F">
      <w:pPr>
        <w:pStyle w:val="5"/>
        <w:shd w:val="clear" w:color="auto" w:fill="FFFFFF"/>
        <w:rPr>
          <w:rFonts w:ascii="Helvetica" w:hAnsi="Helvetica" w:cs="Helvetica"/>
          <w:color w:val="000000"/>
          <w:sz w:val="25"/>
          <w:szCs w:val="25"/>
        </w:rPr>
      </w:pPr>
      <w:bookmarkStart w:id="28" w:name="range-access-multi-part"/>
      <w:bookmarkEnd w:id="28"/>
      <w:r>
        <w:rPr>
          <w:rFonts w:ascii="Helvetica" w:hAnsi="Helvetica" w:cs="Helvetica"/>
          <w:color w:val="000000"/>
          <w:sz w:val="25"/>
          <w:szCs w:val="25"/>
        </w:rPr>
        <w:t>Range Access Method for Multiple-Part Indexes</w:t>
      </w:r>
    </w:p>
    <w:p w14:paraId="164F3F2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Range conditions on a multiple-part index are an extension of range conditions for a single-part index. A range condition on a multiple-part index restricts index rows to lie within one or several key tuple intervals. Key tuple intervals are defined over a set of key tuples, using ordering from the index.</w:t>
      </w:r>
    </w:p>
    <w:p w14:paraId="793733D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For example, consider a multiple-part index defined as </w:t>
      </w:r>
      <w:r>
        <w:rPr>
          <w:rStyle w:val="HTML1"/>
          <w:rFonts w:ascii="Courier New" w:hAnsi="Courier New" w:cs="Courier New"/>
          <w:b/>
          <w:bCs/>
          <w:color w:val="026789"/>
          <w:sz w:val="20"/>
          <w:szCs w:val="20"/>
          <w:shd w:val="clear" w:color="auto" w:fill="FFFFFF"/>
        </w:rPr>
        <w:t>key1(</w:t>
      </w:r>
      <w:r>
        <w:rPr>
          <w:rStyle w:val="HTML1"/>
          <w:rFonts w:ascii="Courier New" w:hAnsi="Courier New" w:cs="Courier New"/>
          <w:b/>
          <w:bCs/>
          <w:i/>
          <w:iCs/>
          <w:color w:val="026789"/>
          <w:sz w:val="19"/>
          <w:szCs w:val="19"/>
          <w:shd w:val="clear" w:color="auto" w:fill="FFFFFF"/>
        </w:rPr>
        <w:t>key_part1</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key_part2</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key_part3</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the following set of key tuples listed in key order:</w:t>
      </w:r>
    </w:p>
    <w:p w14:paraId="55CD2D3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key_part3</w:t>
      </w:r>
    </w:p>
    <w:p w14:paraId="3B4CEDC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NULL       1          'abc'</w:t>
      </w:r>
    </w:p>
    <w:p w14:paraId="114BA24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NULL       1          'xyz'</w:t>
      </w:r>
    </w:p>
    <w:p w14:paraId="1D9C1D6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NULL       2          'foo'</w:t>
      </w:r>
    </w:p>
    <w:p w14:paraId="092011E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1         1          'abc'</w:t>
      </w:r>
    </w:p>
    <w:p w14:paraId="2E5C2BA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1         1          'xyz'</w:t>
      </w:r>
    </w:p>
    <w:p w14:paraId="21028F5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1         2          'abc'</w:t>
      </w:r>
    </w:p>
    <w:p w14:paraId="7A42AE6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2         1          'aaa'</w:t>
      </w:r>
    </w:p>
    <w:p w14:paraId="6B28F05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condition </w:t>
      </w:r>
      <w:r>
        <w:rPr>
          <w:rStyle w:val="HTML1"/>
          <w:rFonts w:ascii="Courier New" w:hAnsi="Courier New" w:cs="Courier New"/>
          <w:b/>
          <w:bCs/>
          <w:i/>
          <w:iCs/>
          <w:color w:val="026789"/>
          <w:sz w:val="19"/>
          <w:szCs w:val="19"/>
          <w:shd w:val="clear" w:color="auto" w:fill="FFFFFF"/>
        </w:rPr>
        <w:t>key_part1</w:t>
      </w:r>
      <w:r>
        <w:rPr>
          <w:rStyle w:val="HTML1"/>
          <w:rFonts w:ascii="Courier New" w:hAnsi="Courier New" w:cs="Courier New"/>
          <w:b/>
          <w:bCs/>
          <w:color w:val="026789"/>
          <w:sz w:val="20"/>
          <w:szCs w:val="20"/>
          <w:shd w:val="clear" w:color="auto" w:fill="FFFFFF"/>
        </w:rPr>
        <w:t> = 1</w:t>
      </w:r>
      <w:r>
        <w:rPr>
          <w:rFonts w:ascii="Helvetica" w:hAnsi="Helvetica" w:cs="Helvetica"/>
          <w:color w:val="000000"/>
          <w:sz w:val="21"/>
          <w:szCs w:val="21"/>
        </w:rPr>
        <w:t> defines this interval:</w:t>
      </w:r>
    </w:p>
    <w:p w14:paraId="1C9A2F4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(1,-inf,-inf) &lt;=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w:t>
      </w:r>
      <w:r>
        <w:rPr>
          <w:rStyle w:val="HTML1"/>
          <w:rFonts w:ascii="Courier New" w:hAnsi="Courier New" w:cs="Courier New"/>
          <w:b/>
          <w:bCs/>
          <w:i/>
          <w:iCs/>
          <w:color w:val="000000"/>
          <w:sz w:val="19"/>
          <w:szCs w:val="19"/>
        </w:rPr>
        <w:t>key_part3</w:t>
      </w:r>
      <w:r>
        <w:rPr>
          <w:rFonts w:ascii="Courier New" w:hAnsi="Courier New" w:cs="Courier New"/>
          <w:color w:val="000000"/>
          <w:sz w:val="20"/>
          <w:szCs w:val="20"/>
        </w:rPr>
        <w:t>) &lt; (1,+inf,+inf)</w:t>
      </w:r>
    </w:p>
    <w:p w14:paraId="6214644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interval covers the 4th, 5th, and 6th tuples in the preceding data set and can be used by the range access method.</w:t>
      </w:r>
    </w:p>
    <w:p w14:paraId="4357B51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By contrast, the condition </w:t>
      </w:r>
      <w:r>
        <w:rPr>
          <w:rStyle w:val="HTML1"/>
          <w:rFonts w:ascii="Courier New" w:hAnsi="Courier New" w:cs="Courier New"/>
          <w:b/>
          <w:bCs/>
          <w:i/>
          <w:iCs/>
          <w:color w:val="026789"/>
          <w:sz w:val="19"/>
          <w:szCs w:val="19"/>
          <w:shd w:val="clear" w:color="auto" w:fill="FFFFFF"/>
        </w:rPr>
        <w:t>key_part3</w:t>
      </w:r>
      <w:r>
        <w:rPr>
          <w:rStyle w:val="HTML1"/>
          <w:rFonts w:ascii="Courier New" w:hAnsi="Courier New" w:cs="Courier New"/>
          <w:b/>
          <w:bCs/>
          <w:color w:val="026789"/>
          <w:sz w:val="20"/>
          <w:szCs w:val="20"/>
          <w:shd w:val="clear" w:color="auto" w:fill="FFFFFF"/>
        </w:rPr>
        <w:t> = 'abc'</w:t>
      </w:r>
      <w:r>
        <w:rPr>
          <w:rFonts w:ascii="Helvetica" w:hAnsi="Helvetica" w:cs="Helvetica"/>
          <w:color w:val="000000"/>
          <w:sz w:val="21"/>
          <w:szCs w:val="21"/>
        </w:rPr>
        <w:t> does not define a single interval and cannot be used by the range access method.</w:t>
      </w:r>
    </w:p>
    <w:p w14:paraId="16CAD6C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following descriptions indicate how range conditions work for multiple-part indexes in greater detail.</w:t>
      </w:r>
    </w:p>
    <w:p w14:paraId="7E9F26B9" w14:textId="77777777" w:rsidR="0007195F" w:rsidRDefault="0007195F" w:rsidP="0007195F">
      <w:pPr>
        <w:pStyle w:val="af"/>
        <w:numPr>
          <w:ilvl w:val="0"/>
          <w:numId w:val="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indexes, each interval containing identical values can be used. This means that the interval can be produced only for conditions in the following form:</w:t>
      </w:r>
    </w:p>
    <w:p w14:paraId="3A9D8683" w14:textId="77777777" w:rsidR="0007195F" w:rsidRDefault="0007195F" w:rsidP="0007195F">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cmp</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const1</w:t>
      </w:r>
    </w:p>
    <w:p w14:paraId="483E1A71" w14:textId="77777777" w:rsidR="0007195F" w:rsidRDefault="0007195F" w:rsidP="0007195F">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AND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cmp</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const2</w:t>
      </w:r>
    </w:p>
    <w:p w14:paraId="11894C80" w14:textId="77777777" w:rsidR="0007195F" w:rsidRDefault="0007195F" w:rsidP="0007195F">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AND ...</w:t>
      </w:r>
    </w:p>
    <w:p w14:paraId="5B48901B" w14:textId="77777777" w:rsidR="0007195F" w:rsidRDefault="0007195F" w:rsidP="0007195F">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AND </w:t>
      </w:r>
      <w:r>
        <w:rPr>
          <w:rStyle w:val="HTML1"/>
          <w:rFonts w:ascii="Courier New" w:hAnsi="Courier New" w:cs="Courier New"/>
          <w:b/>
          <w:bCs/>
          <w:i/>
          <w:iCs/>
          <w:color w:val="000000"/>
          <w:sz w:val="19"/>
          <w:szCs w:val="19"/>
        </w:rPr>
        <w:t>key_partN</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cmp</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constN</w:t>
      </w:r>
      <w:r>
        <w:rPr>
          <w:rFonts w:ascii="Courier New" w:hAnsi="Courier New" w:cs="Courier New"/>
          <w:color w:val="000000"/>
          <w:sz w:val="20"/>
          <w:szCs w:val="20"/>
        </w:rPr>
        <w:t>;</w:t>
      </w:r>
    </w:p>
    <w:p w14:paraId="09CD523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Here, </w:t>
      </w:r>
      <w:r>
        <w:rPr>
          <w:rStyle w:val="HTML1"/>
          <w:rFonts w:ascii="Courier New" w:hAnsi="Courier New" w:cs="Courier New"/>
          <w:b/>
          <w:bCs/>
          <w:i/>
          <w:iCs/>
          <w:color w:val="000000"/>
          <w:sz w:val="20"/>
          <w:szCs w:val="20"/>
        </w:rPr>
        <w:t>const1</w:t>
      </w:r>
      <w:r>
        <w:rPr>
          <w:rFonts w:ascii="Helvetica" w:hAnsi="Helvetica" w:cs="Helvetica"/>
          <w:color w:val="000000"/>
          <w:sz w:val="21"/>
          <w:szCs w:val="21"/>
        </w:rPr>
        <w:t>, </w:t>
      </w:r>
      <w:r>
        <w:rPr>
          <w:rStyle w:val="HTML1"/>
          <w:rFonts w:ascii="Courier New" w:hAnsi="Courier New" w:cs="Courier New"/>
          <w:b/>
          <w:bCs/>
          <w:i/>
          <w:iCs/>
          <w:color w:val="000000"/>
          <w:sz w:val="20"/>
          <w:szCs w:val="20"/>
        </w:rPr>
        <w:t>const2</w:t>
      </w:r>
      <w:r>
        <w:rPr>
          <w:rFonts w:ascii="Helvetica" w:hAnsi="Helvetica" w:cs="Helvetica"/>
          <w:color w:val="000000"/>
          <w:sz w:val="21"/>
          <w:szCs w:val="21"/>
        </w:rPr>
        <w:t>, … are constants, </w:t>
      </w:r>
      <w:r>
        <w:rPr>
          <w:rStyle w:val="HTML1"/>
          <w:rFonts w:ascii="Courier New" w:hAnsi="Courier New" w:cs="Courier New"/>
          <w:b/>
          <w:bCs/>
          <w:i/>
          <w:iCs/>
          <w:color w:val="000000"/>
          <w:sz w:val="20"/>
          <w:szCs w:val="20"/>
        </w:rPr>
        <w:t>cmp</w:t>
      </w:r>
      <w:r>
        <w:rPr>
          <w:rFonts w:ascii="Helvetica" w:hAnsi="Helvetica" w:cs="Helvetica"/>
          <w:color w:val="000000"/>
          <w:sz w:val="21"/>
          <w:szCs w:val="21"/>
        </w:rPr>
        <w:t> is one of the </w:t>
      </w:r>
      <w:hyperlink r:id="rId106" w:anchor="operator_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107" w:anchor="operator_equal-to" w:history="1">
        <w:r>
          <w:rPr>
            <w:rStyle w:val="HTML1"/>
            <w:rFonts w:ascii="Courier New" w:hAnsi="Courier New" w:cs="Courier New"/>
            <w:b/>
            <w:bCs/>
            <w:color w:val="026789"/>
            <w:sz w:val="20"/>
            <w:szCs w:val="20"/>
            <w:u w:val="single"/>
            <w:shd w:val="clear" w:color="auto" w:fill="FFFFFF"/>
          </w:rPr>
          <w:t>&lt;=&gt;</w:t>
        </w:r>
      </w:hyperlink>
      <w:r>
        <w:rPr>
          <w:rFonts w:ascii="Helvetica" w:hAnsi="Helvetica" w:cs="Helvetica"/>
          <w:color w:val="000000"/>
          <w:sz w:val="21"/>
          <w:szCs w:val="21"/>
        </w:rPr>
        <w:t>, or </w:t>
      </w:r>
      <w:hyperlink r:id="rId108" w:anchor="operator_is-null" w:history="1">
        <w:r>
          <w:rPr>
            <w:rStyle w:val="HTML1"/>
            <w:rFonts w:ascii="Courier New" w:hAnsi="Courier New" w:cs="Courier New"/>
            <w:b/>
            <w:bCs/>
            <w:color w:val="026789"/>
            <w:sz w:val="20"/>
            <w:szCs w:val="20"/>
            <w:u w:val="single"/>
            <w:shd w:val="clear" w:color="auto" w:fill="FFFFFF"/>
          </w:rPr>
          <w:t>IS NULL</w:t>
        </w:r>
      </w:hyperlink>
      <w:r>
        <w:rPr>
          <w:rFonts w:ascii="Helvetica" w:hAnsi="Helvetica" w:cs="Helvetica"/>
          <w:color w:val="000000"/>
          <w:sz w:val="21"/>
          <w:szCs w:val="21"/>
        </w:rPr>
        <w:t> comparison operators, and the conditions cover all index parts. (That is, there are </w:t>
      </w:r>
      <w:r>
        <w:rPr>
          <w:rStyle w:val="HTML1"/>
          <w:rFonts w:ascii="Courier New" w:hAnsi="Courier New" w:cs="Courier New"/>
          <w:b/>
          <w:bCs/>
          <w:i/>
          <w:iCs/>
          <w:color w:val="000000"/>
          <w:sz w:val="20"/>
          <w:szCs w:val="20"/>
        </w:rPr>
        <w:t>N</w:t>
      </w:r>
      <w:r>
        <w:rPr>
          <w:rFonts w:ascii="Helvetica" w:hAnsi="Helvetica" w:cs="Helvetica"/>
          <w:color w:val="000000"/>
          <w:sz w:val="21"/>
          <w:szCs w:val="21"/>
        </w:rPr>
        <w:t> conditions, one for each part of an </w:t>
      </w:r>
      <w:r>
        <w:rPr>
          <w:rStyle w:val="HTML1"/>
          <w:rFonts w:ascii="Courier New" w:hAnsi="Courier New" w:cs="Courier New"/>
          <w:b/>
          <w:bCs/>
          <w:i/>
          <w:iCs/>
          <w:color w:val="000000"/>
          <w:sz w:val="20"/>
          <w:szCs w:val="20"/>
        </w:rPr>
        <w:t>N</w:t>
      </w:r>
      <w:r>
        <w:rPr>
          <w:rFonts w:ascii="Helvetica" w:hAnsi="Helvetica" w:cs="Helvetica"/>
          <w:color w:val="000000"/>
          <w:sz w:val="21"/>
          <w:szCs w:val="21"/>
        </w:rPr>
        <w:t>-part index.) For example, the following is a range condition for a three-part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index:</w:t>
      </w:r>
    </w:p>
    <w:p w14:paraId="24D721B5"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 1 AND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IS NULL AND </w:t>
      </w:r>
      <w:r>
        <w:rPr>
          <w:rStyle w:val="HTML1"/>
          <w:rFonts w:ascii="Courier New" w:hAnsi="Courier New" w:cs="Courier New"/>
          <w:b/>
          <w:bCs/>
          <w:i/>
          <w:iCs/>
          <w:color w:val="000000"/>
          <w:sz w:val="19"/>
          <w:szCs w:val="19"/>
        </w:rPr>
        <w:t>key_part3</w:t>
      </w:r>
      <w:r>
        <w:rPr>
          <w:rFonts w:ascii="Courier New" w:hAnsi="Courier New" w:cs="Courier New"/>
          <w:color w:val="000000"/>
          <w:sz w:val="20"/>
          <w:szCs w:val="20"/>
        </w:rPr>
        <w:t xml:space="preserve"> = 'foo'</w:t>
      </w:r>
    </w:p>
    <w:p w14:paraId="6C34D28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the definition of what is considered to be a constant, see </w:t>
      </w:r>
      <w:hyperlink r:id="rId109" w:anchor="range-access-single-part" w:tooltip="Range Access Method for Single-Part Indexes" w:history="1">
        <w:r>
          <w:rPr>
            <w:rStyle w:val="a4"/>
            <w:rFonts w:ascii="Helvetica" w:hAnsi="Helvetica" w:cs="Helvetica"/>
            <w:color w:val="00759F"/>
            <w:sz w:val="21"/>
            <w:szCs w:val="21"/>
          </w:rPr>
          <w:t>Range Access Method for Single-Part Indexes</w:t>
        </w:r>
      </w:hyperlink>
      <w:r>
        <w:rPr>
          <w:rFonts w:ascii="Helvetica" w:hAnsi="Helvetica" w:cs="Helvetica"/>
          <w:color w:val="000000"/>
          <w:sz w:val="21"/>
          <w:szCs w:val="21"/>
        </w:rPr>
        <w:t>.</w:t>
      </w:r>
    </w:p>
    <w:p w14:paraId="417E5519" w14:textId="77777777" w:rsidR="0007195F" w:rsidRDefault="0007195F" w:rsidP="0007195F">
      <w:pPr>
        <w:pStyle w:val="af"/>
        <w:numPr>
          <w:ilvl w:val="0"/>
          <w:numId w:val="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 </w:t>
      </w:r>
      <w:r>
        <w:rPr>
          <w:rStyle w:val="HTML1"/>
          <w:rFonts w:ascii="Courier New" w:hAnsi="Courier New" w:cs="Courier New"/>
          <w:b/>
          <w:bCs/>
          <w:color w:val="026789"/>
          <w:sz w:val="20"/>
          <w:szCs w:val="20"/>
          <w:shd w:val="clear" w:color="auto" w:fill="FFFFFF"/>
        </w:rPr>
        <w:t>BTREE</w:t>
      </w:r>
      <w:r>
        <w:rPr>
          <w:rFonts w:ascii="Helvetica" w:hAnsi="Helvetica" w:cs="Helvetica"/>
          <w:color w:val="000000"/>
          <w:sz w:val="21"/>
          <w:szCs w:val="21"/>
        </w:rPr>
        <w:t> index, an interval might be usable for conditions combined with </w:t>
      </w:r>
      <w:hyperlink r:id="rId110" w:anchor="operator_and" w:history="1">
        <w:r>
          <w:rPr>
            <w:rStyle w:val="HTML1"/>
            <w:rFonts w:ascii="Courier New" w:hAnsi="Courier New" w:cs="Courier New"/>
            <w:b/>
            <w:bCs/>
            <w:color w:val="026789"/>
            <w:sz w:val="20"/>
            <w:szCs w:val="20"/>
            <w:u w:val="single"/>
            <w:shd w:val="clear" w:color="auto" w:fill="FFFFFF"/>
          </w:rPr>
          <w:t>AND</w:t>
        </w:r>
      </w:hyperlink>
      <w:r>
        <w:rPr>
          <w:rFonts w:ascii="Helvetica" w:hAnsi="Helvetica" w:cs="Helvetica"/>
          <w:color w:val="000000"/>
          <w:sz w:val="21"/>
          <w:szCs w:val="21"/>
        </w:rPr>
        <w:t>, where each condition compares a key part with a constant value using </w:t>
      </w:r>
      <w:hyperlink r:id="rId111" w:anchor="operator_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112" w:anchor="operator_equal-to" w:history="1">
        <w:r>
          <w:rPr>
            <w:rStyle w:val="HTML1"/>
            <w:rFonts w:ascii="Courier New" w:hAnsi="Courier New" w:cs="Courier New"/>
            <w:b/>
            <w:bCs/>
            <w:color w:val="026789"/>
            <w:sz w:val="20"/>
            <w:szCs w:val="20"/>
            <w:u w:val="single"/>
            <w:shd w:val="clear" w:color="auto" w:fill="FFFFFF"/>
          </w:rPr>
          <w:t>&lt;=&gt;</w:t>
        </w:r>
      </w:hyperlink>
      <w:r>
        <w:rPr>
          <w:rFonts w:ascii="Helvetica" w:hAnsi="Helvetica" w:cs="Helvetica"/>
          <w:color w:val="000000"/>
          <w:sz w:val="21"/>
          <w:szCs w:val="21"/>
        </w:rPr>
        <w:t>, </w:t>
      </w:r>
      <w:hyperlink r:id="rId113" w:anchor="operator_is-null" w:history="1">
        <w:r>
          <w:rPr>
            <w:rStyle w:val="HTML1"/>
            <w:rFonts w:ascii="Courier New" w:hAnsi="Courier New" w:cs="Courier New"/>
            <w:b/>
            <w:bCs/>
            <w:color w:val="026789"/>
            <w:sz w:val="20"/>
            <w:szCs w:val="20"/>
            <w:u w:val="single"/>
            <w:shd w:val="clear" w:color="auto" w:fill="FFFFFF"/>
          </w:rPr>
          <w:t xml:space="preserve">IS </w:t>
        </w:r>
        <w:r>
          <w:rPr>
            <w:rStyle w:val="HTML1"/>
            <w:rFonts w:ascii="Courier New" w:hAnsi="Courier New" w:cs="Courier New"/>
            <w:b/>
            <w:bCs/>
            <w:color w:val="026789"/>
            <w:sz w:val="20"/>
            <w:szCs w:val="20"/>
            <w:u w:val="single"/>
            <w:shd w:val="clear" w:color="auto" w:fill="FFFFFF"/>
          </w:rPr>
          <w:lastRenderedPageBreak/>
          <w:t>NULL</w:t>
        </w:r>
      </w:hyperlink>
      <w:r>
        <w:rPr>
          <w:rFonts w:ascii="Helvetica" w:hAnsi="Helvetica" w:cs="Helvetica"/>
          <w:color w:val="000000"/>
          <w:sz w:val="21"/>
          <w:szCs w:val="21"/>
        </w:rPr>
        <w:t>, </w:t>
      </w:r>
      <w:hyperlink r:id="rId114" w:anchor="operator_greater-than"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w:t>
      </w:r>
      <w:hyperlink r:id="rId115" w:anchor="operator_less-than" w:history="1">
        <w:r>
          <w:rPr>
            <w:rStyle w:val="HTML1"/>
            <w:rFonts w:ascii="Courier New" w:hAnsi="Courier New" w:cs="Courier New"/>
            <w:b/>
            <w:bCs/>
            <w:color w:val="026789"/>
            <w:sz w:val="20"/>
            <w:szCs w:val="20"/>
            <w:u w:val="single"/>
            <w:shd w:val="clear" w:color="auto" w:fill="FFFFFF"/>
          </w:rPr>
          <w:t>&lt;</w:t>
        </w:r>
      </w:hyperlink>
      <w:r>
        <w:rPr>
          <w:rFonts w:ascii="Helvetica" w:hAnsi="Helvetica" w:cs="Helvetica"/>
          <w:color w:val="000000"/>
          <w:sz w:val="21"/>
          <w:szCs w:val="21"/>
        </w:rPr>
        <w:t>, </w:t>
      </w:r>
      <w:hyperlink r:id="rId116" w:anchor="operator_greater-than-or-equal"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w:t>
      </w:r>
      <w:hyperlink r:id="rId117" w:anchor="operator_less-than-or-equal" w:history="1">
        <w:r>
          <w:rPr>
            <w:rStyle w:val="HTML1"/>
            <w:rFonts w:ascii="Courier New" w:hAnsi="Courier New" w:cs="Courier New"/>
            <w:b/>
            <w:bCs/>
            <w:color w:val="026789"/>
            <w:sz w:val="20"/>
            <w:szCs w:val="20"/>
            <w:u w:val="single"/>
            <w:shd w:val="clear" w:color="auto" w:fill="FFFFFF"/>
          </w:rPr>
          <w:t>&lt;=</w:t>
        </w:r>
      </w:hyperlink>
      <w:r>
        <w:rPr>
          <w:rFonts w:ascii="Helvetica" w:hAnsi="Helvetica" w:cs="Helvetica"/>
          <w:color w:val="000000"/>
          <w:sz w:val="21"/>
          <w:szCs w:val="21"/>
        </w:rPr>
        <w:t>, </w:t>
      </w:r>
      <w:hyperlink r:id="rId118" w:anchor="operator_not-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119" w:anchor="operator_not-equal" w:history="1">
        <w:r>
          <w:rPr>
            <w:rStyle w:val="HTML1"/>
            <w:rFonts w:ascii="Courier New" w:hAnsi="Courier New" w:cs="Courier New"/>
            <w:b/>
            <w:bCs/>
            <w:color w:val="026789"/>
            <w:sz w:val="20"/>
            <w:szCs w:val="20"/>
            <w:u w:val="single"/>
            <w:shd w:val="clear" w:color="auto" w:fill="FFFFFF"/>
          </w:rPr>
          <w:t>&lt;&gt;</w:t>
        </w:r>
      </w:hyperlink>
      <w:r>
        <w:rPr>
          <w:rFonts w:ascii="Helvetica" w:hAnsi="Helvetica" w:cs="Helvetica"/>
          <w:color w:val="000000"/>
          <w:sz w:val="21"/>
          <w:szCs w:val="21"/>
        </w:rPr>
        <w:t>, </w:t>
      </w:r>
      <w:hyperlink r:id="rId120" w:anchor="operator_between" w:history="1">
        <w:r>
          <w:rPr>
            <w:rStyle w:val="HTML1"/>
            <w:rFonts w:ascii="Courier New" w:hAnsi="Courier New" w:cs="Courier New"/>
            <w:b/>
            <w:bCs/>
            <w:color w:val="026789"/>
            <w:sz w:val="20"/>
            <w:szCs w:val="20"/>
            <w:u w:val="single"/>
            <w:shd w:val="clear" w:color="auto" w:fill="FFFFFF"/>
          </w:rPr>
          <w:t>BETWEEN</w:t>
        </w:r>
      </w:hyperlink>
      <w:r>
        <w:rPr>
          <w:rFonts w:ascii="Helvetica" w:hAnsi="Helvetica" w:cs="Helvetica"/>
          <w:color w:val="000000"/>
          <w:sz w:val="21"/>
          <w:szCs w:val="21"/>
        </w:rPr>
        <w:t>, or </w:t>
      </w:r>
      <w:hyperlink r:id="rId121" w:anchor="operator_like" w:history="1">
        <w:r>
          <w:rPr>
            <w:rStyle w:val="HTML1"/>
            <w:rFonts w:ascii="Courier New" w:hAnsi="Courier New" w:cs="Courier New"/>
            <w:b/>
            <w:bCs/>
            <w:color w:val="026789"/>
            <w:sz w:val="20"/>
            <w:szCs w:val="20"/>
            <w:u w:val="single"/>
            <w:shd w:val="clear" w:color="auto" w:fill="FFFFFF"/>
          </w:rPr>
          <w:t>LIKE '</w:t>
        </w:r>
        <w:r>
          <w:rPr>
            <w:rStyle w:val="HTML1"/>
            <w:rFonts w:ascii="Courier New" w:hAnsi="Courier New" w:cs="Courier New"/>
            <w:b/>
            <w:bCs/>
            <w:i/>
            <w:iCs/>
            <w:color w:val="026789"/>
            <w:sz w:val="19"/>
            <w:szCs w:val="19"/>
            <w:u w:val="single"/>
            <w:shd w:val="clear" w:color="auto" w:fill="FFFFFF"/>
          </w:rPr>
          <w:t>pattern</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(where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pattern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does not start with a wildcard). An interval can be used as long as it is possible to determine a single key tuple containing all rows that match the condition (or two intervals if </w:t>
      </w:r>
      <w:hyperlink r:id="rId122" w:anchor="operator_not-equal" w:history="1">
        <w:r>
          <w:rPr>
            <w:rStyle w:val="HTML1"/>
            <w:rFonts w:ascii="Courier New" w:hAnsi="Courier New" w:cs="Courier New"/>
            <w:b/>
            <w:bCs/>
            <w:color w:val="026789"/>
            <w:sz w:val="20"/>
            <w:szCs w:val="20"/>
            <w:u w:val="single"/>
            <w:shd w:val="clear" w:color="auto" w:fill="FFFFFF"/>
          </w:rPr>
          <w:t>&lt;&gt;</w:t>
        </w:r>
      </w:hyperlink>
      <w:r>
        <w:rPr>
          <w:rFonts w:ascii="Helvetica" w:hAnsi="Helvetica" w:cs="Helvetica"/>
          <w:color w:val="000000"/>
          <w:sz w:val="21"/>
          <w:szCs w:val="21"/>
        </w:rPr>
        <w:t> or </w:t>
      </w:r>
      <w:hyperlink r:id="rId123" w:anchor="operator_not-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is used).</w:t>
      </w:r>
    </w:p>
    <w:p w14:paraId="26936CE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optimizer attempts to use additional key parts to determine the interval as long as the comparison operator is </w:t>
      </w:r>
      <w:hyperlink r:id="rId124" w:anchor="operator_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125" w:anchor="operator_equal-to" w:history="1">
        <w:r>
          <w:rPr>
            <w:rStyle w:val="HTML1"/>
            <w:rFonts w:ascii="Courier New" w:hAnsi="Courier New" w:cs="Courier New"/>
            <w:b/>
            <w:bCs/>
            <w:color w:val="026789"/>
            <w:sz w:val="20"/>
            <w:szCs w:val="20"/>
            <w:u w:val="single"/>
            <w:shd w:val="clear" w:color="auto" w:fill="FFFFFF"/>
          </w:rPr>
          <w:t>&lt;=&gt;</w:t>
        </w:r>
      </w:hyperlink>
      <w:r>
        <w:rPr>
          <w:rFonts w:ascii="Helvetica" w:hAnsi="Helvetica" w:cs="Helvetica"/>
          <w:color w:val="000000"/>
          <w:sz w:val="21"/>
          <w:szCs w:val="21"/>
        </w:rPr>
        <w:t>, or </w:t>
      </w:r>
      <w:hyperlink r:id="rId126" w:anchor="operator_is-null" w:history="1">
        <w:r>
          <w:rPr>
            <w:rStyle w:val="HTML1"/>
            <w:rFonts w:ascii="Courier New" w:hAnsi="Courier New" w:cs="Courier New"/>
            <w:b/>
            <w:bCs/>
            <w:color w:val="026789"/>
            <w:sz w:val="20"/>
            <w:szCs w:val="20"/>
            <w:u w:val="single"/>
            <w:shd w:val="clear" w:color="auto" w:fill="FFFFFF"/>
          </w:rPr>
          <w:t>IS NULL</w:t>
        </w:r>
      </w:hyperlink>
      <w:r>
        <w:rPr>
          <w:rFonts w:ascii="Helvetica" w:hAnsi="Helvetica" w:cs="Helvetica"/>
          <w:color w:val="000000"/>
          <w:sz w:val="21"/>
          <w:szCs w:val="21"/>
        </w:rPr>
        <w:t>. If the operator is </w:t>
      </w:r>
      <w:hyperlink r:id="rId127" w:anchor="operator_greater-than"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w:t>
      </w:r>
      <w:hyperlink r:id="rId128" w:anchor="operator_less-than" w:history="1">
        <w:r>
          <w:rPr>
            <w:rStyle w:val="HTML1"/>
            <w:rFonts w:ascii="Courier New" w:hAnsi="Courier New" w:cs="Courier New"/>
            <w:b/>
            <w:bCs/>
            <w:color w:val="026789"/>
            <w:sz w:val="20"/>
            <w:szCs w:val="20"/>
            <w:u w:val="single"/>
            <w:shd w:val="clear" w:color="auto" w:fill="FFFFFF"/>
          </w:rPr>
          <w:t>&lt;</w:t>
        </w:r>
      </w:hyperlink>
      <w:r>
        <w:rPr>
          <w:rFonts w:ascii="Helvetica" w:hAnsi="Helvetica" w:cs="Helvetica"/>
          <w:color w:val="000000"/>
          <w:sz w:val="21"/>
          <w:szCs w:val="21"/>
        </w:rPr>
        <w:t>, </w:t>
      </w:r>
      <w:hyperlink r:id="rId129" w:anchor="operator_greater-than-or-equal"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w:t>
      </w:r>
      <w:hyperlink r:id="rId130" w:anchor="operator_less-than-or-equal" w:history="1">
        <w:r>
          <w:rPr>
            <w:rStyle w:val="HTML1"/>
            <w:rFonts w:ascii="Courier New" w:hAnsi="Courier New" w:cs="Courier New"/>
            <w:b/>
            <w:bCs/>
            <w:color w:val="026789"/>
            <w:sz w:val="20"/>
            <w:szCs w:val="20"/>
            <w:u w:val="single"/>
            <w:shd w:val="clear" w:color="auto" w:fill="FFFFFF"/>
          </w:rPr>
          <w:t>&lt;=</w:t>
        </w:r>
      </w:hyperlink>
      <w:r>
        <w:rPr>
          <w:rFonts w:ascii="Helvetica" w:hAnsi="Helvetica" w:cs="Helvetica"/>
          <w:color w:val="000000"/>
          <w:sz w:val="21"/>
          <w:szCs w:val="21"/>
        </w:rPr>
        <w:t>, </w:t>
      </w:r>
      <w:hyperlink r:id="rId131" w:anchor="operator_not-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132" w:anchor="operator_not-equal" w:history="1">
        <w:r>
          <w:rPr>
            <w:rStyle w:val="HTML1"/>
            <w:rFonts w:ascii="Courier New" w:hAnsi="Courier New" w:cs="Courier New"/>
            <w:b/>
            <w:bCs/>
            <w:color w:val="026789"/>
            <w:sz w:val="20"/>
            <w:szCs w:val="20"/>
            <w:u w:val="single"/>
            <w:shd w:val="clear" w:color="auto" w:fill="FFFFFF"/>
          </w:rPr>
          <w:t>&lt;&gt;</w:t>
        </w:r>
      </w:hyperlink>
      <w:r>
        <w:rPr>
          <w:rFonts w:ascii="Helvetica" w:hAnsi="Helvetica" w:cs="Helvetica"/>
          <w:color w:val="000000"/>
          <w:sz w:val="21"/>
          <w:szCs w:val="21"/>
        </w:rPr>
        <w:t>, </w:t>
      </w:r>
      <w:hyperlink r:id="rId133" w:anchor="operator_between" w:history="1">
        <w:r>
          <w:rPr>
            <w:rStyle w:val="HTML1"/>
            <w:rFonts w:ascii="Courier New" w:hAnsi="Courier New" w:cs="Courier New"/>
            <w:b/>
            <w:bCs/>
            <w:color w:val="026789"/>
            <w:sz w:val="20"/>
            <w:szCs w:val="20"/>
            <w:u w:val="single"/>
            <w:shd w:val="clear" w:color="auto" w:fill="FFFFFF"/>
          </w:rPr>
          <w:t>BETWEEN</w:t>
        </w:r>
      </w:hyperlink>
      <w:r>
        <w:rPr>
          <w:rFonts w:ascii="Helvetica" w:hAnsi="Helvetica" w:cs="Helvetica"/>
          <w:color w:val="000000"/>
          <w:sz w:val="21"/>
          <w:szCs w:val="21"/>
        </w:rPr>
        <w:t>, or </w:t>
      </w:r>
      <w:hyperlink r:id="rId134"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the optimizer uses it but considers no more key parts. For the following expression, the optimizer uses </w:t>
      </w:r>
      <w:hyperlink r:id="rId135" w:anchor="operator_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from the first comparison. It also uses </w:t>
      </w:r>
      <w:hyperlink r:id="rId136" w:anchor="operator_greater-than-or-equal"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from the second comparison but considers no further key parts and does not use the third comparison for interval construction:</w:t>
      </w:r>
    </w:p>
    <w:p w14:paraId="00C4FAEA"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 'foo' AND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&gt;= 10 AND </w:t>
      </w:r>
      <w:r>
        <w:rPr>
          <w:rStyle w:val="HTML1"/>
          <w:rFonts w:ascii="Courier New" w:hAnsi="Courier New" w:cs="Courier New"/>
          <w:b/>
          <w:bCs/>
          <w:i/>
          <w:iCs/>
          <w:color w:val="000000"/>
          <w:sz w:val="19"/>
          <w:szCs w:val="19"/>
        </w:rPr>
        <w:t>key_part3</w:t>
      </w:r>
      <w:r>
        <w:rPr>
          <w:rFonts w:ascii="Courier New" w:hAnsi="Courier New" w:cs="Courier New"/>
          <w:color w:val="000000"/>
          <w:sz w:val="20"/>
          <w:szCs w:val="20"/>
        </w:rPr>
        <w:t xml:space="preserve"> &gt; 10</w:t>
      </w:r>
    </w:p>
    <w:p w14:paraId="1FDA8A3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single interval is:</w:t>
      </w:r>
    </w:p>
    <w:p w14:paraId="1DF479EF"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('foo',10,-inf) &lt;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w:t>
      </w:r>
      <w:r>
        <w:rPr>
          <w:rStyle w:val="HTML1"/>
          <w:rFonts w:ascii="Courier New" w:hAnsi="Courier New" w:cs="Courier New"/>
          <w:b/>
          <w:bCs/>
          <w:i/>
          <w:iCs/>
          <w:color w:val="000000"/>
          <w:sz w:val="19"/>
          <w:szCs w:val="19"/>
        </w:rPr>
        <w:t>key_part3</w:t>
      </w:r>
      <w:r>
        <w:rPr>
          <w:rFonts w:ascii="Courier New" w:hAnsi="Courier New" w:cs="Courier New"/>
          <w:color w:val="000000"/>
          <w:sz w:val="20"/>
          <w:szCs w:val="20"/>
        </w:rPr>
        <w:t>) &lt; ('foo',+inf,+inf)</w:t>
      </w:r>
    </w:p>
    <w:p w14:paraId="46F675A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It is possible that the created interval contains more rows than the initial condition. For example, the preceding interval includes the value </w:t>
      </w:r>
      <w:r>
        <w:rPr>
          <w:rStyle w:val="HTML1"/>
          <w:rFonts w:ascii="Courier New" w:hAnsi="Courier New" w:cs="Courier New"/>
          <w:b/>
          <w:bCs/>
          <w:color w:val="026789"/>
          <w:sz w:val="20"/>
          <w:szCs w:val="20"/>
          <w:shd w:val="clear" w:color="auto" w:fill="FFFFFF"/>
        </w:rPr>
        <w:t>('foo', 11, 0)</w:t>
      </w:r>
      <w:r>
        <w:rPr>
          <w:rFonts w:ascii="Helvetica" w:hAnsi="Helvetica" w:cs="Helvetica"/>
          <w:color w:val="000000"/>
          <w:sz w:val="21"/>
          <w:szCs w:val="21"/>
        </w:rPr>
        <w:t>, which does not satisfy the original condition.</w:t>
      </w:r>
    </w:p>
    <w:p w14:paraId="780CE6EA" w14:textId="77777777" w:rsidR="0007195F" w:rsidRDefault="0007195F" w:rsidP="0007195F">
      <w:pPr>
        <w:pStyle w:val="af"/>
        <w:numPr>
          <w:ilvl w:val="0"/>
          <w:numId w:val="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conditions that cover sets of rows contained within intervals are combined with </w:t>
      </w:r>
      <w:hyperlink r:id="rId137" w:anchor="operator_or" w:history="1">
        <w:r>
          <w:rPr>
            <w:rStyle w:val="HTML1"/>
            <w:rFonts w:ascii="Courier New" w:hAnsi="Courier New" w:cs="Courier New"/>
            <w:b/>
            <w:bCs/>
            <w:color w:val="026789"/>
            <w:sz w:val="20"/>
            <w:szCs w:val="20"/>
            <w:u w:val="single"/>
            <w:shd w:val="clear" w:color="auto" w:fill="FFFFFF"/>
          </w:rPr>
          <w:t>OR</w:t>
        </w:r>
      </w:hyperlink>
      <w:r>
        <w:rPr>
          <w:rFonts w:ascii="Helvetica" w:hAnsi="Helvetica" w:cs="Helvetica"/>
          <w:color w:val="000000"/>
          <w:sz w:val="21"/>
          <w:szCs w:val="21"/>
        </w:rPr>
        <w:t>, they form a condition that covers a set of rows contained within the union of their intervals. If the conditions are combined with </w:t>
      </w:r>
      <w:hyperlink r:id="rId138" w:anchor="operator_and" w:history="1">
        <w:r>
          <w:rPr>
            <w:rStyle w:val="HTML1"/>
            <w:rFonts w:ascii="Courier New" w:hAnsi="Courier New" w:cs="Courier New"/>
            <w:b/>
            <w:bCs/>
            <w:color w:val="026789"/>
            <w:sz w:val="20"/>
            <w:szCs w:val="20"/>
            <w:u w:val="single"/>
            <w:shd w:val="clear" w:color="auto" w:fill="FFFFFF"/>
          </w:rPr>
          <w:t>AND</w:t>
        </w:r>
      </w:hyperlink>
      <w:r>
        <w:rPr>
          <w:rFonts w:ascii="Helvetica" w:hAnsi="Helvetica" w:cs="Helvetica"/>
          <w:color w:val="000000"/>
          <w:sz w:val="21"/>
          <w:szCs w:val="21"/>
        </w:rPr>
        <w:t>, they form a condition that covers a set of rows contained within the intersection of their intervals. For example, for this condition on a two-part index:</w:t>
      </w:r>
    </w:p>
    <w:p w14:paraId="22039399" w14:textId="77777777" w:rsidR="0007195F" w:rsidRDefault="0007195F" w:rsidP="0007195F">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 1 AND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&lt; 2) OR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&gt; 5)</w:t>
      </w:r>
    </w:p>
    <w:p w14:paraId="7E422055"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intervals are:</w:t>
      </w:r>
    </w:p>
    <w:p w14:paraId="49DF4F38"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(1,-inf) &lt;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&lt; (1,2)</w:t>
      </w:r>
    </w:p>
    <w:p w14:paraId="16EEF861"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(5,-inf) &lt;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w:t>
      </w:r>
    </w:p>
    <w:p w14:paraId="68BB5D54"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this example, the interval on the first line uses one key part for the left bound and two key parts for the right bound. The interval on the second line uses only one key part. The </w:t>
      </w:r>
      <w:r>
        <w:rPr>
          <w:rStyle w:val="HTML1"/>
          <w:rFonts w:ascii="Courier New" w:hAnsi="Courier New" w:cs="Courier New"/>
          <w:b/>
          <w:bCs/>
          <w:color w:val="026789"/>
          <w:sz w:val="20"/>
          <w:szCs w:val="20"/>
          <w:shd w:val="clear" w:color="auto" w:fill="FFFFFF"/>
        </w:rPr>
        <w:t>key_len</w:t>
      </w:r>
      <w:r>
        <w:rPr>
          <w:rFonts w:ascii="Helvetica" w:hAnsi="Helvetica" w:cs="Helvetica"/>
          <w:color w:val="000000"/>
          <w:sz w:val="21"/>
          <w:szCs w:val="21"/>
        </w:rPr>
        <w:t> column in the </w:t>
      </w:r>
      <w:hyperlink r:id="rId139"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indicates the maximum length of the key prefix used.</w:t>
      </w:r>
    </w:p>
    <w:p w14:paraId="76F8534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some cases, </w:t>
      </w:r>
      <w:r>
        <w:rPr>
          <w:rStyle w:val="HTML1"/>
          <w:rFonts w:ascii="Courier New" w:hAnsi="Courier New" w:cs="Courier New"/>
          <w:b/>
          <w:bCs/>
          <w:color w:val="026789"/>
          <w:sz w:val="20"/>
          <w:szCs w:val="20"/>
          <w:shd w:val="clear" w:color="auto" w:fill="FFFFFF"/>
        </w:rPr>
        <w:t>key_len</w:t>
      </w:r>
      <w:r>
        <w:rPr>
          <w:rFonts w:ascii="Helvetica" w:hAnsi="Helvetica" w:cs="Helvetica"/>
          <w:color w:val="000000"/>
          <w:sz w:val="21"/>
          <w:szCs w:val="21"/>
        </w:rPr>
        <w:t> may indicate that a key part was used, but that might be not what you would expect. Suppose that </w:t>
      </w:r>
      <w:r>
        <w:rPr>
          <w:rStyle w:val="HTML1"/>
          <w:rFonts w:ascii="Courier New" w:hAnsi="Courier New" w:cs="Courier New"/>
          <w:b/>
          <w:bCs/>
          <w:i/>
          <w:iCs/>
          <w:color w:val="000000"/>
          <w:sz w:val="20"/>
          <w:szCs w:val="20"/>
        </w:rPr>
        <w:t>key_part1</w:t>
      </w:r>
      <w:r>
        <w:rPr>
          <w:rFonts w:ascii="Helvetica" w:hAnsi="Helvetica" w:cs="Helvetica"/>
          <w:color w:val="000000"/>
          <w:sz w:val="21"/>
          <w:szCs w:val="21"/>
        </w:rPr>
        <w:t> and </w:t>
      </w:r>
      <w:r>
        <w:rPr>
          <w:rStyle w:val="HTML1"/>
          <w:rFonts w:ascii="Courier New" w:hAnsi="Courier New" w:cs="Courier New"/>
          <w:b/>
          <w:bCs/>
          <w:i/>
          <w:iCs/>
          <w:color w:val="000000"/>
          <w:sz w:val="20"/>
          <w:szCs w:val="20"/>
        </w:rPr>
        <w:t>key_part2</w:t>
      </w:r>
      <w:r>
        <w:rPr>
          <w:rFonts w:ascii="Helvetica" w:hAnsi="Helvetica" w:cs="Helvetica"/>
          <w:color w:val="000000"/>
          <w:sz w:val="21"/>
          <w:szCs w:val="21"/>
        </w:rPr>
        <w:t> can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Then the </w:t>
      </w:r>
      <w:r>
        <w:rPr>
          <w:rStyle w:val="HTML1"/>
          <w:rFonts w:ascii="Courier New" w:hAnsi="Courier New" w:cs="Courier New"/>
          <w:b/>
          <w:bCs/>
          <w:color w:val="026789"/>
          <w:sz w:val="20"/>
          <w:szCs w:val="20"/>
          <w:shd w:val="clear" w:color="auto" w:fill="FFFFFF"/>
        </w:rPr>
        <w:t>key_len</w:t>
      </w:r>
      <w:r>
        <w:rPr>
          <w:rFonts w:ascii="Helvetica" w:hAnsi="Helvetica" w:cs="Helvetica"/>
          <w:color w:val="000000"/>
          <w:sz w:val="21"/>
          <w:szCs w:val="21"/>
        </w:rPr>
        <w:t> column displays two key part lengths for the following condition:</w:t>
      </w:r>
    </w:p>
    <w:p w14:paraId="2F9FBCFC"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&gt;= 1 AND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&lt; 2</w:t>
      </w:r>
    </w:p>
    <w:p w14:paraId="1E21E27F"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But, in fact, the condition is converted to this:</w:t>
      </w:r>
    </w:p>
    <w:p w14:paraId="14FAD88A"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&gt;= 1 AND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IS NOT NULL</w:t>
      </w:r>
    </w:p>
    <w:p w14:paraId="7651D4A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a description of how optimizations are performed to combine or eliminate intervals for range conditions on a single-part index, see </w:t>
      </w:r>
      <w:hyperlink r:id="rId140" w:anchor="range-access-single-part" w:tooltip="Range Access Method for Single-Part Indexes" w:history="1">
        <w:r>
          <w:rPr>
            <w:rStyle w:val="a4"/>
            <w:rFonts w:ascii="Helvetica" w:hAnsi="Helvetica" w:cs="Helvetica"/>
            <w:color w:val="00759F"/>
            <w:sz w:val="21"/>
            <w:szCs w:val="21"/>
          </w:rPr>
          <w:t>Range Access Method for Single-Part Indexes</w:t>
        </w:r>
      </w:hyperlink>
      <w:r>
        <w:rPr>
          <w:rFonts w:ascii="Helvetica" w:hAnsi="Helvetica" w:cs="Helvetica"/>
          <w:color w:val="000000"/>
          <w:sz w:val="21"/>
          <w:szCs w:val="21"/>
        </w:rPr>
        <w:t>. Analogous steps are performed for range conditions on multiple-part indexes.</w:t>
      </w:r>
    </w:p>
    <w:p w14:paraId="3C584FE1" w14:textId="77777777" w:rsidR="0007195F" w:rsidRDefault="0007195F" w:rsidP="0007195F">
      <w:pPr>
        <w:pStyle w:val="5"/>
        <w:shd w:val="clear" w:color="auto" w:fill="FFFFFF"/>
        <w:rPr>
          <w:rFonts w:ascii="Helvetica" w:hAnsi="Helvetica" w:cs="Helvetica"/>
          <w:color w:val="000000"/>
          <w:sz w:val="25"/>
          <w:szCs w:val="25"/>
        </w:rPr>
      </w:pPr>
      <w:bookmarkStart w:id="29" w:name="equality-range-optimization"/>
      <w:bookmarkEnd w:id="29"/>
      <w:r>
        <w:rPr>
          <w:rFonts w:ascii="Helvetica" w:hAnsi="Helvetica" w:cs="Helvetica"/>
          <w:color w:val="000000"/>
          <w:sz w:val="25"/>
          <w:szCs w:val="25"/>
        </w:rPr>
        <w:t>Equality Range Optimization of Many-Valued Comparisons</w:t>
      </w:r>
    </w:p>
    <w:p w14:paraId="22FD479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Consider these expressions, where </w:t>
      </w:r>
      <w:r>
        <w:rPr>
          <w:rStyle w:val="HTML1"/>
          <w:rFonts w:ascii="Courier New" w:hAnsi="Courier New" w:cs="Courier New"/>
          <w:b/>
          <w:bCs/>
          <w:i/>
          <w:iCs/>
          <w:color w:val="000000"/>
          <w:sz w:val="20"/>
          <w:szCs w:val="20"/>
        </w:rPr>
        <w:t>col_name</w:t>
      </w:r>
      <w:r>
        <w:rPr>
          <w:rFonts w:ascii="Helvetica" w:hAnsi="Helvetica" w:cs="Helvetica"/>
          <w:color w:val="000000"/>
          <w:sz w:val="21"/>
          <w:szCs w:val="21"/>
        </w:rPr>
        <w:t> is an indexed column:</w:t>
      </w:r>
    </w:p>
    <w:p w14:paraId="69AFAE4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IN(</w:t>
      </w:r>
      <w:r>
        <w:rPr>
          <w:rStyle w:val="HTML1"/>
          <w:rFonts w:ascii="Courier New" w:hAnsi="Courier New" w:cs="Courier New"/>
          <w:b/>
          <w:bCs/>
          <w:i/>
          <w:iCs/>
          <w:color w:val="000000"/>
          <w:sz w:val="19"/>
          <w:szCs w:val="19"/>
        </w:rPr>
        <w:t>val1</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valN</w:t>
      </w:r>
      <w:r>
        <w:rPr>
          <w:rFonts w:ascii="Courier New" w:hAnsi="Courier New" w:cs="Courier New"/>
          <w:color w:val="000000"/>
          <w:sz w:val="20"/>
          <w:szCs w:val="20"/>
        </w:rPr>
        <w:t>)</w:t>
      </w:r>
    </w:p>
    <w:p w14:paraId="13BD34B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val1</w:t>
      </w:r>
      <w:r>
        <w:rPr>
          <w:rFonts w:ascii="Courier New" w:hAnsi="Courier New" w:cs="Courier New"/>
          <w:color w:val="000000"/>
          <w:sz w:val="20"/>
          <w:szCs w:val="20"/>
        </w:rPr>
        <w:t xml:space="preserve"> OR ... OR </w:t>
      </w: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valN</w:t>
      </w:r>
    </w:p>
    <w:p w14:paraId="5C9BBA9A" w14:textId="77777777" w:rsidR="0007195F" w:rsidRDefault="0007195F" w:rsidP="0007195F">
      <w:pPr>
        <w:pStyle w:val="af"/>
        <w:spacing w:before="0" w:after="0"/>
        <w:rPr>
          <w:rFonts w:ascii="Helvetica" w:hAnsi="Helvetica" w:cs="Helvetica"/>
          <w:color w:val="000000"/>
          <w:sz w:val="21"/>
          <w:szCs w:val="21"/>
        </w:rPr>
      </w:pPr>
      <w:r>
        <w:rPr>
          <w:rFonts w:ascii="Helvetica" w:hAnsi="Helvetica" w:cs="Helvetica"/>
          <w:color w:val="000000"/>
          <w:sz w:val="21"/>
          <w:szCs w:val="21"/>
        </w:rPr>
        <w:t>Each expression is true if </w:t>
      </w:r>
      <w:r>
        <w:rPr>
          <w:rStyle w:val="HTML1"/>
          <w:rFonts w:ascii="Courier New" w:hAnsi="Courier New" w:cs="Courier New"/>
          <w:b/>
          <w:bCs/>
          <w:i/>
          <w:iCs/>
          <w:color w:val="000000"/>
          <w:sz w:val="20"/>
          <w:szCs w:val="20"/>
        </w:rPr>
        <w:t>col_name</w:t>
      </w:r>
      <w:r>
        <w:rPr>
          <w:rFonts w:ascii="Helvetica" w:hAnsi="Helvetica" w:cs="Helvetica"/>
          <w:color w:val="000000"/>
          <w:sz w:val="21"/>
          <w:szCs w:val="21"/>
        </w:rPr>
        <w:t> is equal to any of several values. These comparisons are equality range comparisons (where the </w:t>
      </w:r>
      <w:r>
        <w:rPr>
          <w:rStyle w:val="62"/>
          <w:rFonts w:ascii="inherit" w:hAnsi="inherit" w:cs="Helvetica"/>
          <w:color w:val="000000"/>
          <w:sz w:val="21"/>
          <w:szCs w:val="21"/>
          <w:bdr w:val="none" w:sz="0" w:space="0" w:color="auto" w:frame="1"/>
        </w:rPr>
        <w:t>“range”</w:t>
      </w:r>
      <w:r>
        <w:rPr>
          <w:rFonts w:ascii="Helvetica" w:hAnsi="Helvetica" w:cs="Helvetica"/>
          <w:color w:val="000000"/>
          <w:sz w:val="21"/>
          <w:szCs w:val="21"/>
        </w:rPr>
        <w:t> is a single value). The optimizer estimates the cost of reading qualifying rows for equality range comparisons as follows:</w:t>
      </w:r>
    </w:p>
    <w:p w14:paraId="5D527E49" w14:textId="77777777" w:rsidR="0007195F" w:rsidRDefault="0007195F" w:rsidP="0007195F">
      <w:pPr>
        <w:pStyle w:val="af"/>
        <w:numPr>
          <w:ilvl w:val="0"/>
          <w:numId w:val="1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there is a unique index on </w:t>
      </w:r>
      <w:r>
        <w:rPr>
          <w:rStyle w:val="HTML1"/>
          <w:rFonts w:ascii="Courier New" w:hAnsi="Courier New" w:cs="Courier New"/>
          <w:b/>
          <w:bCs/>
          <w:i/>
          <w:iCs/>
          <w:color w:val="000000"/>
          <w:sz w:val="20"/>
          <w:szCs w:val="20"/>
        </w:rPr>
        <w:t>col_name</w:t>
      </w:r>
      <w:r>
        <w:rPr>
          <w:rFonts w:ascii="Helvetica" w:hAnsi="Helvetica" w:cs="Helvetica"/>
          <w:color w:val="000000"/>
          <w:sz w:val="21"/>
          <w:szCs w:val="21"/>
        </w:rPr>
        <w:t>, the row estimate for each range is 1 because at most one row can have the given value.</w:t>
      </w:r>
    </w:p>
    <w:p w14:paraId="40C39647" w14:textId="77777777" w:rsidR="0007195F" w:rsidRDefault="0007195F" w:rsidP="0007195F">
      <w:pPr>
        <w:pStyle w:val="af"/>
        <w:numPr>
          <w:ilvl w:val="0"/>
          <w:numId w:val="1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Otherwise, any index on </w:t>
      </w:r>
      <w:r>
        <w:rPr>
          <w:rStyle w:val="HTML1"/>
          <w:rFonts w:ascii="Courier New" w:hAnsi="Courier New" w:cs="Courier New"/>
          <w:b/>
          <w:bCs/>
          <w:i/>
          <w:iCs/>
          <w:color w:val="000000"/>
          <w:sz w:val="20"/>
          <w:szCs w:val="20"/>
        </w:rPr>
        <w:t>col_name</w:t>
      </w:r>
      <w:r>
        <w:rPr>
          <w:rFonts w:ascii="Helvetica" w:hAnsi="Helvetica" w:cs="Helvetica"/>
          <w:color w:val="000000"/>
          <w:sz w:val="21"/>
          <w:szCs w:val="21"/>
        </w:rPr>
        <w:t> is nonunique and the optimizer can estimate the row count for each range using dives into the index or index statistics.</w:t>
      </w:r>
    </w:p>
    <w:p w14:paraId="2A6900E1" w14:textId="77777777" w:rsidR="0007195F" w:rsidRDefault="0007195F" w:rsidP="0007195F">
      <w:pPr>
        <w:pStyle w:val="af"/>
        <w:rPr>
          <w:rFonts w:ascii="Helvetica" w:hAnsi="Helvetica" w:cs="Helvetica"/>
          <w:color w:val="000000"/>
          <w:sz w:val="21"/>
          <w:szCs w:val="21"/>
        </w:rPr>
      </w:pPr>
      <w:bookmarkStart w:id="30" w:name="idm46383499790512"/>
      <w:bookmarkEnd w:id="30"/>
      <w:r>
        <w:rPr>
          <w:rFonts w:ascii="Helvetica" w:hAnsi="Helvetica" w:cs="Helvetica"/>
          <w:color w:val="000000"/>
          <w:sz w:val="21"/>
          <w:szCs w:val="21"/>
        </w:rPr>
        <w:t>With index dives, the optimizer makes a dive at each end of a range and uses the number of rows in the range as the estimate. For example, the expression </w:t>
      </w:r>
      <w:r>
        <w:rPr>
          <w:rStyle w:val="HTML1"/>
          <w:rFonts w:ascii="Courier New" w:hAnsi="Courier New" w:cs="Courier New"/>
          <w:b/>
          <w:bCs/>
          <w:i/>
          <w:iCs/>
          <w:color w:val="026789"/>
          <w:sz w:val="19"/>
          <w:szCs w:val="19"/>
          <w:shd w:val="clear" w:color="auto" w:fill="FFFFFF"/>
        </w:rPr>
        <w:t>col_name</w:t>
      </w:r>
      <w:r>
        <w:rPr>
          <w:rStyle w:val="HTML1"/>
          <w:rFonts w:ascii="Courier New" w:hAnsi="Courier New" w:cs="Courier New"/>
          <w:b/>
          <w:bCs/>
          <w:color w:val="026789"/>
          <w:sz w:val="20"/>
          <w:szCs w:val="20"/>
          <w:shd w:val="clear" w:color="auto" w:fill="FFFFFF"/>
        </w:rPr>
        <w:t> IN (10, 20, 30)</w:t>
      </w:r>
      <w:r>
        <w:rPr>
          <w:rFonts w:ascii="Helvetica" w:hAnsi="Helvetica" w:cs="Helvetica"/>
          <w:color w:val="000000"/>
          <w:sz w:val="21"/>
          <w:szCs w:val="21"/>
        </w:rPr>
        <w:t> has three equality ranges and the optimizer makes two dives per range to generate a row estimate. Each pair of dives yields an estimate of the number of rows that have the given value.</w:t>
      </w:r>
    </w:p>
    <w:p w14:paraId="19537E7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Index dives provide accurate row estimates, but as the number of comparison values in the expression increases, the optimizer takes longer to generate a row estimate. Use of index statistics is less accurate than index dives but permits faster row estimation for large value lists.</w:t>
      </w:r>
    </w:p>
    <w:p w14:paraId="3327AD6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hyperlink r:id="rId141" w:anchor="sysvar_eq_range_index_dive_limit" w:history="1">
        <w:r>
          <w:rPr>
            <w:rStyle w:val="HTML1"/>
            <w:rFonts w:ascii="Courier New" w:hAnsi="Courier New" w:cs="Courier New"/>
            <w:b/>
            <w:bCs/>
            <w:color w:val="026789"/>
            <w:sz w:val="20"/>
            <w:szCs w:val="20"/>
            <w:u w:val="single"/>
            <w:shd w:val="clear" w:color="auto" w:fill="FFFFFF"/>
          </w:rPr>
          <w:t>eq_range_index_dive_limit</w:t>
        </w:r>
      </w:hyperlink>
      <w:r>
        <w:rPr>
          <w:rFonts w:ascii="Helvetica" w:hAnsi="Helvetica" w:cs="Helvetica"/>
          <w:color w:val="000000"/>
          <w:sz w:val="21"/>
          <w:szCs w:val="21"/>
        </w:rPr>
        <w:t> system variable enables you to configure the number of values at which the optimizer switches from one row estimation strategy to the other. To permit use of index dives for comparisons of up to </w:t>
      </w:r>
      <w:r>
        <w:rPr>
          <w:rStyle w:val="HTML1"/>
          <w:rFonts w:ascii="Courier New" w:hAnsi="Courier New" w:cs="Courier New"/>
          <w:b/>
          <w:bCs/>
          <w:i/>
          <w:iCs/>
          <w:color w:val="000000"/>
          <w:sz w:val="20"/>
          <w:szCs w:val="20"/>
        </w:rPr>
        <w:t>N</w:t>
      </w:r>
      <w:r>
        <w:rPr>
          <w:rFonts w:ascii="Helvetica" w:hAnsi="Helvetica" w:cs="Helvetica"/>
          <w:color w:val="000000"/>
          <w:sz w:val="21"/>
          <w:szCs w:val="21"/>
        </w:rPr>
        <w:t> equality ranges, set </w:t>
      </w:r>
      <w:hyperlink r:id="rId142" w:anchor="sysvar_eq_range_index_dive_limit" w:history="1">
        <w:r>
          <w:rPr>
            <w:rStyle w:val="HTML1"/>
            <w:rFonts w:ascii="Courier New" w:hAnsi="Courier New" w:cs="Courier New"/>
            <w:b/>
            <w:bCs/>
            <w:color w:val="026789"/>
            <w:sz w:val="20"/>
            <w:szCs w:val="20"/>
            <w:u w:val="single"/>
            <w:shd w:val="clear" w:color="auto" w:fill="FFFFFF"/>
          </w:rPr>
          <w:t>eq_range_index_dive_limit</w:t>
        </w:r>
      </w:hyperlink>
      <w:r>
        <w:rPr>
          <w:rFonts w:ascii="Helvetica" w:hAnsi="Helvetica" w:cs="Helvetica"/>
          <w:color w:val="000000"/>
          <w:sz w:val="21"/>
          <w:szCs w:val="21"/>
        </w:rPr>
        <w:t> to </w:t>
      </w:r>
      <w:r>
        <w:rPr>
          <w:rStyle w:val="HTML1"/>
          <w:rFonts w:ascii="Courier New" w:hAnsi="Courier New" w:cs="Courier New"/>
          <w:b/>
          <w:bCs/>
          <w:i/>
          <w:iCs/>
          <w:color w:val="000000"/>
          <w:sz w:val="20"/>
          <w:szCs w:val="20"/>
        </w:rPr>
        <w:t>N</w:t>
      </w:r>
      <w:r>
        <w:rPr>
          <w:rFonts w:ascii="Helvetica" w:hAnsi="Helvetica" w:cs="Helvetica"/>
          <w:color w:val="000000"/>
          <w:sz w:val="21"/>
          <w:szCs w:val="21"/>
        </w:rPr>
        <w:t> + 1. To disable use of statistics and always use index dives regardless of </w:t>
      </w:r>
      <w:r>
        <w:rPr>
          <w:rStyle w:val="HTML1"/>
          <w:rFonts w:ascii="Courier New" w:hAnsi="Courier New" w:cs="Courier New"/>
          <w:b/>
          <w:bCs/>
          <w:i/>
          <w:iCs/>
          <w:color w:val="000000"/>
          <w:sz w:val="20"/>
          <w:szCs w:val="20"/>
        </w:rPr>
        <w:t>N</w:t>
      </w:r>
      <w:r>
        <w:rPr>
          <w:rFonts w:ascii="Helvetica" w:hAnsi="Helvetica" w:cs="Helvetica"/>
          <w:color w:val="000000"/>
          <w:sz w:val="21"/>
          <w:szCs w:val="21"/>
        </w:rPr>
        <w:t>, set </w:t>
      </w:r>
      <w:hyperlink r:id="rId143" w:anchor="sysvar_eq_range_index_dive_limit" w:history="1">
        <w:r>
          <w:rPr>
            <w:rStyle w:val="HTML1"/>
            <w:rFonts w:ascii="Courier New" w:hAnsi="Courier New" w:cs="Courier New"/>
            <w:b/>
            <w:bCs/>
            <w:color w:val="026789"/>
            <w:sz w:val="20"/>
            <w:szCs w:val="20"/>
            <w:u w:val="single"/>
            <w:shd w:val="clear" w:color="auto" w:fill="FFFFFF"/>
          </w:rPr>
          <w:t>eq_range_index_dive_limit</w:t>
        </w:r>
      </w:hyperlink>
      <w:r>
        <w:rPr>
          <w:rFonts w:ascii="Helvetica" w:hAnsi="Helvetica" w:cs="Helvetica"/>
          <w:color w:val="000000"/>
          <w:sz w:val="21"/>
          <w:szCs w:val="21"/>
        </w:rPr>
        <w:t> to 0.</w:t>
      </w:r>
    </w:p>
    <w:p w14:paraId="1434A3F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update table index statistics for best estimates, use </w:t>
      </w:r>
      <w:hyperlink r:id="rId144"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w:t>
      </w:r>
    </w:p>
    <w:p w14:paraId="4282CFC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Prior to MySQL 8.0, there is no way of skipping the use of index dives to estimate index usefulness, except by using the </w:t>
      </w:r>
      <w:hyperlink r:id="rId145" w:anchor="sysvar_eq_range_index_dive_limit" w:history="1">
        <w:r>
          <w:rPr>
            <w:rStyle w:val="HTML1"/>
            <w:rFonts w:ascii="Courier New" w:hAnsi="Courier New" w:cs="Courier New"/>
            <w:b/>
            <w:bCs/>
            <w:color w:val="026789"/>
            <w:sz w:val="20"/>
            <w:szCs w:val="20"/>
            <w:u w:val="single"/>
            <w:shd w:val="clear" w:color="auto" w:fill="FFFFFF"/>
          </w:rPr>
          <w:t>eq_range_index_dive_limit</w:t>
        </w:r>
      </w:hyperlink>
      <w:r>
        <w:rPr>
          <w:rFonts w:ascii="Helvetica" w:hAnsi="Helvetica" w:cs="Helvetica"/>
          <w:color w:val="000000"/>
          <w:sz w:val="21"/>
          <w:szCs w:val="21"/>
        </w:rPr>
        <w:t> system variable. In MySQL 8.0, index dive skipping is possible for queries that satisfy all these conditions:</w:t>
      </w:r>
    </w:p>
    <w:p w14:paraId="2F6A2D6F" w14:textId="77777777" w:rsidR="0007195F" w:rsidRDefault="0007195F" w:rsidP="0007195F">
      <w:pPr>
        <w:pStyle w:val="af"/>
        <w:numPr>
          <w:ilvl w:val="0"/>
          <w:numId w:val="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query is for a single table, not a join on multiple tables.</w:t>
      </w:r>
    </w:p>
    <w:p w14:paraId="175DC5E1" w14:textId="77777777" w:rsidR="0007195F" w:rsidRDefault="0007195F" w:rsidP="0007195F">
      <w:pPr>
        <w:pStyle w:val="af"/>
        <w:numPr>
          <w:ilvl w:val="0"/>
          <w:numId w:val="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single-index </w:t>
      </w:r>
      <w:r>
        <w:rPr>
          <w:rStyle w:val="HTML1"/>
          <w:rFonts w:ascii="Courier New" w:hAnsi="Courier New" w:cs="Courier New"/>
          <w:b/>
          <w:bCs/>
          <w:color w:val="026789"/>
          <w:sz w:val="20"/>
          <w:szCs w:val="20"/>
          <w:shd w:val="clear" w:color="auto" w:fill="FFFFFF"/>
        </w:rPr>
        <w:t>FORCE INDEX</w:t>
      </w:r>
      <w:r>
        <w:rPr>
          <w:rFonts w:ascii="Helvetica" w:hAnsi="Helvetica" w:cs="Helvetica"/>
          <w:color w:val="000000"/>
          <w:sz w:val="21"/>
          <w:szCs w:val="21"/>
        </w:rPr>
        <w:t> index hint is present. The idea is that if index use is forced, there is nothing to be gained from the additional overhead of performing dives into the index.</w:t>
      </w:r>
    </w:p>
    <w:p w14:paraId="037D1851" w14:textId="77777777" w:rsidR="0007195F" w:rsidRDefault="0007195F" w:rsidP="0007195F">
      <w:pPr>
        <w:pStyle w:val="af"/>
        <w:numPr>
          <w:ilvl w:val="0"/>
          <w:numId w:val="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index is nonunique and not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w:t>
      </w:r>
    </w:p>
    <w:p w14:paraId="711A8B27" w14:textId="77777777" w:rsidR="0007195F" w:rsidRDefault="0007195F" w:rsidP="0007195F">
      <w:pPr>
        <w:pStyle w:val="af"/>
        <w:numPr>
          <w:ilvl w:val="0"/>
          <w:numId w:val="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No subquery is present.</w:t>
      </w:r>
    </w:p>
    <w:p w14:paraId="22594C0F" w14:textId="77777777" w:rsidR="0007195F" w:rsidRDefault="0007195F" w:rsidP="0007195F">
      <w:pPr>
        <w:pStyle w:val="af"/>
        <w:numPr>
          <w:ilvl w:val="0"/>
          <w:numId w:val="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No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is present.</w:t>
      </w:r>
    </w:p>
    <w:p w14:paraId="56C79CB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w:t>
      </w:r>
      <w:hyperlink r:id="rId146" w:anchor="explain" w:tooltip="13.8.2 EXPLAIN Statement" w:history="1">
        <w:r>
          <w:rPr>
            <w:rStyle w:val="HTML1"/>
            <w:rFonts w:ascii="Courier New" w:hAnsi="Courier New" w:cs="Courier New"/>
            <w:b/>
            <w:bCs/>
            <w:color w:val="026789"/>
            <w:sz w:val="20"/>
            <w:szCs w:val="20"/>
            <w:u w:val="single"/>
            <w:shd w:val="clear" w:color="auto" w:fill="FFFFFF"/>
          </w:rPr>
          <w:t>EXPLAIN FOR CONNECTION</w:t>
        </w:r>
      </w:hyperlink>
      <w:r>
        <w:rPr>
          <w:rFonts w:ascii="Helvetica" w:hAnsi="Helvetica" w:cs="Helvetica"/>
          <w:color w:val="000000"/>
          <w:sz w:val="21"/>
          <w:szCs w:val="21"/>
        </w:rPr>
        <w:t>, the output changes as follows if index dives are skipped:</w:t>
      </w:r>
    </w:p>
    <w:p w14:paraId="42D3D3F9" w14:textId="77777777" w:rsidR="0007195F" w:rsidRDefault="0007195F" w:rsidP="0007195F">
      <w:pPr>
        <w:pStyle w:val="af"/>
        <w:numPr>
          <w:ilvl w:val="0"/>
          <w:numId w:val="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traditional output, the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filtered</w:t>
      </w:r>
      <w:r>
        <w:rPr>
          <w:rFonts w:ascii="Helvetica" w:hAnsi="Helvetica" w:cs="Helvetica"/>
          <w:color w:val="000000"/>
          <w:sz w:val="21"/>
          <w:szCs w:val="21"/>
        </w:rPr>
        <w:t> values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377D9D6" w14:textId="77777777" w:rsidR="0007195F" w:rsidRDefault="0007195F" w:rsidP="0007195F">
      <w:pPr>
        <w:pStyle w:val="af"/>
        <w:numPr>
          <w:ilvl w:val="0"/>
          <w:numId w:val="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JSON output, </w:t>
      </w:r>
      <w:r>
        <w:rPr>
          <w:rStyle w:val="HTML1"/>
          <w:rFonts w:ascii="Courier New" w:hAnsi="Courier New" w:cs="Courier New"/>
          <w:b/>
          <w:bCs/>
          <w:color w:val="026789"/>
          <w:sz w:val="20"/>
          <w:szCs w:val="20"/>
          <w:shd w:val="clear" w:color="auto" w:fill="FFFFFF"/>
        </w:rPr>
        <w:t>rows_examined_per_scan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rows_produced_per_join</w:t>
      </w:r>
      <w:r>
        <w:rPr>
          <w:rFonts w:ascii="Helvetica" w:hAnsi="Helvetica" w:cs="Helvetica"/>
          <w:color w:val="000000"/>
          <w:sz w:val="21"/>
          <w:szCs w:val="21"/>
        </w:rPr>
        <w:t> do not appear, </w:t>
      </w:r>
      <w:r>
        <w:rPr>
          <w:rStyle w:val="HTML1"/>
          <w:rFonts w:ascii="Courier New" w:hAnsi="Courier New" w:cs="Courier New"/>
          <w:b/>
          <w:bCs/>
          <w:color w:val="026789"/>
          <w:sz w:val="20"/>
          <w:szCs w:val="20"/>
          <w:shd w:val="clear" w:color="auto" w:fill="FFFFFF"/>
        </w:rPr>
        <w:t>skip_index_dive_due_to_force</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and cost calculations are not accurate.</w:t>
      </w:r>
    </w:p>
    <w:p w14:paraId="37ECD38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Without </w:t>
      </w:r>
      <w:r>
        <w:rPr>
          <w:rStyle w:val="HTML1"/>
          <w:rFonts w:ascii="Courier New" w:hAnsi="Courier New" w:cs="Courier New"/>
          <w:b/>
          <w:bCs/>
          <w:color w:val="026789"/>
          <w:sz w:val="20"/>
          <w:szCs w:val="20"/>
          <w:shd w:val="clear" w:color="auto" w:fill="FFFFFF"/>
        </w:rPr>
        <w:t>FOR CONNECTION</w:t>
      </w:r>
      <w:r>
        <w:rPr>
          <w:rFonts w:ascii="Helvetica" w:hAnsi="Helvetica" w:cs="Helvetica"/>
          <w:color w:val="000000"/>
          <w:sz w:val="21"/>
          <w:szCs w:val="21"/>
        </w:rPr>
        <w:t>, </w:t>
      </w:r>
      <w:hyperlink r:id="rId147"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does not change when index dives are skipped.</w:t>
      </w:r>
    </w:p>
    <w:p w14:paraId="137C251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After execution of a query for which index dives are skipped, the corresponding row in the </w:t>
      </w:r>
      <w:hyperlink r:id="rId148" w:anchor="information-schema-optimizer-trace-table" w:tooltip="26.3.19 The INFORMATION_SCHEMA OPTIMIZER_TRACE Table" w:history="1">
        <w:r>
          <w:rPr>
            <w:rStyle w:val="HTML1"/>
            <w:rFonts w:ascii="Courier New" w:hAnsi="Courier New" w:cs="Courier New"/>
            <w:b/>
            <w:bCs/>
            <w:color w:val="026789"/>
            <w:sz w:val="20"/>
            <w:szCs w:val="20"/>
            <w:u w:val="single"/>
            <w:shd w:val="clear" w:color="auto" w:fill="FFFFFF"/>
          </w:rPr>
          <w:t>INFORMATION_SCHEMA.OPTIMIZER_TRACE</w:t>
        </w:r>
      </w:hyperlink>
      <w:r>
        <w:rPr>
          <w:rFonts w:ascii="Helvetica" w:hAnsi="Helvetica" w:cs="Helvetica"/>
          <w:color w:val="000000"/>
          <w:sz w:val="21"/>
          <w:szCs w:val="21"/>
        </w:rPr>
        <w:t> table contains an </w:t>
      </w:r>
      <w:r>
        <w:rPr>
          <w:rStyle w:val="HTML1"/>
          <w:rFonts w:ascii="Courier New" w:hAnsi="Courier New" w:cs="Courier New"/>
          <w:b/>
          <w:bCs/>
          <w:color w:val="026789"/>
          <w:sz w:val="20"/>
          <w:szCs w:val="20"/>
          <w:shd w:val="clear" w:color="auto" w:fill="FFFFFF"/>
        </w:rPr>
        <w:t>index_dives_for_range_access</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skipped_due_to_force_index</w:t>
      </w:r>
      <w:r>
        <w:rPr>
          <w:rFonts w:ascii="Helvetica" w:hAnsi="Helvetica" w:cs="Helvetica"/>
          <w:color w:val="000000"/>
          <w:sz w:val="21"/>
          <w:szCs w:val="21"/>
        </w:rPr>
        <w:t>.</w:t>
      </w:r>
    </w:p>
    <w:p w14:paraId="1CA76934" w14:textId="77777777" w:rsidR="0007195F" w:rsidRDefault="0007195F" w:rsidP="0007195F">
      <w:pPr>
        <w:pStyle w:val="5"/>
        <w:shd w:val="clear" w:color="auto" w:fill="FFFFFF"/>
        <w:rPr>
          <w:rFonts w:ascii="Helvetica" w:hAnsi="Helvetica" w:cs="Helvetica"/>
          <w:color w:val="000000"/>
          <w:sz w:val="25"/>
          <w:szCs w:val="25"/>
        </w:rPr>
      </w:pPr>
      <w:bookmarkStart w:id="31" w:name="range-access-skip-scan"/>
      <w:bookmarkEnd w:id="31"/>
      <w:r>
        <w:rPr>
          <w:rFonts w:ascii="Helvetica" w:hAnsi="Helvetica" w:cs="Helvetica"/>
          <w:color w:val="000000"/>
          <w:sz w:val="25"/>
          <w:szCs w:val="25"/>
        </w:rPr>
        <w:t>Skip Scan Range Access Method</w:t>
      </w:r>
    </w:p>
    <w:p w14:paraId="5D7BA9C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Consider the following scenario:</w:t>
      </w:r>
    </w:p>
    <w:p w14:paraId="6C2E53B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(f1 INT NOT NULL, f2 INT NOT NULL, PRIMARY KEY(f1, f2));</w:t>
      </w:r>
    </w:p>
    <w:p w14:paraId="484DCA4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t1 VALUES</w:t>
      </w:r>
    </w:p>
    <w:p w14:paraId="6B55CDF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(1,1), (1,2), (1,3), (1,4), (1,5),</w:t>
      </w:r>
    </w:p>
    <w:p w14:paraId="55CABA0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(2,1), (2,2), (2,3), (2,4), (2,5);</w:t>
      </w:r>
    </w:p>
    <w:p w14:paraId="5D501F0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t1 SELECT f1, f2 + 5 FROM t1;</w:t>
      </w:r>
    </w:p>
    <w:p w14:paraId="65C2F9A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t1 SELECT f1, f2 + 10 FROM t1;</w:t>
      </w:r>
    </w:p>
    <w:p w14:paraId="03F058A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t1 SELECT f1, f2 + 20 FROM t1;</w:t>
      </w:r>
    </w:p>
    <w:p w14:paraId="3685E87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t1 SELECT f1, f2 + 40 FROM t1;</w:t>
      </w:r>
    </w:p>
    <w:p w14:paraId="4A34095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ANALYZE TABLE t1;</w:t>
      </w:r>
    </w:p>
    <w:p w14:paraId="49579FA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4194C15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EXPLAIN SELECT f1, f2 FROM t1 WHERE f2 &gt; 40;</w:t>
      </w:r>
    </w:p>
    <w:p w14:paraId="02C9906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To execute this query, MySQL can choose an index scan to fetch all rows (the index includes all columns to be selected), then apply the </w:t>
      </w:r>
      <w:r>
        <w:rPr>
          <w:rStyle w:val="HTML1"/>
          <w:rFonts w:ascii="Courier New" w:hAnsi="Courier New" w:cs="Courier New"/>
          <w:b/>
          <w:bCs/>
          <w:color w:val="026789"/>
          <w:sz w:val="20"/>
          <w:szCs w:val="20"/>
          <w:shd w:val="clear" w:color="auto" w:fill="FFFFFF"/>
        </w:rPr>
        <w:t>f2 &gt; 40</w:t>
      </w:r>
      <w:r>
        <w:rPr>
          <w:rFonts w:ascii="Helvetica" w:hAnsi="Helvetica" w:cs="Helvetica"/>
          <w:color w:val="000000"/>
          <w:sz w:val="21"/>
          <w:szCs w:val="21"/>
        </w:rPr>
        <w:t> condition from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to produce the final result set.</w:t>
      </w:r>
    </w:p>
    <w:p w14:paraId="09B6886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 range scan is more efficient than a full index scan, but cannot be used in this case because there is no condition on </w:t>
      </w:r>
      <w:r>
        <w:rPr>
          <w:rStyle w:val="HTML1"/>
          <w:rFonts w:ascii="Courier New" w:hAnsi="Courier New" w:cs="Courier New"/>
          <w:b/>
          <w:bCs/>
          <w:color w:val="026789"/>
          <w:sz w:val="20"/>
          <w:szCs w:val="20"/>
          <w:shd w:val="clear" w:color="auto" w:fill="FFFFFF"/>
        </w:rPr>
        <w:t>f1</w:t>
      </w:r>
      <w:r>
        <w:rPr>
          <w:rFonts w:ascii="Helvetica" w:hAnsi="Helvetica" w:cs="Helvetica"/>
          <w:color w:val="000000"/>
          <w:sz w:val="21"/>
          <w:szCs w:val="21"/>
        </w:rPr>
        <w:t>, the first index column. However, as of MySQL 8.0.13, the optimizer can perform multiple range scans, one for each value of </w:t>
      </w:r>
      <w:r>
        <w:rPr>
          <w:rStyle w:val="HTML1"/>
          <w:rFonts w:ascii="Courier New" w:hAnsi="Courier New" w:cs="Courier New"/>
          <w:b/>
          <w:bCs/>
          <w:color w:val="026789"/>
          <w:sz w:val="20"/>
          <w:szCs w:val="20"/>
          <w:shd w:val="clear" w:color="auto" w:fill="FFFFFF"/>
        </w:rPr>
        <w:t>f1</w:t>
      </w:r>
      <w:r>
        <w:rPr>
          <w:rFonts w:ascii="Helvetica" w:hAnsi="Helvetica" w:cs="Helvetica"/>
          <w:color w:val="000000"/>
          <w:sz w:val="21"/>
          <w:szCs w:val="21"/>
        </w:rPr>
        <w:t>, using a method called Skip Scan that is similar to Loose Index Scan (see </w:t>
      </w:r>
      <w:hyperlink r:id="rId149" w:anchor="group-by-optimization" w:tooltip="8.2.1.17 GROUP BY Optimization" w:history="1">
        <w:r>
          <w:rPr>
            <w:rStyle w:val="a4"/>
            <w:rFonts w:ascii="Helvetica" w:hAnsi="Helvetica" w:cs="Helvetica"/>
            <w:color w:val="00759F"/>
            <w:sz w:val="21"/>
            <w:szCs w:val="21"/>
          </w:rPr>
          <w:t>Section 8.2.1.17, “GROUP BY Optimization”</w:t>
        </w:r>
      </w:hyperlink>
      <w:r>
        <w:rPr>
          <w:rFonts w:ascii="Helvetica" w:hAnsi="Helvetica" w:cs="Helvetica"/>
          <w:color w:val="000000"/>
          <w:sz w:val="21"/>
          <w:szCs w:val="21"/>
        </w:rPr>
        <w:t>):</w:t>
      </w:r>
    </w:p>
    <w:p w14:paraId="3A9CADD8" w14:textId="77777777" w:rsidR="0007195F" w:rsidRDefault="0007195F" w:rsidP="0007195F">
      <w:pPr>
        <w:pStyle w:val="af"/>
        <w:numPr>
          <w:ilvl w:val="0"/>
          <w:numId w:val="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Skip between distinct values of the first index part, </w:t>
      </w:r>
      <w:r>
        <w:rPr>
          <w:rStyle w:val="HTML1"/>
          <w:rFonts w:ascii="Courier New" w:hAnsi="Courier New" w:cs="Courier New"/>
          <w:b/>
          <w:bCs/>
          <w:color w:val="026789"/>
          <w:sz w:val="20"/>
          <w:szCs w:val="20"/>
          <w:shd w:val="clear" w:color="auto" w:fill="FFFFFF"/>
        </w:rPr>
        <w:t>f1</w:t>
      </w:r>
      <w:r>
        <w:rPr>
          <w:rFonts w:ascii="Helvetica" w:hAnsi="Helvetica" w:cs="Helvetica"/>
          <w:color w:val="000000"/>
          <w:sz w:val="21"/>
          <w:szCs w:val="21"/>
        </w:rPr>
        <w:t> (the index prefix).</w:t>
      </w:r>
    </w:p>
    <w:p w14:paraId="27C605B0" w14:textId="77777777" w:rsidR="0007195F" w:rsidRDefault="0007195F" w:rsidP="0007195F">
      <w:pPr>
        <w:pStyle w:val="af"/>
        <w:numPr>
          <w:ilvl w:val="0"/>
          <w:numId w:val="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Perform a subrange scan on each distinct prefix value for the </w:t>
      </w:r>
      <w:r>
        <w:rPr>
          <w:rStyle w:val="HTML1"/>
          <w:rFonts w:ascii="Courier New" w:hAnsi="Courier New" w:cs="Courier New"/>
          <w:b/>
          <w:bCs/>
          <w:color w:val="026789"/>
          <w:sz w:val="20"/>
          <w:szCs w:val="20"/>
          <w:shd w:val="clear" w:color="auto" w:fill="FFFFFF"/>
        </w:rPr>
        <w:t>f2 &gt; 40</w:t>
      </w:r>
      <w:r>
        <w:rPr>
          <w:rFonts w:ascii="Helvetica" w:hAnsi="Helvetica" w:cs="Helvetica"/>
          <w:color w:val="000000"/>
          <w:sz w:val="21"/>
          <w:szCs w:val="21"/>
        </w:rPr>
        <w:t> condition on the remaining index part.</w:t>
      </w:r>
    </w:p>
    <w:p w14:paraId="72D4ED6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the data set shown earlier, the algorithm operates like this:</w:t>
      </w:r>
    </w:p>
    <w:p w14:paraId="6DA478A8" w14:textId="77777777" w:rsidR="0007195F" w:rsidRDefault="0007195F" w:rsidP="0007195F">
      <w:pPr>
        <w:pStyle w:val="af"/>
        <w:numPr>
          <w:ilvl w:val="0"/>
          <w:numId w:val="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Get the first distinct value of the first key part (</w:t>
      </w:r>
      <w:r>
        <w:rPr>
          <w:rStyle w:val="HTML1"/>
          <w:rFonts w:ascii="Courier New" w:hAnsi="Courier New" w:cs="Courier New"/>
          <w:b/>
          <w:bCs/>
          <w:color w:val="026789"/>
          <w:sz w:val="20"/>
          <w:szCs w:val="20"/>
          <w:shd w:val="clear" w:color="auto" w:fill="FFFFFF"/>
        </w:rPr>
        <w:t>f1 = 1</w:t>
      </w:r>
      <w:r>
        <w:rPr>
          <w:rFonts w:ascii="Helvetica" w:hAnsi="Helvetica" w:cs="Helvetica"/>
          <w:color w:val="000000"/>
          <w:sz w:val="21"/>
          <w:szCs w:val="21"/>
        </w:rPr>
        <w:t>).</w:t>
      </w:r>
    </w:p>
    <w:p w14:paraId="59B5C921" w14:textId="77777777" w:rsidR="0007195F" w:rsidRDefault="0007195F" w:rsidP="0007195F">
      <w:pPr>
        <w:pStyle w:val="af"/>
        <w:numPr>
          <w:ilvl w:val="0"/>
          <w:numId w:val="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Construct the range based on the first and second key parts (</w:t>
      </w:r>
      <w:r>
        <w:rPr>
          <w:rStyle w:val="HTML1"/>
          <w:rFonts w:ascii="Courier New" w:hAnsi="Courier New" w:cs="Courier New"/>
          <w:b/>
          <w:bCs/>
          <w:color w:val="026789"/>
          <w:sz w:val="20"/>
          <w:szCs w:val="20"/>
          <w:shd w:val="clear" w:color="auto" w:fill="FFFFFF"/>
        </w:rPr>
        <w:t>f1 = 1 AND f2 &gt; 40</w:t>
      </w:r>
      <w:r>
        <w:rPr>
          <w:rFonts w:ascii="Helvetica" w:hAnsi="Helvetica" w:cs="Helvetica"/>
          <w:color w:val="000000"/>
          <w:sz w:val="21"/>
          <w:szCs w:val="21"/>
        </w:rPr>
        <w:t>).</w:t>
      </w:r>
    </w:p>
    <w:p w14:paraId="2DF1D9D2" w14:textId="77777777" w:rsidR="0007195F" w:rsidRDefault="0007195F" w:rsidP="0007195F">
      <w:pPr>
        <w:pStyle w:val="af"/>
        <w:numPr>
          <w:ilvl w:val="0"/>
          <w:numId w:val="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Perform a range scan.</w:t>
      </w:r>
    </w:p>
    <w:p w14:paraId="323E172B" w14:textId="77777777" w:rsidR="0007195F" w:rsidRDefault="0007195F" w:rsidP="0007195F">
      <w:pPr>
        <w:pStyle w:val="af"/>
        <w:numPr>
          <w:ilvl w:val="0"/>
          <w:numId w:val="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Get the next distinct value of the first key part (</w:t>
      </w:r>
      <w:r>
        <w:rPr>
          <w:rStyle w:val="HTML1"/>
          <w:rFonts w:ascii="Courier New" w:hAnsi="Courier New" w:cs="Courier New"/>
          <w:b/>
          <w:bCs/>
          <w:color w:val="026789"/>
          <w:sz w:val="20"/>
          <w:szCs w:val="20"/>
          <w:shd w:val="clear" w:color="auto" w:fill="FFFFFF"/>
        </w:rPr>
        <w:t>f1 = 2</w:t>
      </w:r>
      <w:r>
        <w:rPr>
          <w:rFonts w:ascii="Helvetica" w:hAnsi="Helvetica" w:cs="Helvetica"/>
          <w:color w:val="000000"/>
          <w:sz w:val="21"/>
          <w:szCs w:val="21"/>
        </w:rPr>
        <w:t>).</w:t>
      </w:r>
    </w:p>
    <w:p w14:paraId="130BAA36" w14:textId="77777777" w:rsidR="0007195F" w:rsidRDefault="0007195F" w:rsidP="0007195F">
      <w:pPr>
        <w:pStyle w:val="af"/>
        <w:numPr>
          <w:ilvl w:val="0"/>
          <w:numId w:val="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Construct the range based on the first and second key parts (</w:t>
      </w:r>
      <w:r>
        <w:rPr>
          <w:rStyle w:val="HTML1"/>
          <w:rFonts w:ascii="Courier New" w:hAnsi="Courier New" w:cs="Courier New"/>
          <w:b/>
          <w:bCs/>
          <w:color w:val="026789"/>
          <w:sz w:val="20"/>
          <w:szCs w:val="20"/>
          <w:shd w:val="clear" w:color="auto" w:fill="FFFFFF"/>
        </w:rPr>
        <w:t>f1 = 2 AND f2 &gt; 40</w:t>
      </w:r>
      <w:r>
        <w:rPr>
          <w:rFonts w:ascii="Helvetica" w:hAnsi="Helvetica" w:cs="Helvetica"/>
          <w:color w:val="000000"/>
          <w:sz w:val="21"/>
          <w:szCs w:val="21"/>
        </w:rPr>
        <w:t>).</w:t>
      </w:r>
    </w:p>
    <w:p w14:paraId="418D8813" w14:textId="77777777" w:rsidR="0007195F" w:rsidRDefault="0007195F" w:rsidP="0007195F">
      <w:pPr>
        <w:pStyle w:val="af"/>
        <w:numPr>
          <w:ilvl w:val="0"/>
          <w:numId w:val="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Perform a range scan.</w:t>
      </w:r>
    </w:p>
    <w:p w14:paraId="6DAA0C0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Using this strategy decreases the number of accessed rows because MySQL skips the rows that do not qualify for each constructed range. This Skip Scan access method is applicable under the following conditions:</w:t>
      </w:r>
    </w:p>
    <w:p w14:paraId="2F9D560B" w14:textId="77777777" w:rsidR="0007195F" w:rsidRDefault="0007195F" w:rsidP="0007195F">
      <w:pPr>
        <w:pStyle w:val="af"/>
        <w:numPr>
          <w:ilvl w:val="0"/>
          <w:numId w:val="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 T has at least one compound index with key parts of the form ([A_1, ..., A_</w:t>
      </w:r>
      <w:r>
        <w:rPr>
          <w:rStyle w:val="HTML1"/>
          <w:rFonts w:ascii="Courier New" w:hAnsi="Courier New" w:cs="Courier New"/>
          <w:b/>
          <w:bCs/>
          <w:i/>
          <w:iCs/>
          <w:color w:val="000000"/>
          <w:sz w:val="20"/>
          <w:szCs w:val="20"/>
        </w:rPr>
        <w:t>k</w:t>
      </w:r>
      <w:r>
        <w:rPr>
          <w:rFonts w:ascii="Helvetica" w:hAnsi="Helvetica" w:cs="Helvetica"/>
          <w:color w:val="000000"/>
          <w:sz w:val="21"/>
          <w:szCs w:val="21"/>
        </w:rPr>
        <w:t>,] B_1, ..., B_</w:t>
      </w:r>
      <w:r>
        <w:rPr>
          <w:rStyle w:val="HTML1"/>
          <w:rFonts w:ascii="Courier New" w:hAnsi="Courier New" w:cs="Courier New"/>
          <w:b/>
          <w:bCs/>
          <w:i/>
          <w:iCs/>
          <w:color w:val="000000"/>
          <w:sz w:val="20"/>
          <w:szCs w:val="20"/>
        </w:rPr>
        <w:t>m</w:t>
      </w:r>
      <w:r>
        <w:rPr>
          <w:rFonts w:ascii="Helvetica" w:hAnsi="Helvetica" w:cs="Helvetica"/>
          <w:color w:val="000000"/>
          <w:sz w:val="21"/>
          <w:szCs w:val="21"/>
        </w:rPr>
        <w:t>, C [, D_1, ..., D_</w:t>
      </w:r>
      <w:r>
        <w:rPr>
          <w:rStyle w:val="HTML1"/>
          <w:rFonts w:ascii="Courier New" w:hAnsi="Courier New" w:cs="Courier New"/>
          <w:b/>
          <w:bCs/>
          <w:i/>
          <w:iCs/>
          <w:color w:val="000000"/>
          <w:sz w:val="20"/>
          <w:szCs w:val="20"/>
        </w:rPr>
        <w:t>n</w:t>
      </w:r>
      <w:r>
        <w:rPr>
          <w:rFonts w:ascii="Helvetica" w:hAnsi="Helvetica" w:cs="Helvetica"/>
          <w:color w:val="000000"/>
          <w:sz w:val="21"/>
          <w:szCs w:val="21"/>
        </w:rPr>
        <w:t>]). Key parts A and D may be empty, but B and C must be nonempty.</w:t>
      </w:r>
    </w:p>
    <w:p w14:paraId="41FABFA2" w14:textId="77777777" w:rsidR="0007195F" w:rsidRDefault="0007195F" w:rsidP="0007195F">
      <w:pPr>
        <w:pStyle w:val="af"/>
        <w:numPr>
          <w:ilvl w:val="0"/>
          <w:numId w:val="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query references only one table.</w:t>
      </w:r>
    </w:p>
    <w:p w14:paraId="4B96894F" w14:textId="77777777" w:rsidR="0007195F" w:rsidRDefault="0007195F" w:rsidP="0007195F">
      <w:pPr>
        <w:pStyle w:val="af"/>
        <w:numPr>
          <w:ilvl w:val="0"/>
          <w:numId w:val="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query does not use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w:t>
      </w:r>
    </w:p>
    <w:p w14:paraId="691E8545" w14:textId="77777777" w:rsidR="0007195F" w:rsidRDefault="0007195F" w:rsidP="0007195F">
      <w:pPr>
        <w:pStyle w:val="af"/>
        <w:numPr>
          <w:ilvl w:val="0"/>
          <w:numId w:val="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query references only columns in the index.</w:t>
      </w:r>
    </w:p>
    <w:p w14:paraId="52EBA5A5" w14:textId="77777777" w:rsidR="0007195F" w:rsidRDefault="0007195F" w:rsidP="0007195F">
      <w:pPr>
        <w:pStyle w:val="af"/>
        <w:numPr>
          <w:ilvl w:val="0"/>
          <w:numId w:val="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predicates on A_1, ..., A_</w:t>
      </w:r>
      <w:r>
        <w:rPr>
          <w:rStyle w:val="HTML1"/>
          <w:rFonts w:ascii="Courier New" w:hAnsi="Courier New" w:cs="Courier New"/>
          <w:b/>
          <w:bCs/>
          <w:i/>
          <w:iCs/>
          <w:color w:val="000000"/>
          <w:sz w:val="20"/>
          <w:szCs w:val="20"/>
        </w:rPr>
        <w:t>k</w:t>
      </w:r>
      <w:r>
        <w:rPr>
          <w:rFonts w:ascii="Helvetica" w:hAnsi="Helvetica" w:cs="Helvetica"/>
          <w:color w:val="000000"/>
          <w:sz w:val="21"/>
          <w:szCs w:val="21"/>
        </w:rPr>
        <w:t> must be equality predicates and they must be constants. This includes the </w:t>
      </w:r>
      <w:hyperlink r:id="rId150" w:anchor="operator_in" w:history="1">
        <w:r>
          <w:rPr>
            <w:rStyle w:val="HTML1"/>
            <w:rFonts w:ascii="Courier New" w:hAnsi="Courier New" w:cs="Courier New"/>
            <w:b/>
            <w:bCs/>
            <w:color w:val="026789"/>
            <w:sz w:val="20"/>
            <w:szCs w:val="20"/>
            <w:u w:val="single"/>
            <w:shd w:val="clear" w:color="auto" w:fill="FFFFFF"/>
          </w:rPr>
          <w:t>IN()</w:t>
        </w:r>
      </w:hyperlink>
      <w:r>
        <w:rPr>
          <w:rFonts w:ascii="Helvetica" w:hAnsi="Helvetica" w:cs="Helvetica"/>
          <w:color w:val="000000"/>
          <w:sz w:val="21"/>
          <w:szCs w:val="21"/>
        </w:rPr>
        <w:t> operator.</w:t>
      </w:r>
    </w:p>
    <w:p w14:paraId="353E9544" w14:textId="77777777" w:rsidR="0007195F" w:rsidRDefault="0007195F" w:rsidP="0007195F">
      <w:pPr>
        <w:pStyle w:val="af"/>
        <w:numPr>
          <w:ilvl w:val="0"/>
          <w:numId w:val="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query must be a conjunctive query; that is, an </w:t>
      </w:r>
      <w:r>
        <w:rPr>
          <w:rStyle w:val="HTML1"/>
          <w:rFonts w:ascii="Courier New" w:hAnsi="Courier New" w:cs="Courier New"/>
          <w:b/>
          <w:bCs/>
          <w:color w:val="026789"/>
          <w:sz w:val="20"/>
          <w:szCs w:val="20"/>
          <w:shd w:val="clear" w:color="auto" w:fill="FFFFFF"/>
        </w:rPr>
        <w:t>AND</w:t>
      </w:r>
      <w:r>
        <w:rPr>
          <w:rFonts w:ascii="Helvetica" w:hAnsi="Helvetica" w:cs="Helvetica"/>
          <w:color w:val="000000"/>
          <w:sz w:val="21"/>
          <w:szCs w:val="21"/>
        </w:rPr>
        <w:t> of </w:t>
      </w:r>
      <w:r>
        <w:rPr>
          <w:rStyle w:val="HTML1"/>
          <w:rFonts w:ascii="Courier New" w:hAnsi="Courier New" w:cs="Courier New"/>
          <w:b/>
          <w:bCs/>
          <w:color w:val="026789"/>
          <w:sz w:val="20"/>
          <w:szCs w:val="20"/>
          <w:shd w:val="clear" w:color="auto" w:fill="FFFFFF"/>
        </w:rPr>
        <w:t>OR</w:t>
      </w:r>
      <w:r>
        <w:rPr>
          <w:rFonts w:ascii="Helvetica" w:hAnsi="Helvetica" w:cs="Helvetica"/>
          <w:color w:val="000000"/>
          <w:sz w:val="21"/>
          <w:szCs w:val="21"/>
        </w:rPr>
        <w:t> conditions: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cond1</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key_part1</w:t>
      </w:r>
      <w:r>
        <w:rPr>
          <w:rStyle w:val="HTML1"/>
          <w:rFonts w:ascii="Courier New" w:hAnsi="Courier New" w:cs="Courier New"/>
          <w:b/>
          <w:bCs/>
          <w:color w:val="026789"/>
          <w:sz w:val="20"/>
          <w:szCs w:val="20"/>
          <w:shd w:val="clear" w:color="auto" w:fill="FFFFFF"/>
        </w:rPr>
        <w:t>) OR </w:t>
      </w:r>
      <w:r>
        <w:rPr>
          <w:rStyle w:val="HTML1"/>
          <w:rFonts w:ascii="Courier New" w:hAnsi="Courier New" w:cs="Courier New"/>
          <w:b/>
          <w:bCs/>
          <w:i/>
          <w:iCs/>
          <w:color w:val="026789"/>
          <w:sz w:val="19"/>
          <w:szCs w:val="19"/>
          <w:shd w:val="clear" w:color="auto" w:fill="FFFFFF"/>
        </w:rPr>
        <w:t>cond2</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key_part1</w:t>
      </w:r>
      <w:r>
        <w:rPr>
          <w:rStyle w:val="HTML1"/>
          <w:rFonts w:ascii="Courier New" w:hAnsi="Courier New" w:cs="Courier New"/>
          <w:b/>
          <w:bCs/>
          <w:color w:val="026789"/>
          <w:sz w:val="20"/>
          <w:szCs w:val="20"/>
          <w:shd w:val="clear" w:color="auto" w:fill="FFFFFF"/>
        </w:rPr>
        <w:t>)) AND (</w:t>
      </w:r>
      <w:r>
        <w:rPr>
          <w:rStyle w:val="HTML1"/>
          <w:rFonts w:ascii="Courier New" w:hAnsi="Courier New" w:cs="Courier New"/>
          <w:b/>
          <w:bCs/>
          <w:i/>
          <w:iCs/>
          <w:color w:val="026789"/>
          <w:sz w:val="19"/>
          <w:szCs w:val="19"/>
          <w:shd w:val="clear" w:color="auto" w:fill="FFFFFF"/>
        </w:rPr>
        <w:t>cond1</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key_part2</w:t>
      </w:r>
      <w:r>
        <w:rPr>
          <w:rStyle w:val="HTML1"/>
          <w:rFonts w:ascii="Courier New" w:hAnsi="Courier New" w:cs="Courier New"/>
          <w:b/>
          <w:bCs/>
          <w:color w:val="026789"/>
          <w:sz w:val="20"/>
          <w:szCs w:val="20"/>
          <w:shd w:val="clear" w:color="auto" w:fill="FFFFFF"/>
        </w:rPr>
        <w:t>) OR ...) AND ...</w:t>
      </w:r>
    </w:p>
    <w:p w14:paraId="3CF121E0" w14:textId="77777777" w:rsidR="0007195F" w:rsidRDefault="0007195F" w:rsidP="0007195F">
      <w:pPr>
        <w:pStyle w:val="af"/>
        <w:numPr>
          <w:ilvl w:val="0"/>
          <w:numId w:val="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There must be a range condition on C.</w:t>
      </w:r>
    </w:p>
    <w:p w14:paraId="09AD75DB" w14:textId="77777777" w:rsidR="0007195F" w:rsidRDefault="0007195F" w:rsidP="0007195F">
      <w:pPr>
        <w:pStyle w:val="af"/>
        <w:numPr>
          <w:ilvl w:val="0"/>
          <w:numId w:val="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Conditions on D columns are permitted. Conditions on D must be in conjunction with the range condition on C.</w:t>
      </w:r>
    </w:p>
    <w:p w14:paraId="5E8F001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Use of Skip Scan is indicated in </w:t>
      </w:r>
      <w:r>
        <w:rPr>
          <w:rStyle w:val="HTML1"/>
          <w:rFonts w:ascii="Courier New" w:hAnsi="Courier New" w:cs="Courier New"/>
          <w:b/>
          <w:bCs/>
          <w:color w:val="026789"/>
          <w:sz w:val="20"/>
          <w:szCs w:val="20"/>
          <w:shd w:val="clear" w:color="auto" w:fill="FFFFFF"/>
        </w:rPr>
        <w:t>EXPLAIN</w:t>
      </w:r>
      <w:r>
        <w:rPr>
          <w:rFonts w:ascii="Helvetica" w:hAnsi="Helvetica" w:cs="Helvetica"/>
          <w:color w:val="000000"/>
          <w:sz w:val="21"/>
          <w:szCs w:val="21"/>
        </w:rPr>
        <w:t> output as follows:</w:t>
      </w:r>
    </w:p>
    <w:p w14:paraId="2F044329" w14:textId="77777777" w:rsidR="0007195F" w:rsidRDefault="0007195F" w:rsidP="0007195F">
      <w:pPr>
        <w:pStyle w:val="af"/>
        <w:numPr>
          <w:ilvl w:val="0"/>
          <w:numId w:val="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Using index for skip scan</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 indicates that the loose index Skip Scan access method is used.</w:t>
      </w:r>
    </w:p>
    <w:p w14:paraId="51914194" w14:textId="77777777" w:rsidR="0007195F" w:rsidRDefault="0007195F" w:rsidP="0007195F">
      <w:pPr>
        <w:pStyle w:val="af"/>
        <w:numPr>
          <w:ilvl w:val="0"/>
          <w:numId w:val="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index can be used for Skip Scan, the index should be visible in the </w:t>
      </w:r>
      <w:r>
        <w:rPr>
          <w:rStyle w:val="HTML1"/>
          <w:rFonts w:ascii="Courier New" w:hAnsi="Courier New" w:cs="Courier New"/>
          <w:b/>
          <w:bCs/>
          <w:color w:val="026789"/>
          <w:sz w:val="20"/>
          <w:szCs w:val="20"/>
          <w:shd w:val="clear" w:color="auto" w:fill="FFFFFF"/>
        </w:rPr>
        <w:t>possible_keys</w:t>
      </w:r>
      <w:r>
        <w:rPr>
          <w:rFonts w:ascii="Helvetica" w:hAnsi="Helvetica" w:cs="Helvetica"/>
          <w:color w:val="000000"/>
          <w:sz w:val="21"/>
          <w:szCs w:val="21"/>
        </w:rPr>
        <w:t> column.</w:t>
      </w:r>
    </w:p>
    <w:p w14:paraId="4C8DA1C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Use of Skip Scan is indicated in optimizer trace output by a </w:t>
      </w:r>
      <w:r>
        <w:rPr>
          <w:rStyle w:val="HTML1"/>
          <w:rFonts w:ascii="Courier New" w:hAnsi="Courier New" w:cs="Courier New"/>
          <w:b/>
          <w:bCs/>
          <w:color w:val="026789"/>
          <w:sz w:val="20"/>
          <w:szCs w:val="20"/>
          <w:shd w:val="clear" w:color="auto" w:fill="FFFFFF"/>
        </w:rPr>
        <w:t>"skip scan"</w:t>
      </w:r>
      <w:r>
        <w:rPr>
          <w:rFonts w:ascii="Helvetica" w:hAnsi="Helvetica" w:cs="Helvetica"/>
          <w:color w:val="000000"/>
          <w:sz w:val="21"/>
          <w:szCs w:val="21"/>
        </w:rPr>
        <w:t> element of this form:</w:t>
      </w:r>
    </w:p>
    <w:p w14:paraId="708364E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"skip_scan_range": {</w:t>
      </w:r>
    </w:p>
    <w:p w14:paraId="7BC281B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"skip_scan",</w:t>
      </w:r>
    </w:p>
    <w:p w14:paraId="6FF7A2F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 </w:t>
      </w:r>
      <w:r>
        <w:rPr>
          <w:rStyle w:val="HTML1"/>
          <w:rFonts w:ascii="Courier New" w:hAnsi="Courier New" w:cs="Courier New"/>
          <w:b/>
          <w:bCs/>
          <w:i/>
          <w:iCs/>
          <w:color w:val="000000"/>
          <w:sz w:val="19"/>
          <w:szCs w:val="19"/>
        </w:rPr>
        <w:t>index_used_for_skip_scan</w:t>
      </w:r>
      <w:r>
        <w:rPr>
          <w:rFonts w:ascii="Courier New" w:hAnsi="Courier New" w:cs="Courier New"/>
          <w:color w:val="000000"/>
          <w:sz w:val="20"/>
          <w:szCs w:val="20"/>
        </w:rPr>
        <w:t>,</w:t>
      </w:r>
    </w:p>
    <w:p w14:paraId="0A34F62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"key_parts_used_for_access": [</w:t>
      </w:r>
      <w:r>
        <w:rPr>
          <w:rStyle w:val="HTML1"/>
          <w:rFonts w:ascii="Courier New" w:hAnsi="Courier New" w:cs="Courier New"/>
          <w:b/>
          <w:bCs/>
          <w:i/>
          <w:iCs/>
          <w:color w:val="000000"/>
          <w:sz w:val="19"/>
          <w:szCs w:val="19"/>
        </w:rPr>
        <w:t>key_parts_used_for_access</w:t>
      </w:r>
      <w:r>
        <w:rPr>
          <w:rFonts w:ascii="Courier New" w:hAnsi="Courier New" w:cs="Courier New"/>
          <w:color w:val="000000"/>
          <w:sz w:val="20"/>
          <w:szCs w:val="20"/>
        </w:rPr>
        <w:t>],</w:t>
      </w:r>
    </w:p>
    <w:p w14:paraId="2CD487E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"range": [</w:t>
      </w:r>
      <w:r>
        <w:rPr>
          <w:rStyle w:val="HTML1"/>
          <w:rFonts w:ascii="Courier New" w:hAnsi="Courier New" w:cs="Courier New"/>
          <w:b/>
          <w:bCs/>
          <w:i/>
          <w:iCs/>
          <w:color w:val="000000"/>
          <w:sz w:val="19"/>
          <w:szCs w:val="19"/>
        </w:rPr>
        <w:t>range</w:t>
      </w:r>
      <w:r>
        <w:rPr>
          <w:rFonts w:ascii="Courier New" w:hAnsi="Courier New" w:cs="Courier New"/>
          <w:color w:val="000000"/>
          <w:sz w:val="20"/>
          <w:szCs w:val="20"/>
        </w:rPr>
        <w:t>]</w:t>
      </w:r>
    </w:p>
    <w:p w14:paraId="706E1F7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BA698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You may also see a </w:t>
      </w:r>
      <w:r>
        <w:rPr>
          <w:rStyle w:val="HTML1"/>
          <w:rFonts w:ascii="Courier New" w:hAnsi="Courier New" w:cs="Courier New"/>
          <w:b/>
          <w:bCs/>
          <w:color w:val="026789"/>
          <w:sz w:val="20"/>
          <w:szCs w:val="20"/>
          <w:shd w:val="clear" w:color="auto" w:fill="FFFFFF"/>
        </w:rPr>
        <w:t>"best_skip_scan_summary"</w:t>
      </w:r>
      <w:r>
        <w:rPr>
          <w:rFonts w:ascii="Helvetica" w:hAnsi="Helvetica" w:cs="Helvetica"/>
          <w:color w:val="000000"/>
          <w:sz w:val="21"/>
          <w:szCs w:val="21"/>
        </w:rPr>
        <w:t> element. If Skip Scan is chosen as the best range access variant, a </w:t>
      </w:r>
      <w:r>
        <w:rPr>
          <w:rStyle w:val="HTML1"/>
          <w:rFonts w:ascii="Courier New" w:hAnsi="Courier New" w:cs="Courier New"/>
          <w:b/>
          <w:bCs/>
          <w:color w:val="026789"/>
          <w:sz w:val="20"/>
          <w:szCs w:val="20"/>
          <w:shd w:val="clear" w:color="auto" w:fill="FFFFFF"/>
        </w:rPr>
        <w:t>"chosen_range_access_summary"</w:t>
      </w:r>
      <w:r>
        <w:rPr>
          <w:rFonts w:ascii="Helvetica" w:hAnsi="Helvetica" w:cs="Helvetica"/>
          <w:color w:val="000000"/>
          <w:sz w:val="21"/>
          <w:szCs w:val="21"/>
        </w:rPr>
        <w:t> is written. If Skip Scan is chosen as the overall best access method, a </w:t>
      </w:r>
      <w:r>
        <w:rPr>
          <w:rStyle w:val="HTML1"/>
          <w:rFonts w:ascii="Courier New" w:hAnsi="Courier New" w:cs="Courier New"/>
          <w:b/>
          <w:bCs/>
          <w:color w:val="026789"/>
          <w:sz w:val="20"/>
          <w:szCs w:val="20"/>
          <w:shd w:val="clear" w:color="auto" w:fill="FFFFFF"/>
        </w:rPr>
        <w:t>"best_access_path"</w:t>
      </w:r>
      <w:r>
        <w:rPr>
          <w:rFonts w:ascii="Helvetica" w:hAnsi="Helvetica" w:cs="Helvetica"/>
          <w:color w:val="000000"/>
          <w:sz w:val="21"/>
          <w:szCs w:val="21"/>
        </w:rPr>
        <w:t> element is present.</w:t>
      </w:r>
    </w:p>
    <w:p w14:paraId="496E602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Use of Skip Scan is subject to the value of the </w:t>
      </w:r>
      <w:hyperlink r:id="rId151" w:anchor="optflag_skip-scan" w:history="1">
        <w:r>
          <w:rPr>
            <w:rStyle w:val="HTML1"/>
            <w:rFonts w:ascii="Courier New" w:hAnsi="Courier New" w:cs="Courier New"/>
            <w:b/>
            <w:bCs/>
            <w:color w:val="026789"/>
            <w:sz w:val="20"/>
            <w:szCs w:val="20"/>
            <w:u w:val="single"/>
            <w:shd w:val="clear" w:color="auto" w:fill="FFFFFF"/>
          </w:rPr>
          <w:t>skip_scan</w:t>
        </w:r>
      </w:hyperlink>
      <w:r>
        <w:rPr>
          <w:rFonts w:ascii="Helvetica" w:hAnsi="Helvetica" w:cs="Helvetica"/>
          <w:color w:val="000000"/>
          <w:sz w:val="21"/>
          <w:szCs w:val="21"/>
        </w:rPr>
        <w:t> flag of the </w:t>
      </w:r>
      <w:hyperlink r:id="rId152"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See </w:t>
      </w:r>
      <w:hyperlink r:id="rId153" w:anchor="switchable-optimizations" w:tooltip="8.9.2 Switchable Optimizations" w:history="1">
        <w:r>
          <w:rPr>
            <w:rStyle w:val="a4"/>
            <w:rFonts w:ascii="Helvetica" w:hAnsi="Helvetica" w:cs="Helvetica"/>
            <w:color w:val="00759F"/>
            <w:sz w:val="21"/>
            <w:szCs w:val="21"/>
          </w:rPr>
          <w:t>Section 8.9.2, “Switchable Optimizations”</w:t>
        </w:r>
      </w:hyperlink>
      <w:r>
        <w:rPr>
          <w:rFonts w:ascii="Helvetica" w:hAnsi="Helvetica" w:cs="Helvetica"/>
          <w:color w:val="000000"/>
          <w:sz w:val="21"/>
          <w:szCs w:val="21"/>
        </w:rPr>
        <w:t>. By default, this flag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To disable it, set </w:t>
      </w:r>
      <w:hyperlink r:id="rId154" w:anchor="optflag_skip-scan" w:history="1">
        <w:r>
          <w:rPr>
            <w:rStyle w:val="HTML1"/>
            <w:rFonts w:ascii="Courier New" w:hAnsi="Courier New" w:cs="Courier New"/>
            <w:b/>
            <w:bCs/>
            <w:color w:val="026789"/>
            <w:sz w:val="20"/>
            <w:szCs w:val="20"/>
            <w:u w:val="single"/>
            <w:shd w:val="clear" w:color="auto" w:fill="FFFFFF"/>
          </w:rPr>
          <w:t>skip_scan</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2A6B1C9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addition to using the </w:t>
      </w:r>
      <w:hyperlink r:id="rId155"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to control optimizer use of Skip Scan session-wide, MySQL supports optimizer hints to influence the optimizer on a per-statement basis. See </w:t>
      </w:r>
      <w:hyperlink r:id="rId156" w:anchor="optimizer-hints" w:tooltip="8.9.3 Optimizer Hints" w:history="1">
        <w:r>
          <w:rPr>
            <w:rStyle w:val="a4"/>
            <w:rFonts w:ascii="Helvetica" w:hAnsi="Helvetica" w:cs="Helvetica"/>
            <w:color w:val="00759F"/>
            <w:sz w:val="21"/>
            <w:szCs w:val="21"/>
          </w:rPr>
          <w:t>Section 8.9.3, “Optimizer Hints”</w:t>
        </w:r>
      </w:hyperlink>
      <w:r>
        <w:rPr>
          <w:rFonts w:ascii="Helvetica" w:hAnsi="Helvetica" w:cs="Helvetica"/>
          <w:color w:val="000000"/>
          <w:sz w:val="21"/>
          <w:szCs w:val="21"/>
        </w:rPr>
        <w:t>.</w:t>
      </w:r>
    </w:p>
    <w:p w14:paraId="6A34D30D" w14:textId="77777777" w:rsidR="0007195F" w:rsidRDefault="0007195F" w:rsidP="0007195F">
      <w:pPr>
        <w:pStyle w:val="5"/>
        <w:shd w:val="clear" w:color="auto" w:fill="FFFFFF"/>
        <w:rPr>
          <w:rFonts w:ascii="Helvetica" w:hAnsi="Helvetica" w:cs="Helvetica"/>
          <w:color w:val="000000"/>
          <w:sz w:val="25"/>
          <w:szCs w:val="25"/>
        </w:rPr>
      </w:pPr>
      <w:bookmarkStart w:id="32" w:name="row-constructor-range-optimization"/>
      <w:bookmarkEnd w:id="32"/>
      <w:r>
        <w:rPr>
          <w:rFonts w:ascii="Helvetica" w:hAnsi="Helvetica" w:cs="Helvetica"/>
          <w:color w:val="000000"/>
          <w:sz w:val="25"/>
          <w:szCs w:val="25"/>
        </w:rPr>
        <w:t>Range Optimization of Row Constructor Expressions</w:t>
      </w:r>
    </w:p>
    <w:p w14:paraId="07917FC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optimizer is able to apply the range scan access method to queries of this form:</w:t>
      </w:r>
    </w:p>
    <w:p w14:paraId="73DFB7E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WHERE ( col_1, col_2 ) IN (( 'a', 'b' ), ( 'c', 'd' ));</w:t>
      </w:r>
    </w:p>
    <w:p w14:paraId="689F051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Previously, for range scans to be used, it was necessary to write the query as:</w:t>
      </w:r>
    </w:p>
    <w:p w14:paraId="37940E7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WHERE ( col_1 = 'a' AND col_2 = 'b' )</w:t>
      </w:r>
    </w:p>
    <w:p w14:paraId="45FBB86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OR ( col_1 = 'c' AND col_2 = 'd' );</w:t>
      </w:r>
    </w:p>
    <w:p w14:paraId="64DE4B1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the optimizer to use a range scan, queries must satisfy these conditions:</w:t>
      </w:r>
    </w:p>
    <w:p w14:paraId="3EF2AA7C" w14:textId="77777777" w:rsidR="0007195F" w:rsidRDefault="0007195F" w:rsidP="0007195F">
      <w:pPr>
        <w:pStyle w:val="af"/>
        <w:numPr>
          <w:ilvl w:val="0"/>
          <w:numId w:val="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Only </w:t>
      </w:r>
      <w:hyperlink r:id="rId157" w:anchor="operator_in" w:history="1">
        <w:r>
          <w:rPr>
            <w:rStyle w:val="HTML1"/>
            <w:rFonts w:ascii="Courier New" w:hAnsi="Courier New" w:cs="Courier New"/>
            <w:b/>
            <w:bCs/>
            <w:color w:val="026789"/>
            <w:sz w:val="20"/>
            <w:szCs w:val="20"/>
            <w:u w:val="single"/>
            <w:shd w:val="clear" w:color="auto" w:fill="FFFFFF"/>
          </w:rPr>
          <w:t>IN()</w:t>
        </w:r>
      </w:hyperlink>
      <w:r>
        <w:rPr>
          <w:rFonts w:ascii="Helvetica" w:hAnsi="Helvetica" w:cs="Helvetica"/>
          <w:color w:val="000000"/>
          <w:sz w:val="21"/>
          <w:szCs w:val="21"/>
        </w:rPr>
        <w:t> predicates are used, not </w:t>
      </w:r>
      <w:hyperlink r:id="rId158" w:anchor="operator_not-in" w:history="1">
        <w:r>
          <w:rPr>
            <w:rStyle w:val="HTML1"/>
            <w:rFonts w:ascii="Courier New" w:hAnsi="Courier New" w:cs="Courier New"/>
            <w:b/>
            <w:bCs/>
            <w:color w:val="026789"/>
            <w:sz w:val="20"/>
            <w:szCs w:val="20"/>
            <w:u w:val="single"/>
            <w:shd w:val="clear" w:color="auto" w:fill="FFFFFF"/>
          </w:rPr>
          <w:t>NOT IN()</w:t>
        </w:r>
      </w:hyperlink>
      <w:r>
        <w:rPr>
          <w:rFonts w:ascii="Helvetica" w:hAnsi="Helvetica" w:cs="Helvetica"/>
          <w:color w:val="000000"/>
          <w:sz w:val="21"/>
          <w:szCs w:val="21"/>
        </w:rPr>
        <w:t>.</w:t>
      </w:r>
    </w:p>
    <w:p w14:paraId="7E8332AE" w14:textId="77777777" w:rsidR="0007195F" w:rsidRDefault="0007195F" w:rsidP="0007195F">
      <w:pPr>
        <w:pStyle w:val="af"/>
        <w:numPr>
          <w:ilvl w:val="0"/>
          <w:numId w:val="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On the left side of the </w:t>
      </w:r>
      <w:hyperlink r:id="rId159" w:anchor="operator_in" w:history="1">
        <w:r>
          <w:rPr>
            <w:rStyle w:val="HTML1"/>
            <w:rFonts w:ascii="Courier New" w:hAnsi="Courier New" w:cs="Courier New"/>
            <w:b/>
            <w:bCs/>
            <w:color w:val="026789"/>
            <w:sz w:val="20"/>
            <w:szCs w:val="20"/>
            <w:u w:val="single"/>
            <w:shd w:val="clear" w:color="auto" w:fill="FFFFFF"/>
          </w:rPr>
          <w:t>IN()</w:t>
        </w:r>
      </w:hyperlink>
      <w:r>
        <w:rPr>
          <w:rFonts w:ascii="Helvetica" w:hAnsi="Helvetica" w:cs="Helvetica"/>
          <w:color w:val="000000"/>
          <w:sz w:val="21"/>
          <w:szCs w:val="21"/>
        </w:rPr>
        <w:t> predicate, the row constructor contains only column references.</w:t>
      </w:r>
    </w:p>
    <w:p w14:paraId="0A3C4309" w14:textId="77777777" w:rsidR="0007195F" w:rsidRDefault="0007195F" w:rsidP="0007195F">
      <w:pPr>
        <w:pStyle w:val="af"/>
        <w:numPr>
          <w:ilvl w:val="0"/>
          <w:numId w:val="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On the right side of the </w:t>
      </w:r>
      <w:hyperlink r:id="rId160" w:anchor="operator_in" w:history="1">
        <w:r>
          <w:rPr>
            <w:rStyle w:val="HTML1"/>
            <w:rFonts w:ascii="Courier New" w:hAnsi="Courier New" w:cs="Courier New"/>
            <w:b/>
            <w:bCs/>
            <w:color w:val="026789"/>
            <w:sz w:val="20"/>
            <w:szCs w:val="20"/>
            <w:u w:val="single"/>
            <w:shd w:val="clear" w:color="auto" w:fill="FFFFFF"/>
          </w:rPr>
          <w:t>IN()</w:t>
        </w:r>
      </w:hyperlink>
      <w:r>
        <w:rPr>
          <w:rFonts w:ascii="Helvetica" w:hAnsi="Helvetica" w:cs="Helvetica"/>
          <w:color w:val="000000"/>
          <w:sz w:val="21"/>
          <w:szCs w:val="21"/>
        </w:rPr>
        <w:t> predicate, row constructors contain only runtime constants, which are either literals or local column references that are bound to constants during execution.</w:t>
      </w:r>
    </w:p>
    <w:p w14:paraId="44E473A1" w14:textId="77777777" w:rsidR="0007195F" w:rsidRDefault="0007195F" w:rsidP="0007195F">
      <w:pPr>
        <w:pStyle w:val="af"/>
        <w:numPr>
          <w:ilvl w:val="0"/>
          <w:numId w:val="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On the right side of the </w:t>
      </w:r>
      <w:hyperlink r:id="rId161" w:anchor="operator_in" w:history="1">
        <w:r>
          <w:rPr>
            <w:rStyle w:val="HTML1"/>
            <w:rFonts w:ascii="Courier New" w:hAnsi="Courier New" w:cs="Courier New"/>
            <w:b/>
            <w:bCs/>
            <w:color w:val="026789"/>
            <w:sz w:val="20"/>
            <w:szCs w:val="20"/>
            <w:u w:val="single"/>
            <w:shd w:val="clear" w:color="auto" w:fill="FFFFFF"/>
          </w:rPr>
          <w:t>IN()</w:t>
        </w:r>
      </w:hyperlink>
      <w:r>
        <w:rPr>
          <w:rFonts w:ascii="Helvetica" w:hAnsi="Helvetica" w:cs="Helvetica"/>
          <w:color w:val="000000"/>
          <w:sz w:val="21"/>
          <w:szCs w:val="21"/>
        </w:rPr>
        <w:t> predicate, there is more than one row constructor.</w:t>
      </w:r>
    </w:p>
    <w:p w14:paraId="0B34CCA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more information about the optimizer and row constructors, see </w:t>
      </w:r>
      <w:hyperlink r:id="rId162" w:anchor="row-constructor-optimization" w:tooltip="8.2.1.22 Row Constructor Expression Optimization" w:history="1">
        <w:r>
          <w:rPr>
            <w:rStyle w:val="a4"/>
            <w:rFonts w:ascii="Helvetica" w:hAnsi="Helvetica" w:cs="Helvetica"/>
            <w:color w:val="00759F"/>
            <w:sz w:val="21"/>
            <w:szCs w:val="21"/>
          </w:rPr>
          <w:t>Section 8.2.1.22, “Row Constructor Expression Optimization”</w:t>
        </w:r>
      </w:hyperlink>
    </w:p>
    <w:p w14:paraId="039B91AA" w14:textId="77777777" w:rsidR="0007195F" w:rsidRDefault="0007195F" w:rsidP="0007195F">
      <w:pPr>
        <w:pStyle w:val="5"/>
        <w:shd w:val="clear" w:color="auto" w:fill="FFFFFF"/>
        <w:rPr>
          <w:rFonts w:ascii="Helvetica" w:hAnsi="Helvetica" w:cs="Helvetica"/>
          <w:color w:val="000000"/>
          <w:sz w:val="25"/>
          <w:szCs w:val="25"/>
        </w:rPr>
      </w:pPr>
      <w:bookmarkStart w:id="33" w:name="range-optimization-memory-use"/>
      <w:bookmarkEnd w:id="33"/>
      <w:r>
        <w:rPr>
          <w:rFonts w:ascii="Helvetica" w:hAnsi="Helvetica" w:cs="Helvetica"/>
          <w:color w:val="000000"/>
          <w:sz w:val="25"/>
          <w:szCs w:val="25"/>
        </w:rPr>
        <w:t>Limiting Memory Use for Range Optimization</w:t>
      </w:r>
    </w:p>
    <w:p w14:paraId="022FD15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control the memory available to the range optimizer, use the </w:t>
      </w:r>
      <w:hyperlink r:id="rId163" w:anchor="sysvar_range_optimizer_max_mem_size" w:history="1">
        <w:r>
          <w:rPr>
            <w:rStyle w:val="HTML1"/>
            <w:rFonts w:ascii="Courier New" w:hAnsi="Courier New" w:cs="Courier New"/>
            <w:b/>
            <w:bCs/>
            <w:color w:val="026789"/>
            <w:sz w:val="20"/>
            <w:szCs w:val="20"/>
            <w:u w:val="single"/>
            <w:shd w:val="clear" w:color="auto" w:fill="FFFFFF"/>
          </w:rPr>
          <w:t>range_optimizer_max_mem_size</w:t>
        </w:r>
      </w:hyperlink>
      <w:r>
        <w:rPr>
          <w:rFonts w:ascii="Helvetica" w:hAnsi="Helvetica" w:cs="Helvetica"/>
          <w:color w:val="000000"/>
          <w:sz w:val="21"/>
          <w:szCs w:val="21"/>
        </w:rPr>
        <w:t> system variable:</w:t>
      </w:r>
    </w:p>
    <w:p w14:paraId="7F7DF0DB" w14:textId="77777777" w:rsidR="0007195F" w:rsidRDefault="0007195F" w:rsidP="0007195F">
      <w:pPr>
        <w:pStyle w:val="af"/>
        <w:numPr>
          <w:ilvl w:val="0"/>
          <w:numId w:val="19"/>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A value of 0 means </w:t>
      </w:r>
      <w:r>
        <w:rPr>
          <w:rStyle w:val="62"/>
          <w:rFonts w:ascii="inherit" w:hAnsi="inherit" w:cs="Helvetica"/>
          <w:color w:val="000000"/>
          <w:sz w:val="21"/>
          <w:szCs w:val="21"/>
          <w:bdr w:val="none" w:sz="0" w:space="0" w:color="auto" w:frame="1"/>
        </w:rPr>
        <w:t>“no limit.”</w:t>
      </w:r>
    </w:p>
    <w:p w14:paraId="1D8DF900" w14:textId="77777777" w:rsidR="0007195F" w:rsidRDefault="0007195F" w:rsidP="0007195F">
      <w:pPr>
        <w:pStyle w:val="af"/>
        <w:numPr>
          <w:ilvl w:val="0"/>
          <w:numId w:val="1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With a value greater than 0, the optimizer tracks the memory consumed when considering the range access method. If the specified limit is about to be exceeded, the range access method is abandoned and other methods, including a full table scan, are considered instead. This could be less optimal. If this happens, the following warning occurs (where </w:t>
      </w:r>
      <w:r>
        <w:rPr>
          <w:rStyle w:val="HTML1"/>
          <w:rFonts w:ascii="Courier New" w:hAnsi="Courier New" w:cs="Courier New"/>
          <w:b/>
          <w:bCs/>
          <w:i/>
          <w:iCs/>
          <w:color w:val="000000"/>
          <w:sz w:val="20"/>
          <w:szCs w:val="20"/>
        </w:rPr>
        <w:t>N</w:t>
      </w:r>
      <w:r>
        <w:rPr>
          <w:rFonts w:ascii="Helvetica" w:hAnsi="Helvetica" w:cs="Helvetica"/>
          <w:color w:val="000000"/>
          <w:sz w:val="21"/>
          <w:szCs w:val="21"/>
        </w:rPr>
        <w:t> is the current </w:t>
      </w:r>
      <w:hyperlink r:id="rId164" w:anchor="sysvar_range_optimizer_max_mem_size" w:history="1">
        <w:r>
          <w:rPr>
            <w:rStyle w:val="HTML1"/>
            <w:rFonts w:ascii="Courier New" w:hAnsi="Courier New" w:cs="Courier New"/>
            <w:b/>
            <w:bCs/>
            <w:color w:val="026789"/>
            <w:sz w:val="20"/>
            <w:szCs w:val="20"/>
            <w:u w:val="single"/>
            <w:shd w:val="clear" w:color="auto" w:fill="FFFFFF"/>
          </w:rPr>
          <w:t>range_optimizer_max_mem_size</w:t>
        </w:r>
      </w:hyperlink>
      <w:r>
        <w:rPr>
          <w:rFonts w:ascii="Helvetica" w:hAnsi="Helvetica" w:cs="Helvetica"/>
          <w:color w:val="000000"/>
          <w:sz w:val="21"/>
          <w:szCs w:val="21"/>
        </w:rPr>
        <w:t> value):</w:t>
      </w:r>
    </w:p>
    <w:p w14:paraId="6A962DB8" w14:textId="77777777" w:rsidR="0007195F" w:rsidRDefault="0007195F" w:rsidP="0007195F">
      <w:pPr>
        <w:pStyle w:val="HTML"/>
        <w:numPr>
          <w:ilvl w:val="0"/>
          <w:numId w:val="1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Warning    3170    Memory capacity of </w:t>
      </w:r>
      <w:r>
        <w:rPr>
          <w:rStyle w:val="HTML1"/>
          <w:rFonts w:ascii="Courier New" w:hAnsi="Courier New" w:cs="Courier New"/>
          <w:b/>
          <w:bCs/>
          <w:i/>
          <w:iCs/>
          <w:color w:val="000000"/>
          <w:sz w:val="19"/>
          <w:szCs w:val="19"/>
        </w:rPr>
        <w:t>N</w:t>
      </w:r>
      <w:r>
        <w:rPr>
          <w:rFonts w:ascii="Courier New" w:hAnsi="Courier New" w:cs="Courier New"/>
          <w:color w:val="000000"/>
          <w:sz w:val="20"/>
          <w:szCs w:val="20"/>
        </w:rPr>
        <w:t xml:space="preserve"> bytes for</w:t>
      </w:r>
    </w:p>
    <w:p w14:paraId="1E64D8F1" w14:textId="77777777" w:rsidR="0007195F" w:rsidRDefault="0007195F" w:rsidP="0007195F">
      <w:pPr>
        <w:pStyle w:val="HTML"/>
        <w:numPr>
          <w:ilvl w:val="0"/>
          <w:numId w:val="1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'range_optimizer_max_mem_size' exceeded. Range</w:t>
      </w:r>
    </w:p>
    <w:p w14:paraId="1DE35B03" w14:textId="77777777" w:rsidR="0007195F" w:rsidRDefault="0007195F" w:rsidP="0007195F">
      <w:pPr>
        <w:pStyle w:val="HTML"/>
        <w:numPr>
          <w:ilvl w:val="0"/>
          <w:numId w:val="1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optimization was not done for this query.</w:t>
      </w:r>
    </w:p>
    <w:p w14:paraId="3627442D" w14:textId="77777777" w:rsidR="0007195F" w:rsidRDefault="0007195F" w:rsidP="0007195F">
      <w:pPr>
        <w:pStyle w:val="af"/>
        <w:numPr>
          <w:ilvl w:val="0"/>
          <w:numId w:val="1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hyperlink r:id="rId165"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w:t>
      </w:r>
      <w:hyperlink r:id="rId166"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statements, if the optimizer falls back to a full table scan and the </w:t>
      </w:r>
      <w:hyperlink r:id="rId167" w:anchor="sysvar_sql_safe_updates" w:history="1">
        <w:r>
          <w:rPr>
            <w:rStyle w:val="HTML1"/>
            <w:rFonts w:ascii="Courier New" w:hAnsi="Courier New" w:cs="Courier New"/>
            <w:b/>
            <w:bCs/>
            <w:color w:val="026789"/>
            <w:sz w:val="20"/>
            <w:szCs w:val="20"/>
            <w:u w:val="single"/>
            <w:shd w:val="clear" w:color="auto" w:fill="FFFFFF"/>
          </w:rPr>
          <w:t>sql_safe_updates</w:t>
        </w:r>
      </w:hyperlink>
      <w:r>
        <w:rPr>
          <w:rFonts w:ascii="Helvetica" w:hAnsi="Helvetica" w:cs="Helvetica"/>
          <w:color w:val="000000"/>
          <w:sz w:val="21"/>
          <w:szCs w:val="21"/>
        </w:rPr>
        <w:t> system variable is enabled, an error occurs rather than a warning because, in effect, no key is used to determine which rows to modify. For more information, see </w:t>
      </w:r>
      <w:hyperlink r:id="rId168" w:anchor="safe-updates" w:tooltip="Using Safe-Updates Mode (--safe-updates)" w:history="1">
        <w:r>
          <w:rPr>
            <w:rStyle w:val="a4"/>
            <w:rFonts w:ascii="Helvetica" w:hAnsi="Helvetica" w:cs="Helvetica"/>
            <w:color w:val="00759F"/>
            <w:sz w:val="21"/>
            <w:szCs w:val="21"/>
          </w:rPr>
          <w:t>Using Safe-Updates Mode (--safe-updates)</w:t>
        </w:r>
      </w:hyperlink>
      <w:r>
        <w:rPr>
          <w:rFonts w:ascii="Helvetica" w:hAnsi="Helvetica" w:cs="Helvetica"/>
          <w:color w:val="000000"/>
          <w:sz w:val="21"/>
          <w:szCs w:val="21"/>
        </w:rPr>
        <w:t>.</w:t>
      </w:r>
    </w:p>
    <w:p w14:paraId="1B6F542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individual queries that exceed the available range optimization memory and for which the optimizer falls back to less optimal plans, increasing the </w:t>
      </w:r>
      <w:hyperlink r:id="rId169" w:anchor="sysvar_range_optimizer_max_mem_size" w:history="1">
        <w:r>
          <w:rPr>
            <w:rStyle w:val="HTML1"/>
            <w:rFonts w:ascii="Courier New" w:hAnsi="Courier New" w:cs="Courier New"/>
            <w:b/>
            <w:bCs/>
            <w:color w:val="026789"/>
            <w:sz w:val="20"/>
            <w:szCs w:val="20"/>
            <w:u w:val="single"/>
            <w:shd w:val="clear" w:color="auto" w:fill="FFFFFF"/>
          </w:rPr>
          <w:t>range_optimizer_max_mem_size</w:t>
        </w:r>
      </w:hyperlink>
      <w:r>
        <w:rPr>
          <w:rFonts w:ascii="Helvetica" w:hAnsi="Helvetica" w:cs="Helvetica"/>
          <w:color w:val="000000"/>
          <w:sz w:val="21"/>
          <w:szCs w:val="21"/>
        </w:rPr>
        <w:t> value may improve performance.</w:t>
      </w:r>
    </w:p>
    <w:p w14:paraId="18FB516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estimate the amount of memory needed to process a range expression, use these guidelines:</w:t>
      </w:r>
    </w:p>
    <w:p w14:paraId="7C6EA6F8" w14:textId="77777777" w:rsidR="0007195F" w:rsidRDefault="0007195F" w:rsidP="0007195F">
      <w:pPr>
        <w:pStyle w:val="af"/>
        <w:numPr>
          <w:ilvl w:val="0"/>
          <w:numId w:val="2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 simple query such as the following, where there is one candidate key for the range access method, each predicate combined with </w:t>
      </w:r>
      <w:hyperlink r:id="rId170" w:anchor="operator_or" w:history="1">
        <w:r>
          <w:rPr>
            <w:rStyle w:val="HTML1"/>
            <w:rFonts w:ascii="Courier New" w:hAnsi="Courier New" w:cs="Courier New"/>
            <w:b/>
            <w:bCs/>
            <w:color w:val="026789"/>
            <w:sz w:val="20"/>
            <w:szCs w:val="20"/>
            <w:u w:val="single"/>
            <w:shd w:val="clear" w:color="auto" w:fill="FFFFFF"/>
          </w:rPr>
          <w:t>OR</w:t>
        </w:r>
      </w:hyperlink>
      <w:r>
        <w:rPr>
          <w:rFonts w:ascii="Helvetica" w:hAnsi="Helvetica" w:cs="Helvetica"/>
          <w:color w:val="000000"/>
          <w:sz w:val="21"/>
          <w:szCs w:val="21"/>
        </w:rPr>
        <w:t> uses approximately 230 bytes:</w:t>
      </w:r>
    </w:p>
    <w:p w14:paraId="3C086E08" w14:textId="77777777" w:rsidR="0007195F" w:rsidRDefault="0007195F" w:rsidP="0007195F">
      <w:pPr>
        <w:pStyle w:val="HTML"/>
        <w:numPr>
          <w:ilvl w:val="0"/>
          <w:numId w:val="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COUNT(*) FROM t</w:t>
      </w:r>
    </w:p>
    <w:p w14:paraId="2A71FF26" w14:textId="77777777" w:rsidR="0007195F" w:rsidRDefault="0007195F" w:rsidP="0007195F">
      <w:pPr>
        <w:pStyle w:val="HTML"/>
        <w:numPr>
          <w:ilvl w:val="0"/>
          <w:numId w:val="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a=1 OR a=2 OR a=3 OR .. . a=</w:t>
      </w:r>
      <w:r>
        <w:rPr>
          <w:rStyle w:val="HTML1"/>
          <w:rFonts w:ascii="Courier New" w:hAnsi="Courier New" w:cs="Courier New"/>
          <w:b/>
          <w:bCs/>
          <w:i/>
          <w:iCs/>
          <w:color w:val="000000"/>
          <w:sz w:val="19"/>
          <w:szCs w:val="19"/>
        </w:rPr>
        <w:t>N</w:t>
      </w:r>
      <w:r>
        <w:rPr>
          <w:rFonts w:ascii="Courier New" w:hAnsi="Courier New" w:cs="Courier New"/>
          <w:color w:val="000000"/>
          <w:sz w:val="20"/>
          <w:szCs w:val="20"/>
        </w:rPr>
        <w:t>;</w:t>
      </w:r>
    </w:p>
    <w:p w14:paraId="72563143" w14:textId="77777777" w:rsidR="0007195F" w:rsidRDefault="0007195F" w:rsidP="0007195F">
      <w:pPr>
        <w:pStyle w:val="af"/>
        <w:numPr>
          <w:ilvl w:val="0"/>
          <w:numId w:val="2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Similarly for a query such as the following, each predicate combined with </w:t>
      </w:r>
      <w:hyperlink r:id="rId171" w:anchor="operator_and" w:history="1">
        <w:r>
          <w:rPr>
            <w:rStyle w:val="HTML1"/>
            <w:rFonts w:ascii="Courier New" w:hAnsi="Courier New" w:cs="Courier New"/>
            <w:b/>
            <w:bCs/>
            <w:color w:val="026789"/>
            <w:sz w:val="20"/>
            <w:szCs w:val="20"/>
            <w:u w:val="single"/>
            <w:shd w:val="clear" w:color="auto" w:fill="FFFFFF"/>
          </w:rPr>
          <w:t>AND</w:t>
        </w:r>
      </w:hyperlink>
      <w:r>
        <w:rPr>
          <w:rFonts w:ascii="Helvetica" w:hAnsi="Helvetica" w:cs="Helvetica"/>
          <w:color w:val="000000"/>
          <w:sz w:val="21"/>
          <w:szCs w:val="21"/>
        </w:rPr>
        <w:t> uses approximately 125 bytes:</w:t>
      </w:r>
    </w:p>
    <w:p w14:paraId="6FACDD16" w14:textId="77777777" w:rsidR="0007195F" w:rsidRDefault="0007195F" w:rsidP="0007195F">
      <w:pPr>
        <w:pStyle w:val="HTML"/>
        <w:numPr>
          <w:ilvl w:val="0"/>
          <w:numId w:val="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COUNT(*) FROM t</w:t>
      </w:r>
    </w:p>
    <w:p w14:paraId="55AA77AC" w14:textId="77777777" w:rsidR="0007195F" w:rsidRDefault="0007195F" w:rsidP="0007195F">
      <w:pPr>
        <w:pStyle w:val="HTML"/>
        <w:numPr>
          <w:ilvl w:val="0"/>
          <w:numId w:val="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WHERE a=1 AND b=1 AND c=1 ... </w:t>
      </w:r>
      <w:r>
        <w:rPr>
          <w:rStyle w:val="HTML1"/>
          <w:rFonts w:ascii="Courier New" w:hAnsi="Courier New" w:cs="Courier New"/>
          <w:b/>
          <w:bCs/>
          <w:i/>
          <w:iCs/>
          <w:color w:val="000000"/>
          <w:sz w:val="19"/>
          <w:szCs w:val="19"/>
        </w:rPr>
        <w:t>N</w:t>
      </w:r>
      <w:r>
        <w:rPr>
          <w:rFonts w:ascii="Courier New" w:hAnsi="Courier New" w:cs="Courier New"/>
          <w:color w:val="000000"/>
          <w:sz w:val="20"/>
          <w:szCs w:val="20"/>
        </w:rPr>
        <w:t>;</w:t>
      </w:r>
    </w:p>
    <w:p w14:paraId="07BDE3DE" w14:textId="77777777" w:rsidR="0007195F" w:rsidRDefault="0007195F" w:rsidP="0007195F">
      <w:pPr>
        <w:pStyle w:val="af"/>
        <w:numPr>
          <w:ilvl w:val="0"/>
          <w:numId w:val="2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 query with </w:t>
      </w:r>
      <w:hyperlink r:id="rId172" w:anchor="operator_in" w:history="1">
        <w:r>
          <w:rPr>
            <w:rStyle w:val="HTML1"/>
            <w:rFonts w:ascii="Courier New" w:hAnsi="Courier New" w:cs="Courier New"/>
            <w:b/>
            <w:bCs/>
            <w:color w:val="026789"/>
            <w:sz w:val="20"/>
            <w:szCs w:val="20"/>
            <w:u w:val="single"/>
            <w:shd w:val="clear" w:color="auto" w:fill="FFFFFF"/>
          </w:rPr>
          <w:t>IN()</w:t>
        </w:r>
      </w:hyperlink>
      <w:r>
        <w:rPr>
          <w:rFonts w:ascii="Helvetica" w:hAnsi="Helvetica" w:cs="Helvetica"/>
          <w:color w:val="000000"/>
          <w:sz w:val="21"/>
          <w:szCs w:val="21"/>
        </w:rPr>
        <w:t> predicates:</w:t>
      </w:r>
    </w:p>
    <w:p w14:paraId="1ADB8215" w14:textId="77777777" w:rsidR="0007195F" w:rsidRDefault="0007195F" w:rsidP="0007195F">
      <w:pPr>
        <w:pStyle w:val="HTML"/>
        <w:numPr>
          <w:ilvl w:val="0"/>
          <w:numId w:val="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SELECT COUNT(*) FROM t</w:t>
      </w:r>
    </w:p>
    <w:p w14:paraId="721A2F93" w14:textId="77777777" w:rsidR="0007195F" w:rsidRDefault="0007195F" w:rsidP="0007195F">
      <w:pPr>
        <w:pStyle w:val="HTML"/>
        <w:numPr>
          <w:ilvl w:val="0"/>
          <w:numId w:val="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WHERE a IN (1,2, ..., </w:t>
      </w:r>
      <w:r>
        <w:rPr>
          <w:rStyle w:val="HTML1"/>
          <w:rFonts w:ascii="Courier New" w:hAnsi="Courier New" w:cs="Courier New"/>
          <w:b/>
          <w:bCs/>
          <w:i/>
          <w:iCs/>
          <w:color w:val="000000"/>
          <w:sz w:val="19"/>
          <w:szCs w:val="19"/>
        </w:rPr>
        <w:t>M</w:t>
      </w:r>
      <w:r>
        <w:rPr>
          <w:rFonts w:ascii="Courier New" w:hAnsi="Courier New" w:cs="Courier New"/>
          <w:color w:val="000000"/>
          <w:sz w:val="20"/>
          <w:szCs w:val="20"/>
        </w:rPr>
        <w:t xml:space="preserve">) AND b IN (1,2, ..., </w:t>
      </w:r>
      <w:r>
        <w:rPr>
          <w:rStyle w:val="HTML1"/>
          <w:rFonts w:ascii="Courier New" w:hAnsi="Courier New" w:cs="Courier New"/>
          <w:b/>
          <w:bCs/>
          <w:i/>
          <w:iCs/>
          <w:color w:val="000000"/>
          <w:sz w:val="19"/>
          <w:szCs w:val="19"/>
        </w:rPr>
        <w:t>N</w:t>
      </w:r>
      <w:r>
        <w:rPr>
          <w:rFonts w:ascii="Courier New" w:hAnsi="Courier New" w:cs="Courier New"/>
          <w:color w:val="000000"/>
          <w:sz w:val="20"/>
          <w:szCs w:val="20"/>
        </w:rPr>
        <w:t>);</w:t>
      </w:r>
    </w:p>
    <w:p w14:paraId="71A01355"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Each literal value in an </w:t>
      </w:r>
      <w:hyperlink r:id="rId173" w:anchor="operator_in" w:history="1">
        <w:r>
          <w:rPr>
            <w:rStyle w:val="HTML1"/>
            <w:rFonts w:ascii="Courier New" w:hAnsi="Courier New" w:cs="Courier New"/>
            <w:b/>
            <w:bCs/>
            <w:color w:val="026789"/>
            <w:sz w:val="20"/>
            <w:szCs w:val="20"/>
            <w:u w:val="single"/>
            <w:shd w:val="clear" w:color="auto" w:fill="FFFFFF"/>
          </w:rPr>
          <w:t>IN()</w:t>
        </w:r>
      </w:hyperlink>
      <w:r>
        <w:rPr>
          <w:rFonts w:ascii="Helvetica" w:hAnsi="Helvetica" w:cs="Helvetica"/>
          <w:color w:val="000000"/>
          <w:sz w:val="21"/>
          <w:szCs w:val="21"/>
        </w:rPr>
        <w:t> list counts as a predicate combined with </w:t>
      </w:r>
      <w:hyperlink r:id="rId174" w:anchor="operator_or" w:history="1">
        <w:r>
          <w:rPr>
            <w:rStyle w:val="HTML1"/>
            <w:rFonts w:ascii="Courier New" w:hAnsi="Courier New" w:cs="Courier New"/>
            <w:b/>
            <w:bCs/>
            <w:color w:val="026789"/>
            <w:sz w:val="20"/>
            <w:szCs w:val="20"/>
            <w:u w:val="single"/>
            <w:shd w:val="clear" w:color="auto" w:fill="FFFFFF"/>
          </w:rPr>
          <w:t>OR</w:t>
        </w:r>
      </w:hyperlink>
      <w:r>
        <w:rPr>
          <w:rFonts w:ascii="Helvetica" w:hAnsi="Helvetica" w:cs="Helvetica"/>
          <w:color w:val="000000"/>
          <w:sz w:val="21"/>
          <w:szCs w:val="21"/>
        </w:rPr>
        <w:t>. If there are two </w:t>
      </w:r>
      <w:hyperlink r:id="rId175" w:anchor="operator_in" w:history="1">
        <w:r>
          <w:rPr>
            <w:rStyle w:val="HTML1"/>
            <w:rFonts w:ascii="Courier New" w:hAnsi="Courier New" w:cs="Courier New"/>
            <w:b/>
            <w:bCs/>
            <w:color w:val="026789"/>
            <w:sz w:val="20"/>
            <w:szCs w:val="20"/>
            <w:u w:val="single"/>
            <w:shd w:val="clear" w:color="auto" w:fill="FFFFFF"/>
          </w:rPr>
          <w:t>IN()</w:t>
        </w:r>
      </w:hyperlink>
      <w:r>
        <w:rPr>
          <w:rFonts w:ascii="Helvetica" w:hAnsi="Helvetica" w:cs="Helvetica"/>
          <w:color w:val="000000"/>
          <w:sz w:val="21"/>
          <w:szCs w:val="21"/>
        </w:rPr>
        <w:t> lists, the number of predicates combined with </w:t>
      </w:r>
      <w:hyperlink r:id="rId176" w:anchor="operator_or" w:history="1">
        <w:r>
          <w:rPr>
            <w:rStyle w:val="HTML1"/>
            <w:rFonts w:ascii="Courier New" w:hAnsi="Courier New" w:cs="Courier New"/>
            <w:b/>
            <w:bCs/>
            <w:color w:val="026789"/>
            <w:sz w:val="20"/>
            <w:szCs w:val="20"/>
            <w:u w:val="single"/>
            <w:shd w:val="clear" w:color="auto" w:fill="FFFFFF"/>
          </w:rPr>
          <w:t>OR</w:t>
        </w:r>
      </w:hyperlink>
      <w:r>
        <w:rPr>
          <w:rFonts w:ascii="Helvetica" w:hAnsi="Helvetica" w:cs="Helvetica"/>
          <w:color w:val="000000"/>
          <w:sz w:val="21"/>
          <w:szCs w:val="21"/>
        </w:rPr>
        <w:t> is the product of the number of literal values in each list. Thus, the number of predicates combined with </w:t>
      </w:r>
      <w:hyperlink r:id="rId177" w:anchor="operator_or" w:history="1">
        <w:r>
          <w:rPr>
            <w:rStyle w:val="HTML1"/>
            <w:rFonts w:ascii="Courier New" w:hAnsi="Courier New" w:cs="Courier New"/>
            <w:b/>
            <w:bCs/>
            <w:color w:val="026789"/>
            <w:sz w:val="20"/>
            <w:szCs w:val="20"/>
            <w:u w:val="single"/>
            <w:shd w:val="clear" w:color="auto" w:fill="FFFFFF"/>
          </w:rPr>
          <w:t>OR</w:t>
        </w:r>
      </w:hyperlink>
      <w:r>
        <w:rPr>
          <w:rFonts w:ascii="Helvetica" w:hAnsi="Helvetica" w:cs="Helvetica"/>
          <w:color w:val="000000"/>
          <w:sz w:val="21"/>
          <w:szCs w:val="21"/>
        </w:rPr>
        <w:t> in the preceding case is </w:t>
      </w:r>
      <w:r>
        <w:rPr>
          <w:rStyle w:val="HTML1"/>
          <w:rFonts w:ascii="Courier New" w:hAnsi="Courier New" w:cs="Courier New"/>
          <w:b/>
          <w:bCs/>
          <w:i/>
          <w:iCs/>
          <w:color w:val="000000"/>
          <w:sz w:val="20"/>
          <w:szCs w:val="20"/>
        </w:rPr>
        <w:t>M</w:t>
      </w:r>
      <w:r>
        <w:rPr>
          <w:rFonts w:ascii="Helvetica" w:hAnsi="Helvetica" w:cs="Helvetica"/>
          <w:color w:val="000000"/>
          <w:sz w:val="21"/>
          <w:szCs w:val="21"/>
        </w:rPr>
        <w:t> × </w:t>
      </w:r>
      <w:r>
        <w:rPr>
          <w:rStyle w:val="HTML1"/>
          <w:rFonts w:ascii="Courier New" w:hAnsi="Courier New" w:cs="Courier New"/>
          <w:b/>
          <w:bCs/>
          <w:i/>
          <w:iCs/>
          <w:color w:val="000000"/>
          <w:sz w:val="20"/>
          <w:szCs w:val="20"/>
        </w:rPr>
        <w:t>N</w:t>
      </w:r>
      <w:r>
        <w:rPr>
          <w:rFonts w:ascii="Helvetica" w:hAnsi="Helvetica" w:cs="Helvetica"/>
          <w:color w:val="000000"/>
          <w:sz w:val="21"/>
          <w:szCs w:val="21"/>
        </w:rPr>
        <w:t>.</w:t>
      </w:r>
    </w:p>
    <w:p w14:paraId="2512AAAD" w14:textId="77777777" w:rsidR="0007195F" w:rsidRDefault="0007195F" w:rsidP="0007195F">
      <w:pPr>
        <w:pStyle w:val="4"/>
        <w:shd w:val="clear" w:color="auto" w:fill="FFFFFF"/>
        <w:rPr>
          <w:rFonts w:ascii="Helvetica" w:hAnsi="Helvetica" w:cs="Helvetica"/>
          <w:color w:val="000000"/>
          <w:sz w:val="29"/>
          <w:szCs w:val="29"/>
        </w:rPr>
      </w:pPr>
      <w:bookmarkStart w:id="34" w:name="index-merge-optimization"/>
      <w:bookmarkEnd w:id="34"/>
      <w:r>
        <w:rPr>
          <w:rFonts w:ascii="Helvetica" w:hAnsi="Helvetica" w:cs="Helvetica"/>
          <w:color w:val="000000"/>
          <w:sz w:val="29"/>
          <w:szCs w:val="29"/>
        </w:rPr>
        <w:t>8.2.1.3 Index Merge Optimization</w:t>
      </w:r>
    </w:p>
    <w:p w14:paraId="582A7FFE" w14:textId="77777777" w:rsidR="0007195F" w:rsidRDefault="0007195F" w:rsidP="0007195F">
      <w:pPr>
        <w:pStyle w:val="af"/>
        <w:rPr>
          <w:rFonts w:ascii="Helvetica" w:hAnsi="Helvetica" w:cs="Helvetica"/>
          <w:color w:val="000000"/>
          <w:sz w:val="21"/>
          <w:szCs w:val="21"/>
        </w:rPr>
      </w:pPr>
      <w:bookmarkStart w:id="35" w:name="idm46383499639072"/>
      <w:bookmarkStart w:id="36" w:name="idm46383499638032"/>
      <w:bookmarkStart w:id="37" w:name="idm46383499636944"/>
      <w:bookmarkEnd w:id="35"/>
      <w:bookmarkEnd w:id="36"/>
      <w:bookmarkEnd w:id="37"/>
      <w:r>
        <w:rPr>
          <w:rFonts w:ascii="Helvetica" w:hAnsi="Helvetica" w:cs="Helvetica"/>
          <w:color w:val="000000"/>
          <w:sz w:val="21"/>
          <w:szCs w:val="21"/>
        </w:rPr>
        <w:t>The </w:t>
      </w:r>
      <w:r>
        <w:rPr>
          <w:rStyle w:val="firstterm"/>
          <w:rFonts w:ascii="Helvetica" w:hAnsi="Helvetica" w:cs="Helvetica"/>
          <w:color w:val="000000"/>
          <w:sz w:val="21"/>
          <w:szCs w:val="21"/>
        </w:rPr>
        <w:t>Index Merge</w:t>
      </w:r>
      <w:r>
        <w:rPr>
          <w:rFonts w:ascii="Helvetica" w:hAnsi="Helvetica" w:cs="Helvetica"/>
          <w:color w:val="000000"/>
          <w:sz w:val="21"/>
          <w:szCs w:val="21"/>
        </w:rPr>
        <w:t> access method retrieves rows with multiple </w:t>
      </w:r>
      <w:hyperlink r:id="rId178" w:anchor="jointype_range" w:history="1">
        <w:r>
          <w:rPr>
            <w:rStyle w:val="HTML1"/>
            <w:rFonts w:ascii="Courier New" w:hAnsi="Courier New" w:cs="Courier New"/>
            <w:b/>
            <w:bCs/>
            <w:color w:val="026789"/>
            <w:sz w:val="20"/>
            <w:szCs w:val="20"/>
            <w:u w:val="single"/>
            <w:shd w:val="clear" w:color="auto" w:fill="FFFFFF"/>
          </w:rPr>
          <w:t>range</w:t>
        </w:r>
      </w:hyperlink>
      <w:r>
        <w:rPr>
          <w:rFonts w:ascii="Helvetica" w:hAnsi="Helvetica" w:cs="Helvetica"/>
          <w:color w:val="000000"/>
          <w:sz w:val="21"/>
          <w:szCs w:val="21"/>
        </w:rPr>
        <w:t> scans and merges their results into one. This access method merges index scans from a single table only, not scans across multiple tables. The merge can produce unions, intersections, or unions-of-intersections of its underlying scans.</w:t>
      </w:r>
    </w:p>
    <w:p w14:paraId="717D289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Example queries for which Index Merge may be used:</w:t>
      </w:r>
    </w:p>
    <w:p w14:paraId="698BD3B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key1</w:t>
      </w:r>
      <w:r>
        <w:rPr>
          <w:rFonts w:ascii="Courier New" w:hAnsi="Courier New" w:cs="Courier New"/>
          <w:color w:val="000000"/>
          <w:sz w:val="20"/>
          <w:szCs w:val="20"/>
        </w:rPr>
        <w:t xml:space="preserve"> = 10 OR </w:t>
      </w:r>
      <w:r>
        <w:rPr>
          <w:rStyle w:val="HTML1"/>
          <w:rFonts w:ascii="Courier New" w:hAnsi="Courier New" w:cs="Courier New"/>
          <w:b/>
          <w:bCs/>
          <w:i/>
          <w:iCs/>
          <w:color w:val="000000"/>
          <w:sz w:val="19"/>
          <w:szCs w:val="19"/>
        </w:rPr>
        <w:t>key2</w:t>
      </w:r>
      <w:r>
        <w:rPr>
          <w:rFonts w:ascii="Courier New" w:hAnsi="Courier New" w:cs="Courier New"/>
          <w:color w:val="000000"/>
          <w:sz w:val="20"/>
          <w:szCs w:val="20"/>
        </w:rPr>
        <w:t xml:space="preserve"> = 20;</w:t>
      </w:r>
    </w:p>
    <w:p w14:paraId="34470F9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252DFF7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p>
    <w:p w14:paraId="70ADD8A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key1</w:t>
      </w:r>
      <w:r>
        <w:rPr>
          <w:rFonts w:ascii="Courier New" w:hAnsi="Courier New" w:cs="Courier New"/>
          <w:color w:val="000000"/>
          <w:sz w:val="20"/>
          <w:szCs w:val="20"/>
        </w:rPr>
        <w:t xml:space="preserve"> = 10 OR </w:t>
      </w:r>
      <w:r>
        <w:rPr>
          <w:rStyle w:val="HTML1"/>
          <w:rFonts w:ascii="Courier New" w:hAnsi="Courier New" w:cs="Courier New"/>
          <w:b/>
          <w:bCs/>
          <w:i/>
          <w:iCs/>
          <w:color w:val="000000"/>
          <w:sz w:val="19"/>
          <w:szCs w:val="19"/>
        </w:rPr>
        <w:t>key2</w:t>
      </w:r>
      <w:r>
        <w:rPr>
          <w:rFonts w:ascii="Courier New" w:hAnsi="Courier New" w:cs="Courier New"/>
          <w:color w:val="000000"/>
          <w:sz w:val="20"/>
          <w:szCs w:val="20"/>
        </w:rPr>
        <w:t xml:space="preserve"> = 20) AND </w:t>
      </w:r>
      <w:r>
        <w:rPr>
          <w:rStyle w:val="HTML1"/>
          <w:rFonts w:ascii="Courier New" w:hAnsi="Courier New" w:cs="Courier New"/>
          <w:b/>
          <w:bCs/>
          <w:i/>
          <w:iCs/>
          <w:color w:val="000000"/>
          <w:sz w:val="19"/>
          <w:szCs w:val="19"/>
        </w:rPr>
        <w:t>non_key</w:t>
      </w:r>
      <w:r>
        <w:rPr>
          <w:rFonts w:ascii="Courier New" w:hAnsi="Courier New" w:cs="Courier New"/>
          <w:color w:val="000000"/>
          <w:sz w:val="20"/>
          <w:szCs w:val="20"/>
        </w:rPr>
        <w:t xml:space="preserve"> = 30;</w:t>
      </w:r>
    </w:p>
    <w:p w14:paraId="585E9FB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4122304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t2</w:t>
      </w:r>
    </w:p>
    <w:p w14:paraId="57A31D3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(t1.</w:t>
      </w:r>
      <w:r>
        <w:rPr>
          <w:rStyle w:val="HTML1"/>
          <w:rFonts w:ascii="Courier New" w:hAnsi="Courier New" w:cs="Courier New"/>
          <w:b/>
          <w:bCs/>
          <w:i/>
          <w:iCs/>
          <w:color w:val="000000"/>
          <w:sz w:val="19"/>
          <w:szCs w:val="19"/>
        </w:rPr>
        <w:t>key1</w:t>
      </w:r>
      <w:r>
        <w:rPr>
          <w:rFonts w:ascii="Courier New" w:hAnsi="Courier New" w:cs="Courier New"/>
          <w:color w:val="000000"/>
          <w:sz w:val="20"/>
          <w:szCs w:val="20"/>
        </w:rPr>
        <w:t xml:space="preserve"> IN (1,2) OR t1.</w:t>
      </w:r>
      <w:r>
        <w:rPr>
          <w:rStyle w:val="HTML1"/>
          <w:rFonts w:ascii="Courier New" w:hAnsi="Courier New" w:cs="Courier New"/>
          <w:b/>
          <w:bCs/>
          <w:i/>
          <w:iCs/>
          <w:color w:val="000000"/>
          <w:sz w:val="19"/>
          <w:szCs w:val="19"/>
        </w:rPr>
        <w:t>key2</w:t>
      </w:r>
      <w:r>
        <w:rPr>
          <w:rFonts w:ascii="Courier New" w:hAnsi="Courier New" w:cs="Courier New"/>
          <w:color w:val="000000"/>
          <w:sz w:val="20"/>
          <w:szCs w:val="20"/>
        </w:rPr>
        <w:t xml:space="preserve"> LIKE '</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w:t>
      </w:r>
    </w:p>
    <w:p w14:paraId="27A47F6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t2.</w:t>
      </w:r>
      <w:r>
        <w:rPr>
          <w:rStyle w:val="HTML1"/>
          <w:rFonts w:ascii="Courier New" w:hAnsi="Courier New" w:cs="Courier New"/>
          <w:b/>
          <w:bCs/>
          <w:i/>
          <w:iCs/>
          <w:color w:val="000000"/>
          <w:sz w:val="19"/>
          <w:szCs w:val="19"/>
        </w:rPr>
        <w:t>key1</w:t>
      </w:r>
      <w:r>
        <w:rPr>
          <w:rFonts w:ascii="Courier New" w:hAnsi="Courier New" w:cs="Courier New"/>
          <w:color w:val="000000"/>
          <w:sz w:val="20"/>
          <w:szCs w:val="20"/>
        </w:rPr>
        <w:t xml:space="preserve"> = t1.</w:t>
      </w:r>
      <w:r>
        <w:rPr>
          <w:rStyle w:val="HTML1"/>
          <w:rFonts w:ascii="Courier New" w:hAnsi="Courier New" w:cs="Courier New"/>
          <w:b/>
          <w:bCs/>
          <w:i/>
          <w:iCs/>
          <w:color w:val="000000"/>
          <w:sz w:val="19"/>
          <w:szCs w:val="19"/>
        </w:rPr>
        <w:t>some_col</w:t>
      </w:r>
      <w:r>
        <w:rPr>
          <w:rFonts w:ascii="Courier New" w:hAnsi="Courier New" w:cs="Courier New"/>
          <w:color w:val="000000"/>
          <w:sz w:val="20"/>
          <w:szCs w:val="20"/>
        </w:rPr>
        <w:t>;</w:t>
      </w:r>
    </w:p>
    <w:p w14:paraId="6CB863A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78D3608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t2</w:t>
      </w:r>
    </w:p>
    <w:p w14:paraId="602AB55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t1.</w:t>
      </w:r>
      <w:r>
        <w:rPr>
          <w:rStyle w:val="HTML1"/>
          <w:rFonts w:ascii="Courier New" w:hAnsi="Courier New" w:cs="Courier New"/>
          <w:b/>
          <w:bCs/>
          <w:i/>
          <w:iCs/>
          <w:color w:val="000000"/>
          <w:sz w:val="19"/>
          <w:szCs w:val="19"/>
        </w:rPr>
        <w:t>key1</w:t>
      </w:r>
      <w:r>
        <w:rPr>
          <w:rFonts w:ascii="Courier New" w:hAnsi="Courier New" w:cs="Courier New"/>
          <w:color w:val="000000"/>
          <w:sz w:val="20"/>
          <w:szCs w:val="20"/>
        </w:rPr>
        <w:t xml:space="preserve"> = 1</w:t>
      </w:r>
    </w:p>
    <w:p w14:paraId="617BC18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(t2.</w:t>
      </w:r>
      <w:r>
        <w:rPr>
          <w:rStyle w:val="HTML1"/>
          <w:rFonts w:ascii="Courier New" w:hAnsi="Courier New" w:cs="Courier New"/>
          <w:b/>
          <w:bCs/>
          <w:i/>
          <w:iCs/>
          <w:color w:val="000000"/>
          <w:sz w:val="19"/>
          <w:szCs w:val="19"/>
        </w:rPr>
        <w:t>key1</w:t>
      </w:r>
      <w:r>
        <w:rPr>
          <w:rFonts w:ascii="Courier New" w:hAnsi="Courier New" w:cs="Courier New"/>
          <w:color w:val="000000"/>
          <w:sz w:val="20"/>
          <w:szCs w:val="20"/>
        </w:rPr>
        <w:t xml:space="preserve"> = t1.</w:t>
      </w:r>
      <w:r>
        <w:rPr>
          <w:rStyle w:val="HTML1"/>
          <w:rFonts w:ascii="Courier New" w:hAnsi="Courier New" w:cs="Courier New"/>
          <w:b/>
          <w:bCs/>
          <w:i/>
          <w:iCs/>
          <w:color w:val="000000"/>
          <w:sz w:val="19"/>
          <w:szCs w:val="19"/>
        </w:rPr>
        <w:t>some_col</w:t>
      </w:r>
      <w:r>
        <w:rPr>
          <w:rFonts w:ascii="Courier New" w:hAnsi="Courier New" w:cs="Courier New"/>
          <w:color w:val="000000"/>
          <w:sz w:val="20"/>
          <w:szCs w:val="20"/>
        </w:rPr>
        <w:t xml:space="preserve"> OR t2.</w:t>
      </w:r>
      <w:r>
        <w:rPr>
          <w:rStyle w:val="HTML1"/>
          <w:rFonts w:ascii="Courier New" w:hAnsi="Courier New" w:cs="Courier New"/>
          <w:b/>
          <w:bCs/>
          <w:i/>
          <w:iCs/>
          <w:color w:val="000000"/>
          <w:sz w:val="19"/>
          <w:szCs w:val="19"/>
        </w:rPr>
        <w:t>key2</w:t>
      </w:r>
      <w:r>
        <w:rPr>
          <w:rFonts w:ascii="Courier New" w:hAnsi="Courier New" w:cs="Courier New"/>
          <w:color w:val="000000"/>
          <w:sz w:val="20"/>
          <w:szCs w:val="20"/>
        </w:rPr>
        <w:t xml:space="preserve"> = t1.</w:t>
      </w:r>
      <w:r>
        <w:rPr>
          <w:rStyle w:val="HTML1"/>
          <w:rFonts w:ascii="Courier New" w:hAnsi="Courier New" w:cs="Courier New"/>
          <w:b/>
          <w:bCs/>
          <w:i/>
          <w:iCs/>
          <w:color w:val="000000"/>
          <w:sz w:val="19"/>
          <w:szCs w:val="19"/>
        </w:rPr>
        <w:t>some_col2</w:t>
      </w:r>
      <w:r>
        <w:rPr>
          <w:rFonts w:ascii="Courier New" w:hAnsi="Courier New" w:cs="Courier New"/>
          <w:color w:val="000000"/>
          <w:sz w:val="20"/>
          <w:szCs w:val="20"/>
        </w:rPr>
        <w:t>);</w:t>
      </w:r>
    </w:p>
    <w:p w14:paraId="63BBC8E8" w14:textId="77777777" w:rsidR="0007195F" w:rsidRDefault="0007195F" w:rsidP="0007195F">
      <w:pPr>
        <w:rPr>
          <w:rFonts w:ascii="Helvetica" w:hAnsi="Helvetica" w:cs="Helvetica"/>
          <w:b/>
          <w:bCs/>
          <w:color w:val="000000"/>
          <w:sz w:val="19"/>
          <w:szCs w:val="19"/>
        </w:rPr>
      </w:pPr>
      <w:r>
        <w:rPr>
          <w:rFonts w:ascii="Helvetica" w:hAnsi="Helvetica" w:cs="Helvetica"/>
          <w:b/>
          <w:bCs/>
          <w:color w:val="000000"/>
          <w:sz w:val="19"/>
          <w:szCs w:val="19"/>
        </w:rPr>
        <w:t>Note</w:t>
      </w:r>
    </w:p>
    <w:p w14:paraId="361751F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Index Merge optimization algorithm has the following known limitations:</w:t>
      </w:r>
    </w:p>
    <w:p w14:paraId="37B01080" w14:textId="77777777" w:rsidR="0007195F" w:rsidRDefault="0007195F" w:rsidP="0007195F">
      <w:pPr>
        <w:pStyle w:val="af"/>
        <w:numPr>
          <w:ilvl w:val="0"/>
          <w:numId w:val="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your query has a complex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with deep </w:t>
      </w:r>
      <w:hyperlink r:id="rId179" w:anchor="operator_and" w:history="1">
        <w:r>
          <w:rPr>
            <w:rStyle w:val="HTML1"/>
            <w:rFonts w:ascii="Courier New" w:hAnsi="Courier New" w:cs="Courier New"/>
            <w:b/>
            <w:bCs/>
            <w:color w:val="026789"/>
            <w:sz w:val="20"/>
            <w:szCs w:val="20"/>
            <w:u w:val="single"/>
            <w:shd w:val="clear" w:color="auto" w:fill="FFFFFF"/>
          </w:rPr>
          <w:t>AND</w:t>
        </w:r>
      </w:hyperlink>
      <w:r>
        <w:rPr>
          <w:rFonts w:ascii="Helvetica" w:hAnsi="Helvetica" w:cs="Helvetica"/>
          <w:color w:val="000000"/>
          <w:sz w:val="21"/>
          <w:szCs w:val="21"/>
        </w:rPr>
        <w:t>/</w:t>
      </w:r>
      <w:hyperlink r:id="rId180" w:anchor="operator_or" w:history="1">
        <w:r>
          <w:rPr>
            <w:rStyle w:val="HTML1"/>
            <w:rFonts w:ascii="Courier New" w:hAnsi="Courier New" w:cs="Courier New"/>
            <w:b/>
            <w:bCs/>
            <w:color w:val="026789"/>
            <w:sz w:val="20"/>
            <w:szCs w:val="20"/>
            <w:u w:val="single"/>
            <w:shd w:val="clear" w:color="auto" w:fill="FFFFFF"/>
          </w:rPr>
          <w:t>OR</w:t>
        </w:r>
      </w:hyperlink>
      <w:r>
        <w:rPr>
          <w:rFonts w:ascii="Helvetica" w:hAnsi="Helvetica" w:cs="Helvetica"/>
          <w:color w:val="000000"/>
          <w:sz w:val="21"/>
          <w:szCs w:val="21"/>
        </w:rPr>
        <w:t> nesting and MySQL does not choose the optimal plan, try distributing terms using the following identity transformations:</w:t>
      </w:r>
    </w:p>
    <w:p w14:paraId="7875D8EF" w14:textId="77777777" w:rsidR="0007195F" w:rsidRDefault="0007195F" w:rsidP="0007195F">
      <w:pPr>
        <w:pStyle w:val="HTML"/>
        <w:numPr>
          <w:ilvl w:val="0"/>
          <w:numId w:val="2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r>
        <w:rPr>
          <w:rStyle w:val="HTML1"/>
          <w:rFonts w:ascii="Courier New" w:hAnsi="Courier New" w:cs="Courier New"/>
          <w:b/>
          <w:bCs/>
          <w:i/>
          <w:iCs/>
          <w:color w:val="000000"/>
          <w:sz w:val="19"/>
          <w:szCs w:val="19"/>
        </w:rPr>
        <w:t>x</w:t>
      </w: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y</w:t>
      </w:r>
      <w:r>
        <w:rPr>
          <w:rFonts w:ascii="Courier New" w:hAnsi="Courier New" w:cs="Courier New"/>
          <w:color w:val="000000"/>
          <w:sz w:val="20"/>
          <w:szCs w:val="20"/>
        </w:rPr>
        <w:t xml:space="preserve">) OR </w:t>
      </w:r>
      <w:r>
        <w:rPr>
          <w:rStyle w:val="HTML1"/>
          <w:rFonts w:ascii="Courier New" w:hAnsi="Courier New" w:cs="Courier New"/>
          <w:b/>
          <w:bCs/>
          <w:i/>
          <w:iCs/>
          <w:color w:val="000000"/>
          <w:sz w:val="19"/>
          <w:szCs w:val="19"/>
        </w:rPr>
        <w:t>z</w:t>
      </w: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x</w:t>
      </w:r>
      <w:r>
        <w:rPr>
          <w:rFonts w:ascii="Courier New" w:hAnsi="Courier New" w:cs="Courier New"/>
          <w:color w:val="000000"/>
          <w:sz w:val="20"/>
          <w:szCs w:val="20"/>
        </w:rPr>
        <w:t xml:space="preserve"> OR </w:t>
      </w:r>
      <w:r>
        <w:rPr>
          <w:rStyle w:val="HTML1"/>
          <w:rFonts w:ascii="Courier New" w:hAnsi="Courier New" w:cs="Courier New"/>
          <w:b/>
          <w:bCs/>
          <w:i/>
          <w:iCs/>
          <w:color w:val="000000"/>
          <w:sz w:val="19"/>
          <w:szCs w:val="19"/>
        </w:rPr>
        <w:t>z</w:t>
      </w:r>
      <w:r>
        <w:rPr>
          <w:rFonts w:ascii="Courier New" w:hAnsi="Courier New" w:cs="Courier New"/>
          <w:color w:val="000000"/>
          <w:sz w:val="20"/>
          <w:szCs w:val="20"/>
        </w:rPr>
        <w:t>) AND (</w:t>
      </w:r>
      <w:r>
        <w:rPr>
          <w:rStyle w:val="HTML1"/>
          <w:rFonts w:ascii="Courier New" w:hAnsi="Courier New" w:cs="Courier New"/>
          <w:b/>
          <w:bCs/>
          <w:i/>
          <w:iCs/>
          <w:color w:val="000000"/>
          <w:sz w:val="19"/>
          <w:szCs w:val="19"/>
        </w:rPr>
        <w:t>y</w:t>
      </w:r>
      <w:r>
        <w:rPr>
          <w:rFonts w:ascii="Courier New" w:hAnsi="Courier New" w:cs="Courier New"/>
          <w:color w:val="000000"/>
          <w:sz w:val="20"/>
          <w:szCs w:val="20"/>
        </w:rPr>
        <w:t xml:space="preserve"> OR </w:t>
      </w:r>
      <w:r>
        <w:rPr>
          <w:rStyle w:val="HTML1"/>
          <w:rFonts w:ascii="Courier New" w:hAnsi="Courier New" w:cs="Courier New"/>
          <w:b/>
          <w:bCs/>
          <w:i/>
          <w:iCs/>
          <w:color w:val="000000"/>
          <w:sz w:val="19"/>
          <w:szCs w:val="19"/>
        </w:rPr>
        <w:t>z</w:t>
      </w:r>
      <w:r>
        <w:rPr>
          <w:rFonts w:ascii="Courier New" w:hAnsi="Courier New" w:cs="Courier New"/>
          <w:color w:val="000000"/>
          <w:sz w:val="20"/>
          <w:szCs w:val="20"/>
        </w:rPr>
        <w:t>)</w:t>
      </w:r>
    </w:p>
    <w:p w14:paraId="5C10523E" w14:textId="77777777" w:rsidR="0007195F" w:rsidRDefault="0007195F" w:rsidP="0007195F">
      <w:pPr>
        <w:pStyle w:val="HTML"/>
        <w:numPr>
          <w:ilvl w:val="0"/>
          <w:numId w:val="2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r>
        <w:rPr>
          <w:rStyle w:val="HTML1"/>
          <w:rFonts w:ascii="Courier New" w:hAnsi="Courier New" w:cs="Courier New"/>
          <w:b/>
          <w:bCs/>
          <w:i/>
          <w:iCs/>
          <w:color w:val="000000"/>
          <w:sz w:val="19"/>
          <w:szCs w:val="19"/>
        </w:rPr>
        <w:t>x</w:t>
      </w:r>
      <w:r>
        <w:rPr>
          <w:rFonts w:ascii="Courier New" w:hAnsi="Courier New" w:cs="Courier New"/>
          <w:color w:val="000000"/>
          <w:sz w:val="20"/>
          <w:szCs w:val="20"/>
        </w:rPr>
        <w:t xml:space="preserve"> OR </w:t>
      </w:r>
      <w:r>
        <w:rPr>
          <w:rStyle w:val="HTML1"/>
          <w:rFonts w:ascii="Courier New" w:hAnsi="Courier New" w:cs="Courier New"/>
          <w:b/>
          <w:bCs/>
          <w:i/>
          <w:iCs/>
          <w:color w:val="000000"/>
          <w:sz w:val="19"/>
          <w:szCs w:val="19"/>
        </w:rPr>
        <w:t>y</w:t>
      </w: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z</w:t>
      </w: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x</w:t>
      </w: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z</w:t>
      </w:r>
      <w:r>
        <w:rPr>
          <w:rFonts w:ascii="Courier New" w:hAnsi="Courier New" w:cs="Courier New"/>
          <w:color w:val="000000"/>
          <w:sz w:val="20"/>
          <w:szCs w:val="20"/>
        </w:rPr>
        <w:t>) OR (</w:t>
      </w:r>
      <w:r>
        <w:rPr>
          <w:rStyle w:val="HTML1"/>
          <w:rFonts w:ascii="Courier New" w:hAnsi="Courier New" w:cs="Courier New"/>
          <w:b/>
          <w:bCs/>
          <w:i/>
          <w:iCs/>
          <w:color w:val="000000"/>
          <w:sz w:val="19"/>
          <w:szCs w:val="19"/>
        </w:rPr>
        <w:t>y</w:t>
      </w: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z</w:t>
      </w:r>
      <w:r>
        <w:rPr>
          <w:rFonts w:ascii="Courier New" w:hAnsi="Courier New" w:cs="Courier New"/>
          <w:color w:val="000000"/>
          <w:sz w:val="20"/>
          <w:szCs w:val="20"/>
        </w:rPr>
        <w:t>)</w:t>
      </w:r>
    </w:p>
    <w:p w14:paraId="792FF374" w14:textId="77777777" w:rsidR="0007195F" w:rsidRDefault="0007195F" w:rsidP="0007195F">
      <w:pPr>
        <w:pStyle w:val="af"/>
        <w:numPr>
          <w:ilvl w:val="0"/>
          <w:numId w:val="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Merge is not applicable to full-text indexes.</w:t>
      </w:r>
    </w:p>
    <w:p w14:paraId="3F9BAEA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w:t>
      </w:r>
      <w:hyperlink r:id="rId181"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the Index Merge method appears as </w:t>
      </w:r>
      <w:hyperlink r:id="rId182" w:anchor="jointype_index_merge" w:history="1">
        <w:r>
          <w:rPr>
            <w:rStyle w:val="HTML1"/>
            <w:rFonts w:ascii="Courier New" w:hAnsi="Courier New" w:cs="Courier New"/>
            <w:b/>
            <w:bCs/>
            <w:color w:val="026789"/>
            <w:sz w:val="20"/>
            <w:szCs w:val="20"/>
            <w:u w:val="single"/>
            <w:shd w:val="clear" w:color="auto" w:fill="FFFFFF"/>
          </w:rPr>
          <w:t>index_merge</w:t>
        </w:r>
      </w:hyperlink>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type</w:t>
      </w:r>
      <w:r>
        <w:rPr>
          <w:rFonts w:ascii="Helvetica" w:hAnsi="Helvetica" w:cs="Helvetica"/>
          <w:color w:val="000000"/>
          <w:sz w:val="21"/>
          <w:szCs w:val="21"/>
        </w:rPr>
        <w:t> column. In this case, the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column contains a list of indexes used, and </w:t>
      </w:r>
      <w:r>
        <w:rPr>
          <w:rStyle w:val="HTML1"/>
          <w:rFonts w:ascii="Courier New" w:hAnsi="Courier New" w:cs="Courier New"/>
          <w:b/>
          <w:bCs/>
          <w:color w:val="026789"/>
          <w:sz w:val="20"/>
          <w:szCs w:val="20"/>
          <w:shd w:val="clear" w:color="auto" w:fill="FFFFFF"/>
        </w:rPr>
        <w:t>key_len</w:t>
      </w:r>
      <w:r>
        <w:rPr>
          <w:rFonts w:ascii="Helvetica" w:hAnsi="Helvetica" w:cs="Helvetica"/>
          <w:color w:val="000000"/>
          <w:sz w:val="21"/>
          <w:szCs w:val="21"/>
        </w:rPr>
        <w:t> contains a list of the longest key parts for those indexes.</w:t>
      </w:r>
    </w:p>
    <w:p w14:paraId="52887D9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The Index Merge access method has several algorithms, which are displayed in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field of </w:t>
      </w:r>
      <w:hyperlink r:id="rId183"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w:t>
      </w:r>
    </w:p>
    <w:p w14:paraId="594798F2" w14:textId="77777777" w:rsidR="0007195F" w:rsidRDefault="0007195F" w:rsidP="0007195F">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Using intersect(...)</w:t>
      </w:r>
    </w:p>
    <w:p w14:paraId="2AC35C80" w14:textId="77777777" w:rsidR="0007195F" w:rsidRDefault="0007195F" w:rsidP="0007195F">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Using union(...)</w:t>
      </w:r>
    </w:p>
    <w:p w14:paraId="23C05326" w14:textId="77777777" w:rsidR="0007195F" w:rsidRDefault="0007195F" w:rsidP="0007195F">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Using sort_union(...)</w:t>
      </w:r>
    </w:p>
    <w:p w14:paraId="2442989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following sections describe these algorithms in greater detail. The optimizer chooses between different possible Index Merge algorithms and other access methods based on cost estimates of the various available options.</w:t>
      </w:r>
    </w:p>
    <w:p w14:paraId="29E3E29F" w14:textId="77777777" w:rsidR="0007195F" w:rsidRDefault="00BC31D0" w:rsidP="0007195F">
      <w:pPr>
        <w:pStyle w:val="af"/>
        <w:numPr>
          <w:ilvl w:val="0"/>
          <w:numId w:val="23"/>
        </w:numPr>
        <w:spacing w:line="252" w:lineRule="atLeast"/>
        <w:textAlignment w:val="center"/>
        <w:rPr>
          <w:rFonts w:ascii="Helvetica" w:hAnsi="Helvetica" w:cs="Helvetica"/>
          <w:color w:val="000000"/>
          <w:sz w:val="21"/>
          <w:szCs w:val="21"/>
        </w:rPr>
      </w:pPr>
      <w:hyperlink r:id="rId184" w:anchor="index-merge-intersection" w:tooltip="Index Merge Intersection Access Algorithm" w:history="1">
        <w:r w:rsidR="0007195F">
          <w:rPr>
            <w:rStyle w:val="a4"/>
            <w:rFonts w:ascii="Helvetica" w:hAnsi="Helvetica" w:cs="Helvetica"/>
            <w:color w:val="00759F"/>
            <w:sz w:val="21"/>
            <w:szCs w:val="21"/>
          </w:rPr>
          <w:t>Index Merge Intersection Access Algorithm</w:t>
        </w:r>
      </w:hyperlink>
    </w:p>
    <w:p w14:paraId="2679AF7A" w14:textId="77777777" w:rsidR="0007195F" w:rsidRDefault="00BC31D0" w:rsidP="0007195F">
      <w:pPr>
        <w:pStyle w:val="af"/>
        <w:numPr>
          <w:ilvl w:val="0"/>
          <w:numId w:val="23"/>
        </w:numPr>
        <w:spacing w:line="252" w:lineRule="atLeast"/>
        <w:textAlignment w:val="center"/>
        <w:rPr>
          <w:rFonts w:ascii="Helvetica" w:hAnsi="Helvetica" w:cs="Helvetica"/>
          <w:color w:val="000000"/>
          <w:sz w:val="21"/>
          <w:szCs w:val="21"/>
        </w:rPr>
      </w:pPr>
      <w:hyperlink r:id="rId185" w:anchor="index-merge-union" w:tooltip="Index Merge Union Access Algorithm" w:history="1">
        <w:r w:rsidR="0007195F">
          <w:rPr>
            <w:rStyle w:val="a4"/>
            <w:rFonts w:ascii="Helvetica" w:hAnsi="Helvetica" w:cs="Helvetica"/>
            <w:color w:val="00759F"/>
            <w:sz w:val="21"/>
            <w:szCs w:val="21"/>
          </w:rPr>
          <w:t>Index Merge Union Access Algorithm</w:t>
        </w:r>
      </w:hyperlink>
    </w:p>
    <w:p w14:paraId="254D9A43" w14:textId="77777777" w:rsidR="0007195F" w:rsidRDefault="00BC31D0" w:rsidP="0007195F">
      <w:pPr>
        <w:pStyle w:val="af"/>
        <w:numPr>
          <w:ilvl w:val="0"/>
          <w:numId w:val="23"/>
        </w:numPr>
        <w:spacing w:line="252" w:lineRule="atLeast"/>
        <w:textAlignment w:val="center"/>
        <w:rPr>
          <w:rFonts w:ascii="Helvetica" w:hAnsi="Helvetica" w:cs="Helvetica"/>
          <w:color w:val="000000"/>
          <w:sz w:val="21"/>
          <w:szCs w:val="21"/>
        </w:rPr>
      </w:pPr>
      <w:hyperlink r:id="rId186" w:anchor="index-merge-sort-union" w:tooltip="Index Merge Sort-Union Access Algorithm" w:history="1">
        <w:r w:rsidR="0007195F">
          <w:rPr>
            <w:rStyle w:val="a4"/>
            <w:rFonts w:ascii="Helvetica" w:hAnsi="Helvetica" w:cs="Helvetica"/>
            <w:color w:val="00759F"/>
            <w:sz w:val="21"/>
            <w:szCs w:val="21"/>
          </w:rPr>
          <w:t>Index Merge Sort-Union Access Algorithm</w:t>
        </w:r>
      </w:hyperlink>
    </w:p>
    <w:p w14:paraId="2D23C5FF" w14:textId="77777777" w:rsidR="0007195F" w:rsidRDefault="00BC31D0" w:rsidP="0007195F">
      <w:pPr>
        <w:pStyle w:val="af"/>
        <w:numPr>
          <w:ilvl w:val="0"/>
          <w:numId w:val="23"/>
        </w:numPr>
        <w:spacing w:line="252" w:lineRule="atLeast"/>
        <w:textAlignment w:val="center"/>
        <w:rPr>
          <w:rFonts w:ascii="Helvetica" w:hAnsi="Helvetica" w:cs="Helvetica"/>
          <w:color w:val="000000"/>
          <w:sz w:val="21"/>
          <w:szCs w:val="21"/>
        </w:rPr>
      </w:pPr>
      <w:hyperlink r:id="rId187" w:anchor="index-merge-influencing" w:tooltip="Influencing Index Merge Optimization" w:history="1">
        <w:r w:rsidR="0007195F">
          <w:rPr>
            <w:rStyle w:val="a4"/>
            <w:rFonts w:ascii="Helvetica" w:hAnsi="Helvetica" w:cs="Helvetica"/>
            <w:color w:val="00759F"/>
            <w:sz w:val="21"/>
            <w:szCs w:val="21"/>
          </w:rPr>
          <w:t>Influencing Index Merge Optimization</w:t>
        </w:r>
      </w:hyperlink>
    </w:p>
    <w:p w14:paraId="506F9051" w14:textId="77777777" w:rsidR="0007195F" w:rsidRDefault="0007195F" w:rsidP="0007195F">
      <w:pPr>
        <w:pStyle w:val="5"/>
        <w:shd w:val="clear" w:color="auto" w:fill="FFFFFF"/>
        <w:rPr>
          <w:rFonts w:ascii="Helvetica" w:hAnsi="Helvetica" w:cs="Helvetica"/>
          <w:color w:val="000000"/>
          <w:sz w:val="25"/>
          <w:szCs w:val="25"/>
        </w:rPr>
      </w:pPr>
      <w:bookmarkStart w:id="38" w:name="index-merge-intersection"/>
      <w:bookmarkEnd w:id="38"/>
      <w:r>
        <w:rPr>
          <w:rFonts w:ascii="Helvetica" w:hAnsi="Helvetica" w:cs="Helvetica"/>
          <w:color w:val="000000"/>
          <w:sz w:val="25"/>
          <w:szCs w:val="25"/>
        </w:rPr>
        <w:t>Index Merge Intersection Access Algorithm</w:t>
      </w:r>
    </w:p>
    <w:p w14:paraId="6300549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This access algorithm is applicable when a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is converted to several range conditions on different keys combined with </w:t>
      </w:r>
      <w:hyperlink r:id="rId188" w:anchor="operator_and" w:history="1">
        <w:r>
          <w:rPr>
            <w:rStyle w:val="HTML1"/>
            <w:rFonts w:ascii="Courier New" w:hAnsi="Courier New" w:cs="Courier New"/>
            <w:b/>
            <w:bCs/>
            <w:color w:val="026789"/>
            <w:sz w:val="20"/>
            <w:szCs w:val="20"/>
            <w:u w:val="single"/>
            <w:shd w:val="clear" w:color="auto" w:fill="FFFFFF"/>
          </w:rPr>
          <w:t>AND</w:t>
        </w:r>
      </w:hyperlink>
      <w:r>
        <w:rPr>
          <w:rFonts w:ascii="Helvetica" w:hAnsi="Helvetica" w:cs="Helvetica"/>
          <w:color w:val="000000"/>
          <w:sz w:val="21"/>
          <w:szCs w:val="21"/>
        </w:rPr>
        <w:t>, and each condition is one of the following:</w:t>
      </w:r>
    </w:p>
    <w:p w14:paraId="1EBAAEB4" w14:textId="77777777" w:rsidR="0007195F" w:rsidRDefault="0007195F" w:rsidP="0007195F">
      <w:pPr>
        <w:pStyle w:val="af"/>
        <w:numPr>
          <w:ilvl w:val="0"/>
          <w:numId w:val="2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 </w:t>
      </w:r>
      <w:r>
        <w:rPr>
          <w:rStyle w:val="HTML1"/>
          <w:rFonts w:ascii="Courier New" w:hAnsi="Courier New" w:cs="Courier New"/>
          <w:b/>
          <w:bCs/>
          <w:i/>
          <w:iCs/>
          <w:color w:val="000000"/>
          <w:sz w:val="20"/>
          <w:szCs w:val="20"/>
        </w:rPr>
        <w:t>N</w:t>
      </w:r>
      <w:r>
        <w:rPr>
          <w:rFonts w:ascii="Helvetica" w:hAnsi="Helvetica" w:cs="Helvetica"/>
          <w:color w:val="000000"/>
          <w:sz w:val="21"/>
          <w:szCs w:val="21"/>
        </w:rPr>
        <w:t>-part expression of this form, where the index has exactly </w:t>
      </w:r>
      <w:r>
        <w:rPr>
          <w:rStyle w:val="HTML1"/>
          <w:rFonts w:ascii="Courier New" w:hAnsi="Courier New" w:cs="Courier New"/>
          <w:b/>
          <w:bCs/>
          <w:i/>
          <w:iCs/>
          <w:color w:val="000000"/>
          <w:sz w:val="20"/>
          <w:szCs w:val="20"/>
        </w:rPr>
        <w:t>N</w:t>
      </w:r>
      <w:r>
        <w:rPr>
          <w:rFonts w:ascii="Helvetica" w:hAnsi="Helvetica" w:cs="Helvetica"/>
          <w:color w:val="000000"/>
          <w:sz w:val="21"/>
          <w:szCs w:val="21"/>
        </w:rPr>
        <w:t> parts (that is, all index parts are covered):</w:t>
      </w:r>
    </w:p>
    <w:p w14:paraId="7ACCF48C" w14:textId="77777777" w:rsidR="0007195F" w:rsidRDefault="0007195F" w:rsidP="0007195F">
      <w:pPr>
        <w:pStyle w:val="HTML"/>
        <w:numPr>
          <w:ilvl w:val="0"/>
          <w:numId w:val="24"/>
        </w:numPr>
        <w:shd w:val="clear" w:color="auto" w:fill="EEEEEE"/>
        <w:tabs>
          <w:tab w:val="clear" w:pos="720"/>
        </w:tabs>
        <w:spacing w:line="300" w:lineRule="atLeast"/>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const1</w:t>
      </w: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const2</w:t>
      </w:r>
      <w:r>
        <w:rPr>
          <w:rFonts w:ascii="Courier New" w:hAnsi="Courier New" w:cs="Courier New"/>
          <w:color w:val="000000"/>
          <w:sz w:val="20"/>
          <w:szCs w:val="20"/>
        </w:rPr>
        <w:t xml:space="preserve"> ... AND </w:t>
      </w:r>
      <w:r>
        <w:rPr>
          <w:rStyle w:val="HTML1"/>
          <w:rFonts w:ascii="Courier New" w:hAnsi="Courier New" w:cs="Courier New"/>
          <w:b/>
          <w:bCs/>
          <w:i/>
          <w:iCs/>
          <w:color w:val="000000"/>
          <w:sz w:val="19"/>
          <w:szCs w:val="19"/>
        </w:rPr>
        <w:t>key_partN</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constN</w:t>
      </w:r>
    </w:p>
    <w:p w14:paraId="23CE91CD" w14:textId="77777777" w:rsidR="0007195F" w:rsidRDefault="0007195F" w:rsidP="0007195F">
      <w:pPr>
        <w:pStyle w:val="af"/>
        <w:numPr>
          <w:ilvl w:val="0"/>
          <w:numId w:val="2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Any range condition over the primary key of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w:t>
      </w:r>
    </w:p>
    <w:p w14:paraId="46BC318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Examples:</w:t>
      </w:r>
    </w:p>
    <w:p w14:paraId="3CC4C98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innodb_table</w:t>
      </w:r>
    </w:p>
    <w:p w14:paraId="647436C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primary_key</w:t>
      </w:r>
      <w:r>
        <w:rPr>
          <w:rFonts w:ascii="Courier New" w:hAnsi="Courier New" w:cs="Courier New"/>
          <w:color w:val="000000"/>
          <w:sz w:val="20"/>
          <w:szCs w:val="20"/>
        </w:rPr>
        <w:t xml:space="preserve"> &lt; 10 AND </w:t>
      </w:r>
      <w:r>
        <w:rPr>
          <w:rStyle w:val="HTML1"/>
          <w:rFonts w:ascii="Courier New" w:hAnsi="Courier New" w:cs="Courier New"/>
          <w:b/>
          <w:bCs/>
          <w:i/>
          <w:iCs/>
          <w:color w:val="000000"/>
          <w:sz w:val="19"/>
          <w:szCs w:val="19"/>
        </w:rPr>
        <w:t>key_col1</w:t>
      </w:r>
      <w:r>
        <w:rPr>
          <w:rFonts w:ascii="Courier New" w:hAnsi="Courier New" w:cs="Courier New"/>
          <w:color w:val="000000"/>
          <w:sz w:val="20"/>
          <w:szCs w:val="20"/>
        </w:rPr>
        <w:t xml:space="preserve"> = 20;</w:t>
      </w:r>
    </w:p>
    <w:p w14:paraId="596752D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6BE2631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p>
    <w:p w14:paraId="67013B4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key1_part1</w:t>
      </w:r>
      <w:r>
        <w:rPr>
          <w:rFonts w:ascii="Courier New" w:hAnsi="Courier New" w:cs="Courier New"/>
          <w:color w:val="000000"/>
          <w:sz w:val="20"/>
          <w:szCs w:val="20"/>
        </w:rPr>
        <w:t xml:space="preserve"> = 1 AND </w:t>
      </w:r>
      <w:r>
        <w:rPr>
          <w:rStyle w:val="HTML1"/>
          <w:rFonts w:ascii="Courier New" w:hAnsi="Courier New" w:cs="Courier New"/>
          <w:b/>
          <w:bCs/>
          <w:i/>
          <w:iCs/>
          <w:color w:val="000000"/>
          <w:sz w:val="19"/>
          <w:szCs w:val="19"/>
        </w:rPr>
        <w:t>key1_part2</w:t>
      </w:r>
      <w:r>
        <w:rPr>
          <w:rFonts w:ascii="Courier New" w:hAnsi="Courier New" w:cs="Courier New"/>
          <w:color w:val="000000"/>
          <w:sz w:val="20"/>
          <w:szCs w:val="20"/>
        </w:rPr>
        <w:t xml:space="preserve"> = 2 AND </w:t>
      </w:r>
      <w:r>
        <w:rPr>
          <w:rStyle w:val="HTML1"/>
          <w:rFonts w:ascii="Courier New" w:hAnsi="Courier New" w:cs="Courier New"/>
          <w:b/>
          <w:bCs/>
          <w:i/>
          <w:iCs/>
          <w:color w:val="000000"/>
          <w:sz w:val="19"/>
          <w:szCs w:val="19"/>
        </w:rPr>
        <w:t>key2</w:t>
      </w:r>
      <w:r>
        <w:rPr>
          <w:rFonts w:ascii="Courier New" w:hAnsi="Courier New" w:cs="Courier New"/>
          <w:color w:val="000000"/>
          <w:sz w:val="20"/>
          <w:szCs w:val="20"/>
        </w:rPr>
        <w:t xml:space="preserve"> = 2;</w:t>
      </w:r>
    </w:p>
    <w:p w14:paraId="354C1AC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Index Merge intersection algorithm performs simultaneous scans on all used indexes and produces the intersection of row sequences that it receives from the merged index scans.</w:t>
      </w:r>
    </w:p>
    <w:p w14:paraId="43AC84D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all columns used in the query are covered by the used indexes, full table rows are not retrieved (</w:t>
      </w:r>
      <w:hyperlink r:id="rId189"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contains </w:t>
      </w:r>
      <w:r>
        <w:rPr>
          <w:rStyle w:val="HTML1"/>
          <w:rFonts w:ascii="Courier New" w:hAnsi="Courier New" w:cs="Courier New"/>
          <w:b/>
          <w:bCs/>
          <w:color w:val="026789"/>
          <w:sz w:val="20"/>
          <w:szCs w:val="20"/>
          <w:shd w:val="clear" w:color="auto" w:fill="FFFFFF"/>
        </w:rPr>
        <w:t>Using index</w:t>
      </w:r>
      <w:r>
        <w:rPr>
          <w:rFonts w:ascii="Helvetica" w:hAnsi="Helvetica" w:cs="Helvetica"/>
          <w:color w:val="000000"/>
          <w:sz w:val="21"/>
          <w:szCs w:val="21"/>
        </w:rPr>
        <w:t> in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field in this case). Here is an example of such a query:</w:t>
      </w:r>
    </w:p>
    <w:p w14:paraId="4C71BEB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COUNT(*) FROM t1 WHERE key1 = 1 AND key2 = 1;</w:t>
      </w:r>
    </w:p>
    <w:p w14:paraId="42AE67A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If the used indexes do not cover all columns used in the query, full rows are retrieved only when the range conditions for all used keys are satisfied.</w:t>
      </w:r>
    </w:p>
    <w:p w14:paraId="37CBE84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one of the merged conditions is a condition over the primary key of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it is not used for row retrieval, but is used to filter out rows retrieved using other conditions.</w:t>
      </w:r>
    </w:p>
    <w:p w14:paraId="2499FD5A" w14:textId="77777777" w:rsidR="0007195F" w:rsidRDefault="0007195F" w:rsidP="0007195F">
      <w:pPr>
        <w:pStyle w:val="5"/>
        <w:shd w:val="clear" w:color="auto" w:fill="FFFFFF"/>
        <w:rPr>
          <w:rFonts w:ascii="Helvetica" w:hAnsi="Helvetica" w:cs="Helvetica"/>
          <w:color w:val="000000"/>
          <w:sz w:val="25"/>
          <w:szCs w:val="25"/>
        </w:rPr>
      </w:pPr>
      <w:bookmarkStart w:id="39" w:name="index-merge-union"/>
      <w:bookmarkEnd w:id="39"/>
      <w:r>
        <w:rPr>
          <w:rFonts w:ascii="Helvetica" w:hAnsi="Helvetica" w:cs="Helvetica"/>
          <w:color w:val="000000"/>
          <w:sz w:val="25"/>
          <w:szCs w:val="25"/>
        </w:rPr>
        <w:t>Index Merge Union Access Algorithm</w:t>
      </w:r>
    </w:p>
    <w:p w14:paraId="4299233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criteria for this algorithm are similar to those for the Index Merge intersection algorithm. The algorithm is applicable when the table's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is converted to several range conditions on different keys combined with </w:t>
      </w:r>
      <w:hyperlink r:id="rId190" w:anchor="operator_or" w:history="1">
        <w:r>
          <w:rPr>
            <w:rStyle w:val="HTML1"/>
            <w:rFonts w:ascii="Courier New" w:hAnsi="Courier New" w:cs="Courier New"/>
            <w:b/>
            <w:bCs/>
            <w:color w:val="026789"/>
            <w:sz w:val="20"/>
            <w:szCs w:val="20"/>
            <w:u w:val="single"/>
            <w:shd w:val="clear" w:color="auto" w:fill="FFFFFF"/>
          </w:rPr>
          <w:t>OR</w:t>
        </w:r>
      </w:hyperlink>
      <w:r>
        <w:rPr>
          <w:rFonts w:ascii="Helvetica" w:hAnsi="Helvetica" w:cs="Helvetica"/>
          <w:color w:val="000000"/>
          <w:sz w:val="21"/>
          <w:szCs w:val="21"/>
        </w:rPr>
        <w:t>, and each condition is one of the following:</w:t>
      </w:r>
    </w:p>
    <w:p w14:paraId="07E8AD55" w14:textId="77777777" w:rsidR="0007195F" w:rsidRDefault="0007195F" w:rsidP="0007195F">
      <w:pPr>
        <w:pStyle w:val="af"/>
        <w:numPr>
          <w:ilvl w:val="0"/>
          <w:numId w:val="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 </w:t>
      </w:r>
      <w:r>
        <w:rPr>
          <w:rStyle w:val="HTML1"/>
          <w:rFonts w:ascii="Courier New" w:hAnsi="Courier New" w:cs="Courier New"/>
          <w:b/>
          <w:bCs/>
          <w:i/>
          <w:iCs/>
          <w:color w:val="000000"/>
          <w:sz w:val="20"/>
          <w:szCs w:val="20"/>
        </w:rPr>
        <w:t>N</w:t>
      </w:r>
      <w:r>
        <w:rPr>
          <w:rFonts w:ascii="Helvetica" w:hAnsi="Helvetica" w:cs="Helvetica"/>
          <w:color w:val="000000"/>
          <w:sz w:val="21"/>
          <w:szCs w:val="21"/>
        </w:rPr>
        <w:t>-part expression of this form, where the index has exactly </w:t>
      </w:r>
      <w:r>
        <w:rPr>
          <w:rStyle w:val="HTML1"/>
          <w:rFonts w:ascii="Courier New" w:hAnsi="Courier New" w:cs="Courier New"/>
          <w:b/>
          <w:bCs/>
          <w:i/>
          <w:iCs/>
          <w:color w:val="000000"/>
          <w:sz w:val="20"/>
          <w:szCs w:val="20"/>
        </w:rPr>
        <w:t>N</w:t>
      </w:r>
      <w:r>
        <w:rPr>
          <w:rFonts w:ascii="Helvetica" w:hAnsi="Helvetica" w:cs="Helvetica"/>
          <w:color w:val="000000"/>
          <w:sz w:val="21"/>
          <w:szCs w:val="21"/>
        </w:rPr>
        <w:t> parts (that is, all index parts are covered):</w:t>
      </w:r>
    </w:p>
    <w:p w14:paraId="044E39C6" w14:textId="77777777" w:rsidR="0007195F" w:rsidRDefault="0007195F" w:rsidP="0007195F">
      <w:pPr>
        <w:pStyle w:val="HTML"/>
        <w:numPr>
          <w:ilvl w:val="0"/>
          <w:numId w:val="25"/>
        </w:numPr>
        <w:shd w:val="clear" w:color="auto" w:fill="EEEEEE"/>
        <w:tabs>
          <w:tab w:val="clear" w:pos="720"/>
        </w:tabs>
        <w:spacing w:line="300" w:lineRule="atLeast"/>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const1</w:t>
      </w: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const2</w:t>
      </w:r>
      <w:r>
        <w:rPr>
          <w:rFonts w:ascii="Courier New" w:hAnsi="Courier New" w:cs="Courier New"/>
          <w:color w:val="000000"/>
          <w:sz w:val="20"/>
          <w:szCs w:val="20"/>
        </w:rPr>
        <w:t xml:space="preserve"> ... AND </w:t>
      </w:r>
      <w:r>
        <w:rPr>
          <w:rStyle w:val="HTML1"/>
          <w:rFonts w:ascii="Courier New" w:hAnsi="Courier New" w:cs="Courier New"/>
          <w:b/>
          <w:bCs/>
          <w:i/>
          <w:iCs/>
          <w:color w:val="000000"/>
          <w:sz w:val="19"/>
          <w:szCs w:val="19"/>
        </w:rPr>
        <w:t>key_partN</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constN</w:t>
      </w:r>
    </w:p>
    <w:p w14:paraId="480B14A1" w14:textId="77777777" w:rsidR="0007195F" w:rsidRDefault="0007195F" w:rsidP="0007195F">
      <w:pPr>
        <w:pStyle w:val="af"/>
        <w:numPr>
          <w:ilvl w:val="0"/>
          <w:numId w:val="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Any range condition over a primary key of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w:t>
      </w:r>
    </w:p>
    <w:p w14:paraId="6C234B10" w14:textId="77777777" w:rsidR="0007195F" w:rsidRDefault="0007195F" w:rsidP="0007195F">
      <w:pPr>
        <w:pStyle w:val="af"/>
        <w:numPr>
          <w:ilvl w:val="0"/>
          <w:numId w:val="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condition for which the Index Merge intersection algorithm is applicable.</w:t>
      </w:r>
    </w:p>
    <w:p w14:paraId="2103983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Examples:</w:t>
      </w:r>
    </w:p>
    <w:p w14:paraId="21F2D23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w:t>
      </w:r>
    </w:p>
    <w:p w14:paraId="7B7855B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key1</w:t>
      </w:r>
      <w:r>
        <w:rPr>
          <w:rFonts w:ascii="Courier New" w:hAnsi="Courier New" w:cs="Courier New"/>
          <w:color w:val="000000"/>
          <w:sz w:val="20"/>
          <w:szCs w:val="20"/>
        </w:rPr>
        <w:t xml:space="preserve"> = 1 OR </w:t>
      </w:r>
      <w:r>
        <w:rPr>
          <w:rStyle w:val="HTML1"/>
          <w:rFonts w:ascii="Courier New" w:hAnsi="Courier New" w:cs="Courier New"/>
          <w:b/>
          <w:bCs/>
          <w:i/>
          <w:iCs/>
          <w:color w:val="000000"/>
          <w:sz w:val="19"/>
          <w:szCs w:val="19"/>
        </w:rPr>
        <w:t>key2</w:t>
      </w:r>
      <w:r>
        <w:rPr>
          <w:rFonts w:ascii="Courier New" w:hAnsi="Courier New" w:cs="Courier New"/>
          <w:color w:val="000000"/>
          <w:sz w:val="20"/>
          <w:szCs w:val="20"/>
        </w:rPr>
        <w:t xml:space="preserve"> = 2 OR </w:t>
      </w:r>
      <w:r>
        <w:rPr>
          <w:rStyle w:val="HTML1"/>
          <w:rFonts w:ascii="Courier New" w:hAnsi="Courier New" w:cs="Courier New"/>
          <w:b/>
          <w:bCs/>
          <w:i/>
          <w:iCs/>
          <w:color w:val="000000"/>
          <w:sz w:val="19"/>
          <w:szCs w:val="19"/>
        </w:rPr>
        <w:t>key3</w:t>
      </w:r>
      <w:r>
        <w:rPr>
          <w:rFonts w:ascii="Courier New" w:hAnsi="Courier New" w:cs="Courier New"/>
          <w:color w:val="000000"/>
          <w:sz w:val="20"/>
          <w:szCs w:val="20"/>
        </w:rPr>
        <w:t xml:space="preserve"> = 3;</w:t>
      </w:r>
    </w:p>
    <w:p w14:paraId="527D020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20C2C6F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innodb_table</w:t>
      </w:r>
    </w:p>
    <w:p w14:paraId="6B56D89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key1</w:t>
      </w:r>
      <w:r>
        <w:rPr>
          <w:rFonts w:ascii="Courier New" w:hAnsi="Courier New" w:cs="Courier New"/>
          <w:color w:val="000000"/>
          <w:sz w:val="20"/>
          <w:szCs w:val="20"/>
        </w:rPr>
        <w:t xml:space="preserve"> = 1 AND </w:t>
      </w:r>
      <w:r>
        <w:rPr>
          <w:rStyle w:val="HTML1"/>
          <w:rFonts w:ascii="Courier New" w:hAnsi="Courier New" w:cs="Courier New"/>
          <w:b/>
          <w:bCs/>
          <w:i/>
          <w:iCs/>
          <w:color w:val="000000"/>
          <w:sz w:val="19"/>
          <w:szCs w:val="19"/>
        </w:rPr>
        <w:t>key2</w:t>
      </w:r>
      <w:r>
        <w:rPr>
          <w:rFonts w:ascii="Courier New" w:hAnsi="Courier New" w:cs="Courier New"/>
          <w:color w:val="000000"/>
          <w:sz w:val="20"/>
          <w:szCs w:val="20"/>
        </w:rPr>
        <w:t xml:space="preserve"> = 2)</w:t>
      </w:r>
    </w:p>
    <w:p w14:paraId="7DBF751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OR (</w:t>
      </w:r>
      <w:r>
        <w:rPr>
          <w:rStyle w:val="HTML1"/>
          <w:rFonts w:ascii="Courier New" w:hAnsi="Courier New" w:cs="Courier New"/>
          <w:b/>
          <w:bCs/>
          <w:i/>
          <w:iCs/>
          <w:color w:val="000000"/>
          <w:sz w:val="19"/>
          <w:szCs w:val="19"/>
        </w:rPr>
        <w:t>key3</w:t>
      </w:r>
      <w:r>
        <w:rPr>
          <w:rFonts w:ascii="Courier New" w:hAnsi="Courier New" w:cs="Courier New"/>
          <w:color w:val="000000"/>
          <w:sz w:val="20"/>
          <w:szCs w:val="20"/>
        </w:rPr>
        <w:t xml:space="preserve"> = 'foo' AND </w:t>
      </w:r>
      <w:r>
        <w:rPr>
          <w:rStyle w:val="HTML1"/>
          <w:rFonts w:ascii="Courier New" w:hAnsi="Courier New" w:cs="Courier New"/>
          <w:b/>
          <w:bCs/>
          <w:i/>
          <w:iCs/>
          <w:color w:val="000000"/>
          <w:sz w:val="19"/>
          <w:szCs w:val="19"/>
        </w:rPr>
        <w:t>key4</w:t>
      </w:r>
      <w:r>
        <w:rPr>
          <w:rFonts w:ascii="Courier New" w:hAnsi="Courier New" w:cs="Courier New"/>
          <w:color w:val="000000"/>
          <w:sz w:val="20"/>
          <w:szCs w:val="20"/>
        </w:rPr>
        <w:t xml:space="preserve"> = 'bar') AND </w:t>
      </w:r>
      <w:r>
        <w:rPr>
          <w:rStyle w:val="HTML1"/>
          <w:rFonts w:ascii="Courier New" w:hAnsi="Courier New" w:cs="Courier New"/>
          <w:b/>
          <w:bCs/>
          <w:i/>
          <w:iCs/>
          <w:color w:val="000000"/>
          <w:sz w:val="19"/>
          <w:szCs w:val="19"/>
        </w:rPr>
        <w:t>key5</w:t>
      </w:r>
      <w:r>
        <w:rPr>
          <w:rFonts w:ascii="Courier New" w:hAnsi="Courier New" w:cs="Courier New"/>
          <w:color w:val="000000"/>
          <w:sz w:val="20"/>
          <w:szCs w:val="20"/>
        </w:rPr>
        <w:t xml:space="preserve"> = 5;</w:t>
      </w:r>
    </w:p>
    <w:p w14:paraId="34FCC129" w14:textId="77777777" w:rsidR="0007195F" w:rsidRDefault="0007195F" w:rsidP="0007195F">
      <w:pPr>
        <w:pStyle w:val="5"/>
        <w:shd w:val="clear" w:color="auto" w:fill="FFFFFF"/>
        <w:rPr>
          <w:rFonts w:ascii="Helvetica" w:hAnsi="Helvetica" w:cs="Helvetica"/>
          <w:color w:val="000000"/>
          <w:sz w:val="25"/>
          <w:szCs w:val="25"/>
        </w:rPr>
      </w:pPr>
      <w:bookmarkStart w:id="40" w:name="index-merge-sort-union"/>
      <w:bookmarkEnd w:id="40"/>
      <w:r>
        <w:rPr>
          <w:rFonts w:ascii="Helvetica" w:hAnsi="Helvetica" w:cs="Helvetica"/>
          <w:color w:val="000000"/>
          <w:sz w:val="25"/>
          <w:szCs w:val="25"/>
        </w:rPr>
        <w:t>Index Merge Sort-Union Access Algorithm</w:t>
      </w:r>
    </w:p>
    <w:p w14:paraId="5F8B23D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This access algorithm is applicable when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is converted to several range conditions combined by </w:t>
      </w:r>
      <w:hyperlink r:id="rId191" w:anchor="operator_or" w:history="1">
        <w:r>
          <w:rPr>
            <w:rStyle w:val="HTML1"/>
            <w:rFonts w:ascii="Courier New" w:hAnsi="Courier New" w:cs="Courier New"/>
            <w:b/>
            <w:bCs/>
            <w:color w:val="026789"/>
            <w:sz w:val="20"/>
            <w:szCs w:val="20"/>
            <w:u w:val="single"/>
            <w:shd w:val="clear" w:color="auto" w:fill="FFFFFF"/>
          </w:rPr>
          <w:t>OR</w:t>
        </w:r>
      </w:hyperlink>
      <w:r>
        <w:rPr>
          <w:rFonts w:ascii="Helvetica" w:hAnsi="Helvetica" w:cs="Helvetica"/>
          <w:color w:val="000000"/>
          <w:sz w:val="21"/>
          <w:szCs w:val="21"/>
        </w:rPr>
        <w:t>, but the Index Merge union algorithm is not applicable.</w:t>
      </w:r>
    </w:p>
    <w:p w14:paraId="77EA3F0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Examples:</w:t>
      </w:r>
    </w:p>
    <w:p w14:paraId="707FCBA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p>
    <w:p w14:paraId="71B57C3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key_col1</w:t>
      </w:r>
      <w:r>
        <w:rPr>
          <w:rFonts w:ascii="Courier New" w:hAnsi="Courier New" w:cs="Courier New"/>
          <w:color w:val="000000"/>
          <w:sz w:val="20"/>
          <w:szCs w:val="20"/>
        </w:rPr>
        <w:t xml:space="preserve"> &lt; 10 OR </w:t>
      </w:r>
      <w:r>
        <w:rPr>
          <w:rStyle w:val="HTML1"/>
          <w:rFonts w:ascii="Courier New" w:hAnsi="Courier New" w:cs="Courier New"/>
          <w:b/>
          <w:bCs/>
          <w:i/>
          <w:iCs/>
          <w:color w:val="000000"/>
          <w:sz w:val="19"/>
          <w:szCs w:val="19"/>
        </w:rPr>
        <w:t>key_col2</w:t>
      </w:r>
      <w:r>
        <w:rPr>
          <w:rFonts w:ascii="Courier New" w:hAnsi="Courier New" w:cs="Courier New"/>
          <w:color w:val="000000"/>
          <w:sz w:val="20"/>
          <w:szCs w:val="20"/>
        </w:rPr>
        <w:t xml:space="preserve"> &lt; 20;</w:t>
      </w:r>
    </w:p>
    <w:p w14:paraId="5A6C52F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08B835C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p>
    <w:p w14:paraId="1DF4284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key_col1</w:t>
      </w:r>
      <w:r>
        <w:rPr>
          <w:rFonts w:ascii="Courier New" w:hAnsi="Courier New" w:cs="Courier New"/>
          <w:color w:val="000000"/>
          <w:sz w:val="20"/>
          <w:szCs w:val="20"/>
        </w:rPr>
        <w:t xml:space="preserve"> &gt; 10 OR </w:t>
      </w:r>
      <w:r>
        <w:rPr>
          <w:rStyle w:val="HTML1"/>
          <w:rFonts w:ascii="Courier New" w:hAnsi="Courier New" w:cs="Courier New"/>
          <w:b/>
          <w:bCs/>
          <w:i/>
          <w:iCs/>
          <w:color w:val="000000"/>
          <w:sz w:val="19"/>
          <w:szCs w:val="19"/>
        </w:rPr>
        <w:t>key_col2</w:t>
      </w:r>
      <w:r>
        <w:rPr>
          <w:rFonts w:ascii="Courier New" w:hAnsi="Courier New" w:cs="Courier New"/>
          <w:color w:val="000000"/>
          <w:sz w:val="20"/>
          <w:szCs w:val="20"/>
        </w:rPr>
        <w:t xml:space="preserve"> = 20) AND </w:t>
      </w:r>
      <w:r>
        <w:rPr>
          <w:rStyle w:val="HTML1"/>
          <w:rFonts w:ascii="Courier New" w:hAnsi="Courier New" w:cs="Courier New"/>
          <w:b/>
          <w:bCs/>
          <w:i/>
          <w:iCs/>
          <w:color w:val="000000"/>
          <w:sz w:val="19"/>
          <w:szCs w:val="19"/>
        </w:rPr>
        <w:t>nonkey_col</w:t>
      </w:r>
      <w:r>
        <w:rPr>
          <w:rFonts w:ascii="Courier New" w:hAnsi="Courier New" w:cs="Courier New"/>
          <w:color w:val="000000"/>
          <w:sz w:val="20"/>
          <w:szCs w:val="20"/>
        </w:rPr>
        <w:t xml:space="preserve"> = 30;</w:t>
      </w:r>
    </w:p>
    <w:p w14:paraId="3AB8FCF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difference between the sort-union algorithm and the union algorithm is that the sort-union algorithm must first fetch row IDs for all rows and sort them before returning any rows.</w:t>
      </w:r>
    </w:p>
    <w:p w14:paraId="65CE324D" w14:textId="77777777" w:rsidR="0007195F" w:rsidRDefault="0007195F" w:rsidP="0007195F">
      <w:pPr>
        <w:pStyle w:val="5"/>
        <w:shd w:val="clear" w:color="auto" w:fill="FFFFFF"/>
        <w:rPr>
          <w:rFonts w:ascii="Helvetica" w:hAnsi="Helvetica" w:cs="Helvetica"/>
          <w:color w:val="000000"/>
          <w:sz w:val="25"/>
          <w:szCs w:val="25"/>
        </w:rPr>
      </w:pPr>
      <w:bookmarkStart w:id="41" w:name="index-merge-influencing"/>
      <w:bookmarkEnd w:id="41"/>
      <w:r>
        <w:rPr>
          <w:rFonts w:ascii="Helvetica" w:hAnsi="Helvetica" w:cs="Helvetica"/>
          <w:color w:val="000000"/>
          <w:sz w:val="25"/>
          <w:szCs w:val="25"/>
        </w:rPr>
        <w:lastRenderedPageBreak/>
        <w:t>Influencing Index Merge Optimization</w:t>
      </w:r>
    </w:p>
    <w:p w14:paraId="326C9D4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Use of Index Merge is subject to the value of the </w:t>
      </w:r>
      <w:hyperlink r:id="rId192" w:anchor="optflag_index-merge" w:history="1">
        <w:r>
          <w:rPr>
            <w:rStyle w:val="HTML1"/>
            <w:rFonts w:ascii="Courier New" w:hAnsi="Courier New" w:cs="Courier New"/>
            <w:b/>
            <w:bCs/>
            <w:color w:val="026789"/>
            <w:sz w:val="20"/>
            <w:szCs w:val="20"/>
            <w:u w:val="single"/>
            <w:shd w:val="clear" w:color="auto" w:fill="FFFFFF"/>
          </w:rPr>
          <w:t>index_merge</w:t>
        </w:r>
      </w:hyperlink>
      <w:r>
        <w:rPr>
          <w:rFonts w:ascii="Helvetica" w:hAnsi="Helvetica" w:cs="Helvetica"/>
          <w:color w:val="000000"/>
          <w:sz w:val="21"/>
          <w:szCs w:val="21"/>
        </w:rPr>
        <w:t>, </w:t>
      </w:r>
      <w:hyperlink r:id="rId193" w:anchor="optflag_index-merge-intersection" w:history="1">
        <w:r>
          <w:rPr>
            <w:rStyle w:val="HTML1"/>
            <w:rFonts w:ascii="Courier New" w:hAnsi="Courier New" w:cs="Courier New"/>
            <w:b/>
            <w:bCs/>
            <w:color w:val="026789"/>
            <w:sz w:val="20"/>
            <w:szCs w:val="20"/>
            <w:u w:val="single"/>
            <w:shd w:val="clear" w:color="auto" w:fill="FFFFFF"/>
          </w:rPr>
          <w:t>index_merge_intersection</w:t>
        </w:r>
      </w:hyperlink>
      <w:r>
        <w:rPr>
          <w:rFonts w:ascii="Helvetica" w:hAnsi="Helvetica" w:cs="Helvetica"/>
          <w:color w:val="000000"/>
          <w:sz w:val="21"/>
          <w:szCs w:val="21"/>
        </w:rPr>
        <w:t>, </w:t>
      </w:r>
      <w:hyperlink r:id="rId194" w:anchor="optflag_index-merge-union" w:history="1">
        <w:r>
          <w:rPr>
            <w:rStyle w:val="HTML1"/>
            <w:rFonts w:ascii="Courier New" w:hAnsi="Courier New" w:cs="Courier New"/>
            <w:b/>
            <w:bCs/>
            <w:color w:val="026789"/>
            <w:sz w:val="20"/>
            <w:szCs w:val="20"/>
            <w:u w:val="single"/>
            <w:shd w:val="clear" w:color="auto" w:fill="FFFFFF"/>
          </w:rPr>
          <w:t>index_merge_union</w:t>
        </w:r>
      </w:hyperlink>
      <w:r>
        <w:rPr>
          <w:rFonts w:ascii="Helvetica" w:hAnsi="Helvetica" w:cs="Helvetica"/>
          <w:color w:val="000000"/>
          <w:sz w:val="21"/>
          <w:szCs w:val="21"/>
        </w:rPr>
        <w:t>, and </w:t>
      </w:r>
      <w:hyperlink r:id="rId195" w:anchor="optflag_index-merge-sort-union" w:history="1">
        <w:r>
          <w:rPr>
            <w:rStyle w:val="HTML1"/>
            <w:rFonts w:ascii="Courier New" w:hAnsi="Courier New" w:cs="Courier New"/>
            <w:b/>
            <w:bCs/>
            <w:color w:val="026789"/>
            <w:sz w:val="20"/>
            <w:szCs w:val="20"/>
            <w:u w:val="single"/>
            <w:shd w:val="clear" w:color="auto" w:fill="FFFFFF"/>
          </w:rPr>
          <w:t>index_merge_sort_union</w:t>
        </w:r>
      </w:hyperlink>
      <w:r>
        <w:rPr>
          <w:rFonts w:ascii="Helvetica" w:hAnsi="Helvetica" w:cs="Helvetica"/>
          <w:color w:val="000000"/>
          <w:sz w:val="21"/>
          <w:szCs w:val="21"/>
        </w:rPr>
        <w:t> flags of the </w:t>
      </w:r>
      <w:hyperlink r:id="rId196"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See </w:t>
      </w:r>
      <w:hyperlink r:id="rId197" w:anchor="switchable-optimizations" w:tooltip="8.9.2 Switchable Optimizations" w:history="1">
        <w:r>
          <w:rPr>
            <w:rStyle w:val="a4"/>
            <w:rFonts w:ascii="Helvetica" w:hAnsi="Helvetica" w:cs="Helvetica"/>
            <w:color w:val="00759F"/>
            <w:sz w:val="21"/>
            <w:szCs w:val="21"/>
          </w:rPr>
          <w:t>Section 8.9.2, “Switchable Optimizations”</w:t>
        </w:r>
      </w:hyperlink>
      <w:r>
        <w:rPr>
          <w:rFonts w:ascii="Helvetica" w:hAnsi="Helvetica" w:cs="Helvetica"/>
          <w:color w:val="000000"/>
          <w:sz w:val="21"/>
          <w:szCs w:val="21"/>
        </w:rPr>
        <w:t>. By default, all those flags are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To enable only certain algorithms, set </w:t>
      </w:r>
      <w:hyperlink r:id="rId198" w:anchor="optflag_index-merge" w:history="1">
        <w:r>
          <w:rPr>
            <w:rStyle w:val="HTML1"/>
            <w:rFonts w:ascii="Courier New" w:hAnsi="Courier New" w:cs="Courier New"/>
            <w:b/>
            <w:bCs/>
            <w:color w:val="026789"/>
            <w:sz w:val="20"/>
            <w:szCs w:val="20"/>
            <w:u w:val="single"/>
            <w:shd w:val="clear" w:color="auto" w:fill="FFFFFF"/>
          </w:rPr>
          <w:t>index_merge</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and enable only such of the others as should be permitted.</w:t>
      </w:r>
    </w:p>
    <w:p w14:paraId="0BD95B9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addition to using the </w:t>
      </w:r>
      <w:hyperlink r:id="rId199"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to control optimizer use of the Index Merge algorithms session-wide, MySQL supports optimizer hints to influence the optimizer on a per-statement basis. See </w:t>
      </w:r>
      <w:hyperlink r:id="rId200" w:anchor="optimizer-hints" w:tooltip="8.9.3 Optimizer Hints" w:history="1">
        <w:r>
          <w:rPr>
            <w:rStyle w:val="a4"/>
            <w:rFonts w:ascii="Helvetica" w:hAnsi="Helvetica" w:cs="Helvetica"/>
            <w:color w:val="00759F"/>
            <w:sz w:val="21"/>
            <w:szCs w:val="21"/>
          </w:rPr>
          <w:t>Section 8.9.3, “Optimizer Hints”</w:t>
        </w:r>
      </w:hyperlink>
      <w:r>
        <w:rPr>
          <w:rFonts w:ascii="Helvetica" w:hAnsi="Helvetica" w:cs="Helvetica"/>
          <w:color w:val="000000"/>
          <w:sz w:val="21"/>
          <w:szCs w:val="21"/>
        </w:rPr>
        <w:t>.</w:t>
      </w:r>
    </w:p>
    <w:p w14:paraId="2C9BAAAA" w14:textId="77777777" w:rsidR="0007195F" w:rsidRDefault="0007195F" w:rsidP="0007195F">
      <w:pPr>
        <w:pStyle w:val="4"/>
        <w:shd w:val="clear" w:color="auto" w:fill="FFFFFF"/>
        <w:rPr>
          <w:rFonts w:ascii="Helvetica" w:hAnsi="Helvetica" w:cs="Helvetica"/>
          <w:color w:val="000000"/>
          <w:sz w:val="29"/>
          <w:szCs w:val="29"/>
        </w:rPr>
      </w:pPr>
      <w:bookmarkStart w:id="42" w:name="hash-joins"/>
      <w:bookmarkEnd w:id="42"/>
      <w:r>
        <w:rPr>
          <w:rFonts w:ascii="Helvetica" w:hAnsi="Helvetica" w:cs="Helvetica"/>
          <w:color w:val="000000"/>
          <w:sz w:val="29"/>
          <w:szCs w:val="29"/>
        </w:rPr>
        <w:t>8.2.1.4 Hash Join Optimization</w:t>
      </w:r>
    </w:p>
    <w:p w14:paraId="6AEF0A6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Beginning with MySQL 8.0.18, MySQL employs a hash join for any query for which each join has an equi-join condition, and in which there are no indexes that can be applied to any join conditions, such as this one:</w:t>
      </w:r>
    </w:p>
    <w:p w14:paraId="6F70138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w:t>
      </w:r>
    </w:p>
    <w:p w14:paraId="39A9D55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t1</w:t>
      </w:r>
    </w:p>
    <w:p w14:paraId="436B615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JOIN t2</w:t>
      </w:r>
    </w:p>
    <w:p w14:paraId="09816F6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t1.c1=t2.c1;</w:t>
      </w:r>
    </w:p>
    <w:p w14:paraId="459B18A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 hash join can also be used when there are one or more indexes that can be used for single-table predicates.</w:t>
      </w:r>
    </w:p>
    <w:p w14:paraId="6A0EC4B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 hash join is usually faster than and is intended to be used in such cases instead of the block nested loop algorithm (see </w:t>
      </w:r>
      <w:hyperlink r:id="rId201" w:anchor="block-nested-loop-join-algorithm" w:tooltip="Block Nested-Loop Join Algorithm" w:history="1">
        <w:r>
          <w:rPr>
            <w:rStyle w:val="a4"/>
            <w:rFonts w:ascii="Helvetica" w:hAnsi="Helvetica" w:cs="Helvetica"/>
            <w:color w:val="00759F"/>
            <w:sz w:val="21"/>
            <w:szCs w:val="21"/>
          </w:rPr>
          <w:t>Block Nested-Loop Join Algorithm</w:t>
        </w:r>
      </w:hyperlink>
      <w:r>
        <w:rPr>
          <w:rFonts w:ascii="Helvetica" w:hAnsi="Helvetica" w:cs="Helvetica"/>
          <w:color w:val="000000"/>
          <w:sz w:val="21"/>
          <w:szCs w:val="21"/>
        </w:rPr>
        <w:t>) employed in previous versions of MySQL. Beginning with MySQL 8.0.20, support for block nested loop is removed, and the server employs a hash join wherever a block nested loop would have been used previously.</w:t>
      </w:r>
    </w:p>
    <w:p w14:paraId="539E9EB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the example just shown and the remaining examples in this section, we assume that the three tables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have been created using the following statements:</w:t>
      </w:r>
    </w:p>
    <w:p w14:paraId="073AB4D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(c1 INT, c2 INT);</w:t>
      </w:r>
    </w:p>
    <w:p w14:paraId="7238229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t2 (c1 INT, c2 INT);</w:t>
      </w:r>
    </w:p>
    <w:p w14:paraId="6E95266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t3 (c1 INT, c2 INT);</w:t>
      </w:r>
    </w:p>
    <w:p w14:paraId="6AEEDB9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You can see that a hash join is being employed by using </w:t>
      </w:r>
      <w:hyperlink r:id="rId202"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like this:</w:t>
      </w:r>
    </w:p>
    <w:p w14:paraId="686BF7A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w:t>
      </w:r>
    </w:p>
    <w:p w14:paraId="110928A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SELECT * FROM t1</w:t>
      </w:r>
    </w:p>
    <w:p w14:paraId="276A284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JOIN t2 ON t1.c1=t2.c1\G</w:t>
      </w:r>
    </w:p>
    <w:p w14:paraId="2E96E9F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1. row ***************************</w:t>
      </w:r>
    </w:p>
    <w:p w14:paraId="6E9A132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27DD8D0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7977C82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0346DAD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5045123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04D97C3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NULL</w:t>
      </w:r>
    </w:p>
    <w:p w14:paraId="268004F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184BDC5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3150B03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7F84700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1</w:t>
      </w:r>
    </w:p>
    <w:p w14:paraId="16CA1AF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6279B44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NULL</w:t>
      </w:r>
    </w:p>
    <w:p w14:paraId="7205B7E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606CBD8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46B0EA0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0C0F92B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t2</w:t>
      </w:r>
    </w:p>
    <w:p w14:paraId="4C7B835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39698D4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215E726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NULL</w:t>
      </w:r>
    </w:p>
    <w:p w14:paraId="3F57B26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22651E1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1C3F78E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4A0DD9A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1</w:t>
      </w:r>
    </w:p>
    <w:p w14:paraId="1063F48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65A8812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where; Using join buffer (hash join)</w:t>
      </w:r>
    </w:p>
    <w:p w14:paraId="0C6EE7F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(Prior to MySQL 8.0.20, it was necessary to include the </w:t>
      </w:r>
      <w:r>
        <w:rPr>
          <w:rStyle w:val="HTML1"/>
          <w:rFonts w:ascii="Courier New" w:hAnsi="Courier New" w:cs="Courier New"/>
          <w:b/>
          <w:bCs/>
          <w:color w:val="026789"/>
          <w:sz w:val="20"/>
          <w:szCs w:val="20"/>
          <w:shd w:val="clear" w:color="auto" w:fill="FFFFFF"/>
        </w:rPr>
        <w:t>FORMAT=TREE</w:t>
      </w:r>
      <w:r>
        <w:rPr>
          <w:rFonts w:ascii="Helvetica" w:hAnsi="Helvetica" w:cs="Helvetica"/>
          <w:color w:val="000000"/>
          <w:sz w:val="21"/>
          <w:szCs w:val="21"/>
        </w:rPr>
        <w:t> option to see whether hash joins were being used for a given join.)</w:t>
      </w:r>
    </w:p>
    <w:p w14:paraId="15C6D1AB" w14:textId="77777777" w:rsidR="0007195F" w:rsidRDefault="00BC31D0" w:rsidP="0007195F">
      <w:pPr>
        <w:pStyle w:val="af"/>
        <w:rPr>
          <w:rFonts w:ascii="Helvetica" w:hAnsi="Helvetica" w:cs="Helvetica"/>
          <w:color w:val="000000"/>
          <w:sz w:val="21"/>
          <w:szCs w:val="21"/>
        </w:rPr>
      </w:pPr>
      <w:hyperlink r:id="rId203" w:anchor="explain-analyze" w:tooltip="Obtaining Information with EXPLAIN ANALYZE" w:history="1">
        <w:r w:rsidR="0007195F">
          <w:rPr>
            <w:rStyle w:val="HTML1"/>
            <w:rFonts w:ascii="Courier New" w:hAnsi="Courier New" w:cs="Courier New"/>
            <w:b/>
            <w:bCs/>
            <w:color w:val="026789"/>
            <w:sz w:val="20"/>
            <w:szCs w:val="20"/>
            <w:u w:val="single"/>
            <w:shd w:val="clear" w:color="auto" w:fill="FFFFFF"/>
          </w:rPr>
          <w:t>EXPLAIN ANALYZE</w:t>
        </w:r>
      </w:hyperlink>
      <w:r w:rsidR="0007195F">
        <w:rPr>
          <w:rFonts w:ascii="Helvetica" w:hAnsi="Helvetica" w:cs="Helvetica"/>
          <w:color w:val="000000"/>
          <w:sz w:val="21"/>
          <w:szCs w:val="21"/>
        </w:rPr>
        <w:t> also displays information about hash joins used.</w:t>
      </w:r>
    </w:p>
    <w:p w14:paraId="0766512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hash join is used for queries involving multiple joins as well, as long as at least one join condition for each pair of tables is an equi-join, like the query shown here:</w:t>
      </w:r>
    </w:p>
    <w:p w14:paraId="7B4442A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w:t>
      </w:r>
    </w:p>
    <w:p w14:paraId="04BEA3D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JOIN t2 ON (t1.c1 = t2.c1 AND t1.c2 &lt; t2.c2)</w:t>
      </w:r>
    </w:p>
    <w:p w14:paraId="20A0438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JOIN t3 ON (t2.c1 = t3.c1);</w:t>
      </w:r>
    </w:p>
    <w:p w14:paraId="3F4C46E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cases like the one just shown, which makes use of an inner join, any extra conditions which are not equi-joins are applied as filters after the join is executed. (For outer joins, such as left joins, semijoins, and antijoins, they are printed as part of the join.) This can be seen here in the output of </w:t>
      </w:r>
      <w:r>
        <w:rPr>
          <w:rStyle w:val="HTML1"/>
          <w:rFonts w:ascii="Courier New" w:hAnsi="Courier New" w:cs="Courier New"/>
          <w:b/>
          <w:bCs/>
          <w:color w:val="026789"/>
          <w:sz w:val="20"/>
          <w:szCs w:val="20"/>
          <w:shd w:val="clear" w:color="auto" w:fill="FFFFFF"/>
        </w:rPr>
        <w:t>EXPLAIN</w:t>
      </w:r>
      <w:r>
        <w:rPr>
          <w:rFonts w:ascii="Helvetica" w:hAnsi="Helvetica" w:cs="Helvetica"/>
          <w:color w:val="000000"/>
          <w:sz w:val="21"/>
          <w:szCs w:val="21"/>
        </w:rPr>
        <w:t>:</w:t>
      </w:r>
    </w:p>
    <w:p w14:paraId="6C48B4C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FORMAT=TREE</w:t>
      </w:r>
    </w:p>
    <w:p w14:paraId="3C4B29B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-&gt; </w:t>
      </w:r>
      <w:r>
        <w:rPr>
          <w:rStyle w:val="HTML1"/>
          <w:rFonts w:ascii="Courier New" w:hAnsi="Courier New" w:cs="Courier New"/>
          <w:b/>
          <w:bCs/>
          <w:color w:val="000000"/>
          <w:sz w:val="19"/>
          <w:szCs w:val="19"/>
        </w:rPr>
        <w:t>SELECT *</w:t>
      </w:r>
    </w:p>
    <w:p w14:paraId="2A8CA7B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t1</w:t>
      </w:r>
    </w:p>
    <w:p w14:paraId="710A63C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JOIN t2</w:t>
      </w:r>
    </w:p>
    <w:p w14:paraId="36A2BCC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ON (t1.c1 = t2.c1 AND t1.c2 &lt; t2.c2)</w:t>
      </w:r>
    </w:p>
    <w:p w14:paraId="1C3034D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JOIN t3</w:t>
      </w:r>
    </w:p>
    <w:p w14:paraId="0069130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ON (t2.c1 = t3.c1)\G</w:t>
      </w:r>
    </w:p>
    <w:p w14:paraId="5A0C8A8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2E2A33D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EXPLAIN: -&gt; Inner hash join (t3.c1 = t1.c1)  (cost=1.05 rows=1)</w:t>
      </w:r>
    </w:p>
    <w:p w14:paraId="24143B3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Table scan on t3  (cost=0.35 rows=1)</w:t>
      </w:r>
    </w:p>
    <w:p w14:paraId="3731757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Hash</w:t>
      </w:r>
    </w:p>
    <w:p w14:paraId="7F743C0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Filter: (t1.c2 &lt; t2.c2)  (cost=0.70 rows=1)</w:t>
      </w:r>
    </w:p>
    <w:p w14:paraId="2930DF8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Inner hash join (t2.c1 = t1.c1)  (cost=0.70 rows=1)</w:t>
      </w:r>
    </w:p>
    <w:p w14:paraId="52FBC3A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Table scan on t2  (cost=0.35 rows=1)</w:t>
      </w:r>
    </w:p>
    <w:p w14:paraId="1F8E1C2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Hash</w:t>
      </w:r>
    </w:p>
    <w:p w14:paraId="29DA3A3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Table scan on t1  (cost=0.35 rows=1)</w:t>
      </w:r>
    </w:p>
    <w:p w14:paraId="33F81F1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As also can be seen from the output just shown, multiple hash joins can be (and are) used for joins having multiple equi-join conditions.</w:t>
      </w:r>
    </w:p>
    <w:p w14:paraId="50CE217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Prior to MySQL 8.0.20, a hash join could not be used if any pair of joined tables did not have at least one equi-join condition, and the slower block nested loop algorithm was employed. In MySQL 8.0.20 and later, the hash join is used in such cases, as shown here:</w:t>
      </w:r>
    </w:p>
    <w:p w14:paraId="0EE6466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FORMAT=TREE</w:t>
      </w:r>
    </w:p>
    <w:p w14:paraId="33274FB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SELECT * FROM t1</w:t>
      </w:r>
    </w:p>
    <w:p w14:paraId="0629A36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JOIN t2 ON (t1.c1 = t2.c1)</w:t>
      </w:r>
    </w:p>
    <w:p w14:paraId="066D84C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JOIN t3 ON (t2.c1 &lt; t3.c1)\G</w:t>
      </w:r>
    </w:p>
    <w:p w14:paraId="328C67A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4F71D1A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EXPLAIN: -&gt; Filter: (t1.c1 &lt; t3.c1)  (cost=1.05 rows=1)</w:t>
      </w:r>
    </w:p>
    <w:p w14:paraId="5C83E46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Inner hash join (no condition)  (cost=1.05 rows=1)</w:t>
      </w:r>
    </w:p>
    <w:p w14:paraId="4ADE383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Table scan on t3  (cost=0.35 rows=1)</w:t>
      </w:r>
    </w:p>
    <w:p w14:paraId="4A20101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Hash</w:t>
      </w:r>
    </w:p>
    <w:p w14:paraId="4B16285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Inner hash join (t2.c1 = t1.c1)  (cost=0.70 rows=1)</w:t>
      </w:r>
    </w:p>
    <w:p w14:paraId="2C1626E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Table scan on t2  (cost=0.35 rows=1)</w:t>
      </w:r>
    </w:p>
    <w:p w14:paraId="68DE9C6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Hash</w:t>
      </w:r>
    </w:p>
    <w:p w14:paraId="3F23996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Table scan on t1  (cost=0.35 rows=1)</w:t>
      </w:r>
    </w:p>
    <w:p w14:paraId="53C1BB4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(Additional examples are provided later in this section.)</w:t>
      </w:r>
    </w:p>
    <w:p w14:paraId="4A3B1E2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 hash join is also applied for a Cartesian product—that is, when no join condition is specified, as shown here:</w:t>
      </w:r>
    </w:p>
    <w:p w14:paraId="5900022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FORMAT=TREE</w:t>
      </w:r>
    </w:p>
    <w:p w14:paraId="705F590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SELECT *</w:t>
      </w:r>
    </w:p>
    <w:p w14:paraId="14E81B1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-&gt;     </w:t>
      </w:r>
      <w:r>
        <w:rPr>
          <w:rStyle w:val="HTML1"/>
          <w:rFonts w:ascii="Courier New" w:hAnsi="Courier New" w:cs="Courier New"/>
          <w:b/>
          <w:bCs/>
          <w:color w:val="000000"/>
          <w:sz w:val="19"/>
          <w:szCs w:val="19"/>
        </w:rPr>
        <w:t>FROM t1</w:t>
      </w:r>
    </w:p>
    <w:p w14:paraId="27652E2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JOIN t2</w:t>
      </w:r>
    </w:p>
    <w:p w14:paraId="6FA9843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t1.c2 &gt; 50\G</w:t>
      </w:r>
    </w:p>
    <w:p w14:paraId="5541DBD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5A9C9BC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EXPLAIN: -&gt; Inner hash join  (cost=0.70 rows=1)</w:t>
      </w:r>
    </w:p>
    <w:p w14:paraId="4512049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Table scan on t2  (cost=0.35 rows=1)</w:t>
      </w:r>
    </w:p>
    <w:p w14:paraId="5F476ED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Hash</w:t>
      </w:r>
    </w:p>
    <w:p w14:paraId="5273573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Filter: (t1.c2 &gt; 50)  (cost=0.35 rows=1)</w:t>
      </w:r>
    </w:p>
    <w:p w14:paraId="2DE4B1A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Table scan on t1  (cost=0.35 rows=1)</w:t>
      </w:r>
    </w:p>
    <w:p w14:paraId="3980AFC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MySQL 8.0.20 and later, it is no longer necessary for the join to contain at least one equi-join condition in order for a hash join to be used. This means that the types of queries which can be optimized using hash joins include those in the following list (with examples):</w:t>
      </w:r>
    </w:p>
    <w:p w14:paraId="18E56501" w14:textId="77777777" w:rsidR="0007195F" w:rsidRDefault="0007195F" w:rsidP="0007195F">
      <w:pPr>
        <w:pStyle w:val="af"/>
        <w:numPr>
          <w:ilvl w:val="0"/>
          <w:numId w:val="26"/>
        </w:numPr>
        <w:spacing w:line="252" w:lineRule="atLeast"/>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Inner non-equi-join</w:t>
      </w:r>
      <w:r>
        <w:rPr>
          <w:rFonts w:ascii="Helvetica" w:hAnsi="Helvetica" w:cs="Helvetica"/>
          <w:color w:val="000000"/>
          <w:sz w:val="21"/>
          <w:szCs w:val="21"/>
        </w:rPr>
        <w:t>:</w:t>
      </w:r>
    </w:p>
    <w:p w14:paraId="336091CF"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FORMAT=TREE SELECT * FROM t1 JOIN t2 ON t1.c1 &lt; t2.c1\G</w:t>
      </w:r>
    </w:p>
    <w:p w14:paraId="1AC67FC1"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4C1FC284"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EXPLAIN: -&gt; Filter: (t1.c1 &lt; t2.c1)  (cost=4.70 rows=12)</w:t>
      </w:r>
    </w:p>
    <w:p w14:paraId="79760CA7"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Inner hash join (no condition)  (cost=4.70 rows=12)</w:t>
      </w:r>
    </w:p>
    <w:p w14:paraId="40D0668B"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Table scan on t2  (cost=0.08 rows=6)</w:t>
      </w:r>
    </w:p>
    <w:p w14:paraId="15FAB059"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Hash</w:t>
      </w:r>
    </w:p>
    <w:p w14:paraId="4D4C159B"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Table scan on t1  (cost=0.85 rows=6)</w:t>
      </w:r>
    </w:p>
    <w:p w14:paraId="7AE5BBE3" w14:textId="77777777" w:rsidR="0007195F" w:rsidRDefault="0007195F" w:rsidP="0007195F">
      <w:pPr>
        <w:pStyle w:val="af"/>
        <w:numPr>
          <w:ilvl w:val="0"/>
          <w:numId w:val="26"/>
        </w:numPr>
        <w:spacing w:line="252" w:lineRule="atLeast"/>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Semijoin</w:t>
      </w:r>
      <w:r>
        <w:rPr>
          <w:rFonts w:ascii="Helvetica" w:hAnsi="Helvetica" w:cs="Helvetica"/>
          <w:color w:val="000000"/>
          <w:sz w:val="21"/>
          <w:szCs w:val="21"/>
        </w:rPr>
        <w:t>:</w:t>
      </w:r>
    </w:p>
    <w:p w14:paraId="5A65F8D6"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EXPLAIN FORMAT=TREE SELECT * FROM t1 </w:t>
      </w:r>
    </w:p>
    <w:p w14:paraId="15080FDF"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t1.c1 IN (SELECT t2.c2 FROM t2)\G</w:t>
      </w:r>
    </w:p>
    <w:p w14:paraId="7155A797"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7E0B33ED"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EXPLAIN: -&gt; Nested loop inner join</w:t>
      </w:r>
    </w:p>
    <w:p w14:paraId="0ED416D8"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Filter: (t1.c1 is not null)  (cost=0.85 rows=6)</w:t>
      </w:r>
    </w:p>
    <w:p w14:paraId="797D06CD"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Table scan on t1  (cost=0.85 rows=6)</w:t>
      </w:r>
    </w:p>
    <w:p w14:paraId="4C7AD85D"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Single-row index lookup on &lt;subquery2&gt; using &lt;auto_distinct_key&gt; (c2=t1.c1)</w:t>
      </w:r>
    </w:p>
    <w:p w14:paraId="1FCB4539"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Materialize with deduplication</w:t>
      </w:r>
    </w:p>
    <w:p w14:paraId="542B6297"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Filter: (t2.c2 is not null)  (cost=0.85 rows=6)</w:t>
      </w:r>
    </w:p>
    <w:p w14:paraId="1F720E41"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Table scan on t2  (cost=0.85 rows=6)</w:t>
      </w:r>
    </w:p>
    <w:p w14:paraId="75998D74" w14:textId="77777777" w:rsidR="0007195F" w:rsidRDefault="0007195F" w:rsidP="0007195F">
      <w:pPr>
        <w:pStyle w:val="af"/>
        <w:numPr>
          <w:ilvl w:val="0"/>
          <w:numId w:val="26"/>
        </w:numPr>
        <w:spacing w:line="252" w:lineRule="atLeast"/>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Antijoin</w:t>
      </w:r>
      <w:r>
        <w:rPr>
          <w:rFonts w:ascii="Helvetica" w:hAnsi="Helvetica" w:cs="Helvetica"/>
          <w:color w:val="000000"/>
          <w:sz w:val="21"/>
          <w:szCs w:val="21"/>
        </w:rPr>
        <w:t>:</w:t>
      </w:r>
    </w:p>
    <w:p w14:paraId="1ED4A409"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EXPLAIN FORMAT=TREE SELECT * FROM t2 </w:t>
      </w:r>
    </w:p>
    <w:p w14:paraId="5EA5C1B6"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NOT EXISTS (SELECT * FROM t1 WHERE t1.col1 = t2.col1)\G</w:t>
      </w:r>
    </w:p>
    <w:p w14:paraId="18055828"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2013C5BC"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EXPLAIN: -&gt; Nested loop antijoin</w:t>
      </w:r>
    </w:p>
    <w:p w14:paraId="3195708D"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Table scan on t2  (cost=0.85 rows=6)</w:t>
      </w:r>
    </w:p>
    <w:p w14:paraId="4D0B8DFD"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Single-row index lookup on &lt;subquery2&gt; using &lt;auto_distinct_key&gt; (c1=t2.c1)</w:t>
      </w:r>
    </w:p>
    <w:p w14:paraId="4F5308AA"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-&gt; Materialize with deduplication</w:t>
      </w:r>
    </w:p>
    <w:p w14:paraId="3F802EDC"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Filter: (t1.c1 is not null)  (cost=0.85 rows=6)</w:t>
      </w:r>
    </w:p>
    <w:p w14:paraId="3392843E"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Table scan on t1  (cost=0.85 rows=6)</w:t>
      </w:r>
    </w:p>
    <w:p w14:paraId="16E7FB98" w14:textId="77777777" w:rsidR="0007195F" w:rsidRDefault="0007195F" w:rsidP="0007195F">
      <w:pPr>
        <w:pStyle w:val="af"/>
        <w:numPr>
          <w:ilvl w:val="0"/>
          <w:numId w:val="26"/>
        </w:numPr>
        <w:spacing w:line="252" w:lineRule="atLeast"/>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Left outer join</w:t>
      </w:r>
      <w:r>
        <w:rPr>
          <w:rFonts w:ascii="Helvetica" w:hAnsi="Helvetica" w:cs="Helvetica"/>
          <w:color w:val="000000"/>
          <w:sz w:val="21"/>
          <w:szCs w:val="21"/>
        </w:rPr>
        <w:t>:</w:t>
      </w:r>
    </w:p>
    <w:p w14:paraId="5CABAB1E"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FORMAT=TREE SELECT * FROM t1 LEFT JOIN t2 ON t1.c1 = t2.c1\G</w:t>
      </w:r>
    </w:p>
    <w:p w14:paraId="40D080E1"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19ED0F8F"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EXPLAIN: -&gt; Left hash join (t2.c1 = t1.c1)  (cost=3.99 rows=36)</w:t>
      </w:r>
    </w:p>
    <w:p w14:paraId="367A8FEE"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Table scan on t1  (cost=0.85 rows=6)</w:t>
      </w:r>
    </w:p>
    <w:p w14:paraId="16F07308"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Hash</w:t>
      </w:r>
    </w:p>
    <w:p w14:paraId="2179BE05"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Table scan on t2  (cost=0.14 rows=6)</w:t>
      </w:r>
    </w:p>
    <w:p w14:paraId="567B7D90" w14:textId="77777777" w:rsidR="0007195F" w:rsidRDefault="0007195F" w:rsidP="0007195F">
      <w:pPr>
        <w:pStyle w:val="af"/>
        <w:numPr>
          <w:ilvl w:val="0"/>
          <w:numId w:val="26"/>
        </w:numPr>
        <w:spacing w:line="252" w:lineRule="atLeast"/>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Right outer join</w:t>
      </w:r>
      <w:r>
        <w:rPr>
          <w:rFonts w:ascii="Helvetica" w:hAnsi="Helvetica" w:cs="Helvetica"/>
          <w:color w:val="000000"/>
          <w:sz w:val="21"/>
          <w:szCs w:val="21"/>
        </w:rPr>
        <w:t> (observe that MySQL rewrites all right outer joins as left outer joins):</w:t>
      </w:r>
    </w:p>
    <w:p w14:paraId="5A8CDC8C"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FORMAT=TREE SELECT * FROM t1 RIGHT JOIN t2 ON t1.c1 = t2.c1\G</w:t>
      </w:r>
    </w:p>
    <w:p w14:paraId="68F5BB87"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36280DA0"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EXPLAIN: -&gt; Left hash join (t1.c1 = t2.c1)  (cost=3.99 rows=36)</w:t>
      </w:r>
    </w:p>
    <w:p w14:paraId="399F75F6"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Table scan on t2  (cost=0.85 rows=6)</w:t>
      </w:r>
    </w:p>
    <w:p w14:paraId="357D391B"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Hash</w:t>
      </w:r>
    </w:p>
    <w:p w14:paraId="20049960"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Table scan on t1  (cost=0.14 rows=6)</w:t>
      </w:r>
    </w:p>
    <w:p w14:paraId="6B7CC62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By default, MySQL 8.0.18 and later employs hash joins whenever possible. It is possible to control whether hash joins are employed using one of the </w:t>
      </w:r>
      <w:hyperlink r:id="rId204" w:anchor="optimizer-hints-table-level" w:tooltip="Table-Level Optimizer Hints" w:history="1">
        <w:r>
          <w:rPr>
            <w:rStyle w:val="HTML1"/>
            <w:rFonts w:ascii="Courier New" w:hAnsi="Courier New" w:cs="Courier New"/>
            <w:b/>
            <w:bCs/>
            <w:color w:val="026789"/>
            <w:sz w:val="20"/>
            <w:szCs w:val="20"/>
            <w:u w:val="single"/>
            <w:shd w:val="clear" w:color="auto" w:fill="FFFFFF"/>
          </w:rPr>
          <w:t>BNL</w:t>
        </w:r>
      </w:hyperlink>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NO_BNL</w:t>
      </w:r>
      <w:r>
        <w:rPr>
          <w:rFonts w:ascii="Helvetica" w:hAnsi="Helvetica" w:cs="Helvetica"/>
          <w:color w:val="000000"/>
          <w:sz w:val="21"/>
          <w:szCs w:val="21"/>
        </w:rPr>
        <w:t> optimizer hints.</w:t>
      </w:r>
    </w:p>
    <w:p w14:paraId="2CCB7F1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8.0.18 supported </w:t>
      </w:r>
      <w:hyperlink r:id="rId205" w:anchor="optflag_hash-join" w:history="1">
        <w:r>
          <w:rPr>
            <w:rStyle w:val="HTML1"/>
            <w:rFonts w:ascii="Courier New" w:hAnsi="Courier New" w:cs="Courier New"/>
            <w:b/>
            <w:bCs/>
            <w:color w:val="026789"/>
            <w:sz w:val="20"/>
            <w:szCs w:val="20"/>
            <w:u w:val="single"/>
            <w:shd w:val="clear" w:color="auto" w:fill="FFFFFF"/>
          </w:rPr>
          <w:t>hash_join=on</w:t>
        </w:r>
      </w:hyperlink>
      <w:r>
        <w:rPr>
          <w:rFonts w:ascii="Helvetica" w:hAnsi="Helvetica" w:cs="Helvetica"/>
          <w:color w:val="000000"/>
          <w:sz w:val="21"/>
          <w:szCs w:val="21"/>
        </w:rPr>
        <w:t> or </w:t>
      </w:r>
      <w:hyperlink r:id="rId206" w:anchor="optflag_hash-join" w:history="1">
        <w:r>
          <w:rPr>
            <w:rStyle w:val="HTML1"/>
            <w:rFonts w:ascii="Courier New" w:hAnsi="Courier New" w:cs="Courier New"/>
            <w:b/>
            <w:bCs/>
            <w:color w:val="026789"/>
            <w:sz w:val="20"/>
            <w:szCs w:val="20"/>
            <w:u w:val="single"/>
            <w:shd w:val="clear" w:color="auto" w:fill="FFFFFF"/>
          </w:rPr>
          <w:t>hash_join=off</w:t>
        </w:r>
      </w:hyperlink>
      <w:r>
        <w:rPr>
          <w:rFonts w:ascii="Helvetica" w:hAnsi="Helvetica" w:cs="Helvetica"/>
          <w:color w:val="000000"/>
          <w:sz w:val="21"/>
          <w:szCs w:val="21"/>
        </w:rPr>
        <w:t> as part of the setting for the </w:t>
      </w:r>
      <w:hyperlink r:id="rId207"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server system variable as well as the optimizer hints </w:t>
      </w:r>
      <w:hyperlink r:id="rId208" w:anchor="optimizer-hints-table-level" w:tooltip="Table-Level Optimizer Hints" w:history="1">
        <w:r>
          <w:rPr>
            <w:rStyle w:val="HTML1"/>
            <w:rFonts w:ascii="Courier New" w:hAnsi="Courier New" w:cs="Courier New"/>
            <w:b/>
            <w:bCs/>
            <w:color w:val="026789"/>
            <w:sz w:val="20"/>
            <w:szCs w:val="20"/>
            <w:u w:val="single"/>
            <w:shd w:val="clear" w:color="auto" w:fill="FFFFFF"/>
          </w:rPr>
          <w:t>HASH_JOIN</w:t>
        </w:r>
      </w:hyperlink>
      <w:r>
        <w:rPr>
          <w:rFonts w:ascii="Helvetica" w:hAnsi="Helvetica" w:cs="Helvetica"/>
          <w:color w:val="000000"/>
          <w:sz w:val="21"/>
          <w:szCs w:val="21"/>
        </w:rPr>
        <w:t> or </w:t>
      </w:r>
      <w:hyperlink r:id="rId209" w:anchor="optimizer-hints-table-level" w:tooltip="Table-Level Optimizer Hints" w:history="1">
        <w:r>
          <w:rPr>
            <w:rStyle w:val="HTML1"/>
            <w:rFonts w:ascii="Courier New" w:hAnsi="Courier New" w:cs="Courier New"/>
            <w:b/>
            <w:bCs/>
            <w:color w:val="026789"/>
            <w:sz w:val="20"/>
            <w:szCs w:val="20"/>
            <w:u w:val="single"/>
            <w:shd w:val="clear" w:color="auto" w:fill="FFFFFF"/>
          </w:rPr>
          <w:t>NO_HASH_JOIN</w:t>
        </w:r>
      </w:hyperlink>
      <w:r>
        <w:rPr>
          <w:rFonts w:ascii="Helvetica" w:hAnsi="Helvetica" w:cs="Helvetica"/>
          <w:color w:val="000000"/>
          <w:sz w:val="21"/>
          <w:szCs w:val="21"/>
        </w:rPr>
        <w:t>. In MySQL 8.0.19 and later, these no longer have any effect.)</w:t>
      </w:r>
    </w:p>
    <w:p w14:paraId="15D69D6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Memory usage by hash joins can be controlled using the </w:t>
      </w:r>
      <w:hyperlink r:id="rId210" w:anchor="sysvar_join_buffer_size" w:history="1">
        <w:r>
          <w:rPr>
            <w:rStyle w:val="HTML1"/>
            <w:rFonts w:ascii="Courier New" w:hAnsi="Courier New" w:cs="Courier New"/>
            <w:b/>
            <w:bCs/>
            <w:color w:val="026789"/>
            <w:sz w:val="20"/>
            <w:szCs w:val="20"/>
            <w:u w:val="single"/>
            <w:shd w:val="clear" w:color="auto" w:fill="FFFFFF"/>
          </w:rPr>
          <w:t>join_buffer_size</w:t>
        </w:r>
      </w:hyperlink>
      <w:r>
        <w:rPr>
          <w:rFonts w:ascii="Helvetica" w:hAnsi="Helvetica" w:cs="Helvetica"/>
          <w:color w:val="000000"/>
          <w:sz w:val="21"/>
          <w:szCs w:val="21"/>
        </w:rPr>
        <w:t> system variable; a hash join cannot use more memory than this amount. When the memory required for a hash join exceeds the amount available, MySQL handles this by using files on disk. If this happens, you should be aware that the join may not succeed if a hash join cannot fit into memory and it creates more files than set for </w:t>
      </w:r>
      <w:hyperlink r:id="rId211" w:anchor="sysvar_open_files_limit" w:history="1">
        <w:r>
          <w:rPr>
            <w:rStyle w:val="HTML1"/>
            <w:rFonts w:ascii="Courier New" w:hAnsi="Courier New" w:cs="Courier New"/>
            <w:b/>
            <w:bCs/>
            <w:color w:val="026789"/>
            <w:sz w:val="20"/>
            <w:szCs w:val="20"/>
            <w:u w:val="single"/>
            <w:shd w:val="clear" w:color="auto" w:fill="FFFFFF"/>
          </w:rPr>
          <w:t>open_files_limit</w:t>
        </w:r>
      </w:hyperlink>
      <w:r>
        <w:rPr>
          <w:rFonts w:ascii="Helvetica" w:hAnsi="Helvetica" w:cs="Helvetica"/>
          <w:color w:val="000000"/>
          <w:sz w:val="21"/>
          <w:szCs w:val="21"/>
        </w:rPr>
        <w:t>. To avoid such problems, make either of the following changes:</w:t>
      </w:r>
    </w:p>
    <w:p w14:paraId="65610CF2" w14:textId="77777777" w:rsidR="0007195F" w:rsidRDefault="0007195F" w:rsidP="0007195F">
      <w:pPr>
        <w:pStyle w:val="af"/>
        <w:numPr>
          <w:ilvl w:val="0"/>
          <w:numId w:val="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Increase </w:t>
      </w:r>
      <w:r>
        <w:rPr>
          <w:rStyle w:val="HTML1"/>
          <w:rFonts w:ascii="Courier New" w:hAnsi="Courier New" w:cs="Courier New"/>
          <w:b/>
          <w:bCs/>
          <w:color w:val="026789"/>
          <w:sz w:val="20"/>
          <w:szCs w:val="20"/>
          <w:shd w:val="clear" w:color="auto" w:fill="FFFFFF"/>
        </w:rPr>
        <w:t>join_buffer_size</w:t>
      </w:r>
      <w:r>
        <w:rPr>
          <w:rFonts w:ascii="Helvetica" w:hAnsi="Helvetica" w:cs="Helvetica"/>
          <w:color w:val="000000"/>
          <w:sz w:val="21"/>
          <w:szCs w:val="21"/>
        </w:rPr>
        <w:t> so that the hash join does not spill over to disk.</w:t>
      </w:r>
    </w:p>
    <w:p w14:paraId="573A9746" w14:textId="77777777" w:rsidR="0007195F" w:rsidRDefault="0007195F" w:rsidP="0007195F">
      <w:pPr>
        <w:pStyle w:val="af"/>
        <w:numPr>
          <w:ilvl w:val="0"/>
          <w:numId w:val="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Increase </w:t>
      </w:r>
      <w:r>
        <w:rPr>
          <w:rStyle w:val="HTML1"/>
          <w:rFonts w:ascii="Courier New" w:hAnsi="Courier New" w:cs="Courier New"/>
          <w:b/>
          <w:bCs/>
          <w:color w:val="026789"/>
          <w:sz w:val="20"/>
          <w:szCs w:val="20"/>
          <w:shd w:val="clear" w:color="auto" w:fill="FFFFFF"/>
        </w:rPr>
        <w:t>open_files_limit</w:t>
      </w:r>
      <w:r>
        <w:rPr>
          <w:rFonts w:ascii="Helvetica" w:hAnsi="Helvetica" w:cs="Helvetica"/>
          <w:color w:val="000000"/>
          <w:sz w:val="21"/>
          <w:szCs w:val="21"/>
        </w:rPr>
        <w:t>.</w:t>
      </w:r>
    </w:p>
    <w:p w14:paraId="7DCA3FD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Beginning with MySQL 8.0.18, join buffers for hash joins are allocated incrementally; thus, you can set </w:t>
      </w:r>
      <w:hyperlink r:id="rId212" w:anchor="sysvar_join_buffer_size" w:history="1">
        <w:r>
          <w:rPr>
            <w:rStyle w:val="HTML1"/>
            <w:rFonts w:ascii="Courier New" w:hAnsi="Courier New" w:cs="Courier New"/>
            <w:b/>
            <w:bCs/>
            <w:color w:val="026789"/>
            <w:sz w:val="20"/>
            <w:szCs w:val="20"/>
            <w:u w:val="single"/>
            <w:shd w:val="clear" w:color="auto" w:fill="FFFFFF"/>
          </w:rPr>
          <w:t>join_buffer_size</w:t>
        </w:r>
      </w:hyperlink>
      <w:r>
        <w:rPr>
          <w:rFonts w:ascii="Helvetica" w:hAnsi="Helvetica" w:cs="Helvetica"/>
          <w:color w:val="000000"/>
          <w:sz w:val="21"/>
          <w:szCs w:val="21"/>
        </w:rPr>
        <w:t> higher without small queries allocating very large amounts of RAM, but outer joins allocate the entire buffer. In MySQL 8.0.20 and later, hash joins are used for outer joins (including antijoins and semijoins) as well, so this is no longer an issue.</w:t>
      </w:r>
    </w:p>
    <w:p w14:paraId="52FF9B54" w14:textId="77777777" w:rsidR="0007195F" w:rsidRDefault="0007195F" w:rsidP="0007195F">
      <w:pPr>
        <w:pStyle w:val="4"/>
        <w:shd w:val="clear" w:color="auto" w:fill="FFFFFF"/>
        <w:rPr>
          <w:rFonts w:ascii="Helvetica" w:hAnsi="Helvetica" w:cs="Helvetica"/>
          <w:color w:val="000000"/>
          <w:sz w:val="29"/>
          <w:szCs w:val="29"/>
        </w:rPr>
      </w:pPr>
      <w:bookmarkStart w:id="43" w:name="engine-condition-pushdown-optimization"/>
      <w:bookmarkEnd w:id="43"/>
      <w:r>
        <w:rPr>
          <w:rFonts w:ascii="Helvetica" w:hAnsi="Helvetica" w:cs="Helvetica"/>
          <w:color w:val="000000"/>
          <w:sz w:val="29"/>
          <w:szCs w:val="29"/>
        </w:rPr>
        <w:lastRenderedPageBreak/>
        <w:t>8.2.1.5 Engine Condition Pushdown Optimization</w:t>
      </w:r>
    </w:p>
    <w:p w14:paraId="32F6D456" w14:textId="77777777" w:rsidR="0007195F" w:rsidRDefault="0007195F" w:rsidP="0007195F">
      <w:pPr>
        <w:pStyle w:val="af"/>
        <w:spacing w:before="0" w:after="0"/>
        <w:rPr>
          <w:rFonts w:ascii="Helvetica" w:hAnsi="Helvetica" w:cs="Helvetica"/>
          <w:color w:val="000000"/>
          <w:sz w:val="21"/>
          <w:szCs w:val="21"/>
        </w:rPr>
      </w:pPr>
      <w:bookmarkStart w:id="44" w:name="idm46383499451488"/>
      <w:bookmarkStart w:id="45" w:name="idm46383499450400"/>
      <w:bookmarkEnd w:id="44"/>
      <w:bookmarkEnd w:id="45"/>
      <w:r>
        <w:rPr>
          <w:rFonts w:ascii="Helvetica" w:hAnsi="Helvetica" w:cs="Helvetica"/>
          <w:color w:val="000000"/>
          <w:sz w:val="21"/>
          <w:szCs w:val="21"/>
        </w:rPr>
        <w:t>This optimization improves the efficiency of direct comparisons between a nonindexed column and a constant. In such cases, the condition is </w:t>
      </w:r>
      <w:r>
        <w:rPr>
          <w:rStyle w:val="62"/>
          <w:rFonts w:ascii="inherit" w:hAnsi="inherit" w:cs="Helvetica"/>
          <w:color w:val="000000"/>
          <w:sz w:val="21"/>
          <w:szCs w:val="21"/>
          <w:bdr w:val="none" w:sz="0" w:space="0" w:color="auto" w:frame="1"/>
        </w:rPr>
        <w:t>“pushed down”</w:t>
      </w:r>
      <w:r>
        <w:rPr>
          <w:rFonts w:ascii="Helvetica" w:hAnsi="Helvetica" w:cs="Helvetica"/>
          <w:color w:val="000000"/>
          <w:sz w:val="21"/>
          <w:szCs w:val="21"/>
        </w:rPr>
        <w:t> to the storage engine for evaluation. This optimization can be used only by the </w:t>
      </w:r>
      <w:hyperlink r:id="rId213"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storage engine.</w:t>
      </w:r>
    </w:p>
    <w:p w14:paraId="423CB38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NDB Cluster, this optimization can eliminate the need to send nonmatching rows over the network between the cluster's data nodes and the MySQL server that issued the query, and can speed up queries where it is used by a factor of 5 to 10 times over cases where condition pushdown could be but is not used.</w:t>
      </w:r>
    </w:p>
    <w:p w14:paraId="2DBFCBB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Suppose that an NDB Cluster table is defined as follows:</w:t>
      </w:r>
    </w:p>
    <w:p w14:paraId="31F6C92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w:t>
      </w:r>
    </w:p>
    <w:p w14:paraId="638FB44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 INT,</w:t>
      </w:r>
    </w:p>
    <w:p w14:paraId="1B051E0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 INT,</w:t>
      </w:r>
    </w:p>
    <w:p w14:paraId="2E5ED36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KEY(a)</w:t>
      </w:r>
    </w:p>
    <w:p w14:paraId="06E0175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ENGINE=NDB;</w:t>
      </w:r>
    </w:p>
    <w:p w14:paraId="5DEC3C0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Engine condition pushdown can be used with queries such as the one shown here, which includes a comparison between a nonindexed column and a constant:</w:t>
      </w:r>
    </w:p>
    <w:p w14:paraId="4AC8713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 b FROM t1 WHERE b = 10;</w:t>
      </w:r>
    </w:p>
    <w:p w14:paraId="06AC81E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use of engine condition pushdown can be seen in the output of </w:t>
      </w:r>
      <w:hyperlink r:id="rId214"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w:t>
      </w:r>
    </w:p>
    <w:p w14:paraId="22FF7D5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a,b FROM t1 WHERE b = 10\G</w:t>
      </w:r>
    </w:p>
    <w:p w14:paraId="3E783BF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25A11F8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3143BC7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0EA0DD3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4C53809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3A78F32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NULL</w:t>
      </w:r>
    </w:p>
    <w:p w14:paraId="4D13FD6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12ED05A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29FF8C9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4BC19FC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10</w:t>
      </w:r>
    </w:p>
    <w:p w14:paraId="5E1A5E3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where with pushed condition</w:t>
      </w:r>
    </w:p>
    <w:p w14:paraId="349E540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However, engine condition pushdown </w:t>
      </w:r>
      <w:r>
        <w:rPr>
          <w:rStyle w:val="a3"/>
          <w:rFonts w:ascii="Helvetica" w:hAnsi="Helvetica" w:cs="Helvetica"/>
          <w:color w:val="003333"/>
          <w:sz w:val="21"/>
          <w:szCs w:val="21"/>
          <w:shd w:val="clear" w:color="auto" w:fill="FFFFFF"/>
        </w:rPr>
        <w:t>cannot</w:t>
      </w:r>
      <w:r>
        <w:rPr>
          <w:rFonts w:ascii="Helvetica" w:hAnsi="Helvetica" w:cs="Helvetica"/>
          <w:color w:val="000000"/>
          <w:sz w:val="21"/>
          <w:szCs w:val="21"/>
        </w:rPr>
        <w:t> be used with the following query:</w:t>
      </w:r>
    </w:p>
    <w:p w14:paraId="390A72C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a,b FROM t1 WHERE a = 10;</w:t>
      </w:r>
    </w:p>
    <w:p w14:paraId="60E1F4C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Engine condition pushdown is not applicable here because an index exists on column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 index access method would be more efficient and so would be chosen in preference to condition pushdown.)</w:t>
      </w:r>
    </w:p>
    <w:p w14:paraId="5778C19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Engine condition pushdown may also be employed when an indexed column is compared with a constant using a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operator:</w:t>
      </w:r>
    </w:p>
    <w:p w14:paraId="4EA6F63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a, b FROM t1 WHERE a &lt; 2\G</w:t>
      </w:r>
    </w:p>
    <w:p w14:paraId="7640D00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2F79AF4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6A451D4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78808C9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769DB93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range</w:t>
      </w:r>
    </w:p>
    <w:p w14:paraId="1BD68C4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a</w:t>
      </w:r>
    </w:p>
    <w:p w14:paraId="10CF726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a</w:t>
      </w:r>
    </w:p>
    <w:p w14:paraId="0164BCA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5</w:t>
      </w:r>
    </w:p>
    <w:p w14:paraId="10A50C7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26DCBA0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2</w:t>
      </w:r>
    </w:p>
    <w:p w14:paraId="7CD980B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where with pushed condition</w:t>
      </w:r>
    </w:p>
    <w:p w14:paraId="3F2C9AD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Other supported comparisons for engine condition pushdown include the following:</w:t>
      </w:r>
    </w:p>
    <w:p w14:paraId="2D3D8AAB" w14:textId="77777777" w:rsidR="0007195F" w:rsidRDefault="0007195F" w:rsidP="0007195F">
      <w:pPr>
        <w:pStyle w:val="af"/>
        <w:numPr>
          <w:ilvl w:val="0"/>
          <w:numId w:val="28"/>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26789"/>
          <w:sz w:val="19"/>
          <w:szCs w:val="19"/>
          <w:shd w:val="clear" w:color="auto" w:fill="FFFFFF"/>
        </w:rPr>
        <w:t>column</w:t>
      </w:r>
      <w:r>
        <w:rPr>
          <w:rStyle w:val="HTML1"/>
          <w:rFonts w:ascii="Courier New" w:hAnsi="Courier New" w:cs="Courier New"/>
          <w:b/>
          <w:bCs/>
          <w:color w:val="026789"/>
          <w:sz w:val="20"/>
          <w:szCs w:val="20"/>
          <w:shd w:val="clear" w:color="auto" w:fill="FFFFFF"/>
        </w:rPr>
        <w:t> [NOT] LIKE </w:t>
      </w:r>
      <w:r>
        <w:rPr>
          <w:rStyle w:val="HTML1"/>
          <w:rFonts w:ascii="Courier New" w:hAnsi="Courier New" w:cs="Courier New"/>
          <w:b/>
          <w:bCs/>
          <w:i/>
          <w:iCs/>
          <w:color w:val="026789"/>
          <w:sz w:val="19"/>
          <w:szCs w:val="19"/>
          <w:shd w:val="clear" w:color="auto" w:fill="FFFFFF"/>
        </w:rPr>
        <w:t>pattern</w:t>
      </w:r>
    </w:p>
    <w:p w14:paraId="2CFD840F"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pattern</w:t>
      </w:r>
      <w:r>
        <w:rPr>
          <w:rFonts w:ascii="Helvetica" w:hAnsi="Helvetica" w:cs="Helvetica"/>
          <w:color w:val="000000"/>
          <w:sz w:val="21"/>
          <w:szCs w:val="21"/>
        </w:rPr>
        <w:t> must be a string literal containing the pattern to be matched; for syntax, see </w:t>
      </w:r>
      <w:hyperlink r:id="rId215" w:anchor="string-comparison-functions" w:tooltip="12.8.1 String Comparison Functions and Operators" w:history="1">
        <w:r>
          <w:rPr>
            <w:rStyle w:val="a4"/>
            <w:rFonts w:ascii="Helvetica" w:hAnsi="Helvetica" w:cs="Helvetica"/>
            <w:color w:val="00759F"/>
            <w:sz w:val="21"/>
            <w:szCs w:val="21"/>
          </w:rPr>
          <w:t>Section 12.8.1, “String Comparison Functions and Operators”</w:t>
        </w:r>
      </w:hyperlink>
      <w:r>
        <w:rPr>
          <w:rFonts w:ascii="Helvetica" w:hAnsi="Helvetica" w:cs="Helvetica"/>
          <w:color w:val="000000"/>
          <w:sz w:val="21"/>
          <w:szCs w:val="21"/>
        </w:rPr>
        <w:t>.</w:t>
      </w:r>
    </w:p>
    <w:p w14:paraId="14C0074C" w14:textId="77777777" w:rsidR="0007195F" w:rsidRDefault="0007195F" w:rsidP="0007195F">
      <w:pPr>
        <w:pStyle w:val="af"/>
        <w:numPr>
          <w:ilvl w:val="0"/>
          <w:numId w:val="28"/>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26789"/>
          <w:sz w:val="19"/>
          <w:szCs w:val="19"/>
          <w:shd w:val="clear" w:color="auto" w:fill="FFFFFF"/>
        </w:rPr>
        <w:t>column</w:t>
      </w:r>
      <w:r>
        <w:rPr>
          <w:rStyle w:val="HTML1"/>
          <w:rFonts w:ascii="Courier New" w:hAnsi="Courier New" w:cs="Courier New"/>
          <w:b/>
          <w:bCs/>
          <w:color w:val="026789"/>
          <w:sz w:val="20"/>
          <w:szCs w:val="20"/>
          <w:shd w:val="clear" w:color="auto" w:fill="FFFFFF"/>
        </w:rPr>
        <w:t> IS [NOT] NULL</w:t>
      </w:r>
    </w:p>
    <w:p w14:paraId="25E4ABE7" w14:textId="77777777" w:rsidR="0007195F" w:rsidRDefault="0007195F" w:rsidP="0007195F">
      <w:pPr>
        <w:pStyle w:val="af"/>
        <w:numPr>
          <w:ilvl w:val="0"/>
          <w:numId w:val="28"/>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26789"/>
          <w:sz w:val="19"/>
          <w:szCs w:val="19"/>
          <w:shd w:val="clear" w:color="auto" w:fill="FFFFFF"/>
        </w:rPr>
        <w:t>column</w:t>
      </w:r>
      <w:r>
        <w:rPr>
          <w:rStyle w:val="HTML1"/>
          <w:rFonts w:ascii="Courier New" w:hAnsi="Courier New" w:cs="Courier New"/>
          <w:b/>
          <w:bCs/>
          <w:color w:val="026789"/>
          <w:sz w:val="20"/>
          <w:szCs w:val="20"/>
          <w:shd w:val="clear" w:color="auto" w:fill="FFFFFF"/>
        </w:rPr>
        <w:t> IN (</w:t>
      </w:r>
      <w:r>
        <w:rPr>
          <w:rStyle w:val="HTML1"/>
          <w:rFonts w:ascii="Courier New" w:hAnsi="Courier New" w:cs="Courier New"/>
          <w:b/>
          <w:bCs/>
          <w:i/>
          <w:iCs/>
          <w:color w:val="026789"/>
          <w:sz w:val="19"/>
          <w:szCs w:val="19"/>
          <w:shd w:val="clear" w:color="auto" w:fill="FFFFFF"/>
        </w:rPr>
        <w:t>value_list</w:t>
      </w:r>
      <w:r>
        <w:rPr>
          <w:rStyle w:val="HTML1"/>
          <w:rFonts w:ascii="Courier New" w:hAnsi="Courier New" w:cs="Courier New"/>
          <w:b/>
          <w:bCs/>
          <w:color w:val="026789"/>
          <w:sz w:val="20"/>
          <w:szCs w:val="20"/>
          <w:shd w:val="clear" w:color="auto" w:fill="FFFFFF"/>
        </w:rPr>
        <w:t>)</w:t>
      </w:r>
    </w:p>
    <w:p w14:paraId="50A386B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Each item in the </w:t>
      </w:r>
      <w:r>
        <w:rPr>
          <w:rStyle w:val="HTML1"/>
          <w:rFonts w:ascii="Courier New" w:hAnsi="Courier New" w:cs="Courier New"/>
          <w:b/>
          <w:bCs/>
          <w:i/>
          <w:iCs/>
          <w:color w:val="000000"/>
          <w:sz w:val="20"/>
          <w:szCs w:val="20"/>
        </w:rPr>
        <w:t>value_list</w:t>
      </w:r>
      <w:r>
        <w:rPr>
          <w:rFonts w:ascii="Helvetica" w:hAnsi="Helvetica" w:cs="Helvetica"/>
          <w:color w:val="000000"/>
          <w:sz w:val="21"/>
          <w:szCs w:val="21"/>
        </w:rPr>
        <w:t> must be a constant, literal value.</w:t>
      </w:r>
    </w:p>
    <w:p w14:paraId="2C743DD3" w14:textId="77777777" w:rsidR="0007195F" w:rsidRDefault="0007195F" w:rsidP="0007195F">
      <w:pPr>
        <w:pStyle w:val="af"/>
        <w:numPr>
          <w:ilvl w:val="0"/>
          <w:numId w:val="28"/>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26789"/>
          <w:sz w:val="19"/>
          <w:szCs w:val="19"/>
          <w:shd w:val="clear" w:color="auto" w:fill="FFFFFF"/>
        </w:rPr>
        <w:t>column</w:t>
      </w:r>
      <w:r>
        <w:rPr>
          <w:rStyle w:val="HTML1"/>
          <w:rFonts w:ascii="Courier New" w:hAnsi="Courier New" w:cs="Courier New"/>
          <w:b/>
          <w:bCs/>
          <w:color w:val="026789"/>
          <w:sz w:val="20"/>
          <w:szCs w:val="20"/>
          <w:shd w:val="clear" w:color="auto" w:fill="FFFFFF"/>
        </w:rPr>
        <w:t> BETWEEN </w:t>
      </w:r>
      <w:r>
        <w:rPr>
          <w:rStyle w:val="HTML1"/>
          <w:rFonts w:ascii="Courier New" w:hAnsi="Courier New" w:cs="Courier New"/>
          <w:b/>
          <w:bCs/>
          <w:i/>
          <w:iCs/>
          <w:color w:val="026789"/>
          <w:sz w:val="19"/>
          <w:szCs w:val="19"/>
          <w:shd w:val="clear" w:color="auto" w:fill="FFFFFF"/>
        </w:rPr>
        <w:t>constant1</w:t>
      </w:r>
      <w:r>
        <w:rPr>
          <w:rStyle w:val="HTML1"/>
          <w:rFonts w:ascii="Courier New" w:hAnsi="Courier New" w:cs="Courier New"/>
          <w:b/>
          <w:bCs/>
          <w:color w:val="026789"/>
          <w:sz w:val="20"/>
          <w:szCs w:val="20"/>
          <w:shd w:val="clear" w:color="auto" w:fill="FFFFFF"/>
        </w:rPr>
        <w:t> AND </w:t>
      </w:r>
      <w:r>
        <w:rPr>
          <w:rStyle w:val="HTML1"/>
          <w:rFonts w:ascii="Courier New" w:hAnsi="Courier New" w:cs="Courier New"/>
          <w:b/>
          <w:bCs/>
          <w:i/>
          <w:iCs/>
          <w:color w:val="026789"/>
          <w:sz w:val="19"/>
          <w:szCs w:val="19"/>
          <w:shd w:val="clear" w:color="auto" w:fill="FFFFFF"/>
        </w:rPr>
        <w:t>constant2</w:t>
      </w:r>
    </w:p>
    <w:p w14:paraId="0274A09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constant1</w:t>
      </w:r>
      <w:r>
        <w:rPr>
          <w:rFonts w:ascii="Helvetica" w:hAnsi="Helvetica" w:cs="Helvetica"/>
          <w:color w:val="000000"/>
          <w:sz w:val="21"/>
          <w:szCs w:val="21"/>
        </w:rPr>
        <w:t> and </w:t>
      </w:r>
      <w:r>
        <w:rPr>
          <w:rStyle w:val="HTML1"/>
          <w:rFonts w:ascii="Courier New" w:hAnsi="Courier New" w:cs="Courier New"/>
          <w:b/>
          <w:bCs/>
          <w:i/>
          <w:iCs/>
          <w:color w:val="000000"/>
          <w:sz w:val="20"/>
          <w:szCs w:val="20"/>
        </w:rPr>
        <w:t>constant2</w:t>
      </w:r>
      <w:r>
        <w:rPr>
          <w:rFonts w:ascii="Helvetica" w:hAnsi="Helvetica" w:cs="Helvetica"/>
          <w:color w:val="000000"/>
          <w:sz w:val="21"/>
          <w:szCs w:val="21"/>
        </w:rPr>
        <w:t> must each be a constant, literal value.</w:t>
      </w:r>
    </w:p>
    <w:p w14:paraId="4F41B1F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all of the cases in the preceding list, it is possible for the condition to be converted into the form of one or more direct comparisons between a column and a constant.</w:t>
      </w:r>
    </w:p>
    <w:p w14:paraId="2656681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Engine condition pushdown is enabled by default. To disable it at server startup, set the </w:t>
      </w:r>
      <w:hyperlink r:id="rId216"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variable's </w:t>
      </w:r>
      <w:hyperlink r:id="rId217" w:anchor="optflag_engine-condition-pushdown" w:history="1">
        <w:r>
          <w:rPr>
            <w:rStyle w:val="HTML1"/>
            <w:rFonts w:ascii="Courier New" w:hAnsi="Courier New" w:cs="Courier New"/>
            <w:b/>
            <w:bCs/>
            <w:color w:val="026789"/>
            <w:sz w:val="20"/>
            <w:szCs w:val="20"/>
            <w:u w:val="single"/>
            <w:shd w:val="clear" w:color="auto" w:fill="FFFFFF"/>
          </w:rPr>
          <w:t>engine_condition_pushdown</w:t>
        </w:r>
      </w:hyperlink>
      <w:r>
        <w:rPr>
          <w:rFonts w:ascii="Helvetica" w:hAnsi="Helvetica" w:cs="Helvetica"/>
          <w:color w:val="000000"/>
          <w:sz w:val="21"/>
          <w:szCs w:val="21"/>
        </w:rPr>
        <w:t> flag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For example, in a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 use these lines:</w:t>
      </w:r>
    </w:p>
    <w:p w14:paraId="5BE527A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012E387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optimizer_switch=engine_condition_pushdown=off</w:t>
      </w:r>
    </w:p>
    <w:p w14:paraId="6537D83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At runtime, disable condition pushdown like this:</w:t>
      </w:r>
    </w:p>
    <w:p w14:paraId="2A6E59F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optimizer_switch='engine_condition_pushdown=off';</w:t>
      </w:r>
    </w:p>
    <w:p w14:paraId="667D8569" w14:textId="77777777" w:rsidR="0007195F" w:rsidRDefault="0007195F" w:rsidP="0007195F">
      <w:pPr>
        <w:pStyle w:val="af"/>
        <w:rPr>
          <w:rFonts w:ascii="Helvetica" w:hAnsi="Helvetica" w:cs="Helvetica"/>
          <w:color w:val="000000"/>
          <w:sz w:val="21"/>
          <w:szCs w:val="21"/>
        </w:rPr>
      </w:pPr>
      <w:r>
        <w:rPr>
          <w:rFonts w:ascii="Helvetica" w:hAnsi="Helvetica" w:cs="Helvetica"/>
          <w:b/>
          <w:bCs/>
          <w:color w:val="000000"/>
          <w:sz w:val="21"/>
          <w:szCs w:val="21"/>
        </w:rPr>
        <w:t>Limitations. </w:t>
      </w:r>
      <w:r>
        <w:rPr>
          <w:rFonts w:ascii="Helvetica" w:hAnsi="Helvetica" w:cs="Helvetica"/>
          <w:color w:val="000000"/>
          <w:sz w:val="21"/>
          <w:szCs w:val="21"/>
        </w:rPr>
        <w:t> Engine condition pushdown is subject to the following limitations:</w:t>
      </w:r>
    </w:p>
    <w:p w14:paraId="7873E794" w14:textId="77777777" w:rsidR="0007195F" w:rsidRDefault="0007195F" w:rsidP="0007195F">
      <w:pPr>
        <w:pStyle w:val="af"/>
        <w:numPr>
          <w:ilvl w:val="0"/>
          <w:numId w:val="2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Engine condition pushdown is supported only by the </w:t>
      </w:r>
      <w:hyperlink r:id="rId218"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storage engine.</w:t>
      </w:r>
    </w:p>
    <w:p w14:paraId="11882230" w14:textId="77777777" w:rsidR="0007195F" w:rsidRDefault="0007195F" w:rsidP="0007195F">
      <w:pPr>
        <w:pStyle w:val="af"/>
        <w:numPr>
          <w:ilvl w:val="0"/>
          <w:numId w:val="2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Prior to NDB 8.0.18, columns could be compared with constants or expressions which evaluate to constant values only. In NDB 8.0.18 and later, columns can be compared with one another as long as they are of exactly the same type, including the same signedness, length, character set, precision, and scale, where these are applicable.</w:t>
      </w:r>
    </w:p>
    <w:p w14:paraId="2E944402" w14:textId="77777777" w:rsidR="0007195F" w:rsidRDefault="0007195F" w:rsidP="0007195F">
      <w:pPr>
        <w:pStyle w:val="af"/>
        <w:numPr>
          <w:ilvl w:val="0"/>
          <w:numId w:val="2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Columns used in comparisons cannot be of any of the </w:t>
      </w:r>
      <w:hyperlink r:id="rId219"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or </w:t>
      </w:r>
      <w:hyperlink r:id="rId220"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types. This exclusion extends to </w:t>
      </w:r>
      <w:hyperlink r:id="rId221"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w:t>
      </w:r>
      <w:hyperlink r:id="rId222" w:anchor="bit-type" w:tooltip="11.1.5 Bit-Value Type - BIT" w:history="1">
        <w:r>
          <w:rPr>
            <w:rStyle w:val="HTML1"/>
            <w:rFonts w:ascii="Courier New" w:hAnsi="Courier New" w:cs="Courier New"/>
            <w:b/>
            <w:bCs/>
            <w:color w:val="026789"/>
            <w:sz w:val="20"/>
            <w:szCs w:val="20"/>
            <w:u w:val="single"/>
            <w:shd w:val="clear" w:color="auto" w:fill="FFFFFF"/>
          </w:rPr>
          <w:t>BIT</w:t>
        </w:r>
      </w:hyperlink>
      <w:r>
        <w:rPr>
          <w:rFonts w:ascii="Helvetica" w:hAnsi="Helvetica" w:cs="Helvetica"/>
          <w:color w:val="000000"/>
          <w:sz w:val="21"/>
          <w:szCs w:val="21"/>
        </w:rPr>
        <w:t>, and </w:t>
      </w:r>
      <w:hyperlink r:id="rId223"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columns as well.</w:t>
      </w:r>
    </w:p>
    <w:p w14:paraId="0901DFE4" w14:textId="77777777" w:rsidR="0007195F" w:rsidRDefault="0007195F" w:rsidP="0007195F">
      <w:pPr>
        <w:pStyle w:val="af"/>
        <w:numPr>
          <w:ilvl w:val="0"/>
          <w:numId w:val="2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string value to be compared with a column must use the same collation as the column.</w:t>
      </w:r>
    </w:p>
    <w:p w14:paraId="27F6D52B" w14:textId="77777777" w:rsidR="0007195F" w:rsidRDefault="0007195F" w:rsidP="0007195F">
      <w:pPr>
        <w:pStyle w:val="af"/>
        <w:numPr>
          <w:ilvl w:val="0"/>
          <w:numId w:val="2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Joins are not directly supported; conditions involving multiple tables are pushed separately where possible. Use extended </w:t>
      </w:r>
      <w:hyperlink r:id="rId224"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to determine which conditions are actually pushed down. See </w:t>
      </w:r>
      <w:hyperlink r:id="rId225" w:anchor="explain-extended" w:tooltip="8.8.3 Extended EXPLAIN Output Format" w:history="1">
        <w:r>
          <w:rPr>
            <w:rStyle w:val="a4"/>
            <w:rFonts w:ascii="Helvetica" w:hAnsi="Helvetica" w:cs="Helvetica"/>
            <w:color w:val="00759F"/>
            <w:sz w:val="21"/>
            <w:szCs w:val="21"/>
          </w:rPr>
          <w:t>Section 8.8.3, “Extended EXPLAIN Output Format”</w:t>
        </w:r>
      </w:hyperlink>
      <w:r>
        <w:rPr>
          <w:rFonts w:ascii="Helvetica" w:hAnsi="Helvetica" w:cs="Helvetica"/>
          <w:color w:val="000000"/>
          <w:sz w:val="21"/>
          <w:szCs w:val="21"/>
        </w:rPr>
        <w:t>.</w:t>
      </w:r>
    </w:p>
    <w:p w14:paraId="435C93F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Previously, engine condition pushdown was limited to terms referring to column values from the same table to which the condition was being pushed. Beginning with NDB 8.0.16, column values from tables earlier in the query plan can also be referred to from pushed conditions. This reduces the number of rows which must be handled by the SQL node during join processing. Filtering can be also performed in parallel in the LDM threads, rather than in a single </w:t>
      </w:r>
      <w:hyperlink r:id="rId226"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process. This has the potential to improve performance of queries by a significant margin.</w:t>
      </w:r>
    </w:p>
    <w:p w14:paraId="51A506D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Beginning with NDB 8.0.20, an outer join using a scan can be pushed if there are no unpushable conditions on any table used in the same join nest, or on any table in join nmests above it on which it depends. This is also true for a semijoin, provided the optimization strategy employed is </w:t>
      </w:r>
      <w:r>
        <w:rPr>
          <w:rStyle w:val="HTML1"/>
          <w:rFonts w:ascii="Courier New" w:hAnsi="Courier New" w:cs="Courier New"/>
          <w:b/>
          <w:bCs/>
          <w:color w:val="026789"/>
          <w:sz w:val="20"/>
          <w:szCs w:val="20"/>
          <w:shd w:val="clear" w:color="auto" w:fill="FFFFFF"/>
        </w:rPr>
        <w:t>firstMatch</w:t>
      </w:r>
      <w:r>
        <w:rPr>
          <w:rFonts w:ascii="Helvetica" w:hAnsi="Helvetica" w:cs="Helvetica"/>
          <w:color w:val="000000"/>
          <w:sz w:val="21"/>
          <w:szCs w:val="21"/>
        </w:rPr>
        <w:t> (see </w:t>
      </w:r>
      <w:hyperlink r:id="rId227" w:anchor="semijoins" w:tooltip="8.2.2.1 Optimizing IN and EXISTS Subquery Predicates with Semijoin Transformations" w:history="1">
        <w:r>
          <w:rPr>
            <w:rStyle w:val="a4"/>
            <w:rFonts w:ascii="Helvetica" w:hAnsi="Helvetica" w:cs="Helvetica"/>
            <w:color w:val="00759F"/>
            <w:sz w:val="21"/>
            <w:szCs w:val="21"/>
          </w:rPr>
          <w:t>Section 8.2.2.1, “Optimizing IN and EXISTS Subquery Predicates with Semijoin Transformations”</w:t>
        </w:r>
      </w:hyperlink>
      <w:r>
        <w:rPr>
          <w:rFonts w:ascii="Helvetica" w:hAnsi="Helvetica" w:cs="Helvetica"/>
          <w:color w:val="000000"/>
          <w:sz w:val="21"/>
          <w:szCs w:val="21"/>
        </w:rPr>
        <w:t>).</w:t>
      </w:r>
    </w:p>
    <w:p w14:paraId="4303D14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Join algorithms cannot be combined with referring columns from previous tables in the following two situations:</w:t>
      </w:r>
    </w:p>
    <w:p w14:paraId="0480579B" w14:textId="77777777" w:rsidR="0007195F" w:rsidRDefault="0007195F" w:rsidP="0007195F">
      <w:pPr>
        <w:pStyle w:val="af"/>
        <w:numPr>
          <w:ilvl w:val="0"/>
          <w:numId w:val="3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any of the referred previous tables are in a join buffer. In this case, each row retrieved from the scan-filtered table is matched against every row in the buffer. This means that there is no single specific row from which column values can be fetched from when generating the scan filter.</w:t>
      </w:r>
    </w:p>
    <w:p w14:paraId="4AAD7B5F" w14:textId="77777777" w:rsidR="0007195F" w:rsidRDefault="0007195F" w:rsidP="0007195F">
      <w:pPr>
        <w:pStyle w:val="af"/>
        <w:numPr>
          <w:ilvl w:val="0"/>
          <w:numId w:val="3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the column originates from a child operation in a pushed join. This is because rows referenced from ancestor operations in the join have not yet been retrieved when the scan filter is generated.</w:t>
      </w:r>
    </w:p>
    <w:p w14:paraId="7C62CFD6" w14:textId="77777777" w:rsidR="0007195F" w:rsidRDefault="0007195F" w:rsidP="0007195F">
      <w:pPr>
        <w:pStyle w:val="4"/>
        <w:shd w:val="clear" w:color="auto" w:fill="FFFFFF"/>
        <w:rPr>
          <w:rFonts w:ascii="Helvetica" w:hAnsi="Helvetica" w:cs="Helvetica"/>
          <w:color w:val="000000"/>
          <w:sz w:val="29"/>
          <w:szCs w:val="29"/>
        </w:rPr>
      </w:pPr>
      <w:bookmarkStart w:id="46" w:name="index-condition-pushdown-optimization"/>
      <w:bookmarkEnd w:id="46"/>
      <w:r>
        <w:rPr>
          <w:rFonts w:ascii="Helvetica" w:hAnsi="Helvetica" w:cs="Helvetica"/>
          <w:color w:val="000000"/>
          <w:sz w:val="29"/>
          <w:szCs w:val="29"/>
        </w:rPr>
        <w:lastRenderedPageBreak/>
        <w:t>8.2.1.6 Index Condition Pushdown Optimization</w:t>
      </w:r>
    </w:p>
    <w:p w14:paraId="75CC4D4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Index Condition Pushdown (ICP) is an optimization for the case where MySQL retrieves rows from a table using an index. Without ICP, the storage engine traverses the index to locate rows in the base table and returns them to the MySQL server which evaluates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for the rows. With ICP enabled, and if parts of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can be evaluated by using only columns from the index, the MySQL server pushes this part of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down to the storage engine. The storage engine then evaluates the pushed index condition by using the index entry and only if this is satisfied is the row read from the table. ICP can reduce the number of times the storage engine must access the base table and the number of times the MySQL server must access the storage engine.</w:t>
      </w:r>
    </w:p>
    <w:p w14:paraId="39BCDB6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Applicability of the Index Condition Pushdown optimization is subject to these conditions:</w:t>
      </w:r>
    </w:p>
    <w:p w14:paraId="1D390290" w14:textId="77777777" w:rsidR="0007195F" w:rsidRDefault="0007195F" w:rsidP="0007195F">
      <w:pPr>
        <w:pStyle w:val="af"/>
        <w:numPr>
          <w:ilvl w:val="0"/>
          <w:numId w:val="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ICP is used for the </w:t>
      </w:r>
      <w:hyperlink r:id="rId228" w:anchor="jointype_range" w:history="1">
        <w:r>
          <w:rPr>
            <w:rStyle w:val="HTML1"/>
            <w:rFonts w:ascii="Courier New" w:hAnsi="Courier New" w:cs="Courier New"/>
            <w:b/>
            <w:bCs/>
            <w:color w:val="026789"/>
            <w:sz w:val="20"/>
            <w:szCs w:val="20"/>
            <w:u w:val="single"/>
            <w:shd w:val="clear" w:color="auto" w:fill="FFFFFF"/>
          </w:rPr>
          <w:t>range</w:t>
        </w:r>
      </w:hyperlink>
      <w:r>
        <w:rPr>
          <w:rFonts w:ascii="Helvetica" w:hAnsi="Helvetica" w:cs="Helvetica"/>
          <w:color w:val="000000"/>
          <w:sz w:val="21"/>
          <w:szCs w:val="21"/>
        </w:rPr>
        <w:t>, </w:t>
      </w:r>
      <w:hyperlink r:id="rId229" w:anchor="jointype_ref" w:history="1">
        <w:r>
          <w:rPr>
            <w:rStyle w:val="HTML1"/>
            <w:rFonts w:ascii="Courier New" w:hAnsi="Courier New" w:cs="Courier New"/>
            <w:b/>
            <w:bCs/>
            <w:color w:val="026789"/>
            <w:sz w:val="20"/>
            <w:szCs w:val="20"/>
            <w:u w:val="single"/>
            <w:shd w:val="clear" w:color="auto" w:fill="FFFFFF"/>
          </w:rPr>
          <w:t>ref</w:t>
        </w:r>
      </w:hyperlink>
      <w:r>
        <w:rPr>
          <w:rFonts w:ascii="Helvetica" w:hAnsi="Helvetica" w:cs="Helvetica"/>
          <w:color w:val="000000"/>
          <w:sz w:val="21"/>
          <w:szCs w:val="21"/>
        </w:rPr>
        <w:t>, </w:t>
      </w:r>
      <w:hyperlink r:id="rId230" w:anchor="jointype_eq_ref" w:history="1">
        <w:r>
          <w:rPr>
            <w:rStyle w:val="HTML1"/>
            <w:rFonts w:ascii="Courier New" w:hAnsi="Courier New" w:cs="Courier New"/>
            <w:b/>
            <w:bCs/>
            <w:color w:val="026789"/>
            <w:sz w:val="20"/>
            <w:szCs w:val="20"/>
            <w:u w:val="single"/>
            <w:shd w:val="clear" w:color="auto" w:fill="FFFFFF"/>
          </w:rPr>
          <w:t>eq_ref</w:t>
        </w:r>
      </w:hyperlink>
      <w:r>
        <w:rPr>
          <w:rFonts w:ascii="Helvetica" w:hAnsi="Helvetica" w:cs="Helvetica"/>
          <w:color w:val="000000"/>
          <w:sz w:val="21"/>
          <w:szCs w:val="21"/>
        </w:rPr>
        <w:t>, and </w:t>
      </w:r>
      <w:hyperlink r:id="rId231" w:anchor="jointype_ref_or_null" w:history="1">
        <w:r>
          <w:rPr>
            <w:rStyle w:val="HTML1"/>
            <w:rFonts w:ascii="Courier New" w:hAnsi="Courier New" w:cs="Courier New"/>
            <w:b/>
            <w:bCs/>
            <w:color w:val="026789"/>
            <w:sz w:val="20"/>
            <w:szCs w:val="20"/>
            <w:u w:val="single"/>
            <w:shd w:val="clear" w:color="auto" w:fill="FFFFFF"/>
          </w:rPr>
          <w:t>ref_or_null</w:t>
        </w:r>
      </w:hyperlink>
      <w:r>
        <w:rPr>
          <w:rFonts w:ascii="Helvetica" w:hAnsi="Helvetica" w:cs="Helvetica"/>
          <w:color w:val="000000"/>
          <w:sz w:val="21"/>
          <w:szCs w:val="21"/>
        </w:rPr>
        <w:t> access methods when there is a need to access full table rows.</w:t>
      </w:r>
    </w:p>
    <w:p w14:paraId="2F241E7D" w14:textId="77777777" w:rsidR="0007195F" w:rsidRDefault="0007195F" w:rsidP="0007195F">
      <w:pPr>
        <w:pStyle w:val="af"/>
        <w:numPr>
          <w:ilvl w:val="0"/>
          <w:numId w:val="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ICP can be used for </w:t>
      </w:r>
      <w:hyperlink r:id="rId232"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and </w:t>
      </w:r>
      <w:hyperlink r:id="rId233"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tables, including partitioned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w:t>
      </w:r>
    </w:p>
    <w:p w14:paraId="17B26287" w14:textId="77777777" w:rsidR="0007195F" w:rsidRDefault="0007195F" w:rsidP="0007195F">
      <w:pPr>
        <w:pStyle w:val="af"/>
        <w:numPr>
          <w:ilvl w:val="0"/>
          <w:numId w:val="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ICP is used only for secondary indexes. The goal of ICP is to reduce the number of full-row reads and thereby reduce I/O operations.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clustered indexes, the complete record is already read into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Using ICP in this case does not reduce I/O.</w:t>
      </w:r>
    </w:p>
    <w:p w14:paraId="317A829A" w14:textId="77777777" w:rsidR="0007195F" w:rsidRDefault="0007195F" w:rsidP="0007195F">
      <w:pPr>
        <w:pStyle w:val="af"/>
        <w:numPr>
          <w:ilvl w:val="0"/>
          <w:numId w:val="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ICP is not supported with secondary indexes created on virtual generated columns.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supports secondary indexes on virtual generated columns.</w:t>
      </w:r>
    </w:p>
    <w:p w14:paraId="43F11234" w14:textId="77777777" w:rsidR="0007195F" w:rsidRDefault="0007195F" w:rsidP="0007195F">
      <w:pPr>
        <w:pStyle w:val="af"/>
        <w:numPr>
          <w:ilvl w:val="0"/>
          <w:numId w:val="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Conditions that refer to subqueries cannot be pushed down.</w:t>
      </w:r>
    </w:p>
    <w:p w14:paraId="125440F1" w14:textId="77777777" w:rsidR="0007195F" w:rsidRDefault="0007195F" w:rsidP="0007195F">
      <w:pPr>
        <w:pStyle w:val="af"/>
        <w:numPr>
          <w:ilvl w:val="0"/>
          <w:numId w:val="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Conditions that refer to stored functions cannot be pushed down. Storage engines cannot invoke stored functions.</w:t>
      </w:r>
    </w:p>
    <w:p w14:paraId="454C0E2E" w14:textId="77777777" w:rsidR="0007195F" w:rsidRDefault="0007195F" w:rsidP="0007195F">
      <w:pPr>
        <w:pStyle w:val="af"/>
        <w:numPr>
          <w:ilvl w:val="0"/>
          <w:numId w:val="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Triggered conditions cannot be pushed down. (For information about triggered conditions, see </w:t>
      </w:r>
      <w:hyperlink r:id="rId234" w:anchor="subquery-optimization-with-exists" w:tooltip="8.2.2.3 Optimizing Subqueries with the EXISTS Strategy" w:history="1">
        <w:r>
          <w:rPr>
            <w:rStyle w:val="a4"/>
            <w:rFonts w:ascii="Helvetica" w:hAnsi="Helvetica" w:cs="Helvetica"/>
            <w:color w:val="00759F"/>
            <w:sz w:val="21"/>
            <w:szCs w:val="21"/>
          </w:rPr>
          <w:t>Section 8.2.2.3, “Optimizing Subqueries with the EXISTS Strategy”</w:t>
        </w:r>
      </w:hyperlink>
      <w:r>
        <w:rPr>
          <w:rFonts w:ascii="Helvetica" w:hAnsi="Helvetica" w:cs="Helvetica"/>
          <w:color w:val="000000"/>
          <w:sz w:val="21"/>
          <w:szCs w:val="21"/>
        </w:rPr>
        <w:t>.)</w:t>
      </w:r>
    </w:p>
    <w:p w14:paraId="11C8D02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understand how this optimization works, first consider how an index scan proceeds when Index Condition Pushdown is not used:</w:t>
      </w:r>
    </w:p>
    <w:p w14:paraId="5FE55E86" w14:textId="77777777" w:rsidR="0007195F" w:rsidRDefault="0007195F" w:rsidP="0007195F">
      <w:pPr>
        <w:pStyle w:val="af"/>
        <w:numPr>
          <w:ilvl w:val="0"/>
          <w:numId w:val="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Get the next row, first by reading the index tuple, and then by using the index tuple to locate and read the full table row.</w:t>
      </w:r>
    </w:p>
    <w:p w14:paraId="7D682107" w14:textId="77777777" w:rsidR="0007195F" w:rsidRDefault="0007195F" w:rsidP="0007195F">
      <w:pPr>
        <w:pStyle w:val="af"/>
        <w:numPr>
          <w:ilvl w:val="0"/>
          <w:numId w:val="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Test the part of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that applies to this table. Accept or reject the row based on the test result.</w:t>
      </w:r>
    </w:p>
    <w:p w14:paraId="1EC80E6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Using Index Condition Pushdown, the scan proceeds like this instead:</w:t>
      </w:r>
    </w:p>
    <w:p w14:paraId="7BDCEE1D" w14:textId="77777777" w:rsidR="0007195F" w:rsidRDefault="0007195F" w:rsidP="0007195F">
      <w:pPr>
        <w:pStyle w:val="af"/>
        <w:numPr>
          <w:ilvl w:val="0"/>
          <w:numId w:val="3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Get the next row's index tuple (but not the full table row).</w:t>
      </w:r>
    </w:p>
    <w:p w14:paraId="65A7BBEE" w14:textId="77777777" w:rsidR="0007195F" w:rsidRDefault="0007195F" w:rsidP="0007195F">
      <w:pPr>
        <w:pStyle w:val="af"/>
        <w:numPr>
          <w:ilvl w:val="0"/>
          <w:numId w:val="3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Test the part of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that applies to this table and can be checked using only index columns. If the condition is not satisfied, proceed to the index tuple for the next row.</w:t>
      </w:r>
    </w:p>
    <w:p w14:paraId="6EE17ACA" w14:textId="77777777" w:rsidR="0007195F" w:rsidRDefault="0007195F" w:rsidP="0007195F">
      <w:pPr>
        <w:pStyle w:val="af"/>
        <w:numPr>
          <w:ilvl w:val="0"/>
          <w:numId w:val="3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condition is satisfied, use the index tuple to locate and read the full table row.</w:t>
      </w:r>
    </w:p>
    <w:p w14:paraId="5B3095B6" w14:textId="77777777" w:rsidR="0007195F" w:rsidRDefault="0007195F" w:rsidP="0007195F">
      <w:pPr>
        <w:pStyle w:val="af"/>
        <w:numPr>
          <w:ilvl w:val="0"/>
          <w:numId w:val="3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Test the remaining part of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that applies to this table. Accept or reject the row based on the test result.</w:t>
      </w:r>
    </w:p>
    <w:p w14:paraId="71EC4A8B" w14:textId="77777777" w:rsidR="0007195F" w:rsidRDefault="00BC31D0" w:rsidP="0007195F">
      <w:pPr>
        <w:pStyle w:val="af"/>
        <w:rPr>
          <w:rFonts w:ascii="Helvetica" w:hAnsi="Helvetica" w:cs="Helvetica"/>
          <w:color w:val="000000"/>
          <w:sz w:val="21"/>
          <w:szCs w:val="21"/>
        </w:rPr>
      </w:pPr>
      <w:hyperlink r:id="rId235" w:anchor="explain" w:tooltip="13.8.2 EXPLAIN Statement" w:history="1">
        <w:r w:rsidR="0007195F">
          <w:rPr>
            <w:rStyle w:val="HTML1"/>
            <w:rFonts w:ascii="Courier New" w:hAnsi="Courier New" w:cs="Courier New"/>
            <w:b/>
            <w:bCs/>
            <w:color w:val="026789"/>
            <w:sz w:val="20"/>
            <w:szCs w:val="20"/>
            <w:u w:val="single"/>
            <w:shd w:val="clear" w:color="auto" w:fill="FFFFFF"/>
          </w:rPr>
          <w:t>EXPLAIN</w:t>
        </w:r>
      </w:hyperlink>
      <w:r w:rsidR="0007195F">
        <w:rPr>
          <w:rFonts w:ascii="Helvetica" w:hAnsi="Helvetica" w:cs="Helvetica"/>
          <w:color w:val="000000"/>
          <w:sz w:val="21"/>
          <w:szCs w:val="21"/>
        </w:rPr>
        <w:t> output shows </w:t>
      </w:r>
      <w:r w:rsidR="0007195F">
        <w:rPr>
          <w:rStyle w:val="HTML1"/>
          <w:rFonts w:ascii="Courier New" w:hAnsi="Courier New" w:cs="Courier New"/>
          <w:b/>
          <w:bCs/>
          <w:color w:val="026789"/>
          <w:sz w:val="20"/>
          <w:szCs w:val="20"/>
          <w:shd w:val="clear" w:color="auto" w:fill="FFFFFF"/>
        </w:rPr>
        <w:t>Using index condition</w:t>
      </w:r>
      <w:r w:rsidR="0007195F">
        <w:rPr>
          <w:rFonts w:ascii="Helvetica" w:hAnsi="Helvetica" w:cs="Helvetica"/>
          <w:color w:val="000000"/>
          <w:sz w:val="21"/>
          <w:szCs w:val="21"/>
        </w:rPr>
        <w:t> in the </w:t>
      </w:r>
      <w:r w:rsidR="0007195F">
        <w:rPr>
          <w:rStyle w:val="HTML1"/>
          <w:rFonts w:ascii="Courier New" w:hAnsi="Courier New" w:cs="Courier New"/>
          <w:b/>
          <w:bCs/>
          <w:color w:val="026789"/>
          <w:sz w:val="20"/>
          <w:szCs w:val="20"/>
          <w:shd w:val="clear" w:color="auto" w:fill="FFFFFF"/>
        </w:rPr>
        <w:t>Extra</w:t>
      </w:r>
      <w:r w:rsidR="0007195F">
        <w:rPr>
          <w:rFonts w:ascii="Helvetica" w:hAnsi="Helvetica" w:cs="Helvetica"/>
          <w:color w:val="000000"/>
          <w:sz w:val="21"/>
          <w:szCs w:val="21"/>
        </w:rPr>
        <w:t> column when Index Condition Pushdown is used. It does not show </w:t>
      </w:r>
      <w:r w:rsidR="0007195F">
        <w:rPr>
          <w:rStyle w:val="HTML1"/>
          <w:rFonts w:ascii="Courier New" w:hAnsi="Courier New" w:cs="Courier New"/>
          <w:b/>
          <w:bCs/>
          <w:color w:val="026789"/>
          <w:sz w:val="20"/>
          <w:szCs w:val="20"/>
          <w:shd w:val="clear" w:color="auto" w:fill="FFFFFF"/>
        </w:rPr>
        <w:t>Using index</w:t>
      </w:r>
      <w:r w:rsidR="0007195F">
        <w:rPr>
          <w:rFonts w:ascii="Helvetica" w:hAnsi="Helvetica" w:cs="Helvetica"/>
          <w:color w:val="000000"/>
          <w:sz w:val="21"/>
          <w:szCs w:val="21"/>
        </w:rPr>
        <w:t> because that does not apply when full table rows must be read.</w:t>
      </w:r>
    </w:p>
    <w:p w14:paraId="10F4B82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Suppose that a table contains information about people and their addresses and that the table has an index defined as </w:t>
      </w:r>
      <w:r>
        <w:rPr>
          <w:rStyle w:val="HTML1"/>
          <w:rFonts w:ascii="Courier New" w:hAnsi="Courier New" w:cs="Courier New"/>
          <w:b/>
          <w:bCs/>
          <w:color w:val="026789"/>
          <w:sz w:val="20"/>
          <w:szCs w:val="20"/>
          <w:shd w:val="clear" w:color="auto" w:fill="FFFFFF"/>
        </w:rPr>
        <w:t>INDEX (zipcode, lastname, firstname)</w:t>
      </w:r>
      <w:r>
        <w:rPr>
          <w:rFonts w:ascii="Helvetica" w:hAnsi="Helvetica" w:cs="Helvetica"/>
          <w:color w:val="000000"/>
          <w:sz w:val="21"/>
          <w:szCs w:val="21"/>
        </w:rPr>
        <w:t>. If we know a person's </w:t>
      </w:r>
      <w:r>
        <w:rPr>
          <w:rStyle w:val="HTML1"/>
          <w:rFonts w:ascii="Courier New" w:hAnsi="Courier New" w:cs="Courier New"/>
          <w:b/>
          <w:bCs/>
          <w:color w:val="026789"/>
          <w:sz w:val="20"/>
          <w:szCs w:val="20"/>
          <w:shd w:val="clear" w:color="auto" w:fill="FFFFFF"/>
        </w:rPr>
        <w:t>zipcode</w:t>
      </w:r>
      <w:r>
        <w:rPr>
          <w:rFonts w:ascii="Helvetica" w:hAnsi="Helvetica" w:cs="Helvetica"/>
          <w:color w:val="000000"/>
          <w:sz w:val="21"/>
          <w:szCs w:val="21"/>
        </w:rPr>
        <w:t> value but are not sure about the last name, we can search like this:</w:t>
      </w:r>
    </w:p>
    <w:p w14:paraId="1748606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people</w:t>
      </w:r>
    </w:p>
    <w:p w14:paraId="4EA6C21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zipcode='95054'</w:t>
      </w:r>
    </w:p>
    <w:p w14:paraId="6E706CB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lastname LIKE '%etrunia%'</w:t>
      </w:r>
    </w:p>
    <w:p w14:paraId="6A08184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address LIKE '%Main Street%';</w:t>
      </w:r>
    </w:p>
    <w:p w14:paraId="539732A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can use the index to scan through people with </w:t>
      </w:r>
      <w:r>
        <w:rPr>
          <w:rStyle w:val="HTML1"/>
          <w:rFonts w:ascii="Courier New" w:hAnsi="Courier New" w:cs="Courier New"/>
          <w:b/>
          <w:bCs/>
          <w:color w:val="026789"/>
          <w:sz w:val="20"/>
          <w:szCs w:val="20"/>
          <w:shd w:val="clear" w:color="auto" w:fill="FFFFFF"/>
        </w:rPr>
        <w:t>zipcode='95054'</w:t>
      </w:r>
      <w:r>
        <w:rPr>
          <w:rFonts w:ascii="Helvetica" w:hAnsi="Helvetica" w:cs="Helvetica"/>
          <w:color w:val="000000"/>
          <w:sz w:val="21"/>
          <w:szCs w:val="21"/>
        </w:rPr>
        <w:t>. The second part (</w:t>
      </w:r>
      <w:r>
        <w:rPr>
          <w:rStyle w:val="HTML1"/>
          <w:rFonts w:ascii="Courier New" w:hAnsi="Courier New" w:cs="Courier New"/>
          <w:b/>
          <w:bCs/>
          <w:color w:val="026789"/>
          <w:sz w:val="20"/>
          <w:szCs w:val="20"/>
          <w:shd w:val="clear" w:color="auto" w:fill="FFFFFF"/>
        </w:rPr>
        <w:t>lastname LIKE '%etrunia%'</w:t>
      </w:r>
      <w:r>
        <w:rPr>
          <w:rFonts w:ascii="Helvetica" w:hAnsi="Helvetica" w:cs="Helvetica"/>
          <w:color w:val="000000"/>
          <w:sz w:val="21"/>
          <w:szCs w:val="21"/>
        </w:rPr>
        <w:t>) cannot be used to limit the number of rows that must be scanned, so without Index Condition Pushdown, this query must retrieve full table rows for all people who have </w:t>
      </w:r>
      <w:r>
        <w:rPr>
          <w:rStyle w:val="HTML1"/>
          <w:rFonts w:ascii="Courier New" w:hAnsi="Courier New" w:cs="Courier New"/>
          <w:b/>
          <w:bCs/>
          <w:color w:val="026789"/>
          <w:sz w:val="20"/>
          <w:szCs w:val="20"/>
          <w:shd w:val="clear" w:color="auto" w:fill="FFFFFF"/>
        </w:rPr>
        <w:t>zipcode='95054'</w:t>
      </w:r>
      <w:r>
        <w:rPr>
          <w:rFonts w:ascii="Helvetica" w:hAnsi="Helvetica" w:cs="Helvetica"/>
          <w:color w:val="000000"/>
          <w:sz w:val="21"/>
          <w:szCs w:val="21"/>
        </w:rPr>
        <w:t>.</w:t>
      </w:r>
    </w:p>
    <w:p w14:paraId="6A80187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With Index Condition Pushdown, MySQL checks the </w:t>
      </w:r>
      <w:r>
        <w:rPr>
          <w:rStyle w:val="HTML1"/>
          <w:rFonts w:ascii="Courier New" w:hAnsi="Courier New" w:cs="Courier New"/>
          <w:b/>
          <w:bCs/>
          <w:color w:val="026789"/>
          <w:sz w:val="20"/>
          <w:szCs w:val="20"/>
          <w:shd w:val="clear" w:color="auto" w:fill="FFFFFF"/>
        </w:rPr>
        <w:t>lastname LIKE '%etrunia%'</w:t>
      </w:r>
      <w:r>
        <w:rPr>
          <w:rFonts w:ascii="Helvetica" w:hAnsi="Helvetica" w:cs="Helvetica"/>
          <w:color w:val="000000"/>
          <w:sz w:val="21"/>
          <w:szCs w:val="21"/>
        </w:rPr>
        <w:t> part before reading the full table row. This avoids reading full rows corresponding to index tuples that match the </w:t>
      </w:r>
      <w:r>
        <w:rPr>
          <w:rStyle w:val="HTML1"/>
          <w:rFonts w:ascii="Courier New" w:hAnsi="Courier New" w:cs="Courier New"/>
          <w:b/>
          <w:bCs/>
          <w:color w:val="026789"/>
          <w:sz w:val="20"/>
          <w:szCs w:val="20"/>
          <w:shd w:val="clear" w:color="auto" w:fill="FFFFFF"/>
        </w:rPr>
        <w:t>zipcode</w:t>
      </w:r>
      <w:r>
        <w:rPr>
          <w:rFonts w:ascii="Helvetica" w:hAnsi="Helvetica" w:cs="Helvetica"/>
          <w:color w:val="000000"/>
          <w:sz w:val="21"/>
          <w:szCs w:val="21"/>
        </w:rPr>
        <w:t> condition but not the </w:t>
      </w:r>
      <w:r>
        <w:rPr>
          <w:rStyle w:val="HTML1"/>
          <w:rFonts w:ascii="Courier New" w:hAnsi="Courier New" w:cs="Courier New"/>
          <w:b/>
          <w:bCs/>
          <w:color w:val="026789"/>
          <w:sz w:val="20"/>
          <w:szCs w:val="20"/>
          <w:shd w:val="clear" w:color="auto" w:fill="FFFFFF"/>
        </w:rPr>
        <w:t>lastname</w:t>
      </w:r>
      <w:r>
        <w:rPr>
          <w:rFonts w:ascii="Helvetica" w:hAnsi="Helvetica" w:cs="Helvetica"/>
          <w:color w:val="000000"/>
          <w:sz w:val="21"/>
          <w:szCs w:val="21"/>
        </w:rPr>
        <w:t> condition.</w:t>
      </w:r>
    </w:p>
    <w:p w14:paraId="4F37BCF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Index Condition Pushdown is enabled by default. It can be controlled with the </w:t>
      </w:r>
      <w:hyperlink r:id="rId236"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by setting the </w:t>
      </w:r>
      <w:hyperlink r:id="rId237" w:anchor="optflag_index-condition-pushdown" w:history="1">
        <w:r>
          <w:rPr>
            <w:rStyle w:val="HTML1"/>
            <w:rFonts w:ascii="Courier New" w:hAnsi="Courier New" w:cs="Courier New"/>
            <w:b/>
            <w:bCs/>
            <w:color w:val="026789"/>
            <w:sz w:val="20"/>
            <w:szCs w:val="20"/>
            <w:u w:val="single"/>
            <w:shd w:val="clear" w:color="auto" w:fill="FFFFFF"/>
          </w:rPr>
          <w:t>index_condition_pushdown</w:t>
        </w:r>
      </w:hyperlink>
      <w:r>
        <w:rPr>
          <w:rFonts w:ascii="Helvetica" w:hAnsi="Helvetica" w:cs="Helvetica"/>
          <w:color w:val="000000"/>
          <w:sz w:val="21"/>
          <w:szCs w:val="21"/>
        </w:rPr>
        <w:t> flag:</w:t>
      </w:r>
    </w:p>
    <w:p w14:paraId="28581B0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optimizer_switch = 'index_condition_pushdown=off';</w:t>
      </w:r>
    </w:p>
    <w:p w14:paraId="5710CAB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optimizer_switch = 'index_condition_pushdown=on';</w:t>
      </w:r>
    </w:p>
    <w:p w14:paraId="3A3D575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See </w:t>
      </w:r>
      <w:hyperlink r:id="rId238" w:anchor="switchable-optimizations" w:tooltip="8.9.2 Switchable Optimizations" w:history="1">
        <w:r>
          <w:rPr>
            <w:rStyle w:val="a4"/>
            <w:rFonts w:ascii="Helvetica" w:hAnsi="Helvetica" w:cs="Helvetica"/>
            <w:color w:val="00759F"/>
            <w:sz w:val="21"/>
            <w:szCs w:val="21"/>
          </w:rPr>
          <w:t>Section 8.9.2, “Switchable Optimizations”</w:t>
        </w:r>
      </w:hyperlink>
      <w:r>
        <w:rPr>
          <w:rFonts w:ascii="Helvetica" w:hAnsi="Helvetica" w:cs="Helvetica"/>
          <w:color w:val="000000"/>
          <w:sz w:val="21"/>
          <w:szCs w:val="21"/>
        </w:rPr>
        <w:t>.</w:t>
      </w:r>
    </w:p>
    <w:p w14:paraId="5E4BCF43" w14:textId="77777777" w:rsidR="0007195F" w:rsidRDefault="0007195F" w:rsidP="0007195F">
      <w:pPr>
        <w:pStyle w:val="4"/>
        <w:shd w:val="clear" w:color="auto" w:fill="FFFFFF"/>
        <w:rPr>
          <w:rFonts w:ascii="Helvetica" w:hAnsi="Helvetica" w:cs="Helvetica"/>
          <w:color w:val="000000"/>
          <w:sz w:val="29"/>
          <w:szCs w:val="29"/>
        </w:rPr>
      </w:pPr>
      <w:bookmarkStart w:id="47" w:name="nested-loop-joins"/>
      <w:bookmarkEnd w:id="47"/>
      <w:r>
        <w:rPr>
          <w:rFonts w:ascii="Helvetica" w:hAnsi="Helvetica" w:cs="Helvetica"/>
          <w:color w:val="000000"/>
          <w:sz w:val="29"/>
          <w:szCs w:val="29"/>
        </w:rPr>
        <w:t>8.2.1.7 Nested-Loop Join Algorithms</w:t>
      </w:r>
    </w:p>
    <w:p w14:paraId="1D5B1B74" w14:textId="77777777" w:rsidR="0007195F" w:rsidRDefault="0007195F" w:rsidP="0007195F">
      <w:pPr>
        <w:pStyle w:val="af"/>
        <w:rPr>
          <w:rFonts w:ascii="Helvetica" w:hAnsi="Helvetica" w:cs="Helvetica"/>
          <w:color w:val="000000"/>
          <w:sz w:val="21"/>
          <w:szCs w:val="21"/>
        </w:rPr>
      </w:pPr>
      <w:bookmarkStart w:id="48" w:name="idm46383499331856"/>
      <w:bookmarkStart w:id="49" w:name="idm46383499330800"/>
      <w:bookmarkStart w:id="50" w:name="idm46383499329312"/>
      <w:bookmarkStart w:id="51" w:name="idm46383499328224"/>
      <w:bookmarkEnd w:id="48"/>
      <w:bookmarkEnd w:id="49"/>
      <w:bookmarkEnd w:id="50"/>
      <w:bookmarkEnd w:id="51"/>
      <w:r>
        <w:rPr>
          <w:rFonts w:ascii="Helvetica" w:hAnsi="Helvetica" w:cs="Helvetica"/>
          <w:color w:val="000000"/>
          <w:sz w:val="21"/>
          <w:szCs w:val="21"/>
        </w:rPr>
        <w:t>MySQL executes joins between tables using a nested-loop algorithm or variations on it.</w:t>
      </w:r>
    </w:p>
    <w:p w14:paraId="4B38EA03" w14:textId="77777777" w:rsidR="0007195F" w:rsidRDefault="00BC31D0" w:rsidP="0007195F">
      <w:pPr>
        <w:pStyle w:val="af"/>
        <w:numPr>
          <w:ilvl w:val="0"/>
          <w:numId w:val="34"/>
        </w:numPr>
        <w:spacing w:line="252" w:lineRule="atLeast"/>
        <w:textAlignment w:val="center"/>
        <w:rPr>
          <w:rFonts w:ascii="Helvetica" w:hAnsi="Helvetica" w:cs="Helvetica"/>
          <w:color w:val="000000"/>
          <w:sz w:val="21"/>
          <w:szCs w:val="21"/>
        </w:rPr>
      </w:pPr>
      <w:hyperlink r:id="rId239" w:anchor="nested-loop-join-algorithm" w:tooltip="Nested-Loop Join Algorithm" w:history="1">
        <w:r w:rsidR="0007195F">
          <w:rPr>
            <w:rStyle w:val="a4"/>
            <w:rFonts w:ascii="Helvetica" w:hAnsi="Helvetica" w:cs="Helvetica"/>
            <w:color w:val="00759F"/>
            <w:sz w:val="21"/>
            <w:szCs w:val="21"/>
          </w:rPr>
          <w:t>Nested-Loop Join Algorithm</w:t>
        </w:r>
      </w:hyperlink>
    </w:p>
    <w:p w14:paraId="617649C2" w14:textId="77777777" w:rsidR="0007195F" w:rsidRDefault="00BC31D0" w:rsidP="0007195F">
      <w:pPr>
        <w:pStyle w:val="af"/>
        <w:numPr>
          <w:ilvl w:val="0"/>
          <w:numId w:val="34"/>
        </w:numPr>
        <w:spacing w:line="252" w:lineRule="atLeast"/>
        <w:textAlignment w:val="center"/>
        <w:rPr>
          <w:rFonts w:ascii="Helvetica" w:hAnsi="Helvetica" w:cs="Helvetica"/>
          <w:color w:val="000000"/>
          <w:sz w:val="21"/>
          <w:szCs w:val="21"/>
        </w:rPr>
      </w:pPr>
      <w:hyperlink r:id="rId240" w:anchor="block-nested-loop-join-algorithm" w:tooltip="Block Nested-Loop Join Algorithm" w:history="1">
        <w:r w:rsidR="0007195F">
          <w:rPr>
            <w:rStyle w:val="a4"/>
            <w:rFonts w:ascii="Helvetica" w:hAnsi="Helvetica" w:cs="Helvetica"/>
            <w:color w:val="00759F"/>
            <w:sz w:val="21"/>
            <w:szCs w:val="21"/>
          </w:rPr>
          <w:t>Block Nested-Loop Join Algorithm</w:t>
        </w:r>
      </w:hyperlink>
    </w:p>
    <w:p w14:paraId="11F87B0F" w14:textId="77777777" w:rsidR="0007195F" w:rsidRDefault="0007195F" w:rsidP="0007195F">
      <w:pPr>
        <w:pStyle w:val="5"/>
        <w:shd w:val="clear" w:color="auto" w:fill="FFFFFF"/>
        <w:rPr>
          <w:rFonts w:ascii="Helvetica" w:hAnsi="Helvetica" w:cs="Helvetica"/>
          <w:color w:val="000000"/>
          <w:sz w:val="25"/>
          <w:szCs w:val="25"/>
        </w:rPr>
      </w:pPr>
      <w:bookmarkStart w:id="52" w:name="nested-loop-join-algorithm"/>
      <w:bookmarkEnd w:id="52"/>
      <w:r>
        <w:rPr>
          <w:rFonts w:ascii="Helvetica" w:hAnsi="Helvetica" w:cs="Helvetica"/>
          <w:color w:val="000000"/>
          <w:sz w:val="25"/>
          <w:szCs w:val="25"/>
        </w:rPr>
        <w:t>Nested-Loop Join Algorithm</w:t>
      </w:r>
    </w:p>
    <w:p w14:paraId="0495B14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 simple nested-loop join (NLJ) algorithm reads rows from the first table in a loop one at a time, passing each row to a nested loop that processes the next table in the join. This process is repeated as many times as there remain tables to be joined.</w:t>
      </w:r>
    </w:p>
    <w:p w14:paraId="7DBF184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Assume that a join between three tables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is to be executed using the following join types:</w:t>
      </w:r>
    </w:p>
    <w:p w14:paraId="2712748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   Join Type</w:t>
      </w:r>
    </w:p>
    <w:p w14:paraId="0A0DC6F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t1      range</w:t>
      </w:r>
    </w:p>
    <w:p w14:paraId="4D96129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t2      ref</w:t>
      </w:r>
    </w:p>
    <w:p w14:paraId="1153510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t3      ALL</w:t>
      </w:r>
    </w:p>
    <w:p w14:paraId="4457E87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a simple NLJ algorithm is used, the join is processed like this:</w:t>
      </w:r>
    </w:p>
    <w:p w14:paraId="7B7DC0D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for each row in t1 matching range {</w:t>
      </w:r>
    </w:p>
    <w:p w14:paraId="225B1CD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in t2 matching reference key {</w:t>
      </w:r>
    </w:p>
    <w:p w14:paraId="1C6E5B5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in t3 {</w:t>
      </w:r>
    </w:p>
    <w:p w14:paraId="50B20BE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row satisfies join conditions, send to client</w:t>
      </w:r>
    </w:p>
    <w:p w14:paraId="597EFF0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80A50C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ECB07E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DFB797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Because the NLJ algorithm passes rows one at a time from outer loops to inner loops, it typically reads tables processed in the inner loops many times.</w:t>
      </w:r>
    </w:p>
    <w:p w14:paraId="036ED14D" w14:textId="77777777" w:rsidR="0007195F" w:rsidRDefault="0007195F" w:rsidP="0007195F">
      <w:pPr>
        <w:pStyle w:val="5"/>
        <w:shd w:val="clear" w:color="auto" w:fill="FFFFFF"/>
        <w:rPr>
          <w:rFonts w:ascii="Helvetica" w:hAnsi="Helvetica" w:cs="Helvetica"/>
          <w:color w:val="000000"/>
          <w:sz w:val="25"/>
          <w:szCs w:val="25"/>
        </w:rPr>
      </w:pPr>
      <w:bookmarkStart w:id="53" w:name="block-nested-loop-join-algorithm"/>
      <w:bookmarkEnd w:id="53"/>
      <w:r>
        <w:rPr>
          <w:rFonts w:ascii="Helvetica" w:hAnsi="Helvetica" w:cs="Helvetica"/>
          <w:color w:val="000000"/>
          <w:sz w:val="25"/>
          <w:szCs w:val="25"/>
        </w:rPr>
        <w:t>Block Nested-Loop Join Algorithm</w:t>
      </w:r>
    </w:p>
    <w:p w14:paraId="4D60240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 Block Nested-Loop (BNL) join algorithm uses buffering of rows read in outer loops to reduce the number of times that tables in inner loops must be read. For example, if 10 rows are read into a buffer and the buffer is passed to the next inner loop, each row read in the inner loop can be compared against all 10 rows in the buffer. This reduces by an order of magnitude the number of times the inner table must be read.</w:t>
      </w:r>
    </w:p>
    <w:p w14:paraId="7C521A9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Prior to MySQL 8.0.18, this algorithm was applied for equi-joins when no indexes could be used; in MySQL 8.0.18 and later, the hash join optimization is employed in such cases. Starting with MySQL 8.0.20, the block nested loop is no longer used by MySQL, and a hash join is employed for in all cases where the block nested loop was used previously. See </w:t>
      </w:r>
      <w:hyperlink r:id="rId241" w:anchor="hash-joins" w:tooltip="8.2.1.4 Hash Join Optimization" w:history="1">
        <w:r>
          <w:rPr>
            <w:rStyle w:val="a4"/>
            <w:rFonts w:ascii="Helvetica" w:hAnsi="Helvetica" w:cs="Helvetica"/>
            <w:color w:val="00759F"/>
            <w:sz w:val="21"/>
            <w:szCs w:val="21"/>
          </w:rPr>
          <w:t>Section 8.2.1.4, “Hash Join Optimization”</w:t>
        </w:r>
      </w:hyperlink>
      <w:r>
        <w:rPr>
          <w:rFonts w:ascii="Helvetica" w:hAnsi="Helvetica" w:cs="Helvetica"/>
          <w:color w:val="000000"/>
          <w:sz w:val="21"/>
          <w:szCs w:val="21"/>
        </w:rPr>
        <w:t>.</w:t>
      </w:r>
    </w:p>
    <w:p w14:paraId="74D2359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join buffering has these characteristics:</w:t>
      </w:r>
    </w:p>
    <w:p w14:paraId="3F5DF67C" w14:textId="77777777" w:rsidR="0007195F" w:rsidRDefault="0007195F" w:rsidP="0007195F">
      <w:pPr>
        <w:pStyle w:val="af"/>
        <w:numPr>
          <w:ilvl w:val="0"/>
          <w:numId w:val="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Join buffering can be used when the join is of type </w:t>
      </w:r>
      <w:hyperlink r:id="rId242" w:anchor="jointype_all" w:history="1">
        <w:r>
          <w:rPr>
            <w:rStyle w:val="HTML1"/>
            <w:rFonts w:ascii="Courier New" w:hAnsi="Courier New" w:cs="Courier New"/>
            <w:b/>
            <w:bCs/>
            <w:color w:val="026789"/>
            <w:sz w:val="20"/>
            <w:szCs w:val="20"/>
            <w:u w:val="single"/>
            <w:shd w:val="clear" w:color="auto" w:fill="FFFFFF"/>
          </w:rPr>
          <w:t>ALL</w:t>
        </w:r>
      </w:hyperlink>
      <w:r>
        <w:rPr>
          <w:rFonts w:ascii="Helvetica" w:hAnsi="Helvetica" w:cs="Helvetica"/>
          <w:color w:val="000000"/>
          <w:sz w:val="21"/>
          <w:szCs w:val="21"/>
        </w:rPr>
        <w:t> or </w:t>
      </w:r>
      <w:hyperlink r:id="rId243" w:anchor="jointype_index" w:history="1">
        <w:r>
          <w:rPr>
            <w:rStyle w:val="HTML1"/>
            <w:rFonts w:ascii="Courier New" w:hAnsi="Courier New" w:cs="Courier New"/>
            <w:b/>
            <w:bCs/>
            <w:color w:val="026789"/>
            <w:sz w:val="20"/>
            <w:szCs w:val="20"/>
            <w:u w:val="single"/>
            <w:shd w:val="clear" w:color="auto" w:fill="FFFFFF"/>
          </w:rPr>
          <w:t>index</w:t>
        </w:r>
      </w:hyperlink>
      <w:r>
        <w:rPr>
          <w:rFonts w:ascii="Helvetica" w:hAnsi="Helvetica" w:cs="Helvetica"/>
          <w:color w:val="000000"/>
          <w:sz w:val="21"/>
          <w:szCs w:val="21"/>
        </w:rPr>
        <w:t> (in other words, when no possible keys can be used, and a full scan is done, of either the data or index rows, respectively), or </w:t>
      </w:r>
      <w:hyperlink r:id="rId244" w:anchor="jointype_range" w:history="1">
        <w:r>
          <w:rPr>
            <w:rStyle w:val="HTML1"/>
            <w:rFonts w:ascii="Courier New" w:hAnsi="Courier New" w:cs="Courier New"/>
            <w:b/>
            <w:bCs/>
            <w:color w:val="026789"/>
            <w:sz w:val="20"/>
            <w:szCs w:val="20"/>
            <w:u w:val="single"/>
            <w:shd w:val="clear" w:color="auto" w:fill="FFFFFF"/>
          </w:rPr>
          <w:t>range</w:t>
        </w:r>
      </w:hyperlink>
      <w:r>
        <w:rPr>
          <w:rFonts w:ascii="Helvetica" w:hAnsi="Helvetica" w:cs="Helvetica"/>
          <w:color w:val="000000"/>
          <w:sz w:val="21"/>
          <w:szCs w:val="21"/>
        </w:rPr>
        <w:t>. Use of buffering is also applicable to outer joins, as described in </w:t>
      </w:r>
      <w:hyperlink r:id="rId245" w:anchor="bnl-bka-optimization" w:tooltip="8.2.1.12 Block Nested-Loop and Batched Key Access Joins" w:history="1">
        <w:r>
          <w:rPr>
            <w:rStyle w:val="a4"/>
            <w:rFonts w:ascii="Helvetica" w:hAnsi="Helvetica" w:cs="Helvetica"/>
            <w:color w:val="00759F"/>
            <w:sz w:val="21"/>
            <w:szCs w:val="21"/>
          </w:rPr>
          <w:t>Section 8.2.1.12, “Block Nested-Loop and Batched Key Access Joins”</w:t>
        </w:r>
      </w:hyperlink>
      <w:r>
        <w:rPr>
          <w:rFonts w:ascii="Helvetica" w:hAnsi="Helvetica" w:cs="Helvetica"/>
          <w:color w:val="000000"/>
          <w:sz w:val="21"/>
          <w:szCs w:val="21"/>
        </w:rPr>
        <w:t>.</w:t>
      </w:r>
    </w:p>
    <w:p w14:paraId="12C5C1CD" w14:textId="77777777" w:rsidR="0007195F" w:rsidRDefault="0007195F" w:rsidP="0007195F">
      <w:pPr>
        <w:pStyle w:val="af"/>
        <w:numPr>
          <w:ilvl w:val="0"/>
          <w:numId w:val="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join buffer is never allocated for the first nonconstant table, even if it would be of type </w:t>
      </w:r>
      <w:hyperlink r:id="rId246" w:anchor="jointype_all" w:history="1">
        <w:r>
          <w:rPr>
            <w:rStyle w:val="HTML1"/>
            <w:rFonts w:ascii="Courier New" w:hAnsi="Courier New" w:cs="Courier New"/>
            <w:b/>
            <w:bCs/>
            <w:color w:val="026789"/>
            <w:sz w:val="20"/>
            <w:szCs w:val="20"/>
            <w:u w:val="single"/>
            <w:shd w:val="clear" w:color="auto" w:fill="FFFFFF"/>
          </w:rPr>
          <w:t>ALL</w:t>
        </w:r>
      </w:hyperlink>
      <w:r>
        <w:rPr>
          <w:rFonts w:ascii="Helvetica" w:hAnsi="Helvetica" w:cs="Helvetica"/>
          <w:color w:val="000000"/>
          <w:sz w:val="21"/>
          <w:szCs w:val="21"/>
        </w:rPr>
        <w:t> or </w:t>
      </w:r>
      <w:hyperlink r:id="rId247" w:anchor="jointype_index" w:history="1">
        <w:r>
          <w:rPr>
            <w:rStyle w:val="HTML1"/>
            <w:rFonts w:ascii="Courier New" w:hAnsi="Courier New" w:cs="Courier New"/>
            <w:b/>
            <w:bCs/>
            <w:color w:val="026789"/>
            <w:sz w:val="20"/>
            <w:szCs w:val="20"/>
            <w:u w:val="single"/>
            <w:shd w:val="clear" w:color="auto" w:fill="FFFFFF"/>
          </w:rPr>
          <w:t>index</w:t>
        </w:r>
      </w:hyperlink>
      <w:r>
        <w:rPr>
          <w:rFonts w:ascii="Helvetica" w:hAnsi="Helvetica" w:cs="Helvetica"/>
          <w:color w:val="000000"/>
          <w:sz w:val="21"/>
          <w:szCs w:val="21"/>
        </w:rPr>
        <w:t>.</w:t>
      </w:r>
    </w:p>
    <w:p w14:paraId="47A88547" w14:textId="77777777" w:rsidR="0007195F" w:rsidRDefault="0007195F" w:rsidP="0007195F">
      <w:pPr>
        <w:pStyle w:val="af"/>
        <w:numPr>
          <w:ilvl w:val="0"/>
          <w:numId w:val="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Only columns of interest to a join are stored in its join buffer, not whole rows.</w:t>
      </w:r>
    </w:p>
    <w:p w14:paraId="270DCA4A" w14:textId="77777777" w:rsidR="0007195F" w:rsidRDefault="0007195F" w:rsidP="0007195F">
      <w:pPr>
        <w:pStyle w:val="af"/>
        <w:numPr>
          <w:ilvl w:val="0"/>
          <w:numId w:val="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248" w:anchor="sysvar_join_buffer_size" w:history="1">
        <w:r>
          <w:rPr>
            <w:rStyle w:val="HTML1"/>
            <w:rFonts w:ascii="Courier New" w:hAnsi="Courier New" w:cs="Courier New"/>
            <w:b/>
            <w:bCs/>
            <w:color w:val="026789"/>
            <w:sz w:val="20"/>
            <w:szCs w:val="20"/>
            <w:u w:val="single"/>
            <w:shd w:val="clear" w:color="auto" w:fill="FFFFFF"/>
          </w:rPr>
          <w:t>join_buffer_size</w:t>
        </w:r>
      </w:hyperlink>
      <w:r>
        <w:rPr>
          <w:rFonts w:ascii="Helvetica" w:hAnsi="Helvetica" w:cs="Helvetica"/>
          <w:color w:val="000000"/>
          <w:sz w:val="21"/>
          <w:szCs w:val="21"/>
        </w:rPr>
        <w:t> system variable determines the size of each join buffer used to process a query.</w:t>
      </w:r>
    </w:p>
    <w:p w14:paraId="57163606" w14:textId="77777777" w:rsidR="0007195F" w:rsidRDefault="0007195F" w:rsidP="0007195F">
      <w:pPr>
        <w:pStyle w:val="af"/>
        <w:numPr>
          <w:ilvl w:val="0"/>
          <w:numId w:val="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One buffer is allocated for each join that can be buffered, so a given query might be processed using multiple join buffers.</w:t>
      </w:r>
    </w:p>
    <w:p w14:paraId="0A23666A" w14:textId="77777777" w:rsidR="0007195F" w:rsidRDefault="0007195F" w:rsidP="0007195F">
      <w:pPr>
        <w:pStyle w:val="af"/>
        <w:numPr>
          <w:ilvl w:val="0"/>
          <w:numId w:val="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join buffer is allocated prior to executing the join and freed after the query is done.</w:t>
      </w:r>
    </w:p>
    <w:p w14:paraId="0B1CA90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the example join described previously for the NLJ algorithm (without buffering), the join is done as follows using join buffering:</w:t>
      </w:r>
    </w:p>
    <w:p w14:paraId="658C638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for each row in t1 matching range {</w:t>
      </w:r>
    </w:p>
    <w:p w14:paraId="55D4106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in t2 matching reference key {</w:t>
      </w:r>
    </w:p>
    <w:p w14:paraId="43864D1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store used columns from t1, t2 in join buffer</w:t>
      </w:r>
    </w:p>
    <w:p w14:paraId="1248F12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buffer is full {</w:t>
      </w:r>
    </w:p>
    <w:p w14:paraId="1358580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in t3 {</w:t>
      </w:r>
    </w:p>
    <w:p w14:paraId="3F36163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t1, t2 combination in join buffer {</w:t>
      </w:r>
    </w:p>
    <w:p w14:paraId="18FEA6E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row satisfies join conditions, send to client</w:t>
      </w:r>
    </w:p>
    <w:p w14:paraId="7C56AA5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3D28A9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F1B0CA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empty join buffer</w:t>
      </w:r>
    </w:p>
    <w:p w14:paraId="2BC262E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B58FCC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FE6355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D99E6C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54386BB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if buffer is not empty {</w:t>
      </w:r>
    </w:p>
    <w:p w14:paraId="13882CA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in t3 {</w:t>
      </w:r>
    </w:p>
    <w:p w14:paraId="6A2519B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t1, t2 combination in join buffer {</w:t>
      </w:r>
    </w:p>
    <w:p w14:paraId="2C57892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row satisfies join conditions, send to client</w:t>
      </w:r>
    </w:p>
    <w:p w14:paraId="3535353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5478AF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4AA4B7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41D0C9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S</w:t>
      </w:r>
      <w:r>
        <w:rPr>
          <w:rFonts w:ascii="Helvetica" w:hAnsi="Helvetica" w:cs="Helvetica"/>
          <w:color w:val="000000"/>
          <w:sz w:val="21"/>
          <w:szCs w:val="21"/>
        </w:rPr>
        <w:t> is the size of each stored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combination in the join buffer and </w:t>
      </w:r>
      <w:r>
        <w:rPr>
          <w:rStyle w:val="HTML1"/>
          <w:rFonts w:ascii="Courier New" w:hAnsi="Courier New" w:cs="Courier New"/>
          <w:b/>
          <w:bCs/>
          <w:i/>
          <w:iCs/>
          <w:color w:val="000000"/>
          <w:sz w:val="20"/>
          <w:szCs w:val="20"/>
        </w:rPr>
        <w:t>C</w:t>
      </w:r>
      <w:r>
        <w:rPr>
          <w:rFonts w:ascii="Helvetica" w:hAnsi="Helvetica" w:cs="Helvetica"/>
          <w:color w:val="000000"/>
          <w:sz w:val="21"/>
          <w:szCs w:val="21"/>
        </w:rPr>
        <w:t> is the number of combinations in the buffer, the number of times table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is scanned is:</w:t>
      </w:r>
    </w:p>
    <w:p w14:paraId="69799F5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r>
        <w:rPr>
          <w:rStyle w:val="HTML1"/>
          <w:rFonts w:ascii="Courier New" w:hAnsi="Courier New" w:cs="Courier New"/>
          <w:b/>
          <w:bCs/>
          <w:i/>
          <w:iCs/>
          <w:color w:val="000000"/>
          <w:sz w:val="19"/>
          <w:szCs w:val="19"/>
        </w:rPr>
        <w:t>S</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C</w:t>
      </w:r>
      <w:r>
        <w:rPr>
          <w:rFonts w:ascii="Courier New" w:hAnsi="Courier New" w:cs="Courier New"/>
          <w:color w:val="000000"/>
          <w:sz w:val="20"/>
          <w:szCs w:val="20"/>
        </w:rPr>
        <w:t>)/join_buffer_size + 1</w:t>
      </w:r>
    </w:p>
    <w:p w14:paraId="79E321F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The number of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scans decreases as the value of </w:t>
      </w:r>
      <w:hyperlink r:id="rId249" w:anchor="sysvar_join_buffer_size" w:history="1">
        <w:r>
          <w:rPr>
            <w:rStyle w:val="HTML1"/>
            <w:rFonts w:ascii="Courier New" w:hAnsi="Courier New" w:cs="Courier New"/>
            <w:b/>
            <w:bCs/>
            <w:color w:val="026789"/>
            <w:sz w:val="20"/>
            <w:szCs w:val="20"/>
            <w:u w:val="single"/>
            <w:shd w:val="clear" w:color="auto" w:fill="FFFFFF"/>
          </w:rPr>
          <w:t>join_buffer_size</w:t>
        </w:r>
      </w:hyperlink>
      <w:r>
        <w:rPr>
          <w:rFonts w:ascii="Helvetica" w:hAnsi="Helvetica" w:cs="Helvetica"/>
          <w:color w:val="000000"/>
          <w:sz w:val="21"/>
          <w:szCs w:val="21"/>
        </w:rPr>
        <w:t> increases, up to the point when </w:t>
      </w:r>
      <w:hyperlink r:id="rId250" w:anchor="sysvar_join_buffer_size" w:history="1">
        <w:r>
          <w:rPr>
            <w:rStyle w:val="HTML1"/>
            <w:rFonts w:ascii="Courier New" w:hAnsi="Courier New" w:cs="Courier New"/>
            <w:b/>
            <w:bCs/>
            <w:color w:val="026789"/>
            <w:sz w:val="20"/>
            <w:szCs w:val="20"/>
            <w:u w:val="single"/>
            <w:shd w:val="clear" w:color="auto" w:fill="FFFFFF"/>
          </w:rPr>
          <w:t>join_buffer_size</w:t>
        </w:r>
      </w:hyperlink>
      <w:r>
        <w:rPr>
          <w:rFonts w:ascii="Helvetica" w:hAnsi="Helvetica" w:cs="Helvetica"/>
          <w:color w:val="000000"/>
          <w:sz w:val="21"/>
          <w:szCs w:val="21"/>
        </w:rPr>
        <w:t> is large enough to hold all previous row combinations. At that point, no speed is gained by making it larger.</w:t>
      </w:r>
    </w:p>
    <w:p w14:paraId="199C3FD5" w14:textId="77777777" w:rsidR="0007195F" w:rsidRDefault="0007195F" w:rsidP="0007195F">
      <w:pPr>
        <w:pStyle w:val="4"/>
        <w:shd w:val="clear" w:color="auto" w:fill="FFFFFF"/>
        <w:rPr>
          <w:rFonts w:ascii="Helvetica" w:hAnsi="Helvetica" w:cs="Helvetica"/>
          <w:color w:val="000000"/>
          <w:sz w:val="29"/>
          <w:szCs w:val="29"/>
        </w:rPr>
      </w:pPr>
      <w:bookmarkStart w:id="54" w:name="nested-join-optimization"/>
      <w:bookmarkEnd w:id="54"/>
      <w:r>
        <w:rPr>
          <w:rFonts w:ascii="Helvetica" w:hAnsi="Helvetica" w:cs="Helvetica"/>
          <w:color w:val="000000"/>
          <w:sz w:val="29"/>
          <w:szCs w:val="29"/>
        </w:rPr>
        <w:t>8.2.1.8 Nested Join Optimization</w:t>
      </w:r>
    </w:p>
    <w:p w14:paraId="1A497C2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syntax for expressing joins permits nested joins. The following discussion refers to the join syntax described in </w:t>
      </w:r>
      <w:hyperlink r:id="rId251" w:anchor="join" w:tooltip="13.2.10.2 JOIN Clause" w:history="1">
        <w:r>
          <w:rPr>
            <w:rStyle w:val="a4"/>
            <w:rFonts w:ascii="Helvetica" w:hAnsi="Helvetica" w:cs="Helvetica"/>
            <w:color w:val="00759F"/>
            <w:sz w:val="21"/>
            <w:szCs w:val="21"/>
          </w:rPr>
          <w:t>Section 13.2.10.2, “JOIN Clause”</w:t>
        </w:r>
      </w:hyperlink>
      <w:r>
        <w:rPr>
          <w:rFonts w:ascii="Helvetica" w:hAnsi="Helvetica" w:cs="Helvetica"/>
          <w:color w:val="000000"/>
          <w:sz w:val="21"/>
          <w:szCs w:val="21"/>
        </w:rPr>
        <w:t>.</w:t>
      </w:r>
    </w:p>
    <w:p w14:paraId="102D0A1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syntax of </w:t>
      </w:r>
      <w:r>
        <w:rPr>
          <w:rStyle w:val="HTML1"/>
          <w:rFonts w:ascii="Courier New" w:hAnsi="Courier New" w:cs="Courier New"/>
          <w:b/>
          <w:bCs/>
          <w:i/>
          <w:iCs/>
          <w:color w:val="000000"/>
          <w:sz w:val="20"/>
          <w:szCs w:val="20"/>
        </w:rPr>
        <w:t>table_factor</w:t>
      </w:r>
      <w:r>
        <w:rPr>
          <w:rFonts w:ascii="Helvetica" w:hAnsi="Helvetica" w:cs="Helvetica"/>
          <w:color w:val="000000"/>
          <w:sz w:val="21"/>
          <w:szCs w:val="21"/>
        </w:rPr>
        <w:t> is extended in comparison with the SQL Standard. The latter accepts only </w:t>
      </w:r>
      <w:r>
        <w:rPr>
          <w:rStyle w:val="HTML1"/>
          <w:rFonts w:ascii="Courier New" w:hAnsi="Courier New" w:cs="Courier New"/>
          <w:b/>
          <w:bCs/>
          <w:i/>
          <w:iCs/>
          <w:color w:val="000000"/>
          <w:sz w:val="20"/>
          <w:szCs w:val="20"/>
        </w:rPr>
        <w:t>table_reference</w:t>
      </w:r>
      <w:r>
        <w:rPr>
          <w:rFonts w:ascii="Helvetica" w:hAnsi="Helvetica" w:cs="Helvetica"/>
          <w:color w:val="000000"/>
          <w:sz w:val="21"/>
          <w:szCs w:val="21"/>
        </w:rPr>
        <w:t>, not a list of them inside a pair of parentheses. This is a conservative extension if we consider each comma in a list of </w:t>
      </w:r>
      <w:r>
        <w:rPr>
          <w:rStyle w:val="HTML1"/>
          <w:rFonts w:ascii="Courier New" w:hAnsi="Courier New" w:cs="Courier New"/>
          <w:b/>
          <w:bCs/>
          <w:i/>
          <w:iCs/>
          <w:color w:val="000000"/>
          <w:sz w:val="20"/>
          <w:szCs w:val="20"/>
        </w:rPr>
        <w:t>table_reference</w:t>
      </w:r>
      <w:r>
        <w:rPr>
          <w:rFonts w:ascii="Helvetica" w:hAnsi="Helvetica" w:cs="Helvetica"/>
          <w:color w:val="000000"/>
          <w:sz w:val="21"/>
          <w:szCs w:val="21"/>
        </w:rPr>
        <w:t> items as equivalent to an inner join. For example:</w:t>
      </w:r>
    </w:p>
    <w:p w14:paraId="2AE7C12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LEFT JOIN (t2, t3, t4)</w:t>
      </w:r>
    </w:p>
    <w:p w14:paraId="17E90D7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(t2.a=t1.a AND t3.b=t1.b AND t4.c=t1.c)</w:t>
      </w:r>
    </w:p>
    <w:p w14:paraId="62B67F7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Is equivalent to:</w:t>
      </w:r>
    </w:p>
    <w:p w14:paraId="0E4423D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LEFT JOIN (t2 CROSS JOIN t3 CROSS JOIN t4)</w:t>
      </w:r>
    </w:p>
    <w:p w14:paraId="67209AE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(t2.a=t1.a AND t3.b=t1.b AND t4.c=t1.c)</w:t>
      </w:r>
    </w:p>
    <w:p w14:paraId="68E3133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MySQL, </w:t>
      </w:r>
      <w:r>
        <w:rPr>
          <w:rStyle w:val="HTML1"/>
          <w:rFonts w:ascii="Courier New" w:hAnsi="Courier New" w:cs="Courier New"/>
          <w:b/>
          <w:bCs/>
          <w:color w:val="026789"/>
          <w:sz w:val="20"/>
          <w:szCs w:val="20"/>
          <w:shd w:val="clear" w:color="auto" w:fill="FFFFFF"/>
        </w:rPr>
        <w:t>CROSS JOIN</w:t>
      </w:r>
      <w:r>
        <w:rPr>
          <w:rFonts w:ascii="Helvetica" w:hAnsi="Helvetica" w:cs="Helvetica"/>
          <w:color w:val="000000"/>
          <w:sz w:val="21"/>
          <w:szCs w:val="21"/>
        </w:rPr>
        <w:t> is syntactically equivalent to </w:t>
      </w:r>
      <w:r>
        <w:rPr>
          <w:rStyle w:val="HTML1"/>
          <w:rFonts w:ascii="Courier New" w:hAnsi="Courier New" w:cs="Courier New"/>
          <w:b/>
          <w:bCs/>
          <w:color w:val="026789"/>
          <w:sz w:val="20"/>
          <w:szCs w:val="20"/>
          <w:shd w:val="clear" w:color="auto" w:fill="FFFFFF"/>
        </w:rPr>
        <w:t>INNER JOIN</w:t>
      </w:r>
      <w:r>
        <w:rPr>
          <w:rFonts w:ascii="Helvetica" w:hAnsi="Helvetica" w:cs="Helvetica"/>
          <w:color w:val="000000"/>
          <w:sz w:val="21"/>
          <w:szCs w:val="21"/>
        </w:rPr>
        <w:t>; they can replace each other. In standard SQL, they are not equivalent. </w:t>
      </w:r>
      <w:r>
        <w:rPr>
          <w:rStyle w:val="HTML1"/>
          <w:rFonts w:ascii="Courier New" w:hAnsi="Courier New" w:cs="Courier New"/>
          <w:b/>
          <w:bCs/>
          <w:color w:val="026789"/>
          <w:sz w:val="20"/>
          <w:szCs w:val="20"/>
          <w:shd w:val="clear" w:color="auto" w:fill="FFFFFF"/>
        </w:rPr>
        <w:t>INNER JOIN</w:t>
      </w:r>
      <w:r>
        <w:rPr>
          <w:rFonts w:ascii="Helvetica" w:hAnsi="Helvetica" w:cs="Helvetica"/>
          <w:color w:val="000000"/>
          <w:sz w:val="21"/>
          <w:szCs w:val="21"/>
        </w:rPr>
        <w:t> is used with an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clause; </w:t>
      </w:r>
      <w:r>
        <w:rPr>
          <w:rStyle w:val="HTML1"/>
          <w:rFonts w:ascii="Courier New" w:hAnsi="Courier New" w:cs="Courier New"/>
          <w:b/>
          <w:bCs/>
          <w:color w:val="026789"/>
          <w:sz w:val="20"/>
          <w:szCs w:val="20"/>
          <w:shd w:val="clear" w:color="auto" w:fill="FFFFFF"/>
        </w:rPr>
        <w:t>CROSS JOIN</w:t>
      </w:r>
      <w:r>
        <w:rPr>
          <w:rFonts w:ascii="Helvetica" w:hAnsi="Helvetica" w:cs="Helvetica"/>
          <w:color w:val="000000"/>
          <w:sz w:val="21"/>
          <w:szCs w:val="21"/>
        </w:rPr>
        <w:t> is used otherwise.</w:t>
      </w:r>
    </w:p>
    <w:p w14:paraId="6A64FE8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general, parentheses can be ignored in join expressions containing only inner join operations. Consider this join expression:</w:t>
      </w:r>
    </w:p>
    <w:p w14:paraId="3F85107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t1 LEFT JOIN (t2 LEFT JOIN t3 ON t2.b=t3.b OR t2.b IS NULL)</w:t>
      </w:r>
    </w:p>
    <w:p w14:paraId="6ED6023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t1.a=t2.a</w:t>
      </w:r>
    </w:p>
    <w:p w14:paraId="231F04E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After removing parentheses and grouping operations to the left, that join expression transforms into this expression:</w:t>
      </w:r>
    </w:p>
    <w:p w14:paraId="780B78A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(t1 LEFT JOIN t2 ON t1.a=t2.a) LEFT JOIN t3</w:t>
      </w:r>
    </w:p>
    <w:p w14:paraId="6B2109C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t2.b=t3.b OR t2.b IS NULL</w:t>
      </w:r>
    </w:p>
    <w:p w14:paraId="6D818A4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Yet, the two expressions are not equivalent. To see this, suppose that the tables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have the following state:</w:t>
      </w:r>
    </w:p>
    <w:p w14:paraId="1DA2EEC2" w14:textId="77777777" w:rsidR="0007195F" w:rsidRDefault="0007195F" w:rsidP="0007195F">
      <w:pPr>
        <w:pStyle w:val="af"/>
        <w:numPr>
          <w:ilvl w:val="0"/>
          <w:numId w:val="3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contains rows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w:t>
      </w:r>
    </w:p>
    <w:p w14:paraId="0EAE5309" w14:textId="77777777" w:rsidR="0007195F" w:rsidRDefault="0007195F" w:rsidP="0007195F">
      <w:pPr>
        <w:pStyle w:val="af"/>
        <w:numPr>
          <w:ilvl w:val="0"/>
          <w:numId w:val="3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contains row </w:t>
      </w:r>
      <w:r>
        <w:rPr>
          <w:rStyle w:val="HTML1"/>
          <w:rFonts w:ascii="Courier New" w:hAnsi="Courier New" w:cs="Courier New"/>
          <w:b/>
          <w:bCs/>
          <w:color w:val="026789"/>
          <w:sz w:val="20"/>
          <w:szCs w:val="20"/>
          <w:shd w:val="clear" w:color="auto" w:fill="FFFFFF"/>
        </w:rPr>
        <w:t>(1,101)</w:t>
      </w:r>
    </w:p>
    <w:p w14:paraId="50B4297B" w14:textId="77777777" w:rsidR="0007195F" w:rsidRDefault="0007195F" w:rsidP="0007195F">
      <w:pPr>
        <w:pStyle w:val="af"/>
        <w:numPr>
          <w:ilvl w:val="0"/>
          <w:numId w:val="3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contains row </w:t>
      </w:r>
      <w:r>
        <w:rPr>
          <w:rStyle w:val="HTML1"/>
          <w:rFonts w:ascii="Courier New" w:hAnsi="Courier New" w:cs="Courier New"/>
          <w:b/>
          <w:bCs/>
          <w:color w:val="026789"/>
          <w:sz w:val="20"/>
          <w:szCs w:val="20"/>
          <w:shd w:val="clear" w:color="auto" w:fill="FFFFFF"/>
        </w:rPr>
        <w:t>(101)</w:t>
      </w:r>
    </w:p>
    <w:p w14:paraId="2AA829C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In this case, the first expression returns a result set including the rows </w:t>
      </w:r>
      <w:r>
        <w:rPr>
          <w:rStyle w:val="HTML1"/>
          <w:rFonts w:ascii="Courier New" w:hAnsi="Courier New" w:cs="Courier New"/>
          <w:b/>
          <w:bCs/>
          <w:color w:val="026789"/>
          <w:sz w:val="20"/>
          <w:szCs w:val="20"/>
          <w:shd w:val="clear" w:color="auto" w:fill="FFFFFF"/>
        </w:rPr>
        <w:t>(1,1,101,101)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(2,NULL,NULL,NULL)</w:t>
      </w:r>
      <w:r>
        <w:rPr>
          <w:rFonts w:ascii="Helvetica" w:hAnsi="Helvetica" w:cs="Helvetica"/>
          <w:color w:val="000000"/>
          <w:sz w:val="21"/>
          <w:szCs w:val="21"/>
        </w:rPr>
        <w:t>, whereas the second expression returns the rows </w:t>
      </w:r>
      <w:r>
        <w:rPr>
          <w:rStyle w:val="HTML1"/>
          <w:rFonts w:ascii="Courier New" w:hAnsi="Courier New" w:cs="Courier New"/>
          <w:b/>
          <w:bCs/>
          <w:color w:val="026789"/>
          <w:sz w:val="20"/>
          <w:szCs w:val="20"/>
          <w:shd w:val="clear" w:color="auto" w:fill="FFFFFF"/>
        </w:rPr>
        <w:t>(1,1,101,101)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(2,NULL,NULL,101)</w:t>
      </w:r>
      <w:r>
        <w:rPr>
          <w:rFonts w:ascii="Helvetica" w:hAnsi="Helvetica" w:cs="Helvetica"/>
          <w:color w:val="000000"/>
          <w:sz w:val="21"/>
          <w:szCs w:val="21"/>
        </w:rPr>
        <w:t>:</w:t>
      </w:r>
    </w:p>
    <w:p w14:paraId="105785D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08B58A8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t1</w:t>
      </w:r>
    </w:p>
    <w:p w14:paraId="3791251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LEFT JOIN</w:t>
      </w:r>
    </w:p>
    <w:p w14:paraId="564852A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(t2 LEFT JOIN t3 ON t2.b=t3.b OR t2.b IS NULL)</w:t>
      </w:r>
    </w:p>
    <w:p w14:paraId="2F9770B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ON t1.a=t2.a;</w:t>
      </w:r>
    </w:p>
    <w:p w14:paraId="5FCCD29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FB87D3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 a    | b    | b    |</w:t>
      </w:r>
    </w:p>
    <w:p w14:paraId="73A993C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982F5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1 |  101 |  101 |</w:t>
      </w:r>
    </w:p>
    <w:p w14:paraId="285CC67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 NULL | NULL | NULL |</w:t>
      </w:r>
    </w:p>
    <w:p w14:paraId="0A3797D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1C97C5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79B49A0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2086F39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(t1 LEFT JOIN t2 ON t1.a=t2.a)</w:t>
      </w:r>
    </w:p>
    <w:p w14:paraId="743C907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LEFT JOIN t3</w:t>
      </w:r>
    </w:p>
    <w:p w14:paraId="5280366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ON t2.b=t3.b OR t2.b IS NULL;</w:t>
      </w:r>
    </w:p>
    <w:p w14:paraId="1BB3AE0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727837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 a    | b    | b    |</w:t>
      </w:r>
    </w:p>
    <w:p w14:paraId="21EAD53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02F4F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1 |  101 |  101 |</w:t>
      </w:r>
    </w:p>
    <w:p w14:paraId="117CEBA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 NULL | NULL |  101 |</w:t>
      </w:r>
    </w:p>
    <w:p w14:paraId="0069D89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7A6C7A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the following example, an outer join operation is used together with an inner join operation:</w:t>
      </w:r>
    </w:p>
    <w:p w14:paraId="5447729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t1 LEFT JOIN (t2, t3) ON t1.a=t2.a</w:t>
      </w:r>
    </w:p>
    <w:p w14:paraId="540325C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That expression cannot be transformed into the following expression:</w:t>
      </w:r>
    </w:p>
    <w:p w14:paraId="17CD1BD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t1 LEFT JOIN t2 ON t1.a=t2.a, t3</w:t>
      </w:r>
    </w:p>
    <w:p w14:paraId="32B2953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the given table states, the two expressions return different sets of rows:</w:t>
      </w:r>
    </w:p>
    <w:p w14:paraId="08137E6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6EE609D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t1 LEFT JOIN (t2, t3) ON t1.a=t2.a;</w:t>
      </w:r>
    </w:p>
    <w:p w14:paraId="0A13783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7F6743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 a    | b    | b    |</w:t>
      </w:r>
    </w:p>
    <w:p w14:paraId="34D57DA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D43674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1 |  101 |  101 |</w:t>
      </w:r>
    </w:p>
    <w:p w14:paraId="1DDE24A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 NULL | NULL | NULL |</w:t>
      </w:r>
    </w:p>
    <w:p w14:paraId="6E30D8E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62FF207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708E495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1DA0074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t1 LEFT JOIN t2 ON t1.a=t2.a, t3;</w:t>
      </w:r>
    </w:p>
    <w:p w14:paraId="1F4376F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A37FBE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 a    | b    | b    |</w:t>
      </w:r>
    </w:p>
    <w:p w14:paraId="50C8D29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344ECA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1 |  101 |  101 |</w:t>
      </w:r>
    </w:p>
    <w:p w14:paraId="4637F38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 NULL | NULL |  101 |</w:t>
      </w:r>
    </w:p>
    <w:p w14:paraId="6B8542C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25EA40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Therefore, if we omit parentheses in a join expression with outer join operators, we might change the result set for the original expression.</w:t>
      </w:r>
    </w:p>
    <w:p w14:paraId="33C695B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More exactly, we cannot ignore parentheses in the right operand of the left outer join operation and in the left operand of a right join operation. In other words, we cannot ignore parentheses for the inner table expressions of outer join operations. Parentheses for the other operand (operand for the outer table) can be ignored.</w:t>
      </w:r>
    </w:p>
    <w:p w14:paraId="6469DE0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following expression:</w:t>
      </w:r>
    </w:p>
    <w:p w14:paraId="4C78736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(t1,t2) LEFT JOIN t3 ON P(t2.b,t3.b)</w:t>
      </w:r>
    </w:p>
    <w:p w14:paraId="43EF6E9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Is equivalent to this expression for any tables </w:t>
      </w:r>
      <w:r>
        <w:rPr>
          <w:rStyle w:val="HTML1"/>
          <w:rFonts w:ascii="Courier New" w:hAnsi="Courier New" w:cs="Courier New"/>
          <w:b/>
          <w:bCs/>
          <w:color w:val="026789"/>
          <w:sz w:val="20"/>
          <w:szCs w:val="20"/>
          <w:shd w:val="clear" w:color="auto" w:fill="FFFFFF"/>
        </w:rPr>
        <w:t>t1,t2,t3</w:t>
      </w:r>
      <w:r>
        <w:rPr>
          <w:rFonts w:ascii="Helvetica" w:hAnsi="Helvetica" w:cs="Helvetica"/>
          <w:color w:val="000000"/>
          <w:sz w:val="21"/>
          <w:szCs w:val="21"/>
        </w:rPr>
        <w:t> and any condition </w:t>
      </w:r>
      <w:r>
        <w:rPr>
          <w:rStyle w:val="HTML1"/>
          <w:rFonts w:ascii="Courier New" w:hAnsi="Courier New" w:cs="Courier New"/>
          <w:b/>
          <w:bCs/>
          <w:color w:val="026789"/>
          <w:sz w:val="20"/>
          <w:szCs w:val="20"/>
          <w:shd w:val="clear" w:color="auto" w:fill="FFFFFF"/>
        </w:rPr>
        <w:t>P</w:t>
      </w:r>
      <w:r>
        <w:rPr>
          <w:rFonts w:ascii="Helvetica" w:hAnsi="Helvetica" w:cs="Helvetica"/>
          <w:color w:val="000000"/>
          <w:sz w:val="21"/>
          <w:szCs w:val="21"/>
        </w:rPr>
        <w:t> over attributes </w:t>
      </w:r>
      <w:r>
        <w:rPr>
          <w:rStyle w:val="HTML1"/>
          <w:rFonts w:ascii="Courier New" w:hAnsi="Courier New" w:cs="Courier New"/>
          <w:b/>
          <w:bCs/>
          <w:color w:val="026789"/>
          <w:sz w:val="20"/>
          <w:szCs w:val="20"/>
          <w:shd w:val="clear" w:color="auto" w:fill="FFFFFF"/>
        </w:rPr>
        <w:t>t2.b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t3.b</w:t>
      </w:r>
      <w:r>
        <w:rPr>
          <w:rFonts w:ascii="Helvetica" w:hAnsi="Helvetica" w:cs="Helvetica"/>
          <w:color w:val="000000"/>
          <w:sz w:val="21"/>
          <w:szCs w:val="21"/>
        </w:rPr>
        <w:t>:</w:t>
      </w:r>
    </w:p>
    <w:p w14:paraId="53715CB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t1, t2 LEFT JOIN t3 ON P(t2.b,t3.b)</w:t>
      </w:r>
    </w:p>
    <w:p w14:paraId="3EFF6AA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Whenever the order of execution of join operations in a join expression (</w:t>
      </w:r>
      <w:r>
        <w:rPr>
          <w:rStyle w:val="HTML1"/>
          <w:rFonts w:ascii="Courier New" w:hAnsi="Courier New" w:cs="Courier New"/>
          <w:b/>
          <w:bCs/>
          <w:i/>
          <w:iCs/>
          <w:color w:val="000000"/>
          <w:sz w:val="20"/>
          <w:szCs w:val="20"/>
        </w:rPr>
        <w:t>joined_table</w:t>
      </w:r>
      <w:r>
        <w:rPr>
          <w:rFonts w:ascii="Helvetica" w:hAnsi="Helvetica" w:cs="Helvetica"/>
          <w:color w:val="000000"/>
          <w:sz w:val="21"/>
          <w:szCs w:val="21"/>
        </w:rPr>
        <w:t>) is not from left to right, we talk about nested joins. Consider the following queries:</w:t>
      </w:r>
    </w:p>
    <w:p w14:paraId="67AB075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LEFT JOIN (t2 LEFT JOIN t3 ON t2.b=t3.b) ON t1.a=t2.a</w:t>
      </w:r>
    </w:p>
    <w:p w14:paraId="2744A44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t1.a &gt; 1</w:t>
      </w:r>
    </w:p>
    <w:p w14:paraId="0F5F7A0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5CD8715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LEFT JOIN (t2, t3) ON t1.a=t2.a</w:t>
      </w:r>
    </w:p>
    <w:p w14:paraId="768230C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(t2.b=t3.b OR t2.b IS NULL) AND t1.a &gt; 1</w:t>
      </w:r>
    </w:p>
    <w:p w14:paraId="7B958E3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Those queries are considered to contain these nested joins:</w:t>
      </w:r>
    </w:p>
    <w:p w14:paraId="337DCB0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t2 LEFT JOIN t3 ON t2.b=t3.b</w:t>
      </w:r>
    </w:p>
    <w:p w14:paraId="7BE3309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t2, t3</w:t>
      </w:r>
    </w:p>
    <w:p w14:paraId="55CC41F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the first query, the nested join is formed with a left join operation. In the second query, it is formed with an inner join operation.</w:t>
      </w:r>
    </w:p>
    <w:p w14:paraId="180C49A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In the first query, the parentheses can be omitted: The grammatical structure of the join expression dictates the same order of execution for join operations. For the second query, the parentheses cannot be omitted, although the join expression here can be interpreted unambiguously without them. In our extended syntax, the parentheses in </w:t>
      </w:r>
      <w:r>
        <w:rPr>
          <w:rStyle w:val="HTML1"/>
          <w:rFonts w:ascii="Courier New" w:hAnsi="Courier New" w:cs="Courier New"/>
          <w:b/>
          <w:bCs/>
          <w:color w:val="026789"/>
          <w:sz w:val="20"/>
          <w:szCs w:val="20"/>
          <w:shd w:val="clear" w:color="auto" w:fill="FFFFFF"/>
        </w:rPr>
        <w:t>(t2, t3)</w:t>
      </w:r>
      <w:r>
        <w:rPr>
          <w:rFonts w:ascii="Helvetica" w:hAnsi="Helvetica" w:cs="Helvetica"/>
          <w:color w:val="000000"/>
          <w:sz w:val="21"/>
          <w:szCs w:val="21"/>
        </w:rPr>
        <w:t> of the second query are required, although theoretically the query could be parsed without them: We still would have unambiguous syntactical structure for the query because </w:t>
      </w:r>
      <w:r>
        <w:rPr>
          <w:rStyle w:val="HTML1"/>
          <w:rFonts w:ascii="Courier New" w:hAnsi="Courier New" w:cs="Courier New"/>
          <w:b/>
          <w:bCs/>
          <w:color w:val="026789"/>
          <w:sz w:val="20"/>
          <w:szCs w:val="20"/>
          <w:shd w:val="clear" w:color="auto" w:fill="FFFFFF"/>
        </w:rPr>
        <w:t>LEFT JOIN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play the role of the left and right delimiters for the expression </w:t>
      </w:r>
      <w:r>
        <w:rPr>
          <w:rStyle w:val="HTML1"/>
          <w:rFonts w:ascii="Courier New" w:hAnsi="Courier New" w:cs="Courier New"/>
          <w:b/>
          <w:bCs/>
          <w:color w:val="026789"/>
          <w:sz w:val="20"/>
          <w:szCs w:val="20"/>
          <w:shd w:val="clear" w:color="auto" w:fill="FFFFFF"/>
        </w:rPr>
        <w:t>(t2,t3)</w:t>
      </w:r>
      <w:r>
        <w:rPr>
          <w:rFonts w:ascii="Helvetica" w:hAnsi="Helvetica" w:cs="Helvetica"/>
          <w:color w:val="000000"/>
          <w:sz w:val="21"/>
          <w:szCs w:val="21"/>
        </w:rPr>
        <w:t>.</w:t>
      </w:r>
    </w:p>
    <w:p w14:paraId="2A731F4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preceding examples demonstrate these points:</w:t>
      </w:r>
    </w:p>
    <w:p w14:paraId="1D82DD4D" w14:textId="77777777" w:rsidR="0007195F" w:rsidRDefault="0007195F" w:rsidP="0007195F">
      <w:pPr>
        <w:pStyle w:val="af"/>
        <w:numPr>
          <w:ilvl w:val="0"/>
          <w:numId w:val="3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join expressions involving only inner joins (and not outer joins), parentheses can be removed and joins evaluated left to right. In fact, tables can be evaluated in any order.</w:t>
      </w:r>
    </w:p>
    <w:p w14:paraId="4070A0E6" w14:textId="77777777" w:rsidR="0007195F" w:rsidRDefault="0007195F" w:rsidP="0007195F">
      <w:pPr>
        <w:pStyle w:val="af"/>
        <w:numPr>
          <w:ilvl w:val="0"/>
          <w:numId w:val="3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same is not true, in general, for outer joins or for outer joins mixed with inner joins. Removal of parentheses may change the result.</w:t>
      </w:r>
    </w:p>
    <w:p w14:paraId="3BD96DCC" w14:textId="77777777" w:rsidR="0007195F" w:rsidRDefault="0007195F" w:rsidP="0007195F">
      <w:pPr>
        <w:pStyle w:val="af"/>
        <w:rPr>
          <w:rFonts w:ascii="Helvetica" w:hAnsi="Helvetica" w:cs="Helvetica"/>
          <w:color w:val="000000"/>
          <w:sz w:val="21"/>
          <w:szCs w:val="21"/>
        </w:rPr>
      </w:pPr>
      <w:bookmarkStart w:id="55" w:name="idm46383499224736"/>
      <w:bookmarkStart w:id="56" w:name="idm46383499223248"/>
      <w:bookmarkEnd w:id="55"/>
      <w:bookmarkEnd w:id="56"/>
      <w:r>
        <w:rPr>
          <w:rFonts w:ascii="Helvetica" w:hAnsi="Helvetica" w:cs="Helvetica"/>
          <w:color w:val="000000"/>
          <w:sz w:val="21"/>
          <w:szCs w:val="21"/>
        </w:rPr>
        <w:t>Queries with nested outer joins are executed in the same pipeline manner as queries with inner joins. More exactly, a variation of the nested-loop join algorithm is exploited. Recall the algorithm by which the nested-loop join executes a query (see </w:t>
      </w:r>
      <w:hyperlink r:id="rId252" w:anchor="nested-loop-joins" w:tooltip="8.2.1.7 Nested-Loop Join Algorithms" w:history="1">
        <w:r>
          <w:rPr>
            <w:rStyle w:val="a4"/>
            <w:rFonts w:ascii="Helvetica" w:hAnsi="Helvetica" w:cs="Helvetica"/>
            <w:color w:val="00759F"/>
            <w:sz w:val="21"/>
            <w:szCs w:val="21"/>
          </w:rPr>
          <w:t>Section 8.2.1.7, “Nested-Loop Join Algorithms”</w:t>
        </w:r>
      </w:hyperlink>
      <w:r>
        <w:rPr>
          <w:rFonts w:ascii="Helvetica" w:hAnsi="Helvetica" w:cs="Helvetica"/>
          <w:color w:val="000000"/>
          <w:sz w:val="21"/>
          <w:szCs w:val="21"/>
        </w:rPr>
        <w:t>). Suppose that a join query over 3 tables </w:t>
      </w:r>
      <w:r>
        <w:rPr>
          <w:rStyle w:val="HTML1"/>
          <w:rFonts w:ascii="Courier New" w:hAnsi="Courier New" w:cs="Courier New"/>
          <w:b/>
          <w:bCs/>
          <w:color w:val="026789"/>
          <w:sz w:val="20"/>
          <w:szCs w:val="20"/>
          <w:shd w:val="clear" w:color="auto" w:fill="FFFFFF"/>
        </w:rPr>
        <w:t>T1,T2,T3</w:t>
      </w:r>
      <w:r>
        <w:rPr>
          <w:rFonts w:ascii="Helvetica" w:hAnsi="Helvetica" w:cs="Helvetica"/>
          <w:color w:val="000000"/>
          <w:sz w:val="21"/>
          <w:szCs w:val="21"/>
        </w:rPr>
        <w:t> has this form:</w:t>
      </w:r>
    </w:p>
    <w:p w14:paraId="1F56079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INNER JOIN T2 ON P1(T1,T2)</w:t>
      </w:r>
    </w:p>
    <w:p w14:paraId="426D4B6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INNER JOIN T3 ON P2(T2,T3)</w:t>
      </w:r>
    </w:p>
    <w:p w14:paraId="75F350D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P(T1,T2,T3)</w:t>
      </w:r>
    </w:p>
    <w:p w14:paraId="1271237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Here, </w:t>
      </w:r>
      <w:r>
        <w:rPr>
          <w:rStyle w:val="HTML1"/>
          <w:rFonts w:ascii="Courier New" w:hAnsi="Courier New" w:cs="Courier New"/>
          <w:b/>
          <w:bCs/>
          <w:color w:val="026789"/>
          <w:sz w:val="20"/>
          <w:szCs w:val="20"/>
          <w:shd w:val="clear" w:color="auto" w:fill="FFFFFF"/>
        </w:rPr>
        <w:t>P1(T1,T2)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P2(T3,T3)</w:t>
      </w:r>
      <w:r>
        <w:rPr>
          <w:rFonts w:ascii="Helvetica" w:hAnsi="Helvetica" w:cs="Helvetica"/>
          <w:color w:val="000000"/>
          <w:sz w:val="21"/>
          <w:szCs w:val="21"/>
        </w:rPr>
        <w:t> are some join conditions (on expressions), whereas </w:t>
      </w:r>
      <w:r>
        <w:rPr>
          <w:rStyle w:val="HTML1"/>
          <w:rFonts w:ascii="Courier New" w:hAnsi="Courier New" w:cs="Courier New"/>
          <w:b/>
          <w:bCs/>
          <w:color w:val="026789"/>
          <w:sz w:val="20"/>
          <w:szCs w:val="20"/>
          <w:shd w:val="clear" w:color="auto" w:fill="FFFFFF"/>
        </w:rPr>
        <w:t>P(T1,T2,T3)</w:t>
      </w:r>
      <w:r>
        <w:rPr>
          <w:rFonts w:ascii="Helvetica" w:hAnsi="Helvetica" w:cs="Helvetica"/>
          <w:color w:val="000000"/>
          <w:sz w:val="21"/>
          <w:szCs w:val="21"/>
        </w:rPr>
        <w:t> is a condition over columns of tables </w:t>
      </w:r>
      <w:r>
        <w:rPr>
          <w:rStyle w:val="HTML1"/>
          <w:rFonts w:ascii="Courier New" w:hAnsi="Courier New" w:cs="Courier New"/>
          <w:b/>
          <w:bCs/>
          <w:color w:val="026789"/>
          <w:sz w:val="20"/>
          <w:szCs w:val="20"/>
          <w:shd w:val="clear" w:color="auto" w:fill="FFFFFF"/>
        </w:rPr>
        <w:t>T1,T2,T3</w:t>
      </w:r>
      <w:r>
        <w:rPr>
          <w:rFonts w:ascii="Helvetica" w:hAnsi="Helvetica" w:cs="Helvetica"/>
          <w:color w:val="000000"/>
          <w:sz w:val="21"/>
          <w:szCs w:val="21"/>
        </w:rPr>
        <w:t>.</w:t>
      </w:r>
    </w:p>
    <w:p w14:paraId="1969901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nested-loop join algorithm would execute this query in the following manner:</w:t>
      </w:r>
    </w:p>
    <w:p w14:paraId="01C9039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FOR each row t1 in T1 {</w:t>
      </w:r>
    </w:p>
    <w:p w14:paraId="179AA34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t2 in T2 such that P1(t1,t2) {</w:t>
      </w:r>
    </w:p>
    <w:p w14:paraId="227686D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t3 in T3 such that P2(t2,t3) {</w:t>
      </w:r>
    </w:p>
    <w:p w14:paraId="3820428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P(t1,t2,t3) {</w:t>
      </w:r>
    </w:p>
    <w:p w14:paraId="48A5B72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t:=t1||t2||t3; OUTPUT t;</w:t>
      </w:r>
    </w:p>
    <w:p w14:paraId="1870E34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DCD1CC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0D4BD6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C73E9F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5E3B41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notation </w:t>
      </w:r>
      <w:r>
        <w:rPr>
          <w:rStyle w:val="HTML1"/>
          <w:rFonts w:ascii="Courier New" w:hAnsi="Courier New" w:cs="Courier New"/>
          <w:b/>
          <w:bCs/>
          <w:color w:val="026789"/>
          <w:sz w:val="20"/>
          <w:szCs w:val="20"/>
          <w:shd w:val="clear" w:color="auto" w:fill="FFFFFF"/>
        </w:rPr>
        <w:t>t1||t2||t3</w:t>
      </w:r>
      <w:r>
        <w:rPr>
          <w:rFonts w:ascii="Helvetica" w:hAnsi="Helvetica" w:cs="Helvetica"/>
          <w:color w:val="000000"/>
          <w:sz w:val="21"/>
          <w:szCs w:val="21"/>
        </w:rPr>
        <w:t> indicates a row constructed by concatenating the columns of rows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In some of the following examples,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where a table name appears means a row in which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xml:space="preserve"> is used for each column of that table. For </w:t>
      </w:r>
      <w:r>
        <w:rPr>
          <w:rFonts w:ascii="Helvetica" w:hAnsi="Helvetica" w:cs="Helvetica"/>
          <w:color w:val="000000"/>
          <w:sz w:val="21"/>
          <w:szCs w:val="21"/>
        </w:rPr>
        <w:lastRenderedPageBreak/>
        <w:t>example, </w:t>
      </w:r>
      <w:r>
        <w:rPr>
          <w:rStyle w:val="HTML1"/>
          <w:rFonts w:ascii="Courier New" w:hAnsi="Courier New" w:cs="Courier New"/>
          <w:b/>
          <w:bCs/>
          <w:color w:val="026789"/>
          <w:sz w:val="20"/>
          <w:szCs w:val="20"/>
          <w:shd w:val="clear" w:color="auto" w:fill="FFFFFF"/>
        </w:rPr>
        <w:t>t1||t2||NULL</w:t>
      </w:r>
      <w:r>
        <w:rPr>
          <w:rFonts w:ascii="Helvetica" w:hAnsi="Helvetica" w:cs="Helvetica"/>
          <w:color w:val="000000"/>
          <w:sz w:val="21"/>
          <w:szCs w:val="21"/>
        </w:rPr>
        <w:t> indicates a row constructed by concatenating the columns of rows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each column of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Such a row is said to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-complemented.</w:t>
      </w:r>
    </w:p>
    <w:p w14:paraId="0B8102C5" w14:textId="77777777" w:rsidR="0007195F" w:rsidRDefault="0007195F" w:rsidP="0007195F">
      <w:pPr>
        <w:pStyle w:val="af"/>
        <w:rPr>
          <w:rFonts w:ascii="Helvetica" w:hAnsi="Helvetica" w:cs="Helvetica"/>
          <w:color w:val="000000"/>
          <w:sz w:val="21"/>
          <w:szCs w:val="21"/>
        </w:rPr>
      </w:pPr>
      <w:bookmarkStart w:id="57" w:name="idm46383499204832"/>
      <w:bookmarkEnd w:id="57"/>
      <w:r>
        <w:rPr>
          <w:rFonts w:ascii="Helvetica" w:hAnsi="Helvetica" w:cs="Helvetica"/>
          <w:color w:val="000000"/>
          <w:sz w:val="21"/>
          <w:szCs w:val="21"/>
        </w:rPr>
        <w:t>Now consider a query with nested outer joins:</w:t>
      </w:r>
    </w:p>
    <w:p w14:paraId="6F53F15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LEFT JOIN</w:t>
      </w:r>
    </w:p>
    <w:p w14:paraId="025DA1A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(T2 LEFT JOIN T3 ON P2(T2,T3))</w:t>
      </w:r>
    </w:p>
    <w:p w14:paraId="5D0EFC1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P1(T1,T2)</w:t>
      </w:r>
    </w:p>
    <w:p w14:paraId="22EA3E0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P(T1,T2,T3)</w:t>
      </w:r>
    </w:p>
    <w:p w14:paraId="0F5A4F1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this query, modify the nested-loop pattern to obtain:</w:t>
      </w:r>
    </w:p>
    <w:p w14:paraId="1698CFD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FOR each row t1 in T1 {</w:t>
      </w:r>
    </w:p>
    <w:p w14:paraId="7F6A449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BOOL f1:=FALSE;</w:t>
      </w:r>
    </w:p>
    <w:p w14:paraId="2AD56A3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t2 in T2 such that P1(t1,t2) {</w:t>
      </w:r>
    </w:p>
    <w:p w14:paraId="5859478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BOOL f2:=FALSE;</w:t>
      </w:r>
    </w:p>
    <w:p w14:paraId="7418F32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t3 in T3 such that P2(t2,t3) {</w:t>
      </w:r>
    </w:p>
    <w:p w14:paraId="7C362B4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P(t1,t2,t3) {</w:t>
      </w:r>
    </w:p>
    <w:p w14:paraId="452882C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t:=t1||t2||t3; OUTPUT t;</w:t>
      </w:r>
    </w:p>
    <w:p w14:paraId="3E2E5A6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34FAF5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f2=TRUE;</w:t>
      </w:r>
    </w:p>
    <w:p w14:paraId="73054DE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f1=TRUE;</w:t>
      </w:r>
    </w:p>
    <w:p w14:paraId="2D8984F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FBE8B2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(!f2) {</w:t>
      </w:r>
    </w:p>
    <w:p w14:paraId="1BEC994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P(t1,t2,NULL) {</w:t>
      </w:r>
    </w:p>
    <w:p w14:paraId="5EC1114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t:=t1||t2||NULL; OUTPUT t;</w:t>
      </w:r>
    </w:p>
    <w:p w14:paraId="2FC0E4D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618560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f1=TRUE;</w:t>
      </w:r>
    </w:p>
    <w:p w14:paraId="3EA9851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8648E5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4B478A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(!f1) {</w:t>
      </w:r>
    </w:p>
    <w:p w14:paraId="6A85F74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P(t1,NULL,NULL) {</w:t>
      </w:r>
    </w:p>
    <w:p w14:paraId="306C8A1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t:=t1||NULL||NULL; OUTPUT t;</w:t>
      </w:r>
    </w:p>
    <w:p w14:paraId="4EFA03F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8763D3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B17732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AA330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general, for any nested loop for the first inner table in an outer join operation, a flag is introduced that is turned off before the loop and is checked after the loop. The flag is turned on when for the current row from the outer table a match from the table representing the inner operand is found. If at the end of the loop cycle the flag is still off, no match has been found for the current row of the outer table. In this case, the row is complemented by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xml:space="preserve"> values for the columns of the inner tables. The result row is </w:t>
      </w:r>
      <w:r>
        <w:rPr>
          <w:rFonts w:ascii="Helvetica" w:hAnsi="Helvetica" w:cs="Helvetica"/>
          <w:color w:val="000000"/>
          <w:sz w:val="21"/>
          <w:szCs w:val="21"/>
        </w:rPr>
        <w:lastRenderedPageBreak/>
        <w:t>passed to the final check for the output or into the next nested loop, but only if the row satisfies the join condition of all embedded outer joins.</w:t>
      </w:r>
    </w:p>
    <w:p w14:paraId="3575724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the example, the outer join table expressed by the following expression is embedded:</w:t>
      </w:r>
    </w:p>
    <w:p w14:paraId="75AE180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(T2 LEFT JOIN T3 ON P2(T2,T3))</w:t>
      </w:r>
    </w:p>
    <w:p w14:paraId="32DCEFF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the query with inner joins, the optimizer could choose a different order of nested loops, such as this one:</w:t>
      </w:r>
    </w:p>
    <w:p w14:paraId="60EF3A7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FOR each row t3 in T3 {</w:t>
      </w:r>
    </w:p>
    <w:p w14:paraId="54A1B4C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t2 in T2 such that P2(t2,t3) {</w:t>
      </w:r>
    </w:p>
    <w:p w14:paraId="5AA0105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t1 in T1 such that P1(t1,t2) {</w:t>
      </w:r>
    </w:p>
    <w:p w14:paraId="499F338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P(t1,t2,t3) {</w:t>
      </w:r>
    </w:p>
    <w:p w14:paraId="7B892AD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t:=t1||t2||t3; OUTPUT t;</w:t>
      </w:r>
    </w:p>
    <w:p w14:paraId="583D880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B9802D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1B259A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225800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3AD872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queries with outer joins, the optimizer can choose only such an order where loops for outer tables precede loops for inner tables. Thus, for our query with outer joins, only one nesting order is possible. For the following query, the optimizer evaluates two different nestings. In both nestings,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must be processed in the outer loop because it is used in an outer join.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are used in an inner join, so that join must be processed in the inner loop. However, because the join is an inner join,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can be processed in either order.</w:t>
      </w:r>
    </w:p>
    <w:p w14:paraId="3325B6C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T1 LEFT JOIN (T2,T3) ON P1(T1,T2) AND P2(T1,T3)</w:t>
      </w:r>
    </w:p>
    <w:p w14:paraId="48E10C0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P(T1,T2,T3)</w:t>
      </w:r>
    </w:p>
    <w:p w14:paraId="7C97B41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One nesting evaluates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then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w:t>
      </w:r>
    </w:p>
    <w:p w14:paraId="62E5F6F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FOR each row t1 in T1 {</w:t>
      </w:r>
    </w:p>
    <w:p w14:paraId="2B3FEBD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BOOL f1:=FALSE;</w:t>
      </w:r>
    </w:p>
    <w:p w14:paraId="4E47AB5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t2 in T2 such that P1(t1,t2) {</w:t>
      </w:r>
    </w:p>
    <w:p w14:paraId="2E8400D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t3 in T3 such that P2(t1,t3) {</w:t>
      </w:r>
    </w:p>
    <w:p w14:paraId="19211DB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P(t1,t2,t3) {</w:t>
      </w:r>
    </w:p>
    <w:p w14:paraId="267D8E4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t:=t1||t2||t3; OUTPUT t;</w:t>
      </w:r>
    </w:p>
    <w:p w14:paraId="39C83EB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21AD52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f1:=TRUE</w:t>
      </w:r>
    </w:p>
    <w:p w14:paraId="6A70683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55A525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516412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(!f1) {</w:t>
      </w:r>
    </w:p>
    <w:p w14:paraId="61CD615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P(t1,NULL,NULL) {</w:t>
      </w:r>
    </w:p>
    <w:p w14:paraId="1F1BEB9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t:=t1||NULL||NULL; OUTPUT t;</w:t>
      </w:r>
    </w:p>
    <w:p w14:paraId="0D2B024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602937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BE00EE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DA78EA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other nesting evaluates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then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w:t>
      </w:r>
    </w:p>
    <w:p w14:paraId="701775A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FOR each row t1 in T1 {</w:t>
      </w:r>
    </w:p>
    <w:p w14:paraId="4F09663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BOOL f1:=FALSE;</w:t>
      </w:r>
    </w:p>
    <w:p w14:paraId="36A3A1E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t3 in T3 such that P2(t1,t3) {</w:t>
      </w:r>
    </w:p>
    <w:p w14:paraId="3E86E4C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t2 in T2 such that P1(t1,t2) {</w:t>
      </w:r>
    </w:p>
    <w:p w14:paraId="580443B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P(t1,t2,t3) {</w:t>
      </w:r>
    </w:p>
    <w:p w14:paraId="36A5D87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t:=t1||t2||t3; OUTPUT t;</w:t>
      </w:r>
    </w:p>
    <w:p w14:paraId="136ED83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E68FD7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f1:=TRUE</w:t>
      </w:r>
    </w:p>
    <w:p w14:paraId="3CD1598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664AE4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F7F3EB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(!f1) {</w:t>
      </w:r>
    </w:p>
    <w:p w14:paraId="6F952F7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P(t1,NULL,NULL) {</w:t>
      </w:r>
    </w:p>
    <w:p w14:paraId="494BE62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t:=t1||NULL||NULL; OUTPUT t;</w:t>
      </w:r>
    </w:p>
    <w:p w14:paraId="7FC8C62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46770A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F5AB63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0DA1F0" w14:textId="77777777" w:rsidR="0007195F" w:rsidRDefault="0007195F" w:rsidP="0007195F">
      <w:pPr>
        <w:pStyle w:val="af"/>
        <w:spacing w:before="0" w:after="0"/>
        <w:rPr>
          <w:rFonts w:ascii="Helvetica" w:hAnsi="Helvetica" w:cs="Helvetica"/>
          <w:color w:val="000000"/>
          <w:sz w:val="21"/>
          <w:szCs w:val="21"/>
        </w:rPr>
      </w:pPr>
      <w:r>
        <w:rPr>
          <w:rFonts w:ascii="Helvetica" w:hAnsi="Helvetica" w:cs="Helvetica"/>
          <w:color w:val="000000"/>
          <w:sz w:val="21"/>
          <w:szCs w:val="21"/>
        </w:rPr>
        <w:t>When discussing the nested-loop algorithm for inner joins, we omitted some details whose impact on the performance of query execution may be huge. We did not mention so-called </w:t>
      </w:r>
      <w:r>
        <w:rPr>
          <w:rStyle w:val="62"/>
          <w:rFonts w:ascii="inherit" w:hAnsi="inherit" w:cs="Helvetica"/>
          <w:color w:val="000000"/>
          <w:sz w:val="21"/>
          <w:szCs w:val="21"/>
          <w:bdr w:val="none" w:sz="0" w:space="0" w:color="auto" w:frame="1"/>
        </w:rPr>
        <w:t>“pushed-down”</w:t>
      </w:r>
      <w:r>
        <w:rPr>
          <w:rFonts w:ascii="Helvetica" w:hAnsi="Helvetica" w:cs="Helvetica"/>
          <w:color w:val="000000"/>
          <w:sz w:val="21"/>
          <w:szCs w:val="21"/>
        </w:rPr>
        <w:t> conditions. Suppose that our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w:t>
      </w:r>
      <w:r>
        <w:rPr>
          <w:rStyle w:val="HTML1"/>
          <w:rFonts w:ascii="Courier New" w:hAnsi="Courier New" w:cs="Courier New"/>
          <w:b/>
          <w:bCs/>
          <w:color w:val="026789"/>
          <w:sz w:val="20"/>
          <w:szCs w:val="20"/>
          <w:shd w:val="clear" w:color="auto" w:fill="FFFFFF"/>
        </w:rPr>
        <w:t>P(T1,T2,T3)</w:t>
      </w:r>
      <w:r>
        <w:rPr>
          <w:rFonts w:ascii="Helvetica" w:hAnsi="Helvetica" w:cs="Helvetica"/>
          <w:color w:val="000000"/>
          <w:sz w:val="21"/>
          <w:szCs w:val="21"/>
        </w:rPr>
        <w:t> can be represented by a conjunctive formula:</w:t>
      </w:r>
    </w:p>
    <w:p w14:paraId="040A705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P(T1,T2,T2) = C1(T1) AND C2(T2) AND C3(T3).</w:t>
      </w:r>
    </w:p>
    <w:p w14:paraId="1F84B91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this case, MySQL actually uses the following nested-loop algorithm for the execution of the query with inner joins:</w:t>
      </w:r>
    </w:p>
    <w:p w14:paraId="41BC4D2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FOR each row t1 in T1 such that C1(t1) {</w:t>
      </w:r>
    </w:p>
    <w:p w14:paraId="6FE9207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t2 in T2 such that P1(t1,t2) AND C2(t2)  {</w:t>
      </w:r>
    </w:p>
    <w:p w14:paraId="5D90729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t3 in T3 such that P2(t2,t3) AND C3(t3) {</w:t>
      </w:r>
    </w:p>
    <w:p w14:paraId="0989E02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P(t1,t2,t3) {</w:t>
      </w:r>
    </w:p>
    <w:p w14:paraId="0969205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t:=t1||t2||t3; OUTPUT t;</w:t>
      </w:r>
    </w:p>
    <w:p w14:paraId="2109AFB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BA62B9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0E1FC5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89B7FC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08303F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You see that each of the conjuncts </w:t>
      </w:r>
      <w:r>
        <w:rPr>
          <w:rStyle w:val="HTML1"/>
          <w:rFonts w:ascii="Courier New" w:hAnsi="Courier New" w:cs="Courier New"/>
          <w:b/>
          <w:bCs/>
          <w:color w:val="026789"/>
          <w:sz w:val="20"/>
          <w:szCs w:val="20"/>
          <w:shd w:val="clear" w:color="auto" w:fill="FFFFFF"/>
        </w:rPr>
        <w:t>C1(T1)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C2(T2)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C3(T3)</w:t>
      </w:r>
      <w:r>
        <w:rPr>
          <w:rFonts w:ascii="Helvetica" w:hAnsi="Helvetica" w:cs="Helvetica"/>
          <w:color w:val="000000"/>
          <w:sz w:val="21"/>
          <w:szCs w:val="21"/>
        </w:rPr>
        <w:t> are pushed out of the most inner loop to the most outer loop where it can be evaluated. If </w:t>
      </w:r>
      <w:r>
        <w:rPr>
          <w:rStyle w:val="HTML1"/>
          <w:rFonts w:ascii="Courier New" w:hAnsi="Courier New" w:cs="Courier New"/>
          <w:b/>
          <w:bCs/>
          <w:color w:val="026789"/>
          <w:sz w:val="20"/>
          <w:szCs w:val="20"/>
          <w:shd w:val="clear" w:color="auto" w:fill="FFFFFF"/>
        </w:rPr>
        <w:t>C1(T1)</w:t>
      </w:r>
      <w:r>
        <w:rPr>
          <w:rFonts w:ascii="Helvetica" w:hAnsi="Helvetica" w:cs="Helvetica"/>
          <w:color w:val="000000"/>
          <w:sz w:val="21"/>
          <w:szCs w:val="21"/>
        </w:rPr>
        <w:t> is a very restrictive condition, this condition pushdown may greatly reduce the number of rows from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passed to the inner loops. As a result, the execution time for the query may improve immensely.</w:t>
      </w:r>
    </w:p>
    <w:p w14:paraId="3D3CD38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a query with outer joins,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is to be checked only after it has been found that the current row from the outer table has a match in the inner tables. Thus, the optimization of pushing conditions out of the inner nested loops cannot be applied directly to queries with outer joins. Here we must introduce conditional pushed-down predicates guarded by the flags that are turned on when a match has been encountered.</w:t>
      </w:r>
    </w:p>
    <w:p w14:paraId="618CD5D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Recall this example with outer joins:</w:t>
      </w:r>
    </w:p>
    <w:p w14:paraId="72F4639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P(T1,T2,T3)=C1(T1) AND C(T2) AND C3(T3)</w:t>
      </w:r>
    </w:p>
    <w:p w14:paraId="249D3A1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that example, the nested-loop algorithm using guarded pushed-down conditions looks like this:</w:t>
      </w:r>
    </w:p>
    <w:p w14:paraId="3ECAAB5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FOR each row t1 in T1 such that C1(t1) {</w:t>
      </w:r>
    </w:p>
    <w:p w14:paraId="001D30A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BOOL f1:=FALSE;</w:t>
      </w:r>
    </w:p>
    <w:p w14:paraId="7ADF778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t2 in T2</w:t>
      </w:r>
    </w:p>
    <w:p w14:paraId="69F8D36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such that P1(t1,t2) AND (f1?C2(t2):TRUE) {</w:t>
      </w:r>
    </w:p>
    <w:p w14:paraId="09D3E7F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BOOL f2:=FALSE;</w:t>
      </w:r>
    </w:p>
    <w:p w14:paraId="2176FA1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t3 in T3</w:t>
      </w:r>
    </w:p>
    <w:p w14:paraId="6C65653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such that P2(t2,t3) AND (f1&amp;&amp;f2?C3(t3):TRUE) {</w:t>
      </w:r>
    </w:p>
    <w:p w14:paraId="08E93B3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(f1&amp;&amp;f2?TRUE:(C2(t2) AND C3(t3))) {</w:t>
      </w:r>
    </w:p>
    <w:p w14:paraId="76924CA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t:=t1||t2||t3; OUTPUT t;</w:t>
      </w:r>
    </w:p>
    <w:p w14:paraId="6592A28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572714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f2=TRUE;</w:t>
      </w:r>
    </w:p>
    <w:p w14:paraId="526FC4B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f1=TRUE;</w:t>
      </w:r>
    </w:p>
    <w:p w14:paraId="24DBB01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AFE96D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(!f2) {</w:t>
      </w:r>
    </w:p>
    <w:p w14:paraId="33ED194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(f1?TRUE:C2(t2) &amp;&amp; P(t1,t2,NULL)) {</w:t>
      </w:r>
    </w:p>
    <w:p w14:paraId="29EED57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t:=t1||t2||NULL; OUTPUT t;</w:t>
      </w:r>
    </w:p>
    <w:p w14:paraId="4A7F091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68BDA2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f1=TRUE;</w:t>
      </w:r>
    </w:p>
    <w:p w14:paraId="3E3C98C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5BDF43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34FC23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(!f1 &amp;&amp; P(t1,NULL,NULL)) {</w:t>
      </w:r>
    </w:p>
    <w:p w14:paraId="35DAB41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t:=t1||NULL||NULL; OUTPUT t;</w:t>
      </w:r>
    </w:p>
    <w:p w14:paraId="223A9BD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D7A1CC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0AF515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In general, pushed-down predicates can be extracted from join conditions such as </w:t>
      </w:r>
      <w:r>
        <w:rPr>
          <w:rStyle w:val="HTML1"/>
          <w:rFonts w:ascii="Courier New" w:hAnsi="Courier New" w:cs="Courier New"/>
          <w:b/>
          <w:bCs/>
          <w:color w:val="026789"/>
          <w:sz w:val="20"/>
          <w:szCs w:val="20"/>
          <w:shd w:val="clear" w:color="auto" w:fill="FFFFFF"/>
        </w:rPr>
        <w:t>P1(T1,T2)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P(T2,T3)</w:t>
      </w:r>
      <w:r>
        <w:rPr>
          <w:rFonts w:ascii="Helvetica" w:hAnsi="Helvetica" w:cs="Helvetica"/>
          <w:color w:val="000000"/>
          <w:sz w:val="21"/>
          <w:szCs w:val="21"/>
        </w:rPr>
        <w:t>. In this case, a pushed-down predicate is guarded also by a flag that prevents checking the predicate for 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-complemented row generated by the corresponding outer join operation.</w:t>
      </w:r>
    </w:p>
    <w:p w14:paraId="30D150C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Access by key from one inner table to another in the same nested join is prohibited if it is induced by a predicate from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w:t>
      </w:r>
    </w:p>
    <w:p w14:paraId="69149CA9" w14:textId="77777777" w:rsidR="0007195F" w:rsidRDefault="0007195F" w:rsidP="0007195F">
      <w:pPr>
        <w:pStyle w:val="4"/>
        <w:shd w:val="clear" w:color="auto" w:fill="FFFFFF"/>
        <w:rPr>
          <w:rFonts w:ascii="Helvetica" w:hAnsi="Helvetica" w:cs="Helvetica"/>
          <w:color w:val="000000"/>
          <w:sz w:val="29"/>
          <w:szCs w:val="29"/>
        </w:rPr>
      </w:pPr>
      <w:bookmarkStart w:id="58" w:name="outer-join-optimization"/>
      <w:bookmarkEnd w:id="58"/>
      <w:r>
        <w:rPr>
          <w:rFonts w:ascii="Helvetica" w:hAnsi="Helvetica" w:cs="Helvetica"/>
          <w:color w:val="000000"/>
          <w:sz w:val="29"/>
          <w:szCs w:val="29"/>
        </w:rPr>
        <w:t>8.2.1.9 Outer Join Optimization</w:t>
      </w:r>
    </w:p>
    <w:p w14:paraId="56CAEC57" w14:textId="77777777" w:rsidR="0007195F" w:rsidRDefault="0007195F" w:rsidP="0007195F">
      <w:pPr>
        <w:pStyle w:val="af"/>
        <w:rPr>
          <w:rFonts w:ascii="Helvetica" w:hAnsi="Helvetica" w:cs="Helvetica"/>
          <w:color w:val="000000"/>
          <w:sz w:val="21"/>
          <w:szCs w:val="21"/>
        </w:rPr>
      </w:pPr>
      <w:bookmarkStart w:id="59" w:name="idm46383499163072"/>
      <w:bookmarkStart w:id="60" w:name="idm46383499161584"/>
      <w:bookmarkStart w:id="61" w:name="idm46383499160096"/>
      <w:bookmarkStart w:id="62" w:name="idm46383499159024"/>
      <w:bookmarkStart w:id="63" w:name="idm46383499157536"/>
      <w:bookmarkStart w:id="64" w:name="idm46383499156464"/>
      <w:bookmarkEnd w:id="59"/>
      <w:bookmarkEnd w:id="60"/>
      <w:bookmarkEnd w:id="61"/>
      <w:bookmarkEnd w:id="62"/>
      <w:bookmarkEnd w:id="63"/>
      <w:bookmarkEnd w:id="64"/>
      <w:r>
        <w:rPr>
          <w:rFonts w:ascii="Helvetica" w:hAnsi="Helvetica" w:cs="Helvetica"/>
          <w:color w:val="000000"/>
          <w:sz w:val="21"/>
          <w:szCs w:val="21"/>
        </w:rPr>
        <w:t>Outer joins include </w:t>
      </w:r>
      <w:r>
        <w:rPr>
          <w:rStyle w:val="HTML1"/>
          <w:rFonts w:ascii="Courier New" w:hAnsi="Courier New" w:cs="Courier New"/>
          <w:b/>
          <w:bCs/>
          <w:color w:val="026789"/>
          <w:sz w:val="20"/>
          <w:szCs w:val="20"/>
          <w:shd w:val="clear" w:color="auto" w:fill="FFFFFF"/>
        </w:rPr>
        <w:t>LEFT JOIN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RIGHT JOIN</w:t>
      </w:r>
      <w:r>
        <w:rPr>
          <w:rFonts w:ascii="Helvetica" w:hAnsi="Helvetica" w:cs="Helvetica"/>
          <w:color w:val="000000"/>
          <w:sz w:val="21"/>
          <w:szCs w:val="21"/>
        </w:rPr>
        <w:t>.</w:t>
      </w:r>
    </w:p>
    <w:p w14:paraId="41D9A37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implements an </w:t>
      </w:r>
      <w:r>
        <w:rPr>
          <w:rStyle w:val="HTML1"/>
          <w:rFonts w:ascii="Courier New" w:hAnsi="Courier New" w:cs="Courier New"/>
          <w:b/>
          <w:bCs/>
          <w:i/>
          <w:iCs/>
          <w:color w:val="026789"/>
          <w:sz w:val="19"/>
          <w:szCs w:val="19"/>
          <w:shd w:val="clear" w:color="auto" w:fill="FFFFFF"/>
        </w:rPr>
        <w:t>A</w:t>
      </w:r>
      <w:r>
        <w:rPr>
          <w:rStyle w:val="HTML1"/>
          <w:rFonts w:ascii="Courier New" w:hAnsi="Courier New" w:cs="Courier New"/>
          <w:b/>
          <w:bCs/>
          <w:color w:val="026789"/>
          <w:sz w:val="20"/>
          <w:szCs w:val="20"/>
          <w:shd w:val="clear" w:color="auto" w:fill="FFFFFF"/>
        </w:rPr>
        <w:t> LEFT JOIN </w:t>
      </w:r>
      <w:r>
        <w:rPr>
          <w:rStyle w:val="HTML1"/>
          <w:rFonts w:ascii="Courier New" w:hAnsi="Courier New" w:cs="Courier New"/>
          <w:b/>
          <w:bCs/>
          <w:i/>
          <w:iCs/>
          <w:color w:val="026789"/>
          <w:sz w:val="19"/>
          <w:szCs w:val="19"/>
          <w:shd w:val="clear" w:color="auto" w:fill="FFFFFF"/>
        </w:rPr>
        <w:t>B</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join_specification</w:t>
      </w:r>
      <w:r>
        <w:rPr>
          <w:rFonts w:ascii="Helvetica" w:hAnsi="Helvetica" w:cs="Helvetica"/>
          <w:color w:val="000000"/>
          <w:sz w:val="21"/>
          <w:szCs w:val="21"/>
        </w:rPr>
        <w:t> as follows:</w:t>
      </w:r>
    </w:p>
    <w:p w14:paraId="5561E31A" w14:textId="77777777" w:rsidR="0007195F" w:rsidRDefault="0007195F" w:rsidP="0007195F">
      <w:pPr>
        <w:pStyle w:val="af"/>
        <w:numPr>
          <w:ilvl w:val="0"/>
          <w:numId w:val="3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 </w:t>
      </w:r>
      <w:r>
        <w:rPr>
          <w:rStyle w:val="HTML1"/>
          <w:rFonts w:ascii="Courier New" w:hAnsi="Courier New" w:cs="Courier New"/>
          <w:b/>
          <w:bCs/>
          <w:i/>
          <w:iCs/>
          <w:color w:val="000000"/>
          <w:sz w:val="20"/>
          <w:szCs w:val="20"/>
        </w:rPr>
        <w:t>B</w:t>
      </w:r>
      <w:r>
        <w:rPr>
          <w:rFonts w:ascii="Helvetica" w:hAnsi="Helvetica" w:cs="Helvetica"/>
          <w:color w:val="000000"/>
          <w:sz w:val="21"/>
          <w:szCs w:val="21"/>
        </w:rPr>
        <w:t> is set to depend on table </w:t>
      </w:r>
      <w:r>
        <w:rPr>
          <w:rStyle w:val="HTML1"/>
          <w:rFonts w:ascii="Courier New" w:hAnsi="Courier New" w:cs="Courier New"/>
          <w:b/>
          <w:bCs/>
          <w:i/>
          <w:iCs/>
          <w:color w:val="000000"/>
          <w:sz w:val="20"/>
          <w:szCs w:val="20"/>
        </w:rPr>
        <w:t>A</w:t>
      </w:r>
      <w:r>
        <w:rPr>
          <w:rFonts w:ascii="Helvetica" w:hAnsi="Helvetica" w:cs="Helvetica"/>
          <w:color w:val="000000"/>
          <w:sz w:val="21"/>
          <w:szCs w:val="21"/>
        </w:rPr>
        <w:t> and all tables on which </w:t>
      </w:r>
      <w:r>
        <w:rPr>
          <w:rStyle w:val="HTML1"/>
          <w:rFonts w:ascii="Courier New" w:hAnsi="Courier New" w:cs="Courier New"/>
          <w:b/>
          <w:bCs/>
          <w:i/>
          <w:iCs/>
          <w:color w:val="000000"/>
          <w:sz w:val="20"/>
          <w:szCs w:val="20"/>
        </w:rPr>
        <w:t>A</w:t>
      </w:r>
      <w:r>
        <w:rPr>
          <w:rFonts w:ascii="Helvetica" w:hAnsi="Helvetica" w:cs="Helvetica"/>
          <w:color w:val="000000"/>
          <w:sz w:val="21"/>
          <w:szCs w:val="21"/>
        </w:rPr>
        <w:t> depends.</w:t>
      </w:r>
    </w:p>
    <w:p w14:paraId="27523D7B" w14:textId="77777777" w:rsidR="0007195F" w:rsidRDefault="0007195F" w:rsidP="0007195F">
      <w:pPr>
        <w:pStyle w:val="af"/>
        <w:numPr>
          <w:ilvl w:val="0"/>
          <w:numId w:val="3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 </w:t>
      </w:r>
      <w:r>
        <w:rPr>
          <w:rStyle w:val="HTML1"/>
          <w:rFonts w:ascii="Courier New" w:hAnsi="Courier New" w:cs="Courier New"/>
          <w:b/>
          <w:bCs/>
          <w:i/>
          <w:iCs/>
          <w:color w:val="000000"/>
          <w:sz w:val="20"/>
          <w:szCs w:val="20"/>
        </w:rPr>
        <w:t>A</w:t>
      </w:r>
      <w:r>
        <w:rPr>
          <w:rFonts w:ascii="Helvetica" w:hAnsi="Helvetica" w:cs="Helvetica"/>
          <w:color w:val="000000"/>
          <w:sz w:val="21"/>
          <w:szCs w:val="21"/>
        </w:rPr>
        <w:t> is set to depend on all tables (except </w:t>
      </w:r>
      <w:r>
        <w:rPr>
          <w:rStyle w:val="HTML1"/>
          <w:rFonts w:ascii="Courier New" w:hAnsi="Courier New" w:cs="Courier New"/>
          <w:b/>
          <w:bCs/>
          <w:i/>
          <w:iCs/>
          <w:color w:val="000000"/>
          <w:sz w:val="20"/>
          <w:szCs w:val="20"/>
        </w:rPr>
        <w:t>B</w:t>
      </w:r>
      <w:r>
        <w:rPr>
          <w:rFonts w:ascii="Helvetica" w:hAnsi="Helvetica" w:cs="Helvetica"/>
          <w:color w:val="000000"/>
          <w:sz w:val="21"/>
          <w:szCs w:val="21"/>
        </w:rPr>
        <w:t>) that are used in the </w:t>
      </w:r>
      <w:r>
        <w:rPr>
          <w:rStyle w:val="HTML1"/>
          <w:rFonts w:ascii="Courier New" w:hAnsi="Courier New" w:cs="Courier New"/>
          <w:b/>
          <w:bCs/>
          <w:color w:val="026789"/>
          <w:sz w:val="20"/>
          <w:szCs w:val="20"/>
          <w:shd w:val="clear" w:color="auto" w:fill="FFFFFF"/>
        </w:rPr>
        <w:t>LEFT JOIN</w:t>
      </w:r>
      <w:r>
        <w:rPr>
          <w:rFonts w:ascii="Helvetica" w:hAnsi="Helvetica" w:cs="Helvetica"/>
          <w:color w:val="000000"/>
          <w:sz w:val="21"/>
          <w:szCs w:val="21"/>
        </w:rPr>
        <w:t> condition.</w:t>
      </w:r>
    </w:p>
    <w:p w14:paraId="190D53C7" w14:textId="77777777" w:rsidR="0007195F" w:rsidRDefault="0007195F" w:rsidP="0007195F">
      <w:pPr>
        <w:pStyle w:val="af"/>
        <w:numPr>
          <w:ilvl w:val="0"/>
          <w:numId w:val="3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LEFT JOIN</w:t>
      </w:r>
      <w:r>
        <w:rPr>
          <w:rFonts w:ascii="Helvetica" w:hAnsi="Helvetica" w:cs="Helvetica"/>
          <w:color w:val="000000"/>
          <w:sz w:val="21"/>
          <w:szCs w:val="21"/>
        </w:rPr>
        <w:t> condition is used to decide how to retrieve rows from table </w:t>
      </w:r>
      <w:r>
        <w:rPr>
          <w:rStyle w:val="HTML1"/>
          <w:rFonts w:ascii="Courier New" w:hAnsi="Courier New" w:cs="Courier New"/>
          <w:b/>
          <w:bCs/>
          <w:i/>
          <w:iCs/>
          <w:color w:val="000000"/>
          <w:sz w:val="20"/>
          <w:szCs w:val="20"/>
        </w:rPr>
        <w:t>B</w:t>
      </w:r>
      <w:r>
        <w:rPr>
          <w:rFonts w:ascii="Helvetica" w:hAnsi="Helvetica" w:cs="Helvetica"/>
          <w:color w:val="000000"/>
          <w:sz w:val="21"/>
          <w:szCs w:val="21"/>
        </w:rPr>
        <w:t>. (In other words, any condition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is not used.)</w:t>
      </w:r>
    </w:p>
    <w:p w14:paraId="2F53C6B2" w14:textId="77777777" w:rsidR="0007195F" w:rsidRDefault="0007195F" w:rsidP="0007195F">
      <w:pPr>
        <w:pStyle w:val="af"/>
        <w:numPr>
          <w:ilvl w:val="0"/>
          <w:numId w:val="3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All standard join optimizations are performed, with the exception that a table is always read after all tables on which it depends. If there is a circular dependency, an error occurs.</w:t>
      </w:r>
    </w:p>
    <w:p w14:paraId="3BFA667E" w14:textId="77777777" w:rsidR="0007195F" w:rsidRDefault="0007195F" w:rsidP="0007195F">
      <w:pPr>
        <w:pStyle w:val="af"/>
        <w:numPr>
          <w:ilvl w:val="0"/>
          <w:numId w:val="3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All standard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optimizations are performed.</w:t>
      </w:r>
    </w:p>
    <w:p w14:paraId="103AC2B9" w14:textId="77777777" w:rsidR="0007195F" w:rsidRDefault="0007195F" w:rsidP="0007195F">
      <w:pPr>
        <w:pStyle w:val="af"/>
        <w:numPr>
          <w:ilvl w:val="0"/>
          <w:numId w:val="3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there is a row in </w:t>
      </w:r>
      <w:r>
        <w:rPr>
          <w:rStyle w:val="HTML1"/>
          <w:rFonts w:ascii="Courier New" w:hAnsi="Courier New" w:cs="Courier New"/>
          <w:b/>
          <w:bCs/>
          <w:i/>
          <w:iCs/>
          <w:color w:val="000000"/>
          <w:sz w:val="20"/>
          <w:szCs w:val="20"/>
        </w:rPr>
        <w:t>A</w:t>
      </w:r>
      <w:r>
        <w:rPr>
          <w:rFonts w:ascii="Helvetica" w:hAnsi="Helvetica" w:cs="Helvetica"/>
          <w:color w:val="000000"/>
          <w:sz w:val="21"/>
          <w:szCs w:val="21"/>
        </w:rPr>
        <w:t> that matches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but there is no row in </w:t>
      </w:r>
      <w:r>
        <w:rPr>
          <w:rStyle w:val="HTML1"/>
          <w:rFonts w:ascii="Courier New" w:hAnsi="Courier New" w:cs="Courier New"/>
          <w:b/>
          <w:bCs/>
          <w:i/>
          <w:iCs/>
          <w:color w:val="000000"/>
          <w:sz w:val="20"/>
          <w:szCs w:val="20"/>
        </w:rPr>
        <w:t>B</w:t>
      </w:r>
      <w:r>
        <w:rPr>
          <w:rFonts w:ascii="Helvetica" w:hAnsi="Helvetica" w:cs="Helvetica"/>
          <w:color w:val="000000"/>
          <w:sz w:val="21"/>
          <w:szCs w:val="21"/>
        </w:rPr>
        <w:t> that matches the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condition, an extra </w:t>
      </w:r>
      <w:r>
        <w:rPr>
          <w:rStyle w:val="HTML1"/>
          <w:rFonts w:ascii="Courier New" w:hAnsi="Courier New" w:cs="Courier New"/>
          <w:b/>
          <w:bCs/>
          <w:i/>
          <w:iCs/>
          <w:color w:val="000000"/>
          <w:sz w:val="20"/>
          <w:szCs w:val="20"/>
        </w:rPr>
        <w:t>B</w:t>
      </w:r>
      <w:r>
        <w:rPr>
          <w:rFonts w:ascii="Helvetica" w:hAnsi="Helvetica" w:cs="Helvetica"/>
          <w:color w:val="000000"/>
          <w:sz w:val="21"/>
          <w:szCs w:val="21"/>
        </w:rPr>
        <w:t> row is generated with all columns set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94CE99B" w14:textId="77777777" w:rsidR="0007195F" w:rsidRDefault="0007195F" w:rsidP="0007195F">
      <w:pPr>
        <w:pStyle w:val="af"/>
        <w:numPr>
          <w:ilvl w:val="0"/>
          <w:numId w:val="3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use </w:t>
      </w:r>
      <w:r>
        <w:rPr>
          <w:rStyle w:val="HTML1"/>
          <w:rFonts w:ascii="Courier New" w:hAnsi="Courier New" w:cs="Courier New"/>
          <w:b/>
          <w:bCs/>
          <w:color w:val="026789"/>
          <w:sz w:val="20"/>
          <w:szCs w:val="20"/>
          <w:shd w:val="clear" w:color="auto" w:fill="FFFFFF"/>
        </w:rPr>
        <w:t>LEFT JOIN</w:t>
      </w:r>
      <w:r>
        <w:rPr>
          <w:rFonts w:ascii="Helvetica" w:hAnsi="Helvetica" w:cs="Helvetica"/>
          <w:color w:val="000000"/>
          <w:sz w:val="21"/>
          <w:szCs w:val="21"/>
        </w:rPr>
        <w:t> to find rows that do not exist in some table and you have the following test: </w:t>
      </w:r>
      <w:r>
        <w:rPr>
          <w:rStyle w:val="HTML1"/>
          <w:rFonts w:ascii="Courier New" w:hAnsi="Courier New" w:cs="Courier New"/>
          <w:b/>
          <w:bCs/>
          <w:i/>
          <w:iCs/>
          <w:color w:val="026789"/>
          <w:sz w:val="19"/>
          <w:szCs w:val="19"/>
          <w:shd w:val="clear" w:color="auto" w:fill="FFFFFF"/>
        </w:rPr>
        <w:t>col_name</w:t>
      </w:r>
      <w:r>
        <w:rPr>
          <w:rStyle w:val="HTML1"/>
          <w:rFonts w:ascii="Courier New" w:hAnsi="Courier New" w:cs="Courier New"/>
          <w:b/>
          <w:bCs/>
          <w:color w:val="026789"/>
          <w:sz w:val="20"/>
          <w:szCs w:val="20"/>
          <w:shd w:val="clear" w:color="auto" w:fill="FFFFFF"/>
        </w:rPr>
        <w:t> IS NULL</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part, where </w:t>
      </w:r>
      <w:r>
        <w:rPr>
          <w:rStyle w:val="HTML1"/>
          <w:rFonts w:ascii="Courier New" w:hAnsi="Courier New" w:cs="Courier New"/>
          <w:b/>
          <w:bCs/>
          <w:i/>
          <w:iCs/>
          <w:color w:val="000000"/>
          <w:sz w:val="20"/>
          <w:szCs w:val="20"/>
        </w:rPr>
        <w:t>col_name</w:t>
      </w:r>
      <w:r>
        <w:rPr>
          <w:rFonts w:ascii="Helvetica" w:hAnsi="Helvetica" w:cs="Helvetica"/>
          <w:color w:val="000000"/>
          <w:sz w:val="21"/>
          <w:szCs w:val="21"/>
        </w:rPr>
        <w:t> is a column that is declared as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MySQL stops searching for more rows (for a particular key combination) after it has found one row that matches the </w:t>
      </w:r>
      <w:r>
        <w:rPr>
          <w:rStyle w:val="HTML1"/>
          <w:rFonts w:ascii="Courier New" w:hAnsi="Courier New" w:cs="Courier New"/>
          <w:b/>
          <w:bCs/>
          <w:color w:val="026789"/>
          <w:sz w:val="20"/>
          <w:szCs w:val="20"/>
          <w:shd w:val="clear" w:color="auto" w:fill="FFFFFF"/>
        </w:rPr>
        <w:t>LEFT JOIN</w:t>
      </w:r>
      <w:r>
        <w:rPr>
          <w:rFonts w:ascii="Helvetica" w:hAnsi="Helvetica" w:cs="Helvetica"/>
          <w:color w:val="000000"/>
          <w:sz w:val="21"/>
          <w:szCs w:val="21"/>
        </w:rPr>
        <w:t> condition.</w:t>
      </w:r>
    </w:p>
    <w:p w14:paraId="56AAB43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RIGHT JOIN</w:t>
      </w:r>
      <w:r>
        <w:rPr>
          <w:rFonts w:ascii="Helvetica" w:hAnsi="Helvetica" w:cs="Helvetica"/>
          <w:color w:val="000000"/>
          <w:sz w:val="21"/>
          <w:szCs w:val="21"/>
        </w:rPr>
        <w:t> implementation is analogous to that of </w:t>
      </w:r>
      <w:r>
        <w:rPr>
          <w:rStyle w:val="HTML1"/>
          <w:rFonts w:ascii="Courier New" w:hAnsi="Courier New" w:cs="Courier New"/>
          <w:b/>
          <w:bCs/>
          <w:color w:val="026789"/>
          <w:sz w:val="20"/>
          <w:szCs w:val="20"/>
          <w:shd w:val="clear" w:color="auto" w:fill="FFFFFF"/>
        </w:rPr>
        <w:t>LEFT JOIN</w:t>
      </w:r>
      <w:r>
        <w:rPr>
          <w:rFonts w:ascii="Helvetica" w:hAnsi="Helvetica" w:cs="Helvetica"/>
          <w:color w:val="000000"/>
          <w:sz w:val="21"/>
          <w:szCs w:val="21"/>
        </w:rPr>
        <w:t> with the table roles reversed. Right joins are converted to equivalent left joins, as described in </w:t>
      </w:r>
      <w:hyperlink r:id="rId253" w:anchor="outer-join-simplification" w:tooltip="8.2.1.10 Outer Join Simplification" w:history="1">
        <w:r>
          <w:rPr>
            <w:rStyle w:val="a4"/>
            <w:rFonts w:ascii="Helvetica" w:hAnsi="Helvetica" w:cs="Helvetica"/>
            <w:color w:val="00759F"/>
            <w:sz w:val="21"/>
            <w:szCs w:val="21"/>
          </w:rPr>
          <w:t>Section 8.2.1.10, “Outer Join Simplification”</w:t>
        </w:r>
      </w:hyperlink>
      <w:r>
        <w:rPr>
          <w:rFonts w:ascii="Helvetica" w:hAnsi="Helvetica" w:cs="Helvetica"/>
          <w:color w:val="000000"/>
          <w:sz w:val="21"/>
          <w:szCs w:val="21"/>
        </w:rPr>
        <w:t>.</w:t>
      </w:r>
    </w:p>
    <w:p w14:paraId="6DD0010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a </w:t>
      </w:r>
      <w:r>
        <w:rPr>
          <w:rStyle w:val="HTML1"/>
          <w:rFonts w:ascii="Courier New" w:hAnsi="Courier New" w:cs="Courier New"/>
          <w:b/>
          <w:bCs/>
          <w:color w:val="026789"/>
          <w:sz w:val="20"/>
          <w:szCs w:val="20"/>
          <w:shd w:val="clear" w:color="auto" w:fill="FFFFFF"/>
        </w:rPr>
        <w:t>LEFT JOIN</w:t>
      </w:r>
      <w:r>
        <w:rPr>
          <w:rFonts w:ascii="Helvetica" w:hAnsi="Helvetica" w:cs="Helvetica"/>
          <w:color w:val="000000"/>
          <w:sz w:val="21"/>
          <w:szCs w:val="21"/>
        </w:rPr>
        <w:t>, if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is always false for the generated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row, the </w:t>
      </w:r>
      <w:r>
        <w:rPr>
          <w:rStyle w:val="HTML1"/>
          <w:rFonts w:ascii="Courier New" w:hAnsi="Courier New" w:cs="Courier New"/>
          <w:b/>
          <w:bCs/>
          <w:color w:val="026789"/>
          <w:sz w:val="20"/>
          <w:szCs w:val="20"/>
          <w:shd w:val="clear" w:color="auto" w:fill="FFFFFF"/>
        </w:rPr>
        <w:t>LEFT JOIN</w:t>
      </w:r>
      <w:r>
        <w:rPr>
          <w:rFonts w:ascii="Helvetica" w:hAnsi="Helvetica" w:cs="Helvetica"/>
          <w:color w:val="000000"/>
          <w:sz w:val="21"/>
          <w:szCs w:val="21"/>
        </w:rPr>
        <w:t> is changed to an inner join. For example,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would be false in the following query if </w:t>
      </w:r>
      <w:r>
        <w:rPr>
          <w:rStyle w:val="HTML1"/>
          <w:rFonts w:ascii="Courier New" w:hAnsi="Courier New" w:cs="Courier New"/>
          <w:b/>
          <w:bCs/>
          <w:color w:val="026789"/>
          <w:sz w:val="20"/>
          <w:szCs w:val="20"/>
          <w:shd w:val="clear" w:color="auto" w:fill="FFFFFF"/>
        </w:rPr>
        <w:t>t2.column1</w:t>
      </w:r>
      <w:r>
        <w:rPr>
          <w:rFonts w:ascii="Helvetica" w:hAnsi="Helvetica" w:cs="Helvetica"/>
          <w:color w:val="000000"/>
          <w:sz w:val="21"/>
          <w:szCs w:val="21"/>
        </w:rPr>
        <w:t> were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FC3ACE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LEFT JOIN t2 ON (column1) WHERE t2.column2=5;</w:t>
      </w:r>
    </w:p>
    <w:p w14:paraId="70CDDC0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Therefore, it is safe to convert the query to an inner join:</w:t>
      </w:r>
    </w:p>
    <w:p w14:paraId="247F1A3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SELECT * FROM t1, t2 WHERE t2.column2=5 AND t1.column1=t2.column1;</w:t>
      </w:r>
    </w:p>
    <w:p w14:paraId="3B1E6F6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MySQL 8.0.14 and later, trivial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conditions arising from constant literal expressions are removed during preparation, rather than at a later stage in optimization, by which time joins have already been simplified. Earlier removal of trivial conditions allows the optimizer to convert outer joins to inner joins; this can result in improved plans for queries with outer joins containing trivial conditions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such as this one:</w:t>
      </w:r>
    </w:p>
    <w:p w14:paraId="19A482B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t1 LEFT JOIN t2 ON </w:t>
      </w:r>
      <w:r>
        <w:rPr>
          <w:rStyle w:val="HTML1"/>
          <w:rFonts w:ascii="Courier New" w:hAnsi="Courier New" w:cs="Courier New"/>
          <w:b/>
          <w:bCs/>
          <w:i/>
          <w:iCs/>
          <w:color w:val="000000"/>
          <w:sz w:val="19"/>
          <w:szCs w:val="19"/>
        </w:rPr>
        <w:t>condition_1</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condition_2</w:t>
      </w:r>
      <w:r>
        <w:rPr>
          <w:rFonts w:ascii="Courier New" w:hAnsi="Courier New" w:cs="Courier New"/>
          <w:color w:val="000000"/>
          <w:sz w:val="20"/>
          <w:szCs w:val="20"/>
        </w:rPr>
        <w:t xml:space="preserve"> OR 0 = 1</w:t>
      </w:r>
    </w:p>
    <w:p w14:paraId="57372DB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optimizer now sees during preparation that 0 = 1 is always false, making </w:t>
      </w:r>
      <w:r>
        <w:rPr>
          <w:rStyle w:val="HTML1"/>
          <w:rFonts w:ascii="Courier New" w:hAnsi="Courier New" w:cs="Courier New"/>
          <w:b/>
          <w:bCs/>
          <w:color w:val="026789"/>
          <w:sz w:val="20"/>
          <w:szCs w:val="20"/>
          <w:shd w:val="clear" w:color="auto" w:fill="FFFFFF"/>
        </w:rPr>
        <w:t>OR 0 = 1</w:t>
      </w:r>
      <w:r>
        <w:rPr>
          <w:rFonts w:ascii="Helvetica" w:hAnsi="Helvetica" w:cs="Helvetica"/>
          <w:color w:val="000000"/>
          <w:sz w:val="21"/>
          <w:szCs w:val="21"/>
        </w:rPr>
        <w:t> redundant, and removes it, leaving this:</w:t>
      </w:r>
    </w:p>
    <w:p w14:paraId="7AE2E9F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t1 LEFT JOIN t2 ON </w:t>
      </w:r>
      <w:r>
        <w:rPr>
          <w:rStyle w:val="HTML1"/>
          <w:rFonts w:ascii="Courier New" w:hAnsi="Courier New" w:cs="Courier New"/>
          <w:b/>
          <w:bCs/>
          <w:i/>
          <w:iCs/>
          <w:color w:val="000000"/>
          <w:sz w:val="19"/>
          <w:szCs w:val="19"/>
        </w:rPr>
        <w:t>condition_1</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condition_2</w:t>
      </w:r>
    </w:p>
    <w:p w14:paraId="6E3703B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Now the optimizer can rewrite the query as an inner join, like this:</w:t>
      </w:r>
    </w:p>
    <w:p w14:paraId="4F978DD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t1 JOIN t2 WHERE </w:t>
      </w:r>
      <w:r>
        <w:rPr>
          <w:rStyle w:val="HTML1"/>
          <w:rFonts w:ascii="Courier New" w:hAnsi="Courier New" w:cs="Courier New"/>
          <w:b/>
          <w:bCs/>
          <w:i/>
          <w:iCs/>
          <w:color w:val="000000"/>
          <w:sz w:val="19"/>
          <w:szCs w:val="19"/>
        </w:rPr>
        <w:t>condition_1</w:t>
      </w: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condition_2</w:t>
      </w:r>
    </w:p>
    <w:p w14:paraId="0428D6F6" w14:textId="77777777" w:rsidR="0007195F" w:rsidRDefault="0007195F" w:rsidP="0007195F">
      <w:pPr>
        <w:pStyle w:val="af"/>
        <w:rPr>
          <w:rFonts w:ascii="Helvetica" w:hAnsi="Helvetica" w:cs="Helvetica"/>
          <w:color w:val="000000"/>
          <w:sz w:val="21"/>
          <w:szCs w:val="21"/>
        </w:rPr>
      </w:pPr>
      <w:bookmarkStart w:id="65" w:name="idm46383499111136"/>
      <w:bookmarkEnd w:id="65"/>
      <w:r>
        <w:rPr>
          <w:rFonts w:ascii="Helvetica" w:hAnsi="Helvetica" w:cs="Helvetica"/>
          <w:color w:val="000000"/>
          <w:sz w:val="21"/>
          <w:szCs w:val="21"/>
        </w:rPr>
        <w:t>Now the optimizer can use table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before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if doing so would result in a better query plan. To provide a hint about the table join order, use optimizer hints; see </w:t>
      </w:r>
      <w:hyperlink r:id="rId254" w:anchor="optimizer-hints" w:tooltip="8.9.3 Optimizer Hints" w:history="1">
        <w:r>
          <w:rPr>
            <w:rStyle w:val="a4"/>
            <w:rFonts w:ascii="Helvetica" w:hAnsi="Helvetica" w:cs="Helvetica"/>
            <w:color w:val="00759F"/>
            <w:sz w:val="21"/>
            <w:szCs w:val="21"/>
          </w:rPr>
          <w:t>Section 8.9.3, “Optimizer Hints”</w:t>
        </w:r>
      </w:hyperlink>
      <w:r>
        <w:rPr>
          <w:rFonts w:ascii="Helvetica" w:hAnsi="Helvetica" w:cs="Helvetica"/>
          <w:color w:val="000000"/>
          <w:sz w:val="21"/>
          <w:szCs w:val="21"/>
        </w:rPr>
        <w:t>. Alternatively, use </w:t>
      </w:r>
      <w:r>
        <w:rPr>
          <w:rStyle w:val="HTML1"/>
          <w:rFonts w:ascii="Courier New" w:hAnsi="Courier New" w:cs="Courier New"/>
          <w:b/>
          <w:bCs/>
          <w:color w:val="026789"/>
          <w:sz w:val="20"/>
          <w:szCs w:val="20"/>
          <w:shd w:val="clear" w:color="auto" w:fill="FFFFFF"/>
        </w:rPr>
        <w:t>STRAIGHT_JOIN</w:t>
      </w:r>
      <w:r>
        <w:rPr>
          <w:rFonts w:ascii="Helvetica" w:hAnsi="Helvetica" w:cs="Helvetica"/>
          <w:color w:val="000000"/>
          <w:sz w:val="21"/>
          <w:szCs w:val="21"/>
        </w:rPr>
        <w:t>; see </w:t>
      </w:r>
      <w:hyperlink r:id="rId255" w:anchor="select" w:tooltip="13.2.10 SELECT Statement" w:history="1">
        <w:r>
          <w:rPr>
            <w:rStyle w:val="a4"/>
            <w:rFonts w:ascii="Helvetica" w:hAnsi="Helvetica" w:cs="Helvetica"/>
            <w:color w:val="00759F"/>
            <w:sz w:val="21"/>
            <w:szCs w:val="21"/>
          </w:rPr>
          <w:t>Section 13.2.10, “SELECT Statement”</w:t>
        </w:r>
      </w:hyperlink>
      <w:r>
        <w:rPr>
          <w:rFonts w:ascii="Helvetica" w:hAnsi="Helvetica" w:cs="Helvetica"/>
          <w:color w:val="000000"/>
          <w:sz w:val="21"/>
          <w:szCs w:val="21"/>
        </w:rPr>
        <w:t>. However, </w:t>
      </w:r>
      <w:r>
        <w:rPr>
          <w:rStyle w:val="HTML1"/>
          <w:rFonts w:ascii="Courier New" w:hAnsi="Courier New" w:cs="Courier New"/>
          <w:b/>
          <w:bCs/>
          <w:color w:val="026789"/>
          <w:sz w:val="20"/>
          <w:szCs w:val="20"/>
          <w:shd w:val="clear" w:color="auto" w:fill="FFFFFF"/>
        </w:rPr>
        <w:t>STRAIGHT_JOIN</w:t>
      </w:r>
      <w:r>
        <w:rPr>
          <w:rFonts w:ascii="Helvetica" w:hAnsi="Helvetica" w:cs="Helvetica"/>
          <w:color w:val="000000"/>
          <w:sz w:val="21"/>
          <w:szCs w:val="21"/>
        </w:rPr>
        <w:t> may prevent indexes from being used because it disables semijoin transformations; see </w:t>
      </w:r>
      <w:hyperlink r:id="rId256" w:anchor="semijoins" w:tooltip="8.2.2.1 Optimizing IN and EXISTS Subquery Predicates with Semijoin Transformations" w:history="1">
        <w:r>
          <w:rPr>
            <w:rStyle w:val="a4"/>
            <w:rFonts w:ascii="Helvetica" w:hAnsi="Helvetica" w:cs="Helvetica"/>
            <w:color w:val="00759F"/>
            <w:sz w:val="21"/>
            <w:szCs w:val="21"/>
          </w:rPr>
          <w:t>Section 8.2.2.1, “Optimizing IN and EXISTS Subquery Predicates with Semijoin Transformations”</w:t>
        </w:r>
      </w:hyperlink>
      <w:r>
        <w:rPr>
          <w:rFonts w:ascii="Helvetica" w:hAnsi="Helvetica" w:cs="Helvetica"/>
          <w:color w:val="000000"/>
          <w:sz w:val="21"/>
          <w:szCs w:val="21"/>
        </w:rPr>
        <w:t>.</w:t>
      </w:r>
    </w:p>
    <w:p w14:paraId="2DCB3FC9" w14:textId="77777777" w:rsidR="0007195F" w:rsidRDefault="0007195F" w:rsidP="0007195F">
      <w:pPr>
        <w:pStyle w:val="4"/>
        <w:shd w:val="clear" w:color="auto" w:fill="FFFFFF"/>
        <w:rPr>
          <w:rFonts w:ascii="Helvetica" w:hAnsi="Helvetica" w:cs="Helvetica"/>
          <w:color w:val="000000"/>
          <w:sz w:val="29"/>
          <w:szCs w:val="29"/>
        </w:rPr>
      </w:pPr>
      <w:bookmarkStart w:id="66" w:name="outer-join-simplification"/>
      <w:bookmarkEnd w:id="66"/>
      <w:r>
        <w:rPr>
          <w:rFonts w:ascii="Helvetica" w:hAnsi="Helvetica" w:cs="Helvetica"/>
          <w:color w:val="000000"/>
          <w:sz w:val="29"/>
          <w:szCs w:val="29"/>
        </w:rPr>
        <w:t>8.2.1.10 Outer Join Simplification</w:t>
      </w:r>
    </w:p>
    <w:p w14:paraId="695AC02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Table expressions in the </w:t>
      </w:r>
      <w:r>
        <w:rPr>
          <w:rStyle w:val="HTML1"/>
          <w:rFonts w:ascii="Courier New" w:hAnsi="Courier New" w:cs="Courier New"/>
          <w:b/>
          <w:bCs/>
          <w:color w:val="026789"/>
          <w:sz w:val="20"/>
          <w:szCs w:val="20"/>
          <w:shd w:val="clear" w:color="auto" w:fill="FFFFFF"/>
        </w:rPr>
        <w:t>FROM</w:t>
      </w:r>
      <w:r>
        <w:rPr>
          <w:rFonts w:ascii="Helvetica" w:hAnsi="Helvetica" w:cs="Helvetica"/>
          <w:color w:val="000000"/>
          <w:sz w:val="21"/>
          <w:szCs w:val="21"/>
        </w:rPr>
        <w:t> clause of a query are simplified in many cases.</w:t>
      </w:r>
    </w:p>
    <w:p w14:paraId="5989C87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At the parser stage, queries with right outer join operations are converted to equivalent queries containing only left join operations. In the general case, the conversion is performed such that this right join:</w:t>
      </w:r>
    </w:p>
    <w:p w14:paraId="15DB8D1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(T1, ...) RIGHT JOIN (T2, ...) ON P(T1, ..., T2, ...)</w:t>
      </w:r>
    </w:p>
    <w:p w14:paraId="22BF7BE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Becomes this equivalent left join:</w:t>
      </w:r>
    </w:p>
    <w:p w14:paraId="27000AC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(T2, ...) LEFT JOIN (T1, ...) ON P(T1, ..., T2, ...)</w:t>
      </w:r>
    </w:p>
    <w:p w14:paraId="47AA5C4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All inner join expressions of the form </w:t>
      </w:r>
      <w:r>
        <w:rPr>
          <w:rStyle w:val="HTML1"/>
          <w:rFonts w:ascii="Courier New" w:hAnsi="Courier New" w:cs="Courier New"/>
          <w:b/>
          <w:bCs/>
          <w:color w:val="026789"/>
          <w:sz w:val="20"/>
          <w:szCs w:val="20"/>
          <w:shd w:val="clear" w:color="auto" w:fill="FFFFFF"/>
        </w:rPr>
        <w:t>T1 INNER JOIN T2 ON P(T1,T2)</w:t>
      </w:r>
      <w:r>
        <w:rPr>
          <w:rFonts w:ascii="Helvetica" w:hAnsi="Helvetica" w:cs="Helvetica"/>
          <w:color w:val="000000"/>
          <w:sz w:val="21"/>
          <w:szCs w:val="21"/>
        </w:rPr>
        <w:t> are replaced by the list </w:t>
      </w:r>
      <w:r>
        <w:rPr>
          <w:rStyle w:val="HTML1"/>
          <w:rFonts w:ascii="Courier New" w:hAnsi="Courier New" w:cs="Courier New"/>
          <w:b/>
          <w:bCs/>
          <w:color w:val="026789"/>
          <w:sz w:val="20"/>
          <w:szCs w:val="20"/>
          <w:shd w:val="clear" w:color="auto" w:fill="FFFFFF"/>
        </w:rPr>
        <w:t>T1,T2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P(T1,T2)</w:t>
      </w:r>
      <w:r>
        <w:rPr>
          <w:rFonts w:ascii="Helvetica" w:hAnsi="Helvetica" w:cs="Helvetica"/>
          <w:color w:val="000000"/>
          <w:sz w:val="21"/>
          <w:szCs w:val="21"/>
        </w:rPr>
        <w:t> being joined as a conjunct to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(or to the join condition of the embedding join, if there is any).</w:t>
      </w:r>
    </w:p>
    <w:p w14:paraId="6DA3879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When the optimizer evaluates plans for outer join operations, it takes into consideration only plans where, for each such operation, the outer tables are accessed before the inner tables. The optimizer choices are limited because only such plans enable outer joins to be executed using the nested-loop algorithm.</w:t>
      </w:r>
    </w:p>
    <w:p w14:paraId="35952CE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Consider a query of this form, where </w:t>
      </w:r>
      <w:r>
        <w:rPr>
          <w:rStyle w:val="HTML1"/>
          <w:rFonts w:ascii="Courier New" w:hAnsi="Courier New" w:cs="Courier New"/>
          <w:b/>
          <w:bCs/>
          <w:color w:val="026789"/>
          <w:sz w:val="20"/>
          <w:szCs w:val="20"/>
          <w:shd w:val="clear" w:color="auto" w:fill="FFFFFF"/>
        </w:rPr>
        <w:t>R(T2)</w:t>
      </w:r>
      <w:r>
        <w:rPr>
          <w:rFonts w:ascii="Helvetica" w:hAnsi="Helvetica" w:cs="Helvetica"/>
          <w:color w:val="000000"/>
          <w:sz w:val="21"/>
          <w:szCs w:val="21"/>
        </w:rPr>
        <w:t> greatly narrows the number of matching rows from table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w:t>
      </w:r>
    </w:p>
    <w:p w14:paraId="36E888B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T1 LEFT JOIN T2 ON P1(T1,T2)</w:t>
      </w:r>
    </w:p>
    <w:p w14:paraId="11D286F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P(T1,T2) AND R(T2)</w:t>
      </w:r>
    </w:p>
    <w:p w14:paraId="548F7B9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the query is executed as written, the optimizer has no choice but to access the less-restricted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before the more-restricted table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which may produce a very inefficient execution plan.</w:t>
      </w:r>
    </w:p>
    <w:p w14:paraId="1F84C72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Instead, MySQL converts the query to a query with no outer join operation if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is null-rejected. (That is, it converts the outer join to an inner join.) A condition is said to be null-rejected for an outer join operation if it evaluates to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UNKNOWN</w:t>
      </w:r>
      <w:r>
        <w:rPr>
          <w:rFonts w:ascii="Helvetica" w:hAnsi="Helvetica" w:cs="Helvetica"/>
          <w:color w:val="000000"/>
          <w:sz w:val="21"/>
          <w:szCs w:val="21"/>
        </w:rPr>
        <w:t> for any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-complemented row generated for the operation.</w:t>
      </w:r>
    </w:p>
    <w:p w14:paraId="43D96D66" w14:textId="77777777" w:rsidR="0007195F" w:rsidRDefault="0007195F" w:rsidP="0007195F">
      <w:pPr>
        <w:pStyle w:val="af"/>
        <w:rPr>
          <w:rFonts w:ascii="Helvetica" w:hAnsi="Helvetica" w:cs="Helvetica"/>
          <w:color w:val="000000"/>
          <w:sz w:val="21"/>
          <w:szCs w:val="21"/>
        </w:rPr>
      </w:pPr>
      <w:bookmarkStart w:id="67" w:name="idm46383499086256"/>
      <w:bookmarkStart w:id="68" w:name="idm46383499085184"/>
      <w:bookmarkEnd w:id="67"/>
      <w:bookmarkEnd w:id="68"/>
      <w:r>
        <w:rPr>
          <w:rFonts w:ascii="Helvetica" w:hAnsi="Helvetica" w:cs="Helvetica"/>
          <w:color w:val="000000"/>
          <w:sz w:val="21"/>
          <w:szCs w:val="21"/>
        </w:rPr>
        <w:t>Thus, for this outer join:</w:t>
      </w:r>
    </w:p>
    <w:p w14:paraId="0746C56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T1 LEFT JOIN T2 ON T1.A=T2.A</w:t>
      </w:r>
    </w:p>
    <w:p w14:paraId="4110217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Conditions such as these are null-rejected because they cannot be true for any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-complemented row (with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columns set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2DFACC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T2.B IS NOT NULL</w:t>
      </w:r>
    </w:p>
    <w:p w14:paraId="79F498D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T2.B &gt; 3</w:t>
      </w:r>
    </w:p>
    <w:p w14:paraId="3797AF8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T2.C &lt;= T1.C</w:t>
      </w:r>
    </w:p>
    <w:p w14:paraId="5135454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T2.B &lt; 2 OR T2.C &gt; 1</w:t>
      </w:r>
    </w:p>
    <w:p w14:paraId="03AF84F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Conditions such as these are not null-rejected because they might be true for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-complemented row:</w:t>
      </w:r>
    </w:p>
    <w:p w14:paraId="7F8CDF3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T2.B IS NULL</w:t>
      </w:r>
    </w:p>
    <w:p w14:paraId="5A5BC82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T1.B &lt; 3 OR T2.B IS NOT NULL</w:t>
      </w:r>
    </w:p>
    <w:p w14:paraId="0E1B2A9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T1.B &lt; 3 OR T2.B &gt; 3</w:t>
      </w:r>
    </w:p>
    <w:p w14:paraId="433E685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general rules for checking whether a condition is null-rejected for an outer join operation are simple:</w:t>
      </w:r>
    </w:p>
    <w:p w14:paraId="4C36420D" w14:textId="77777777" w:rsidR="0007195F" w:rsidRDefault="0007195F" w:rsidP="0007195F">
      <w:pPr>
        <w:pStyle w:val="af"/>
        <w:numPr>
          <w:ilvl w:val="0"/>
          <w:numId w:val="3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It is of the form </w:t>
      </w:r>
      <w:r>
        <w:rPr>
          <w:rStyle w:val="HTML1"/>
          <w:rFonts w:ascii="Courier New" w:hAnsi="Courier New" w:cs="Courier New"/>
          <w:b/>
          <w:bCs/>
          <w:color w:val="026789"/>
          <w:sz w:val="20"/>
          <w:szCs w:val="20"/>
          <w:shd w:val="clear" w:color="auto" w:fill="FFFFFF"/>
        </w:rPr>
        <w:t>A IS NOT NULL</w:t>
      </w:r>
      <w:r>
        <w:rPr>
          <w:rFonts w:ascii="Helvetica" w:hAnsi="Helvetica" w:cs="Helvetica"/>
          <w:color w:val="000000"/>
          <w:sz w:val="21"/>
          <w:szCs w:val="21"/>
        </w:rPr>
        <w:t>, where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is an attribute of any of the inner tables</w:t>
      </w:r>
    </w:p>
    <w:p w14:paraId="5890C224" w14:textId="77777777" w:rsidR="0007195F" w:rsidRDefault="0007195F" w:rsidP="0007195F">
      <w:pPr>
        <w:pStyle w:val="af"/>
        <w:numPr>
          <w:ilvl w:val="0"/>
          <w:numId w:val="3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is a predicate containing a reference to an inner table that evaluates to </w:t>
      </w:r>
      <w:r>
        <w:rPr>
          <w:rStyle w:val="HTML1"/>
          <w:rFonts w:ascii="Courier New" w:hAnsi="Courier New" w:cs="Courier New"/>
          <w:b/>
          <w:bCs/>
          <w:color w:val="026789"/>
          <w:sz w:val="20"/>
          <w:szCs w:val="20"/>
          <w:shd w:val="clear" w:color="auto" w:fill="FFFFFF"/>
        </w:rPr>
        <w:t>UNKNOWN</w:t>
      </w:r>
      <w:r>
        <w:rPr>
          <w:rFonts w:ascii="Helvetica" w:hAnsi="Helvetica" w:cs="Helvetica"/>
          <w:color w:val="000000"/>
          <w:sz w:val="21"/>
          <w:szCs w:val="21"/>
        </w:rPr>
        <w:t> when one of its arguments is </w:t>
      </w:r>
      <w:r>
        <w:rPr>
          <w:rStyle w:val="HTML1"/>
          <w:rFonts w:ascii="Courier New" w:hAnsi="Courier New" w:cs="Courier New"/>
          <w:b/>
          <w:bCs/>
          <w:color w:val="026789"/>
          <w:sz w:val="20"/>
          <w:szCs w:val="20"/>
          <w:shd w:val="clear" w:color="auto" w:fill="FFFFFF"/>
        </w:rPr>
        <w:t>NULL</w:t>
      </w:r>
    </w:p>
    <w:p w14:paraId="4474BB9D" w14:textId="77777777" w:rsidR="0007195F" w:rsidRDefault="0007195F" w:rsidP="0007195F">
      <w:pPr>
        <w:pStyle w:val="af"/>
        <w:numPr>
          <w:ilvl w:val="0"/>
          <w:numId w:val="3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is a conjunction containing a null-rejected condition as a conjunct</w:t>
      </w:r>
    </w:p>
    <w:p w14:paraId="4D4E5C63" w14:textId="77777777" w:rsidR="0007195F" w:rsidRDefault="0007195F" w:rsidP="0007195F">
      <w:pPr>
        <w:pStyle w:val="af"/>
        <w:numPr>
          <w:ilvl w:val="0"/>
          <w:numId w:val="3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is a disjunction of null-rejected conditions</w:t>
      </w:r>
    </w:p>
    <w:p w14:paraId="523B207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 condition can be null-rejected for one outer join operation in a query and not null-rejected for another. In this query,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is null-rejected for the second outer join operation but is not null-rejected for the first one:</w:t>
      </w:r>
    </w:p>
    <w:p w14:paraId="4158B77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LEFT JOIN T2 ON T2.A=T1.A</w:t>
      </w:r>
    </w:p>
    <w:p w14:paraId="03841CD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LEFT JOIN T3 ON T3.B=T1.B</w:t>
      </w:r>
    </w:p>
    <w:p w14:paraId="7E53233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T3.C &gt; 0</w:t>
      </w:r>
    </w:p>
    <w:p w14:paraId="567A0CC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is null-rejected for an outer join operation in a query, the outer join operation is replaced by an inner join operation.</w:t>
      </w:r>
    </w:p>
    <w:p w14:paraId="23482EF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example, in the preceding query, the second outer join is null-rejected and can be replaced by an inner join:</w:t>
      </w:r>
    </w:p>
    <w:p w14:paraId="233F88D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LEFT JOIN T2 ON T2.A=T1.A</w:t>
      </w:r>
    </w:p>
    <w:p w14:paraId="5770526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INNER JOIN T3 ON T3.B=T1.B</w:t>
      </w:r>
    </w:p>
    <w:p w14:paraId="0B1708A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T3.C &gt; 0</w:t>
      </w:r>
    </w:p>
    <w:p w14:paraId="0DB3951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the original query, the optimizer evaluates only plans compatible with the single table-access order </w:t>
      </w:r>
      <w:r>
        <w:rPr>
          <w:rStyle w:val="HTML1"/>
          <w:rFonts w:ascii="Courier New" w:hAnsi="Courier New" w:cs="Courier New"/>
          <w:b/>
          <w:bCs/>
          <w:color w:val="026789"/>
          <w:sz w:val="20"/>
          <w:szCs w:val="20"/>
          <w:shd w:val="clear" w:color="auto" w:fill="FFFFFF"/>
        </w:rPr>
        <w:t>T1,T2,T3</w:t>
      </w:r>
      <w:r>
        <w:rPr>
          <w:rFonts w:ascii="Helvetica" w:hAnsi="Helvetica" w:cs="Helvetica"/>
          <w:color w:val="000000"/>
          <w:sz w:val="21"/>
          <w:szCs w:val="21"/>
        </w:rPr>
        <w:t>. For the rewritten query, it additionally considers the access order </w:t>
      </w:r>
      <w:r>
        <w:rPr>
          <w:rStyle w:val="HTML1"/>
          <w:rFonts w:ascii="Courier New" w:hAnsi="Courier New" w:cs="Courier New"/>
          <w:b/>
          <w:bCs/>
          <w:color w:val="026789"/>
          <w:sz w:val="20"/>
          <w:szCs w:val="20"/>
          <w:shd w:val="clear" w:color="auto" w:fill="FFFFFF"/>
        </w:rPr>
        <w:t>T3,T1,T2</w:t>
      </w:r>
      <w:r>
        <w:rPr>
          <w:rFonts w:ascii="Helvetica" w:hAnsi="Helvetica" w:cs="Helvetica"/>
          <w:color w:val="000000"/>
          <w:sz w:val="21"/>
          <w:szCs w:val="21"/>
        </w:rPr>
        <w:t>.</w:t>
      </w:r>
    </w:p>
    <w:p w14:paraId="3D6C0D9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 conversion of one outer join operation may trigger a conversion of another. Thus, the query:</w:t>
      </w:r>
    </w:p>
    <w:p w14:paraId="755333F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LEFT JOIN T2 ON T2.A=T1.A</w:t>
      </w:r>
    </w:p>
    <w:p w14:paraId="13FCCB0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LEFT JOIN T3 ON T3.B=T2.B</w:t>
      </w:r>
    </w:p>
    <w:p w14:paraId="64062FD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T3.C &gt; 0</w:t>
      </w:r>
    </w:p>
    <w:p w14:paraId="5C66834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Is first converted to the query:</w:t>
      </w:r>
    </w:p>
    <w:p w14:paraId="63C726C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LEFT JOIN T2 ON T2.A=T1.A</w:t>
      </w:r>
    </w:p>
    <w:p w14:paraId="6A26FD3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INNER JOIN T3 ON T3.B=T2.B</w:t>
      </w:r>
    </w:p>
    <w:p w14:paraId="74CD739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T3.C &gt; 0</w:t>
      </w:r>
    </w:p>
    <w:p w14:paraId="08D903D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Which is equivalent to the query:</w:t>
      </w:r>
    </w:p>
    <w:p w14:paraId="0874EC6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LEFT JOIN T2 ON T2.A=T1.A), T3</w:t>
      </w:r>
    </w:p>
    <w:p w14:paraId="089E061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T3.C &gt; 0 AND T3.B=T2.B</w:t>
      </w:r>
    </w:p>
    <w:p w14:paraId="315C253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The remaining outer join operation can also be replaced by an inner join because the condition </w:t>
      </w:r>
      <w:r>
        <w:rPr>
          <w:rStyle w:val="HTML1"/>
          <w:rFonts w:ascii="Courier New" w:hAnsi="Courier New" w:cs="Courier New"/>
          <w:b/>
          <w:bCs/>
          <w:color w:val="026789"/>
          <w:sz w:val="20"/>
          <w:szCs w:val="20"/>
          <w:shd w:val="clear" w:color="auto" w:fill="FFFFFF"/>
        </w:rPr>
        <w:t>T3.B=T2.B</w:t>
      </w:r>
      <w:r>
        <w:rPr>
          <w:rFonts w:ascii="Helvetica" w:hAnsi="Helvetica" w:cs="Helvetica"/>
          <w:color w:val="000000"/>
          <w:sz w:val="21"/>
          <w:szCs w:val="21"/>
        </w:rPr>
        <w:t> is null-rejected. This results in a query with no outer joins at all:</w:t>
      </w:r>
    </w:p>
    <w:p w14:paraId="370CF47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INNER JOIN T2 ON T2.A=T1.A), T3</w:t>
      </w:r>
    </w:p>
    <w:p w14:paraId="070C582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T3.C &gt; 0 AND T3.B=T2.B</w:t>
      </w:r>
    </w:p>
    <w:p w14:paraId="7F9D68A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Sometimes the optimizer succeeds in replacing an embedded outer join operation, but cannot convert the embedding outer join. The following query:</w:t>
      </w:r>
    </w:p>
    <w:p w14:paraId="54C42B1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LEFT JOIN</w:t>
      </w:r>
    </w:p>
    <w:p w14:paraId="04B56D7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(T2 LEFT JOIN T3 ON T3.B=T2.B)</w:t>
      </w:r>
    </w:p>
    <w:p w14:paraId="3F3547D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T2.A=T1.A</w:t>
      </w:r>
    </w:p>
    <w:p w14:paraId="7A120C9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T3.C &gt; 0</w:t>
      </w:r>
    </w:p>
    <w:p w14:paraId="217A2F5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Is converted to:</w:t>
      </w:r>
    </w:p>
    <w:p w14:paraId="6776C37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LEFT JOIN</w:t>
      </w:r>
    </w:p>
    <w:p w14:paraId="52369D0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(T2 INNER JOIN T3 ON T3.B=T2.B)</w:t>
      </w:r>
    </w:p>
    <w:p w14:paraId="1432F0B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T2.A=T1.A</w:t>
      </w:r>
    </w:p>
    <w:p w14:paraId="014A11F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T3.C &gt; 0</w:t>
      </w:r>
    </w:p>
    <w:p w14:paraId="119F4CD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That can be rewritten only to the form still containing the embedding outer join operation:</w:t>
      </w:r>
    </w:p>
    <w:p w14:paraId="27541C2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LEFT JOIN</w:t>
      </w:r>
    </w:p>
    <w:p w14:paraId="60C95BD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(T2,T3)</w:t>
      </w:r>
    </w:p>
    <w:p w14:paraId="27D57B3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(T2.A=T1.A AND T3.B=T2.B)</w:t>
      </w:r>
    </w:p>
    <w:p w14:paraId="43E409C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T3.C &gt; 0</w:t>
      </w:r>
    </w:p>
    <w:p w14:paraId="1E57DE4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Any attempt to convert an embedded outer join operation in a query must take into account the join condition for the embedding outer join together with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In this query,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is not null-rejected for the embedded outer join, but the join condition of the embedding outer join </w:t>
      </w:r>
      <w:r>
        <w:rPr>
          <w:rStyle w:val="HTML1"/>
          <w:rFonts w:ascii="Courier New" w:hAnsi="Courier New" w:cs="Courier New"/>
          <w:b/>
          <w:bCs/>
          <w:color w:val="026789"/>
          <w:sz w:val="20"/>
          <w:szCs w:val="20"/>
          <w:shd w:val="clear" w:color="auto" w:fill="FFFFFF"/>
        </w:rPr>
        <w:t>T2.A=T1.A AND T3.C=T1.C</w:t>
      </w:r>
      <w:r>
        <w:rPr>
          <w:rFonts w:ascii="Helvetica" w:hAnsi="Helvetica" w:cs="Helvetica"/>
          <w:color w:val="000000"/>
          <w:sz w:val="21"/>
          <w:szCs w:val="21"/>
        </w:rPr>
        <w:t> is null-rejected:</w:t>
      </w:r>
    </w:p>
    <w:p w14:paraId="2BF6179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LEFT JOIN</w:t>
      </w:r>
    </w:p>
    <w:p w14:paraId="1AF4BE2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(T2 LEFT JOIN T3 ON T3.B=T2.B)</w:t>
      </w:r>
    </w:p>
    <w:p w14:paraId="3A2E8E2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T2.A=T1.A AND T3.C=T1.C</w:t>
      </w:r>
    </w:p>
    <w:p w14:paraId="2710D87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T3.D &gt; 0 OR T1.D &gt; 0</w:t>
      </w:r>
    </w:p>
    <w:p w14:paraId="4C4D4D0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Consequently, the query can be converted to:</w:t>
      </w:r>
    </w:p>
    <w:p w14:paraId="4C920DA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LEFT JOIN</w:t>
      </w:r>
    </w:p>
    <w:p w14:paraId="1A223A9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(T2, T3)</w:t>
      </w:r>
    </w:p>
    <w:p w14:paraId="2E2DE5C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T2.A=T1.A AND T3.C=T1.C AND T3.B=T2.B</w:t>
      </w:r>
    </w:p>
    <w:p w14:paraId="31D3FA7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T3.D &gt; 0 OR T1.D &gt; 0</w:t>
      </w:r>
    </w:p>
    <w:p w14:paraId="2C3CDA3C" w14:textId="77777777" w:rsidR="0007195F" w:rsidRDefault="0007195F" w:rsidP="0007195F">
      <w:pPr>
        <w:pStyle w:val="4"/>
        <w:shd w:val="clear" w:color="auto" w:fill="FFFFFF"/>
        <w:rPr>
          <w:rFonts w:ascii="Helvetica" w:hAnsi="Helvetica" w:cs="Helvetica"/>
          <w:color w:val="000000"/>
          <w:sz w:val="29"/>
          <w:szCs w:val="29"/>
        </w:rPr>
      </w:pPr>
      <w:bookmarkStart w:id="69" w:name="mrr-optimization"/>
      <w:bookmarkEnd w:id="69"/>
      <w:r>
        <w:rPr>
          <w:rFonts w:ascii="Helvetica" w:hAnsi="Helvetica" w:cs="Helvetica"/>
          <w:color w:val="000000"/>
          <w:sz w:val="29"/>
          <w:szCs w:val="29"/>
        </w:rPr>
        <w:lastRenderedPageBreak/>
        <w:t>8.2.1.11 Multi-Range Read Optimization</w:t>
      </w:r>
    </w:p>
    <w:p w14:paraId="358D0750" w14:textId="77777777" w:rsidR="0007195F" w:rsidRDefault="0007195F" w:rsidP="0007195F">
      <w:pPr>
        <w:pStyle w:val="af"/>
        <w:rPr>
          <w:rFonts w:ascii="Helvetica" w:hAnsi="Helvetica" w:cs="Helvetica"/>
          <w:color w:val="000000"/>
          <w:sz w:val="21"/>
          <w:szCs w:val="21"/>
        </w:rPr>
      </w:pPr>
      <w:bookmarkStart w:id="70" w:name="idm46383499042960"/>
      <w:bookmarkStart w:id="71" w:name="idm46383499041504"/>
      <w:bookmarkEnd w:id="70"/>
      <w:bookmarkEnd w:id="71"/>
      <w:r>
        <w:rPr>
          <w:rFonts w:ascii="Helvetica" w:hAnsi="Helvetica" w:cs="Helvetica"/>
          <w:color w:val="000000"/>
          <w:sz w:val="21"/>
          <w:szCs w:val="21"/>
        </w:rPr>
        <w:t>Reading rows using a range scan on a secondary index can result in many random disk accesses to the base table when the table is large and not stored in the storage engine's cache. With the Disk-Sweep Multi-Range Read (MRR) optimization, MySQL tries to reduce the number of random disk access for range scans by first scanning the index only and collecting the keys for the relevant rows. Then the keys are sorted and finally the rows are retrieved from the base table using the order of the primary key. The motivation for Disk-sweep MRR is to reduce the number of random disk accesses and instead achieve a more sequential scan of the base table data.</w:t>
      </w:r>
    </w:p>
    <w:p w14:paraId="7E5E67E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Multi-Range Read optimization provides these benefits:</w:t>
      </w:r>
    </w:p>
    <w:p w14:paraId="06C4A23F" w14:textId="77777777" w:rsidR="0007195F" w:rsidRDefault="0007195F" w:rsidP="0007195F">
      <w:pPr>
        <w:pStyle w:val="af"/>
        <w:numPr>
          <w:ilvl w:val="0"/>
          <w:numId w:val="4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MRR enables data rows to be accessed sequentially rather than in random order, based on index tuples. The server obtains a set of index tuples that satisfy the query conditions, sorts them according to data row ID order, and uses the sorted tuples to retrieve data rows in order. This makes data access more efficient and less expensive.</w:t>
      </w:r>
    </w:p>
    <w:p w14:paraId="40910DA6" w14:textId="77777777" w:rsidR="0007195F" w:rsidRDefault="0007195F" w:rsidP="0007195F">
      <w:pPr>
        <w:pStyle w:val="af"/>
        <w:numPr>
          <w:ilvl w:val="0"/>
          <w:numId w:val="4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MRR enables batch processing of requests for key access for operations that require access to data rows through index tuples, such as range index scans and equi-joins that use an index for the join attribute. MRR iterates over a sequence of index ranges to obtain qualifying index tuples. As these results accumulate, they are used to access the corresponding data rows. It is not necessary to acquire all index tuples before starting to read data rows.</w:t>
      </w:r>
    </w:p>
    <w:p w14:paraId="17C56D1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MRR optimization is not supported with secondary indexes created on virtual generated columns.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supports secondary indexes on virtual generated columns.</w:t>
      </w:r>
    </w:p>
    <w:p w14:paraId="0BF64E9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following scenarios illustrate when MRR optimization can be advantageous:</w:t>
      </w:r>
    </w:p>
    <w:p w14:paraId="0331C4C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Scenario A: MRR can be used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for index range scans and equi-join operations.</w:t>
      </w:r>
    </w:p>
    <w:p w14:paraId="275702E7" w14:textId="77777777" w:rsidR="0007195F" w:rsidRDefault="0007195F" w:rsidP="0007195F">
      <w:pPr>
        <w:pStyle w:val="af"/>
        <w:numPr>
          <w:ilvl w:val="0"/>
          <w:numId w:val="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portion of the index tuples are accumulated in a buffer.</w:t>
      </w:r>
    </w:p>
    <w:p w14:paraId="50170E05" w14:textId="77777777" w:rsidR="0007195F" w:rsidRDefault="0007195F" w:rsidP="0007195F">
      <w:pPr>
        <w:pStyle w:val="af"/>
        <w:numPr>
          <w:ilvl w:val="0"/>
          <w:numId w:val="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tuples in the buffer are sorted by their data row ID.</w:t>
      </w:r>
    </w:p>
    <w:p w14:paraId="1F81A5D8" w14:textId="77777777" w:rsidR="0007195F" w:rsidRDefault="0007195F" w:rsidP="0007195F">
      <w:pPr>
        <w:pStyle w:val="af"/>
        <w:numPr>
          <w:ilvl w:val="0"/>
          <w:numId w:val="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Data rows are accessed according to the sorted index tuple sequence.</w:t>
      </w:r>
    </w:p>
    <w:p w14:paraId="4BC402A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Scenario B: MRR can be used for </w:t>
      </w:r>
      <w:hyperlink r:id="rId257"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tables for multiple-range index scans or when performing an equi-join by an attribute.</w:t>
      </w:r>
    </w:p>
    <w:p w14:paraId="39A6501B" w14:textId="77777777" w:rsidR="0007195F" w:rsidRDefault="0007195F" w:rsidP="0007195F">
      <w:pPr>
        <w:pStyle w:val="af"/>
        <w:numPr>
          <w:ilvl w:val="0"/>
          <w:numId w:val="4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portion of ranges, possibly single-key ranges, is accumulated in a buffer on the central node where the query is submitted.</w:t>
      </w:r>
    </w:p>
    <w:p w14:paraId="3C5BDF52" w14:textId="77777777" w:rsidR="0007195F" w:rsidRDefault="0007195F" w:rsidP="0007195F">
      <w:pPr>
        <w:pStyle w:val="af"/>
        <w:numPr>
          <w:ilvl w:val="0"/>
          <w:numId w:val="4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ranges are sent to the execution nodes that access data rows.</w:t>
      </w:r>
    </w:p>
    <w:p w14:paraId="2B931984" w14:textId="77777777" w:rsidR="0007195F" w:rsidRDefault="0007195F" w:rsidP="0007195F">
      <w:pPr>
        <w:pStyle w:val="af"/>
        <w:numPr>
          <w:ilvl w:val="0"/>
          <w:numId w:val="4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accessed rows are packed into packages and sent back to the central node.</w:t>
      </w:r>
    </w:p>
    <w:p w14:paraId="4546B6CB" w14:textId="77777777" w:rsidR="0007195F" w:rsidRDefault="0007195F" w:rsidP="0007195F">
      <w:pPr>
        <w:pStyle w:val="af"/>
        <w:numPr>
          <w:ilvl w:val="0"/>
          <w:numId w:val="4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The received packages with data rows are placed in a buffer.</w:t>
      </w:r>
    </w:p>
    <w:p w14:paraId="44DF5B6B" w14:textId="77777777" w:rsidR="0007195F" w:rsidRDefault="0007195F" w:rsidP="0007195F">
      <w:pPr>
        <w:pStyle w:val="af"/>
        <w:numPr>
          <w:ilvl w:val="0"/>
          <w:numId w:val="4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Data rows are read from the buffer.</w:t>
      </w:r>
    </w:p>
    <w:p w14:paraId="47C2F14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When MRR is used,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 in </w:t>
      </w:r>
      <w:hyperlink r:id="rId258"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shows </w:t>
      </w:r>
      <w:r>
        <w:rPr>
          <w:rStyle w:val="HTML1"/>
          <w:rFonts w:ascii="Courier New" w:hAnsi="Courier New" w:cs="Courier New"/>
          <w:b/>
          <w:bCs/>
          <w:color w:val="026789"/>
          <w:sz w:val="20"/>
          <w:szCs w:val="20"/>
          <w:shd w:val="clear" w:color="auto" w:fill="FFFFFF"/>
        </w:rPr>
        <w:t>Using MRR</w:t>
      </w:r>
      <w:r>
        <w:rPr>
          <w:rFonts w:ascii="Helvetica" w:hAnsi="Helvetica" w:cs="Helvetica"/>
          <w:color w:val="000000"/>
          <w:sz w:val="21"/>
          <w:szCs w:val="21"/>
        </w:rPr>
        <w:t>.</w:t>
      </w:r>
    </w:p>
    <w:p w14:paraId="1CAE6591" w14:textId="77777777" w:rsidR="0007195F" w:rsidRDefault="0007195F" w:rsidP="0007195F">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do not use MRR if full table rows need not be accessed to produce the query result. This is the case if results can be produced entirely on the basis on information in the index tuples (through a </w:t>
      </w:r>
      <w:hyperlink r:id="rId259" w:anchor="glos_covering_index" w:tooltip="covering index" w:history="1">
        <w:r>
          <w:rPr>
            <w:rStyle w:val="a4"/>
            <w:rFonts w:ascii="Helvetica" w:hAnsi="Helvetica" w:cs="Helvetica"/>
            <w:color w:val="00759F"/>
            <w:sz w:val="21"/>
            <w:szCs w:val="21"/>
          </w:rPr>
          <w:t>covering index</w:t>
        </w:r>
      </w:hyperlink>
      <w:r>
        <w:rPr>
          <w:rFonts w:ascii="Helvetica" w:hAnsi="Helvetica" w:cs="Helvetica"/>
          <w:color w:val="000000"/>
          <w:sz w:val="21"/>
          <w:szCs w:val="21"/>
        </w:rPr>
        <w:t>); MRR provides no benefit.</w:t>
      </w:r>
    </w:p>
    <w:p w14:paraId="697B376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Two </w:t>
      </w:r>
      <w:hyperlink r:id="rId260"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flags provide an interface to the use of MRR optimization. The </w:t>
      </w:r>
      <w:hyperlink r:id="rId261" w:anchor="optflag_mrr" w:history="1">
        <w:r>
          <w:rPr>
            <w:rStyle w:val="HTML1"/>
            <w:rFonts w:ascii="Courier New" w:hAnsi="Courier New" w:cs="Courier New"/>
            <w:b/>
            <w:bCs/>
            <w:color w:val="026789"/>
            <w:sz w:val="20"/>
            <w:szCs w:val="20"/>
            <w:u w:val="single"/>
            <w:shd w:val="clear" w:color="auto" w:fill="FFFFFF"/>
          </w:rPr>
          <w:t>mrr</w:t>
        </w:r>
      </w:hyperlink>
      <w:r>
        <w:rPr>
          <w:rFonts w:ascii="Helvetica" w:hAnsi="Helvetica" w:cs="Helvetica"/>
          <w:color w:val="000000"/>
          <w:sz w:val="21"/>
          <w:szCs w:val="21"/>
        </w:rPr>
        <w:t> flag controls whether MRR is enabled. If </w:t>
      </w:r>
      <w:hyperlink r:id="rId262" w:anchor="optflag_mrr" w:history="1">
        <w:r>
          <w:rPr>
            <w:rStyle w:val="HTML1"/>
            <w:rFonts w:ascii="Courier New" w:hAnsi="Courier New" w:cs="Courier New"/>
            <w:b/>
            <w:bCs/>
            <w:color w:val="026789"/>
            <w:sz w:val="20"/>
            <w:szCs w:val="20"/>
            <w:u w:val="single"/>
            <w:shd w:val="clear" w:color="auto" w:fill="FFFFFF"/>
          </w:rPr>
          <w:t>mrr</w:t>
        </w:r>
      </w:hyperlink>
      <w:r>
        <w:rPr>
          <w:rFonts w:ascii="Helvetica" w:hAnsi="Helvetica" w:cs="Helvetica"/>
          <w:color w:val="000000"/>
          <w:sz w:val="21"/>
          <w:szCs w:val="21"/>
        </w:rPr>
        <w:t> is enabled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the </w:t>
      </w:r>
      <w:hyperlink r:id="rId263" w:anchor="optflag_mrr-cost-based" w:history="1">
        <w:r>
          <w:rPr>
            <w:rStyle w:val="HTML1"/>
            <w:rFonts w:ascii="Courier New" w:hAnsi="Courier New" w:cs="Courier New"/>
            <w:b/>
            <w:bCs/>
            <w:color w:val="026789"/>
            <w:sz w:val="20"/>
            <w:szCs w:val="20"/>
            <w:u w:val="single"/>
            <w:shd w:val="clear" w:color="auto" w:fill="FFFFFF"/>
          </w:rPr>
          <w:t>mrr_cost_based</w:t>
        </w:r>
      </w:hyperlink>
      <w:r>
        <w:rPr>
          <w:rFonts w:ascii="Helvetica" w:hAnsi="Helvetica" w:cs="Helvetica"/>
          <w:color w:val="000000"/>
          <w:sz w:val="21"/>
          <w:szCs w:val="21"/>
        </w:rPr>
        <w:t> flag controls whether the optimizer attempts to make a cost-based choice between using and not using MRR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or uses MRR whenever possible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By default, </w:t>
      </w:r>
      <w:hyperlink r:id="rId264" w:anchor="optflag_mrr" w:history="1">
        <w:r>
          <w:rPr>
            <w:rStyle w:val="HTML1"/>
            <w:rFonts w:ascii="Courier New" w:hAnsi="Courier New" w:cs="Courier New"/>
            <w:b/>
            <w:bCs/>
            <w:color w:val="026789"/>
            <w:sz w:val="20"/>
            <w:szCs w:val="20"/>
            <w:u w:val="single"/>
            <w:shd w:val="clear" w:color="auto" w:fill="FFFFFF"/>
          </w:rPr>
          <w:t>mrr</w:t>
        </w:r>
      </w:hyperlink>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and </w:t>
      </w:r>
      <w:hyperlink r:id="rId265" w:anchor="optflag_mrr-cost-based" w:history="1">
        <w:r>
          <w:rPr>
            <w:rStyle w:val="HTML1"/>
            <w:rFonts w:ascii="Courier New" w:hAnsi="Courier New" w:cs="Courier New"/>
            <w:b/>
            <w:bCs/>
            <w:color w:val="026789"/>
            <w:sz w:val="20"/>
            <w:szCs w:val="20"/>
            <w:u w:val="single"/>
            <w:shd w:val="clear" w:color="auto" w:fill="FFFFFF"/>
          </w:rPr>
          <w:t>mrr_cost_based</w:t>
        </w:r>
      </w:hyperlink>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See </w:t>
      </w:r>
      <w:hyperlink r:id="rId266" w:anchor="switchable-optimizations" w:tooltip="8.9.2 Switchable Optimizations" w:history="1">
        <w:r>
          <w:rPr>
            <w:rStyle w:val="a4"/>
            <w:rFonts w:ascii="Helvetica" w:hAnsi="Helvetica" w:cs="Helvetica"/>
            <w:color w:val="00759F"/>
            <w:sz w:val="21"/>
            <w:szCs w:val="21"/>
          </w:rPr>
          <w:t>Section 8.9.2, “Switchable Optimizations”</w:t>
        </w:r>
      </w:hyperlink>
      <w:r>
        <w:rPr>
          <w:rFonts w:ascii="Helvetica" w:hAnsi="Helvetica" w:cs="Helvetica"/>
          <w:color w:val="000000"/>
          <w:sz w:val="21"/>
          <w:szCs w:val="21"/>
        </w:rPr>
        <w:t>.</w:t>
      </w:r>
    </w:p>
    <w:p w14:paraId="370A42F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MRR, a storage engine uses the value of the </w:t>
      </w:r>
      <w:hyperlink r:id="rId267" w:anchor="sysvar_read_rnd_buffer_size" w:history="1">
        <w:r>
          <w:rPr>
            <w:rStyle w:val="HTML1"/>
            <w:rFonts w:ascii="Courier New" w:hAnsi="Courier New" w:cs="Courier New"/>
            <w:b/>
            <w:bCs/>
            <w:color w:val="026789"/>
            <w:sz w:val="20"/>
            <w:szCs w:val="20"/>
            <w:u w:val="single"/>
            <w:shd w:val="clear" w:color="auto" w:fill="FFFFFF"/>
          </w:rPr>
          <w:t>read_rnd_buffer_size</w:t>
        </w:r>
      </w:hyperlink>
      <w:r>
        <w:rPr>
          <w:rFonts w:ascii="Helvetica" w:hAnsi="Helvetica" w:cs="Helvetica"/>
          <w:color w:val="000000"/>
          <w:sz w:val="21"/>
          <w:szCs w:val="21"/>
        </w:rPr>
        <w:t> system variable as a guideline for how much memory it can allocate for its buffer. The engine uses up to </w:t>
      </w:r>
      <w:hyperlink r:id="rId268" w:anchor="sysvar_read_rnd_buffer_size" w:history="1">
        <w:r>
          <w:rPr>
            <w:rStyle w:val="HTML1"/>
            <w:rFonts w:ascii="Courier New" w:hAnsi="Courier New" w:cs="Courier New"/>
            <w:b/>
            <w:bCs/>
            <w:color w:val="026789"/>
            <w:sz w:val="20"/>
            <w:szCs w:val="20"/>
            <w:u w:val="single"/>
            <w:shd w:val="clear" w:color="auto" w:fill="FFFFFF"/>
          </w:rPr>
          <w:t>read_rnd_buffer_size</w:t>
        </w:r>
      </w:hyperlink>
      <w:r>
        <w:rPr>
          <w:rFonts w:ascii="Helvetica" w:hAnsi="Helvetica" w:cs="Helvetica"/>
          <w:color w:val="000000"/>
          <w:sz w:val="21"/>
          <w:szCs w:val="21"/>
        </w:rPr>
        <w:t> bytes and determines the number of ranges to process in a single pass.</w:t>
      </w:r>
    </w:p>
    <w:p w14:paraId="1FB6D212" w14:textId="77777777" w:rsidR="0007195F" w:rsidRDefault="0007195F" w:rsidP="0007195F">
      <w:pPr>
        <w:pStyle w:val="4"/>
        <w:shd w:val="clear" w:color="auto" w:fill="FFFFFF"/>
        <w:rPr>
          <w:rFonts w:ascii="Helvetica" w:hAnsi="Helvetica" w:cs="Helvetica"/>
          <w:color w:val="000000"/>
          <w:sz w:val="29"/>
          <w:szCs w:val="29"/>
        </w:rPr>
      </w:pPr>
      <w:bookmarkStart w:id="72" w:name="bnl-bka-optimization"/>
      <w:bookmarkEnd w:id="72"/>
      <w:r>
        <w:rPr>
          <w:rFonts w:ascii="Helvetica" w:hAnsi="Helvetica" w:cs="Helvetica"/>
          <w:color w:val="000000"/>
          <w:sz w:val="29"/>
          <w:szCs w:val="29"/>
        </w:rPr>
        <w:t>8.2.1.12 Block Nested-Loop and Batched Key Access Joins</w:t>
      </w:r>
    </w:p>
    <w:p w14:paraId="43A5D10F" w14:textId="77777777" w:rsidR="0007195F" w:rsidRDefault="0007195F" w:rsidP="0007195F">
      <w:pPr>
        <w:pStyle w:val="af"/>
        <w:rPr>
          <w:rFonts w:ascii="Helvetica" w:hAnsi="Helvetica" w:cs="Helvetica"/>
          <w:color w:val="000000"/>
          <w:sz w:val="21"/>
          <w:szCs w:val="21"/>
        </w:rPr>
      </w:pPr>
      <w:bookmarkStart w:id="73" w:name="idm46383498997728"/>
      <w:bookmarkStart w:id="74" w:name="idm46383498996272"/>
      <w:bookmarkStart w:id="75" w:name="idm46383498994784"/>
      <w:bookmarkStart w:id="76" w:name="idm46383498993296"/>
      <w:bookmarkEnd w:id="73"/>
      <w:bookmarkEnd w:id="74"/>
      <w:bookmarkEnd w:id="75"/>
      <w:bookmarkEnd w:id="76"/>
      <w:r>
        <w:rPr>
          <w:rFonts w:ascii="Helvetica" w:hAnsi="Helvetica" w:cs="Helvetica"/>
          <w:color w:val="000000"/>
          <w:sz w:val="21"/>
          <w:szCs w:val="21"/>
        </w:rPr>
        <w:t>In MySQL, a Batched Key Access (BKA) Join algorithm is available that uses both index access to the joined table and a join buffer. The BKA algorithm supports inner join, outer join, and semijoin operations, including nested outer joins. Benefits of BKA include improved join performance due to more efficient table scanning. Also, the Block Nested-Loop (BNL) Join algorithm previously used only for inner joins is extended and can be employed for outer join and semijoin operations, including nested outer joins.</w:t>
      </w:r>
    </w:p>
    <w:p w14:paraId="4B52021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following sections discuss the join buffer management that underlies the extension of the original BNL algorithm, the extended BNL algorithm, and the BKA algorithm. For information about semijoin strategies, see </w:t>
      </w:r>
      <w:hyperlink r:id="rId269" w:anchor="semijoins" w:tooltip="8.2.2.1 Optimizing IN and EXISTS Subquery Predicates with Semijoin Transformations" w:history="1">
        <w:r>
          <w:rPr>
            <w:rStyle w:val="a4"/>
            <w:rFonts w:ascii="Helvetica" w:hAnsi="Helvetica" w:cs="Helvetica"/>
            <w:color w:val="00759F"/>
            <w:sz w:val="21"/>
            <w:szCs w:val="21"/>
          </w:rPr>
          <w:t>Section 8.2.2.1, “Optimizing IN and EXISTS Subquery Predicates with Semijoin Transformations”</w:t>
        </w:r>
      </w:hyperlink>
    </w:p>
    <w:p w14:paraId="24271DCD" w14:textId="77777777" w:rsidR="0007195F" w:rsidRDefault="00BC31D0" w:rsidP="0007195F">
      <w:pPr>
        <w:pStyle w:val="af"/>
        <w:numPr>
          <w:ilvl w:val="0"/>
          <w:numId w:val="43"/>
        </w:numPr>
        <w:spacing w:line="252" w:lineRule="atLeast"/>
        <w:textAlignment w:val="center"/>
        <w:rPr>
          <w:rFonts w:ascii="Helvetica" w:hAnsi="Helvetica" w:cs="Helvetica"/>
          <w:color w:val="000000"/>
          <w:sz w:val="21"/>
          <w:szCs w:val="21"/>
        </w:rPr>
      </w:pPr>
      <w:hyperlink r:id="rId270" w:anchor="join-buffer-management" w:tooltip="Join Buffer Management for Block Nested-Loop and Batched Key Access Algorithms" w:history="1">
        <w:r w:rsidR="0007195F">
          <w:rPr>
            <w:rStyle w:val="a4"/>
            <w:rFonts w:ascii="Helvetica" w:hAnsi="Helvetica" w:cs="Helvetica"/>
            <w:color w:val="00759F"/>
            <w:sz w:val="21"/>
            <w:szCs w:val="21"/>
          </w:rPr>
          <w:t>Join Buffer Management for Block Nested-Loop and Batched Key Access Algorithms</w:t>
        </w:r>
      </w:hyperlink>
    </w:p>
    <w:p w14:paraId="0BAEF51A" w14:textId="77777777" w:rsidR="0007195F" w:rsidRDefault="00BC31D0" w:rsidP="0007195F">
      <w:pPr>
        <w:pStyle w:val="af"/>
        <w:numPr>
          <w:ilvl w:val="0"/>
          <w:numId w:val="43"/>
        </w:numPr>
        <w:spacing w:line="252" w:lineRule="atLeast"/>
        <w:textAlignment w:val="center"/>
        <w:rPr>
          <w:rFonts w:ascii="Helvetica" w:hAnsi="Helvetica" w:cs="Helvetica"/>
          <w:color w:val="000000"/>
          <w:sz w:val="21"/>
          <w:szCs w:val="21"/>
        </w:rPr>
      </w:pPr>
      <w:hyperlink r:id="rId271" w:anchor="bnl-optimization" w:tooltip="Block Nested-Loop Algorithm for Outer Joins and Semijoins" w:history="1">
        <w:r w:rsidR="0007195F">
          <w:rPr>
            <w:rStyle w:val="a4"/>
            <w:rFonts w:ascii="Helvetica" w:hAnsi="Helvetica" w:cs="Helvetica"/>
            <w:color w:val="00759F"/>
            <w:sz w:val="21"/>
            <w:szCs w:val="21"/>
          </w:rPr>
          <w:t>Block Nested-Loop Algorithm for Outer Joins and Semijoins</w:t>
        </w:r>
      </w:hyperlink>
    </w:p>
    <w:p w14:paraId="51FD9FB1" w14:textId="77777777" w:rsidR="0007195F" w:rsidRDefault="00BC31D0" w:rsidP="0007195F">
      <w:pPr>
        <w:pStyle w:val="af"/>
        <w:numPr>
          <w:ilvl w:val="0"/>
          <w:numId w:val="43"/>
        </w:numPr>
        <w:spacing w:line="252" w:lineRule="atLeast"/>
        <w:textAlignment w:val="center"/>
        <w:rPr>
          <w:rFonts w:ascii="Helvetica" w:hAnsi="Helvetica" w:cs="Helvetica"/>
          <w:color w:val="000000"/>
          <w:sz w:val="21"/>
          <w:szCs w:val="21"/>
        </w:rPr>
      </w:pPr>
      <w:hyperlink r:id="rId272" w:anchor="bka-optimization" w:tooltip="Batched Key Access Joins" w:history="1">
        <w:r w:rsidR="0007195F">
          <w:rPr>
            <w:rStyle w:val="a4"/>
            <w:rFonts w:ascii="Helvetica" w:hAnsi="Helvetica" w:cs="Helvetica"/>
            <w:color w:val="00759F"/>
            <w:sz w:val="21"/>
            <w:szCs w:val="21"/>
          </w:rPr>
          <w:t>Batched Key Access Joins</w:t>
        </w:r>
      </w:hyperlink>
    </w:p>
    <w:p w14:paraId="09E41A74" w14:textId="77777777" w:rsidR="0007195F" w:rsidRDefault="00BC31D0" w:rsidP="0007195F">
      <w:pPr>
        <w:pStyle w:val="af"/>
        <w:numPr>
          <w:ilvl w:val="0"/>
          <w:numId w:val="43"/>
        </w:numPr>
        <w:spacing w:line="252" w:lineRule="atLeast"/>
        <w:textAlignment w:val="center"/>
        <w:rPr>
          <w:rFonts w:ascii="Helvetica" w:hAnsi="Helvetica" w:cs="Helvetica"/>
          <w:color w:val="000000"/>
          <w:sz w:val="21"/>
          <w:szCs w:val="21"/>
        </w:rPr>
      </w:pPr>
      <w:hyperlink r:id="rId273" w:anchor="bnl-bka-optimizer-hints" w:tooltip="Optimizer Hints for Block Nested-Loop and Batched Key Access Algorithms" w:history="1">
        <w:r w:rsidR="0007195F">
          <w:rPr>
            <w:rStyle w:val="a4"/>
            <w:rFonts w:ascii="Helvetica" w:hAnsi="Helvetica" w:cs="Helvetica"/>
            <w:color w:val="00759F"/>
            <w:sz w:val="21"/>
            <w:szCs w:val="21"/>
          </w:rPr>
          <w:t>Optimizer Hints for Block Nested-Loop and Batched Key Access Algorithms</w:t>
        </w:r>
      </w:hyperlink>
    </w:p>
    <w:p w14:paraId="0ED77CC1" w14:textId="77777777" w:rsidR="0007195F" w:rsidRDefault="0007195F" w:rsidP="0007195F">
      <w:pPr>
        <w:pStyle w:val="5"/>
        <w:shd w:val="clear" w:color="auto" w:fill="FFFFFF"/>
        <w:rPr>
          <w:rFonts w:ascii="Helvetica" w:hAnsi="Helvetica" w:cs="Helvetica"/>
          <w:color w:val="000000"/>
          <w:sz w:val="25"/>
          <w:szCs w:val="25"/>
        </w:rPr>
      </w:pPr>
      <w:bookmarkStart w:id="77" w:name="join-buffer-management"/>
      <w:bookmarkEnd w:id="77"/>
      <w:r>
        <w:rPr>
          <w:rFonts w:ascii="Helvetica" w:hAnsi="Helvetica" w:cs="Helvetica"/>
          <w:color w:val="000000"/>
          <w:sz w:val="25"/>
          <w:szCs w:val="25"/>
        </w:rPr>
        <w:lastRenderedPageBreak/>
        <w:t>Join Buffer Management for Block Nested-Loop and Batched Key Access Algorithms</w:t>
      </w:r>
    </w:p>
    <w:p w14:paraId="7BD9BCD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can employ join buffers to execute not only inner joins without index access to the inner table, but also outer joins and semijoins that appear after subquery flattening. Moreover, a join buffer can be effectively used when there is an index access to the inner table.</w:t>
      </w:r>
    </w:p>
    <w:p w14:paraId="6B2DB3C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join buffer management code slightly more efficiently utilizes join buffer space when storing the values of the interesting row columns: No additional bytes are allocated in buffers for a row column if its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the minimum number of bytes is allocated for any value of the </w:t>
      </w:r>
      <w:hyperlink r:id="rId274"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type.</w:t>
      </w:r>
    </w:p>
    <w:p w14:paraId="5356E44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code supports two types of buffers, regular and incremental. Suppose that join buffer </w:t>
      </w:r>
      <w:r>
        <w:rPr>
          <w:rStyle w:val="HTML1"/>
          <w:rFonts w:ascii="Courier New" w:hAnsi="Courier New" w:cs="Courier New"/>
          <w:b/>
          <w:bCs/>
          <w:color w:val="026789"/>
          <w:sz w:val="20"/>
          <w:szCs w:val="20"/>
          <w:shd w:val="clear" w:color="auto" w:fill="FFFFFF"/>
        </w:rPr>
        <w:t>B1</w:t>
      </w:r>
      <w:r>
        <w:rPr>
          <w:rFonts w:ascii="Helvetica" w:hAnsi="Helvetica" w:cs="Helvetica"/>
          <w:color w:val="000000"/>
          <w:sz w:val="21"/>
          <w:szCs w:val="21"/>
        </w:rPr>
        <w:t> is employed to join tables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and the result of this operation is joined with table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using join buffer </w:t>
      </w:r>
      <w:r>
        <w:rPr>
          <w:rStyle w:val="HTML1"/>
          <w:rFonts w:ascii="Courier New" w:hAnsi="Courier New" w:cs="Courier New"/>
          <w:b/>
          <w:bCs/>
          <w:color w:val="026789"/>
          <w:sz w:val="20"/>
          <w:szCs w:val="20"/>
          <w:shd w:val="clear" w:color="auto" w:fill="FFFFFF"/>
        </w:rPr>
        <w:t>B2</w:t>
      </w:r>
      <w:r>
        <w:rPr>
          <w:rFonts w:ascii="Helvetica" w:hAnsi="Helvetica" w:cs="Helvetica"/>
          <w:color w:val="000000"/>
          <w:sz w:val="21"/>
          <w:szCs w:val="21"/>
        </w:rPr>
        <w:t>:</w:t>
      </w:r>
    </w:p>
    <w:p w14:paraId="47809C43" w14:textId="77777777" w:rsidR="0007195F" w:rsidRDefault="0007195F" w:rsidP="0007195F">
      <w:pPr>
        <w:pStyle w:val="af"/>
        <w:numPr>
          <w:ilvl w:val="0"/>
          <w:numId w:val="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regular join buffer contains columns from each join operand. If </w:t>
      </w:r>
      <w:r>
        <w:rPr>
          <w:rStyle w:val="HTML1"/>
          <w:rFonts w:ascii="Courier New" w:hAnsi="Courier New" w:cs="Courier New"/>
          <w:b/>
          <w:bCs/>
          <w:color w:val="026789"/>
          <w:sz w:val="20"/>
          <w:szCs w:val="20"/>
          <w:shd w:val="clear" w:color="auto" w:fill="FFFFFF"/>
        </w:rPr>
        <w:t>B2</w:t>
      </w:r>
      <w:r>
        <w:rPr>
          <w:rFonts w:ascii="Helvetica" w:hAnsi="Helvetica" w:cs="Helvetica"/>
          <w:color w:val="000000"/>
          <w:sz w:val="21"/>
          <w:szCs w:val="21"/>
        </w:rPr>
        <w:t> is a regular join buffer, each row </w:t>
      </w:r>
      <w:r>
        <w:rPr>
          <w:rStyle w:val="HTML1"/>
          <w:rFonts w:ascii="Courier New" w:hAnsi="Courier New" w:cs="Courier New"/>
          <w:b/>
          <w:bCs/>
          <w:i/>
          <w:iCs/>
          <w:color w:val="000000"/>
          <w:sz w:val="20"/>
          <w:szCs w:val="20"/>
        </w:rPr>
        <w:t>r</w:t>
      </w:r>
      <w:r>
        <w:rPr>
          <w:rFonts w:ascii="Helvetica" w:hAnsi="Helvetica" w:cs="Helvetica"/>
          <w:color w:val="000000"/>
          <w:sz w:val="21"/>
          <w:szCs w:val="21"/>
        </w:rPr>
        <w:t> put into </w:t>
      </w:r>
      <w:r>
        <w:rPr>
          <w:rStyle w:val="HTML1"/>
          <w:rFonts w:ascii="Courier New" w:hAnsi="Courier New" w:cs="Courier New"/>
          <w:b/>
          <w:bCs/>
          <w:color w:val="026789"/>
          <w:sz w:val="20"/>
          <w:szCs w:val="20"/>
          <w:shd w:val="clear" w:color="auto" w:fill="FFFFFF"/>
        </w:rPr>
        <w:t>B2</w:t>
      </w:r>
      <w:r>
        <w:rPr>
          <w:rFonts w:ascii="Helvetica" w:hAnsi="Helvetica" w:cs="Helvetica"/>
          <w:color w:val="000000"/>
          <w:sz w:val="21"/>
          <w:szCs w:val="21"/>
        </w:rPr>
        <w:t> is composed of the columns of a row </w:t>
      </w:r>
      <w:r>
        <w:rPr>
          <w:rStyle w:val="HTML1"/>
          <w:rFonts w:ascii="Courier New" w:hAnsi="Courier New" w:cs="Courier New"/>
          <w:b/>
          <w:bCs/>
          <w:i/>
          <w:iCs/>
          <w:color w:val="000000"/>
          <w:sz w:val="20"/>
          <w:szCs w:val="20"/>
        </w:rPr>
        <w:t>r1</w:t>
      </w:r>
      <w:r>
        <w:rPr>
          <w:rFonts w:ascii="Helvetica" w:hAnsi="Helvetica" w:cs="Helvetica"/>
          <w:color w:val="000000"/>
          <w:sz w:val="21"/>
          <w:szCs w:val="21"/>
        </w:rPr>
        <w:t> from </w:t>
      </w:r>
      <w:r>
        <w:rPr>
          <w:rStyle w:val="HTML1"/>
          <w:rFonts w:ascii="Courier New" w:hAnsi="Courier New" w:cs="Courier New"/>
          <w:b/>
          <w:bCs/>
          <w:color w:val="026789"/>
          <w:sz w:val="20"/>
          <w:szCs w:val="20"/>
          <w:shd w:val="clear" w:color="auto" w:fill="FFFFFF"/>
        </w:rPr>
        <w:t>B1</w:t>
      </w:r>
      <w:r>
        <w:rPr>
          <w:rFonts w:ascii="Helvetica" w:hAnsi="Helvetica" w:cs="Helvetica"/>
          <w:color w:val="000000"/>
          <w:sz w:val="21"/>
          <w:szCs w:val="21"/>
        </w:rPr>
        <w:t> and the interesting columns of a matching row </w:t>
      </w:r>
      <w:r>
        <w:rPr>
          <w:rStyle w:val="HTML1"/>
          <w:rFonts w:ascii="Courier New" w:hAnsi="Courier New" w:cs="Courier New"/>
          <w:b/>
          <w:bCs/>
          <w:i/>
          <w:iCs/>
          <w:color w:val="000000"/>
          <w:sz w:val="20"/>
          <w:szCs w:val="20"/>
        </w:rPr>
        <w:t>r2</w:t>
      </w:r>
      <w:r>
        <w:rPr>
          <w:rFonts w:ascii="Helvetica" w:hAnsi="Helvetica" w:cs="Helvetica"/>
          <w:color w:val="000000"/>
          <w:sz w:val="21"/>
          <w:szCs w:val="21"/>
        </w:rPr>
        <w:t> from table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w:t>
      </w:r>
    </w:p>
    <w:p w14:paraId="2BF784B7" w14:textId="77777777" w:rsidR="0007195F" w:rsidRDefault="0007195F" w:rsidP="0007195F">
      <w:pPr>
        <w:pStyle w:val="af"/>
        <w:numPr>
          <w:ilvl w:val="0"/>
          <w:numId w:val="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 incremental join buffer contains only columns from rows of the table produced by the second join operand. That is, it is incremental to a row from the first operand buffer. If </w:t>
      </w:r>
      <w:r>
        <w:rPr>
          <w:rStyle w:val="HTML1"/>
          <w:rFonts w:ascii="Courier New" w:hAnsi="Courier New" w:cs="Courier New"/>
          <w:b/>
          <w:bCs/>
          <w:color w:val="026789"/>
          <w:sz w:val="20"/>
          <w:szCs w:val="20"/>
          <w:shd w:val="clear" w:color="auto" w:fill="FFFFFF"/>
        </w:rPr>
        <w:t>B2</w:t>
      </w:r>
      <w:r>
        <w:rPr>
          <w:rFonts w:ascii="Helvetica" w:hAnsi="Helvetica" w:cs="Helvetica"/>
          <w:color w:val="000000"/>
          <w:sz w:val="21"/>
          <w:szCs w:val="21"/>
        </w:rPr>
        <w:t> is an incremental join buffer, it contains the interesting columns of the row </w:t>
      </w:r>
      <w:r>
        <w:rPr>
          <w:rStyle w:val="HTML1"/>
          <w:rFonts w:ascii="Courier New" w:hAnsi="Courier New" w:cs="Courier New"/>
          <w:b/>
          <w:bCs/>
          <w:i/>
          <w:iCs/>
          <w:color w:val="000000"/>
          <w:sz w:val="20"/>
          <w:szCs w:val="20"/>
        </w:rPr>
        <w:t>r2</w:t>
      </w:r>
      <w:r>
        <w:rPr>
          <w:rFonts w:ascii="Helvetica" w:hAnsi="Helvetica" w:cs="Helvetica"/>
          <w:color w:val="000000"/>
          <w:sz w:val="21"/>
          <w:szCs w:val="21"/>
        </w:rPr>
        <w:t> together with a link to the row </w:t>
      </w:r>
      <w:r>
        <w:rPr>
          <w:rStyle w:val="HTML1"/>
          <w:rFonts w:ascii="Courier New" w:hAnsi="Courier New" w:cs="Courier New"/>
          <w:b/>
          <w:bCs/>
          <w:i/>
          <w:iCs/>
          <w:color w:val="000000"/>
          <w:sz w:val="20"/>
          <w:szCs w:val="20"/>
        </w:rPr>
        <w:t>r1</w:t>
      </w:r>
      <w:r>
        <w:rPr>
          <w:rFonts w:ascii="Helvetica" w:hAnsi="Helvetica" w:cs="Helvetica"/>
          <w:color w:val="000000"/>
          <w:sz w:val="21"/>
          <w:szCs w:val="21"/>
        </w:rPr>
        <w:t> from </w:t>
      </w:r>
      <w:r>
        <w:rPr>
          <w:rStyle w:val="HTML1"/>
          <w:rFonts w:ascii="Courier New" w:hAnsi="Courier New" w:cs="Courier New"/>
          <w:b/>
          <w:bCs/>
          <w:color w:val="026789"/>
          <w:sz w:val="20"/>
          <w:szCs w:val="20"/>
          <w:shd w:val="clear" w:color="auto" w:fill="FFFFFF"/>
        </w:rPr>
        <w:t>B1</w:t>
      </w:r>
      <w:r>
        <w:rPr>
          <w:rFonts w:ascii="Helvetica" w:hAnsi="Helvetica" w:cs="Helvetica"/>
          <w:color w:val="000000"/>
          <w:sz w:val="21"/>
          <w:szCs w:val="21"/>
        </w:rPr>
        <w:t>.</w:t>
      </w:r>
    </w:p>
    <w:p w14:paraId="51AB3A2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Incremental join buffers are always incremental relative to a join buffer from an earlier join operation, so the buffer from the first join operation is always a regular buffer. In the example just given, the buffer </w:t>
      </w:r>
      <w:r>
        <w:rPr>
          <w:rStyle w:val="HTML1"/>
          <w:rFonts w:ascii="Courier New" w:hAnsi="Courier New" w:cs="Courier New"/>
          <w:b/>
          <w:bCs/>
          <w:color w:val="026789"/>
          <w:sz w:val="20"/>
          <w:szCs w:val="20"/>
          <w:shd w:val="clear" w:color="auto" w:fill="FFFFFF"/>
        </w:rPr>
        <w:t>B1</w:t>
      </w:r>
      <w:r>
        <w:rPr>
          <w:rFonts w:ascii="Helvetica" w:hAnsi="Helvetica" w:cs="Helvetica"/>
          <w:color w:val="000000"/>
          <w:sz w:val="21"/>
          <w:szCs w:val="21"/>
        </w:rPr>
        <w:t> used to join tables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must be a regular buffer.</w:t>
      </w:r>
    </w:p>
    <w:p w14:paraId="30E36DB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Each row of the incremental buffer used for a join operation contains only the interesting columns of a row from the table to be joined. These columns are augmented with a reference to the interesting columns of the matched row from the table produced by the first join operand. Several rows in the incremental buffer can refer to the same row </w:t>
      </w:r>
      <w:r>
        <w:rPr>
          <w:rStyle w:val="HTML1"/>
          <w:rFonts w:ascii="Courier New" w:hAnsi="Courier New" w:cs="Courier New"/>
          <w:b/>
          <w:bCs/>
          <w:i/>
          <w:iCs/>
          <w:color w:val="000000"/>
          <w:sz w:val="20"/>
          <w:szCs w:val="20"/>
        </w:rPr>
        <w:t>r</w:t>
      </w:r>
      <w:r>
        <w:rPr>
          <w:rFonts w:ascii="Helvetica" w:hAnsi="Helvetica" w:cs="Helvetica"/>
          <w:color w:val="000000"/>
          <w:sz w:val="21"/>
          <w:szCs w:val="21"/>
        </w:rPr>
        <w:t> whose columns are stored in the previous join buffers insofar as all these rows match row </w:t>
      </w:r>
      <w:r>
        <w:rPr>
          <w:rStyle w:val="HTML1"/>
          <w:rFonts w:ascii="Courier New" w:hAnsi="Courier New" w:cs="Courier New"/>
          <w:b/>
          <w:bCs/>
          <w:i/>
          <w:iCs/>
          <w:color w:val="000000"/>
          <w:sz w:val="20"/>
          <w:szCs w:val="20"/>
        </w:rPr>
        <w:t>r</w:t>
      </w:r>
      <w:r>
        <w:rPr>
          <w:rFonts w:ascii="Helvetica" w:hAnsi="Helvetica" w:cs="Helvetica"/>
          <w:color w:val="000000"/>
          <w:sz w:val="21"/>
          <w:szCs w:val="21"/>
        </w:rPr>
        <w:t>.</w:t>
      </w:r>
    </w:p>
    <w:p w14:paraId="1FF50D7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Incremental buffers enable less frequent copying of columns from buffers used for previous join operations. This provides a savings in buffer space because in the general case a row produced by the first join operand can be matched by several rows produced by the second join operand. It is unnecessary to make several copies of a row from the first operand. Incremental buffers also provide a savings in processing time due to the reduction in copying time.</w:t>
      </w:r>
    </w:p>
    <w:p w14:paraId="1712CEC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MySQL 8.0, the </w:t>
      </w:r>
      <w:hyperlink r:id="rId275" w:anchor="optflag_block-nested-loop" w:history="1">
        <w:r>
          <w:rPr>
            <w:rStyle w:val="HTML1"/>
            <w:rFonts w:ascii="Courier New" w:hAnsi="Courier New" w:cs="Courier New"/>
            <w:b/>
            <w:bCs/>
            <w:color w:val="026789"/>
            <w:sz w:val="20"/>
            <w:szCs w:val="20"/>
            <w:u w:val="single"/>
            <w:shd w:val="clear" w:color="auto" w:fill="FFFFFF"/>
          </w:rPr>
          <w:t>block_nested_loop</w:t>
        </w:r>
      </w:hyperlink>
      <w:r>
        <w:rPr>
          <w:rFonts w:ascii="Helvetica" w:hAnsi="Helvetica" w:cs="Helvetica"/>
          <w:color w:val="000000"/>
          <w:sz w:val="21"/>
          <w:szCs w:val="21"/>
        </w:rPr>
        <w:t> flag of the </w:t>
      </w:r>
      <w:hyperlink r:id="rId276"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works as follows:</w:t>
      </w:r>
    </w:p>
    <w:p w14:paraId="47943AE8" w14:textId="77777777" w:rsidR="0007195F" w:rsidRDefault="0007195F" w:rsidP="0007195F">
      <w:pPr>
        <w:pStyle w:val="af"/>
        <w:numPr>
          <w:ilvl w:val="0"/>
          <w:numId w:val="4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Prior to MySQL 8.0.20, it controls how the optimizer uses the Block Nested Loop join algorithm.</w:t>
      </w:r>
    </w:p>
    <w:p w14:paraId="1CA4A51C" w14:textId="77777777" w:rsidR="0007195F" w:rsidRDefault="0007195F" w:rsidP="0007195F">
      <w:pPr>
        <w:pStyle w:val="af"/>
        <w:numPr>
          <w:ilvl w:val="0"/>
          <w:numId w:val="4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MySQL 8.0.18 and later, it also controls the use of hash joins (see </w:t>
      </w:r>
      <w:hyperlink r:id="rId277" w:anchor="hash-joins" w:tooltip="8.2.1.4 Hash Join Optimization" w:history="1">
        <w:r>
          <w:rPr>
            <w:rStyle w:val="a4"/>
            <w:rFonts w:ascii="Helvetica" w:hAnsi="Helvetica" w:cs="Helvetica"/>
            <w:color w:val="00759F"/>
            <w:sz w:val="21"/>
            <w:szCs w:val="21"/>
          </w:rPr>
          <w:t>Section 8.2.1.4, “Hash Join Optimization”</w:t>
        </w:r>
      </w:hyperlink>
      <w:r>
        <w:rPr>
          <w:rFonts w:ascii="Helvetica" w:hAnsi="Helvetica" w:cs="Helvetica"/>
          <w:color w:val="000000"/>
          <w:sz w:val="21"/>
          <w:szCs w:val="21"/>
        </w:rPr>
        <w:t>).</w:t>
      </w:r>
    </w:p>
    <w:p w14:paraId="735ED9F1" w14:textId="77777777" w:rsidR="0007195F" w:rsidRDefault="0007195F" w:rsidP="0007195F">
      <w:pPr>
        <w:pStyle w:val="af"/>
        <w:numPr>
          <w:ilvl w:val="0"/>
          <w:numId w:val="4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Beginning with MySQL 8.0.20, the flag controls hash joins only, and the block nested loop algorithm is no longer supported.</w:t>
      </w:r>
    </w:p>
    <w:p w14:paraId="18DBEA4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hyperlink r:id="rId278" w:anchor="optflag_batched-key-access" w:history="1">
        <w:r>
          <w:rPr>
            <w:rStyle w:val="HTML1"/>
            <w:rFonts w:ascii="Courier New" w:hAnsi="Courier New" w:cs="Courier New"/>
            <w:b/>
            <w:bCs/>
            <w:color w:val="026789"/>
            <w:sz w:val="20"/>
            <w:szCs w:val="20"/>
            <w:u w:val="single"/>
            <w:shd w:val="clear" w:color="auto" w:fill="FFFFFF"/>
          </w:rPr>
          <w:t>batched_key_access</w:t>
        </w:r>
      </w:hyperlink>
      <w:r>
        <w:rPr>
          <w:rFonts w:ascii="Helvetica" w:hAnsi="Helvetica" w:cs="Helvetica"/>
          <w:color w:val="000000"/>
          <w:sz w:val="21"/>
          <w:szCs w:val="21"/>
        </w:rPr>
        <w:t> flag controls how the optimizer uses the Batched Key Access join algorithms.</w:t>
      </w:r>
    </w:p>
    <w:p w14:paraId="47B7D68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By default, </w:t>
      </w:r>
      <w:hyperlink r:id="rId279" w:anchor="optflag_block-nested-loop" w:history="1">
        <w:r>
          <w:rPr>
            <w:rStyle w:val="HTML1"/>
            <w:rFonts w:ascii="Courier New" w:hAnsi="Courier New" w:cs="Courier New"/>
            <w:b/>
            <w:bCs/>
            <w:color w:val="026789"/>
            <w:sz w:val="20"/>
            <w:szCs w:val="20"/>
            <w:u w:val="single"/>
            <w:shd w:val="clear" w:color="auto" w:fill="FFFFFF"/>
          </w:rPr>
          <w:t>block_nested_loop</w:t>
        </w:r>
      </w:hyperlink>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and </w:t>
      </w:r>
      <w:hyperlink r:id="rId280" w:anchor="optflag_batched-key-access" w:history="1">
        <w:r>
          <w:rPr>
            <w:rStyle w:val="HTML1"/>
            <w:rFonts w:ascii="Courier New" w:hAnsi="Courier New" w:cs="Courier New"/>
            <w:b/>
            <w:bCs/>
            <w:color w:val="026789"/>
            <w:sz w:val="20"/>
            <w:szCs w:val="20"/>
            <w:u w:val="single"/>
            <w:shd w:val="clear" w:color="auto" w:fill="FFFFFF"/>
          </w:rPr>
          <w:t>batched_key_access</w:t>
        </w:r>
      </w:hyperlink>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See </w:t>
      </w:r>
      <w:hyperlink r:id="rId281" w:anchor="switchable-optimizations" w:tooltip="8.9.2 Switchable Optimizations" w:history="1">
        <w:r>
          <w:rPr>
            <w:rStyle w:val="a4"/>
            <w:rFonts w:ascii="Helvetica" w:hAnsi="Helvetica" w:cs="Helvetica"/>
            <w:color w:val="00759F"/>
            <w:sz w:val="21"/>
            <w:szCs w:val="21"/>
          </w:rPr>
          <w:t>Section 8.9.2, “Switchable Optimizations”</w:t>
        </w:r>
      </w:hyperlink>
      <w:r>
        <w:rPr>
          <w:rFonts w:ascii="Helvetica" w:hAnsi="Helvetica" w:cs="Helvetica"/>
          <w:color w:val="000000"/>
          <w:sz w:val="21"/>
          <w:szCs w:val="21"/>
        </w:rPr>
        <w:t>. Optimizer hints may also be applied; see </w:t>
      </w:r>
      <w:hyperlink r:id="rId282" w:anchor="bnl-bka-optimizer-hints" w:tooltip="Optimizer Hints for Block Nested-Loop and Batched Key Access Algorithms" w:history="1">
        <w:r>
          <w:rPr>
            <w:rStyle w:val="a4"/>
            <w:rFonts w:ascii="Helvetica" w:hAnsi="Helvetica" w:cs="Helvetica"/>
            <w:color w:val="00759F"/>
            <w:sz w:val="21"/>
            <w:szCs w:val="21"/>
          </w:rPr>
          <w:t>Optimizer Hints for Block Nested-Loop and Batched Key Access Algorithms</w:t>
        </w:r>
      </w:hyperlink>
      <w:r>
        <w:rPr>
          <w:rFonts w:ascii="Helvetica" w:hAnsi="Helvetica" w:cs="Helvetica"/>
          <w:color w:val="000000"/>
          <w:sz w:val="21"/>
          <w:szCs w:val="21"/>
        </w:rPr>
        <w:t>.</w:t>
      </w:r>
    </w:p>
    <w:p w14:paraId="72AEA58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information about semijoin strategies, see </w:t>
      </w:r>
      <w:hyperlink r:id="rId283" w:anchor="semijoins" w:tooltip="8.2.2.1 Optimizing IN and EXISTS Subquery Predicates with Semijoin Transformations" w:history="1">
        <w:r>
          <w:rPr>
            <w:rStyle w:val="a4"/>
            <w:rFonts w:ascii="Helvetica" w:hAnsi="Helvetica" w:cs="Helvetica"/>
            <w:color w:val="00759F"/>
            <w:sz w:val="21"/>
            <w:szCs w:val="21"/>
          </w:rPr>
          <w:t>Section 8.2.2.1, “Optimizing IN and EXISTS Subquery Predicates with Semijoin Transformations”</w:t>
        </w:r>
      </w:hyperlink>
    </w:p>
    <w:p w14:paraId="31102E3D" w14:textId="77777777" w:rsidR="0007195F" w:rsidRDefault="0007195F" w:rsidP="0007195F">
      <w:pPr>
        <w:pStyle w:val="5"/>
        <w:shd w:val="clear" w:color="auto" w:fill="FFFFFF"/>
        <w:rPr>
          <w:rFonts w:ascii="Helvetica" w:hAnsi="Helvetica" w:cs="Helvetica"/>
          <w:color w:val="000000"/>
          <w:sz w:val="25"/>
          <w:szCs w:val="25"/>
        </w:rPr>
      </w:pPr>
      <w:bookmarkStart w:id="78" w:name="bnl-optimization"/>
      <w:bookmarkEnd w:id="78"/>
      <w:r>
        <w:rPr>
          <w:rFonts w:ascii="Helvetica" w:hAnsi="Helvetica" w:cs="Helvetica"/>
          <w:color w:val="000000"/>
          <w:sz w:val="25"/>
          <w:szCs w:val="25"/>
        </w:rPr>
        <w:t>Block Nested-Loop Algorithm for Outer Joins and Semijoins</w:t>
      </w:r>
    </w:p>
    <w:p w14:paraId="54CAB50C" w14:textId="77777777" w:rsidR="0007195F" w:rsidRDefault="0007195F" w:rsidP="0007195F">
      <w:pPr>
        <w:pStyle w:val="af"/>
        <w:rPr>
          <w:rFonts w:ascii="Helvetica" w:hAnsi="Helvetica" w:cs="Helvetica"/>
          <w:color w:val="000000"/>
          <w:sz w:val="21"/>
          <w:szCs w:val="21"/>
        </w:rPr>
      </w:pPr>
      <w:bookmarkStart w:id="79" w:name="idm46383498945280"/>
      <w:bookmarkStart w:id="80" w:name="idm46383498943824"/>
      <w:bookmarkEnd w:id="79"/>
      <w:bookmarkEnd w:id="80"/>
      <w:r>
        <w:rPr>
          <w:rFonts w:ascii="Helvetica" w:hAnsi="Helvetica" w:cs="Helvetica"/>
          <w:color w:val="000000"/>
          <w:sz w:val="21"/>
          <w:szCs w:val="21"/>
        </w:rPr>
        <w:t>The original implementation of the MySQL BNL algorithm was extended to support outer join and semijoin operations (and was later superseded by the hash join algorithm; see </w:t>
      </w:r>
      <w:hyperlink r:id="rId284" w:anchor="hash-joins" w:tooltip="8.2.1.4 Hash Join Optimization" w:history="1">
        <w:r>
          <w:rPr>
            <w:rStyle w:val="a4"/>
            <w:rFonts w:ascii="Helvetica" w:hAnsi="Helvetica" w:cs="Helvetica"/>
            <w:color w:val="00759F"/>
            <w:sz w:val="21"/>
            <w:szCs w:val="21"/>
          </w:rPr>
          <w:t>Section 8.2.1.4, “Hash Join Optimization”</w:t>
        </w:r>
      </w:hyperlink>
      <w:r>
        <w:rPr>
          <w:rFonts w:ascii="Helvetica" w:hAnsi="Helvetica" w:cs="Helvetica"/>
          <w:color w:val="000000"/>
          <w:sz w:val="21"/>
          <w:szCs w:val="21"/>
        </w:rPr>
        <w:t>).</w:t>
      </w:r>
    </w:p>
    <w:p w14:paraId="7F9073D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When these operations are executed with a join buffer, each row put into the buffer is supplied with a match flag.</w:t>
      </w:r>
    </w:p>
    <w:p w14:paraId="63B9AB5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an outer join operation is executed using a join buffer, each row of the table produced by the second operand is checked for a match against each row in the join buffer. When a match is found, a new extended row is formed (the original row plus columns from the second operand) and sent for further extensions by the remaining join operations. In addition, the match flag of the matched row in the buffer is enabled. After all rows of the table to be joined have been examined, the join buffer is scanned. Each row from the buffer that does not have its match flag enabled is extended by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complements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for each column in the second operand) and sent for further extensions by the remaining join operations.</w:t>
      </w:r>
    </w:p>
    <w:p w14:paraId="64EF228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MySQL 8.0, the </w:t>
      </w:r>
      <w:hyperlink r:id="rId285" w:anchor="optflag_block-nested-loop" w:history="1">
        <w:r>
          <w:rPr>
            <w:rStyle w:val="HTML1"/>
            <w:rFonts w:ascii="Courier New" w:hAnsi="Courier New" w:cs="Courier New"/>
            <w:b/>
            <w:bCs/>
            <w:color w:val="026789"/>
            <w:sz w:val="20"/>
            <w:szCs w:val="20"/>
            <w:u w:val="single"/>
            <w:shd w:val="clear" w:color="auto" w:fill="FFFFFF"/>
          </w:rPr>
          <w:t>block_nested_loop</w:t>
        </w:r>
      </w:hyperlink>
      <w:r>
        <w:rPr>
          <w:rFonts w:ascii="Helvetica" w:hAnsi="Helvetica" w:cs="Helvetica"/>
          <w:color w:val="000000"/>
          <w:sz w:val="21"/>
          <w:szCs w:val="21"/>
        </w:rPr>
        <w:t> flag of the </w:t>
      </w:r>
      <w:hyperlink r:id="rId286"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works as follows:</w:t>
      </w:r>
    </w:p>
    <w:p w14:paraId="450BE9BC" w14:textId="77777777" w:rsidR="0007195F" w:rsidRDefault="0007195F" w:rsidP="0007195F">
      <w:pPr>
        <w:pStyle w:val="af"/>
        <w:numPr>
          <w:ilvl w:val="0"/>
          <w:numId w:val="4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Prior to MySQL 8.0.20, it controls how the optimizer uses the Block Nested Loop join algorithm.</w:t>
      </w:r>
    </w:p>
    <w:p w14:paraId="7512AB95" w14:textId="77777777" w:rsidR="0007195F" w:rsidRDefault="0007195F" w:rsidP="0007195F">
      <w:pPr>
        <w:pStyle w:val="af"/>
        <w:numPr>
          <w:ilvl w:val="0"/>
          <w:numId w:val="4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MySQL 8.0.18 and later, it also controls the use of hash joins (see </w:t>
      </w:r>
      <w:hyperlink r:id="rId287" w:anchor="hash-joins" w:tooltip="8.2.1.4 Hash Join Optimization" w:history="1">
        <w:r>
          <w:rPr>
            <w:rStyle w:val="a4"/>
            <w:rFonts w:ascii="Helvetica" w:hAnsi="Helvetica" w:cs="Helvetica"/>
            <w:color w:val="00759F"/>
            <w:sz w:val="21"/>
            <w:szCs w:val="21"/>
          </w:rPr>
          <w:t>Section 8.2.1.4, “Hash Join Optimization”</w:t>
        </w:r>
      </w:hyperlink>
      <w:r>
        <w:rPr>
          <w:rFonts w:ascii="Helvetica" w:hAnsi="Helvetica" w:cs="Helvetica"/>
          <w:color w:val="000000"/>
          <w:sz w:val="21"/>
          <w:szCs w:val="21"/>
        </w:rPr>
        <w:t>).</w:t>
      </w:r>
    </w:p>
    <w:p w14:paraId="684D6E9C" w14:textId="77777777" w:rsidR="0007195F" w:rsidRDefault="0007195F" w:rsidP="0007195F">
      <w:pPr>
        <w:pStyle w:val="af"/>
        <w:numPr>
          <w:ilvl w:val="0"/>
          <w:numId w:val="4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Beginning with MySQL 8.0.20, the flag controls hash joins only, and the block nested loop algorithm is no longer supported.</w:t>
      </w:r>
    </w:p>
    <w:p w14:paraId="7D993DB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See </w:t>
      </w:r>
      <w:hyperlink r:id="rId288" w:anchor="switchable-optimizations" w:tooltip="8.9.2 Switchable Optimizations" w:history="1">
        <w:r>
          <w:rPr>
            <w:rStyle w:val="a4"/>
            <w:rFonts w:ascii="Helvetica" w:hAnsi="Helvetica" w:cs="Helvetica"/>
            <w:color w:val="00759F"/>
            <w:sz w:val="21"/>
            <w:szCs w:val="21"/>
          </w:rPr>
          <w:t>Section 8.9.2, “Switchable Optimizations”</w:t>
        </w:r>
      </w:hyperlink>
      <w:r>
        <w:rPr>
          <w:rFonts w:ascii="Helvetica" w:hAnsi="Helvetica" w:cs="Helvetica"/>
          <w:color w:val="000000"/>
          <w:sz w:val="21"/>
          <w:szCs w:val="21"/>
        </w:rPr>
        <w:t>, for more information. Optimizer hints may also be applied; see </w:t>
      </w:r>
      <w:hyperlink r:id="rId289" w:anchor="bnl-bka-optimizer-hints" w:tooltip="Optimizer Hints for Block Nested-Loop and Batched Key Access Algorithms" w:history="1">
        <w:r>
          <w:rPr>
            <w:rStyle w:val="a4"/>
            <w:rFonts w:ascii="Helvetica" w:hAnsi="Helvetica" w:cs="Helvetica"/>
            <w:color w:val="00759F"/>
            <w:sz w:val="21"/>
            <w:szCs w:val="21"/>
          </w:rPr>
          <w:t>Optimizer Hints for Block Nested-Loop and Batched Key Access Algorithms</w:t>
        </w:r>
      </w:hyperlink>
      <w:r>
        <w:rPr>
          <w:rFonts w:ascii="Helvetica" w:hAnsi="Helvetica" w:cs="Helvetica"/>
          <w:color w:val="000000"/>
          <w:sz w:val="21"/>
          <w:szCs w:val="21"/>
        </w:rPr>
        <w:t>.</w:t>
      </w:r>
    </w:p>
    <w:p w14:paraId="7AE0CC7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w:t>
      </w:r>
      <w:hyperlink r:id="rId29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use of BNL for a table is signified when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value contains </w:t>
      </w:r>
      <w:r>
        <w:rPr>
          <w:rStyle w:val="HTML1"/>
          <w:rFonts w:ascii="Courier New" w:hAnsi="Courier New" w:cs="Courier New"/>
          <w:b/>
          <w:bCs/>
          <w:color w:val="026789"/>
          <w:sz w:val="20"/>
          <w:szCs w:val="20"/>
          <w:shd w:val="clear" w:color="auto" w:fill="FFFFFF"/>
        </w:rPr>
        <w:t>Using join buffer (Block Nested Loop)</w:t>
      </w:r>
      <w:r>
        <w:rPr>
          <w:rFonts w:ascii="Helvetica" w:hAnsi="Helvetica" w:cs="Helvetica"/>
          <w:color w:val="000000"/>
          <w:sz w:val="21"/>
          <w:szCs w:val="21"/>
        </w:rPr>
        <w:t> and the </w:t>
      </w:r>
      <w:r>
        <w:rPr>
          <w:rStyle w:val="HTML1"/>
          <w:rFonts w:ascii="Courier New" w:hAnsi="Courier New" w:cs="Courier New"/>
          <w:b/>
          <w:bCs/>
          <w:color w:val="026789"/>
          <w:sz w:val="20"/>
          <w:szCs w:val="20"/>
          <w:shd w:val="clear" w:color="auto" w:fill="FFFFFF"/>
        </w:rPr>
        <w:t>type</w:t>
      </w:r>
      <w:r>
        <w:rPr>
          <w:rFonts w:ascii="Helvetica" w:hAnsi="Helvetica" w:cs="Helvetica"/>
          <w:color w:val="000000"/>
          <w:sz w:val="21"/>
          <w:szCs w:val="21"/>
        </w:rPr>
        <w:t> value is </w:t>
      </w:r>
      <w:hyperlink r:id="rId291" w:anchor="jointype_all" w:history="1">
        <w:r>
          <w:rPr>
            <w:rStyle w:val="HTML1"/>
            <w:rFonts w:ascii="Courier New" w:hAnsi="Courier New" w:cs="Courier New"/>
            <w:b/>
            <w:bCs/>
            <w:color w:val="026789"/>
            <w:sz w:val="20"/>
            <w:szCs w:val="20"/>
            <w:u w:val="single"/>
            <w:shd w:val="clear" w:color="auto" w:fill="FFFFFF"/>
          </w:rPr>
          <w:t>ALL</w:t>
        </w:r>
      </w:hyperlink>
      <w:r>
        <w:rPr>
          <w:rFonts w:ascii="Helvetica" w:hAnsi="Helvetica" w:cs="Helvetica"/>
          <w:color w:val="000000"/>
          <w:sz w:val="21"/>
          <w:szCs w:val="21"/>
        </w:rPr>
        <w:t>, </w:t>
      </w:r>
      <w:hyperlink r:id="rId292" w:anchor="jointype_index" w:history="1">
        <w:r>
          <w:rPr>
            <w:rStyle w:val="HTML1"/>
            <w:rFonts w:ascii="Courier New" w:hAnsi="Courier New" w:cs="Courier New"/>
            <w:b/>
            <w:bCs/>
            <w:color w:val="026789"/>
            <w:sz w:val="20"/>
            <w:szCs w:val="20"/>
            <w:u w:val="single"/>
            <w:shd w:val="clear" w:color="auto" w:fill="FFFFFF"/>
          </w:rPr>
          <w:t>index</w:t>
        </w:r>
      </w:hyperlink>
      <w:r>
        <w:rPr>
          <w:rFonts w:ascii="Helvetica" w:hAnsi="Helvetica" w:cs="Helvetica"/>
          <w:color w:val="000000"/>
          <w:sz w:val="21"/>
          <w:szCs w:val="21"/>
        </w:rPr>
        <w:t>, or </w:t>
      </w:r>
      <w:hyperlink r:id="rId293" w:anchor="jointype_range" w:history="1">
        <w:r>
          <w:rPr>
            <w:rStyle w:val="HTML1"/>
            <w:rFonts w:ascii="Courier New" w:hAnsi="Courier New" w:cs="Courier New"/>
            <w:b/>
            <w:bCs/>
            <w:color w:val="026789"/>
            <w:sz w:val="20"/>
            <w:szCs w:val="20"/>
            <w:u w:val="single"/>
            <w:shd w:val="clear" w:color="auto" w:fill="FFFFFF"/>
          </w:rPr>
          <w:t>range</w:t>
        </w:r>
      </w:hyperlink>
      <w:r>
        <w:rPr>
          <w:rFonts w:ascii="Helvetica" w:hAnsi="Helvetica" w:cs="Helvetica"/>
          <w:color w:val="000000"/>
          <w:sz w:val="21"/>
          <w:szCs w:val="21"/>
        </w:rPr>
        <w:t>.</w:t>
      </w:r>
    </w:p>
    <w:p w14:paraId="1D1227A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information about semijoin strategies, see </w:t>
      </w:r>
      <w:hyperlink r:id="rId294" w:anchor="semijoins" w:tooltip="8.2.2.1 Optimizing IN and EXISTS Subquery Predicates with Semijoin Transformations" w:history="1">
        <w:r>
          <w:rPr>
            <w:rStyle w:val="a4"/>
            <w:rFonts w:ascii="Helvetica" w:hAnsi="Helvetica" w:cs="Helvetica"/>
            <w:color w:val="00759F"/>
            <w:sz w:val="21"/>
            <w:szCs w:val="21"/>
          </w:rPr>
          <w:t>Section 8.2.2.1, “Optimizing IN and EXISTS Subquery Predicates with Semijoin Transformations”</w:t>
        </w:r>
      </w:hyperlink>
    </w:p>
    <w:p w14:paraId="5C8769A9" w14:textId="77777777" w:rsidR="0007195F" w:rsidRDefault="0007195F" w:rsidP="0007195F">
      <w:pPr>
        <w:pStyle w:val="5"/>
        <w:shd w:val="clear" w:color="auto" w:fill="FFFFFF"/>
        <w:rPr>
          <w:rFonts w:ascii="Helvetica" w:hAnsi="Helvetica" w:cs="Helvetica"/>
          <w:color w:val="000000"/>
          <w:sz w:val="25"/>
          <w:szCs w:val="25"/>
        </w:rPr>
      </w:pPr>
      <w:bookmarkStart w:id="81" w:name="bka-optimization"/>
      <w:bookmarkEnd w:id="81"/>
      <w:r>
        <w:rPr>
          <w:rFonts w:ascii="Helvetica" w:hAnsi="Helvetica" w:cs="Helvetica"/>
          <w:color w:val="000000"/>
          <w:sz w:val="25"/>
          <w:szCs w:val="25"/>
        </w:rPr>
        <w:t>Batched Key Access Joins</w:t>
      </w:r>
    </w:p>
    <w:p w14:paraId="51ED633E" w14:textId="77777777" w:rsidR="0007195F" w:rsidRDefault="0007195F" w:rsidP="0007195F">
      <w:pPr>
        <w:pStyle w:val="af"/>
        <w:rPr>
          <w:rFonts w:ascii="Helvetica" w:hAnsi="Helvetica" w:cs="Helvetica"/>
          <w:color w:val="000000"/>
          <w:sz w:val="21"/>
          <w:szCs w:val="21"/>
        </w:rPr>
      </w:pPr>
      <w:bookmarkStart w:id="82" w:name="idm46383498919824"/>
      <w:bookmarkStart w:id="83" w:name="idm46383498918368"/>
      <w:bookmarkEnd w:id="82"/>
      <w:bookmarkEnd w:id="83"/>
      <w:r>
        <w:rPr>
          <w:rFonts w:ascii="Helvetica" w:hAnsi="Helvetica" w:cs="Helvetica"/>
          <w:color w:val="000000"/>
          <w:sz w:val="21"/>
          <w:szCs w:val="21"/>
        </w:rPr>
        <w:t>MySQL implements a method of joining tables called the Batched Key Access (BKA) join algorithm. BKA can be applied when there is an index access to the table produced by the second join operand. Like the BNL join algorithm, the BKA join algorithm employs a join buffer to accumulate the interesting columns of the rows produced by the first operand of the join operation. Then the BKA algorithm builds keys to access the table to be joined for all rows in the buffer and submits these keys in a batch to the database engine for index lookups. The keys are submitted to the engine through the Multi-Range Read (MRR) interface (see </w:t>
      </w:r>
      <w:hyperlink r:id="rId295" w:anchor="mrr-optimization" w:tooltip="8.2.1.11 Multi-Range Read Optimization" w:history="1">
        <w:r>
          <w:rPr>
            <w:rStyle w:val="a4"/>
            <w:rFonts w:ascii="Helvetica" w:hAnsi="Helvetica" w:cs="Helvetica"/>
            <w:color w:val="00759F"/>
            <w:sz w:val="21"/>
            <w:szCs w:val="21"/>
          </w:rPr>
          <w:t>Section 8.2.1.11, “Multi-Range Read Optimization”</w:t>
        </w:r>
      </w:hyperlink>
      <w:r>
        <w:rPr>
          <w:rFonts w:ascii="Helvetica" w:hAnsi="Helvetica" w:cs="Helvetica"/>
          <w:color w:val="000000"/>
          <w:sz w:val="21"/>
          <w:szCs w:val="21"/>
        </w:rPr>
        <w:t>). After submission of the keys, the MRR engine functions perform lookups in the index in an optimal way, fetching the rows of the joined table found by these keys, and starts feeding the BKA join algorithm with matching rows. Each matching row is coupled with a reference to a row in the join buffer.</w:t>
      </w:r>
    </w:p>
    <w:p w14:paraId="1B051C1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When BKA is used, the value of </w:t>
      </w:r>
      <w:hyperlink r:id="rId296" w:anchor="sysvar_join_buffer_size" w:history="1">
        <w:r>
          <w:rPr>
            <w:rStyle w:val="HTML1"/>
            <w:rFonts w:ascii="Courier New" w:hAnsi="Courier New" w:cs="Courier New"/>
            <w:b/>
            <w:bCs/>
            <w:color w:val="026789"/>
            <w:sz w:val="20"/>
            <w:szCs w:val="20"/>
            <w:u w:val="single"/>
            <w:shd w:val="clear" w:color="auto" w:fill="FFFFFF"/>
          </w:rPr>
          <w:t>join_buffer_size</w:t>
        </w:r>
      </w:hyperlink>
      <w:r>
        <w:rPr>
          <w:rFonts w:ascii="Helvetica" w:hAnsi="Helvetica" w:cs="Helvetica"/>
          <w:color w:val="000000"/>
          <w:sz w:val="21"/>
          <w:szCs w:val="21"/>
        </w:rPr>
        <w:t> defines how large the batch of keys is in each request to the storage engine. The larger the buffer, the more sequential access is made to the right hand table of a join operation, which can significantly improve performance.</w:t>
      </w:r>
    </w:p>
    <w:p w14:paraId="2E144F2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BKA to be used, the </w:t>
      </w:r>
      <w:hyperlink r:id="rId297" w:anchor="optflag_batched-key-access" w:history="1">
        <w:r>
          <w:rPr>
            <w:rStyle w:val="HTML1"/>
            <w:rFonts w:ascii="Courier New" w:hAnsi="Courier New" w:cs="Courier New"/>
            <w:b/>
            <w:bCs/>
            <w:color w:val="026789"/>
            <w:sz w:val="20"/>
            <w:szCs w:val="20"/>
            <w:u w:val="single"/>
            <w:shd w:val="clear" w:color="auto" w:fill="FFFFFF"/>
          </w:rPr>
          <w:t>batched_key_access</w:t>
        </w:r>
      </w:hyperlink>
      <w:r>
        <w:rPr>
          <w:rFonts w:ascii="Helvetica" w:hAnsi="Helvetica" w:cs="Helvetica"/>
          <w:color w:val="000000"/>
          <w:sz w:val="21"/>
          <w:szCs w:val="21"/>
        </w:rPr>
        <w:t> flag of the </w:t>
      </w:r>
      <w:hyperlink r:id="rId298"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must be set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BKA uses MRR, so the </w:t>
      </w:r>
      <w:hyperlink r:id="rId299" w:anchor="optflag_mrr" w:history="1">
        <w:r>
          <w:rPr>
            <w:rStyle w:val="HTML1"/>
            <w:rFonts w:ascii="Courier New" w:hAnsi="Courier New" w:cs="Courier New"/>
            <w:b/>
            <w:bCs/>
            <w:color w:val="026789"/>
            <w:sz w:val="20"/>
            <w:szCs w:val="20"/>
            <w:u w:val="single"/>
            <w:shd w:val="clear" w:color="auto" w:fill="FFFFFF"/>
          </w:rPr>
          <w:t>mrr</w:t>
        </w:r>
      </w:hyperlink>
      <w:r>
        <w:rPr>
          <w:rFonts w:ascii="Helvetica" w:hAnsi="Helvetica" w:cs="Helvetica"/>
          <w:color w:val="000000"/>
          <w:sz w:val="21"/>
          <w:szCs w:val="21"/>
        </w:rPr>
        <w:t> flag must also be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Currently, the cost estimation for MRR is too pessimistic. Hence, it is also necessary for </w:t>
      </w:r>
      <w:hyperlink r:id="rId300" w:anchor="optflag_mrr-cost-based" w:history="1">
        <w:r>
          <w:rPr>
            <w:rStyle w:val="HTML1"/>
            <w:rFonts w:ascii="Courier New" w:hAnsi="Courier New" w:cs="Courier New"/>
            <w:b/>
            <w:bCs/>
            <w:color w:val="026789"/>
            <w:sz w:val="20"/>
            <w:szCs w:val="20"/>
            <w:u w:val="single"/>
            <w:shd w:val="clear" w:color="auto" w:fill="FFFFFF"/>
          </w:rPr>
          <w:t>mrr_cost_based</w:t>
        </w:r>
      </w:hyperlink>
      <w:r>
        <w:rPr>
          <w:rFonts w:ascii="Helvetica" w:hAnsi="Helvetica" w:cs="Helvetica"/>
          <w:color w:val="000000"/>
          <w:sz w:val="21"/>
          <w:szCs w:val="21"/>
        </w:rPr>
        <w:t> to be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for BKA to be used. The following setting enables BKA:</w:t>
      </w:r>
    </w:p>
    <w:p w14:paraId="5C2DD4C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optimizer_switch='mrr=on,mrr_cost_based=off,batched_key_access=on';</w:t>
      </w:r>
    </w:p>
    <w:p w14:paraId="65498E7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There are two scenarios by which MRR functions execute:</w:t>
      </w:r>
    </w:p>
    <w:p w14:paraId="51EA7A50" w14:textId="77777777" w:rsidR="0007195F" w:rsidRDefault="0007195F" w:rsidP="0007195F">
      <w:pPr>
        <w:pStyle w:val="af"/>
        <w:numPr>
          <w:ilvl w:val="0"/>
          <w:numId w:val="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first scenario is used for conventional disk-based storage engines such as </w:t>
      </w:r>
      <w:hyperlink r:id="rId301"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and </w:t>
      </w:r>
      <w:hyperlink r:id="rId302"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xml:space="preserve">. For these engines, usually the keys for all rows from the join buffer are submitted to the MRR interface at once. Engine-specific MRR functions perform index lookups for the submitted keys, get row IDs (or primary </w:t>
      </w:r>
      <w:r>
        <w:rPr>
          <w:rFonts w:ascii="Helvetica" w:hAnsi="Helvetica" w:cs="Helvetica"/>
          <w:color w:val="000000"/>
          <w:sz w:val="21"/>
          <w:szCs w:val="21"/>
        </w:rPr>
        <w:lastRenderedPageBreak/>
        <w:t>keys) from them, and then fetch rows for all these selected row IDs one by one by request from BKA algorithm. Every row is returned with an association reference that enables access to the matched row in the join buffer. The rows are fetched by the MRR functions in an optimal way: They are fetched in the row ID (primary key) order. This improves performance because reads are in disk order rather than random order.</w:t>
      </w:r>
    </w:p>
    <w:p w14:paraId="2B63332B" w14:textId="77777777" w:rsidR="0007195F" w:rsidRDefault="0007195F" w:rsidP="0007195F">
      <w:pPr>
        <w:pStyle w:val="af"/>
        <w:numPr>
          <w:ilvl w:val="0"/>
          <w:numId w:val="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second scenario is used for remote storage engines such as </w:t>
      </w:r>
      <w:hyperlink r:id="rId303"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A package of keys for a portion of rows from the join buffer, together with their associations, is sent by a MySQL Server (SQL node) to MySQL Cluster data nodes. In return, the SQL node receives a package (or several packages) of matching rows coupled with corresponding associations. The BKA join algorithm takes these rows and builds new joined rows. Then a new set of keys is sent to the data nodes and the rows from the returned packages are used to build new joined rows. The process continues until the last keys from the join buffer are sent to the data nodes, and the SQL node has received and joined all rows matching these keys. This improves performance because fewer key-bearing packages sent by the SQL node to the data nodes means fewer round trips between it and the data nodes to perform the join operation.</w:t>
      </w:r>
    </w:p>
    <w:p w14:paraId="17AEC5E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With the first scenario, a portion of the join buffer is reserved to store row IDs (primary keys) selected by index lookups and passed as a parameter to the MRR functions.</w:t>
      </w:r>
    </w:p>
    <w:p w14:paraId="26E9E04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There is no special buffer to store keys built for rows from the join buffer. Instead, a function that builds the key for the next row in the buffer is passed as a parameter to the MRR functions.</w:t>
      </w:r>
    </w:p>
    <w:p w14:paraId="754D6BE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w:t>
      </w:r>
      <w:hyperlink r:id="rId304"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use of BKA for a table is signified when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value contains </w:t>
      </w:r>
      <w:r>
        <w:rPr>
          <w:rStyle w:val="HTML1"/>
          <w:rFonts w:ascii="Courier New" w:hAnsi="Courier New" w:cs="Courier New"/>
          <w:b/>
          <w:bCs/>
          <w:color w:val="026789"/>
          <w:sz w:val="20"/>
          <w:szCs w:val="20"/>
          <w:shd w:val="clear" w:color="auto" w:fill="FFFFFF"/>
        </w:rPr>
        <w:t>Using join buffer (Batched Key Access)</w:t>
      </w:r>
      <w:r>
        <w:rPr>
          <w:rFonts w:ascii="Helvetica" w:hAnsi="Helvetica" w:cs="Helvetica"/>
          <w:color w:val="000000"/>
          <w:sz w:val="21"/>
          <w:szCs w:val="21"/>
        </w:rPr>
        <w:t> and the </w:t>
      </w:r>
      <w:r>
        <w:rPr>
          <w:rStyle w:val="HTML1"/>
          <w:rFonts w:ascii="Courier New" w:hAnsi="Courier New" w:cs="Courier New"/>
          <w:b/>
          <w:bCs/>
          <w:color w:val="026789"/>
          <w:sz w:val="20"/>
          <w:szCs w:val="20"/>
          <w:shd w:val="clear" w:color="auto" w:fill="FFFFFF"/>
        </w:rPr>
        <w:t>type</w:t>
      </w:r>
      <w:r>
        <w:rPr>
          <w:rFonts w:ascii="Helvetica" w:hAnsi="Helvetica" w:cs="Helvetica"/>
          <w:color w:val="000000"/>
          <w:sz w:val="21"/>
          <w:szCs w:val="21"/>
        </w:rPr>
        <w:t> value is </w:t>
      </w:r>
      <w:hyperlink r:id="rId305" w:anchor="jointype_ref" w:history="1">
        <w:r>
          <w:rPr>
            <w:rStyle w:val="HTML1"/>
            <w:rFonts w:ascii="Courier New" w:hAnsi="Courier New" w:cs="Courier New"/>
            <w:b/>
            <w:bCs/>
            <w:color w:val="026789"/>
            <w:sz w:val="20"/>
            <w:szCs w:val="20"/>
            <w:u w:val="single"/>
            <w:shd w:val="clear" w:color="auto" w:fill="FFFFFF"/>
          </w:rPr>
          <w:t>ref</w:t>
        </w:r>
      </w:hyperlink>
      <w:r>
        <w:rPr>
          <w:rFonts w:ascii="Helvetica" w:hAnsi="Helvetica" w:cs="Helvetica"/>
          <w:color w:val="000000"/>
          <w:sz w:val="21"/>
          <w:szCs w:val="21"/>
        </w:rPr>
        <w:t> or </w:t>
      </w:r>
      <w:hyperlink r:id="rId306" w:anchor="jointype_eq_ref" w:history="1">
        <w:r>
          <w:rPr>
            <w:rStyle w:val="HTML1"/>
            <w:rFonts w:ascii="Courier New" w:hAnsi="Courier New" w:cs="Courier New"/>
            <w:b/>
            <w:bCs/>
            <w:color w:val="026789"/>
            <w:sz w:val="20"/>
            <w:szCs w:val="20"/>
            <w:u w:val="single"/>
            <w:shd w:val="clear" w:color="auto" w:fill="FFFFFF"/>
          </w:rPr>
          <w:t>eq_ref</w:t>
        </w:r>
      </w:hyperlink>
      <w:r>
        <w:rPr>
          <w:rFonts w:ascii="Helvetica" w:hAnsi="Helvetica" w:cs="Helvetica"/>
          <w:color w:val="000000"/>
          <w:sz w:val="21"/>
          <w:szCs w:val="21"/>
        </w:rPr>
        <w:t>.</w:t>
      </w:r>
    </w:p>
    <w:p w14:paraId="3630E5D7" w14:textId="77777777" w:rsidR="0007195F" w:rsidRDefault="0007195F" w:rsidP="0007195F">
      <w:pPr>
        <w:pStyle w:val="5"/>
        <w:shd w:val="clear" w:color="auto" w:fill="FFFFFF"/>
        <w:rPr>
          <w:rFonts w:ascii="Helvetica" w:hAnsi="Helvetica" w:cs="Helvetica"/>
          <w:color w:val="000000"/>
          <w:sz w:val="25"/>
          <w:szCs w:val="25"/>
        </w:rPr>
      </w:pPr>
      <w:bookmarkStart w:id="84" w:name="bnl-bka-optimizer-hints"/>
      <w:bookmarkEnd w:id="84"/>
      <w:r>
        <w:rPr>
          <w:rFonts w:ascii="Helvetica" w:hAnsi="Helvetica" w:cs="Helvetica"/>
          <w:color w:val="000000"/>
          <w:sz w:val="25"/>
          <w:szCs w:val="25"/>
        </w:rPr>
        <w:t>Optimizer Hints for Block Nested-Loop and Batched Key Access Algorithms</w:t>
      </w:r>
    </w:p>
    <w:p w14:paraId="0CEE450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addition to using the </w:t>
      </w:r>
      <w:hyperlink r:id="rId307"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to control optimizer use of the BNL and BKA algorithms session-wide, MySQL supports optimizer hints to influence the optimizer on a per-statement basis. See </w:t>
      </w:r>
      <w:hyperlink r:id="rId308" w:anchor="optimizer-hints" w:tooltip="8.9.3 Optimizer Hints" w:history="1">
        <w:r>
          <w:rPr>
            <w:rStyle w:val="a4"/>
            <w:rFonts w:ascii="Helvetica" w:hAnsi="Helvetica" w:cs="Helvetica"/>
            <w:color w:val="00759F"/>
            <w:sz w:val="21"/>
            <w:szCs w:val="21"/>
          </w:rPr>
          <w:t>Section 8.9.3, “Optimizer Hints”</w:t>
        </w:r>
      </w:hyperlink>
      <w:r>
        <w:rPr>
          <w:rFonts w:ascii="Helvetica" w:hAnsi="Helvetica" w:cs="Helvetica"/>
          <w:color w:val="000000"/>
          <w:sz w:val="21"/>
          <w:szCs w:val="21"/>
        </w:rPr>
        <w:t>.</w:t>
      </w:r>
    </w:p>
    <w:p w14:paraId="2BDB8BF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use a BNL or BKA hint to enable join buffering for any inner table of an outer join, join buffering must be enabled for all inner tables of the outer join.</w:t>
      </w:r>
    </w:p>
    <w:p w14:paraId="20955BD3" w14:textId="77777777" w:rsidR="0007195F" w:rsidRDefault="0007195F" w:rsidP="0007195F">
      <w:pPr>
        <w:pStyle w:val="4"/>
        <w:shd w:val="clear" w:color="auto" w:fill="FFFFFF"/>
        <w:rPr>
          <w:rFonts w:ascii="Helvetica" w:hAnsi="Helvetica" w:cs="Helvetica"/>
          <w:color w:val="000000"/>
          <w:sz w:val="29"/>
          <w:szCs w:val="29"/>
        </w:rPr>
      </w:pPr>
      <w:bookmarkStart w:id="85" w:name="condition-filtering"/>
      <w:bookmarkEnd w:id="85"/>
      <w:r>
        <w:rPr>
          <w:rFonts w:ascii="Helvetica" w:hAnsi="Helvetica" w:cs="Helvetica"/>
          <w:color w:val="000000"/>
          <w:sz w:val="29"/>
          <w:szCs w:val="29"/>
        </w:rPr>
        <w:t>8.2.1.13 Condition Filtering</w:t>
      </w:r>
    </w:p>
    <w:p w14:paraId="1CF0600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 xml:space="preserve">In join processing, prefix rows are those rows passed from one table in a join to the next. In general, the optimizer attempts to put tables with low prefix counts early in the join </w:t>
      </w:r>
      <w:r>
        <w:rPr>
          <w:rFonts w:ascii="Helvetica" w:hAnsi="Helvetica" w:cs="Helvetica"/>
          <w:color w:val="000000"/>
          <w:sz w:val="21"/>
          <w:szCs w:val="21"/>
        </w:rPr>
        <w:lastRenderedPageBreak/>
        <w:t>order to keep the number of row combinations from increasing rapidly. To the extent that the optimizer can use information about conditions on rows selected from one table and passed to the next, the more accurately it can compute row estimates and choose the best execution plan.</w:t>
      </w:r>
    </w:p>
    <w:p w14:paraId="4C9FE29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Without condition filtering, the prefix row count for a table is based on the estimated number of rows selected by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according to whichever access method the optimizer chooses. Condition filtering enables the optimizer to use other relevant conditions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not taken into account by the access method, and thus improve its prefix row count estimates. For example, even though there might be an index-based access method that can be used to select rows from the current table in a join, there might also be additional conditions for the table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that can filter (further restrict) the estimate for qualifying rows passed to the next table.</w:t>
      </w:r>
    </w:p>
    <w:p w14:paraId="2CC4F86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 condition contributes to the filtering estimate only if:</w:t>
      </w:r>
    </w:p>
    <w:p w14:paraId="1B7B3635" w14:textId="77777777" w:rsidR="0007195F" w:rsidRDefault="0007195F" w:rsidP="0007195F">
      <w:pPr>
        <w:pStyle w:val="af"/>
        <w:numPr>
          <w:ilvl w:val="0"/>
          <w:numId w:val="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refers to the current table.</w:t>
      </w:r>
    </w:p>
    <w:p w14:paraId="60DB431A" w14:textId="77777777" w:rsidR="0007195F" w:rsidRDefault="0007195F" w:rsidP="0007195F">
      <w:pPr>
        <w:pStyle w:val="af"/>
        <w:numPr>
          <w:ilvl w:val="0"/>
          <w:numId w:val="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depends on a constant value or values from earlier tables in the join sequence.</w:t>
      </w:r>
    </w:p>
    <w:p w14:paraId="56AA30F5" w14:textId="77777777" w:rsidR="0007195F" w:rsidRDefault="0007195F" w:rsidP="0007195F">
      <w:pPr>
        <w:pStyle w:val="af"/>
        <w:numPr>
          <w:ilvl w:val="0"/>
          <w:numId w:val="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was not already taken into account by the access method.</w:t>
      </w:r>
    </w:p>
    <w:p w14:paraId="5A25122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w:t>
      </w:r>
      <w:hyperlink r:id="rId309"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the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column indicates the row estimate for the chosen access method, and the </w:t>
      </w:r>
      <w:r>
        <w:rPr>
          <w:rStyle w:val="HTML1"/>
          <w:rFonts w:ascii="Courier New" w:hAnsi="Courier New" w:cs="Courier New"/>
          <w:b/>
          <w:bCs/>
          <w:color w:val="026789"/>
          <w:sz w:val="20"/>
          <w:szCs w:val="20"/>
          <w:shd w:val="clear" w:color="auto" w:fill="FFFFFF"/>
        </w:rPr>
        <w:t>filtered</w:t>
      </w:r>
      <w:r>
        <w:rPr>
          <w:rFonts w:ascii="Helvetica" w:hAnsi="Helvetica" w:cs="Helvetica"/>
          <w:color w:val="000000"/>
          <w:sz w:val="21"/>
          <w:szCs w:val="21"/>
        </w:rPr>
        <w:t> column reflects the effect of condition filtering. </w:t>
      </w:r>
      <w:r>
        <w:rPr>
          <w:rStyle w:val="HTML1"/>
          <w:rFonts w:ascii="Courier New" w:hAnsi="Courier New" w:cs="Courier New"/>
          <w:b/>
          <w:bCs/>
          <w:color w:val="026789"/>
          <w:sz w:val="20"/>
          <w:szCs w:val="20"/>
          <w:shd w:val="clear" w:color="auto" w:fill="FFFFFF"/>
        </w:rPr>
        <w:t>filtered</w:t>
      </w:r>
      <w:r>
        <w:rPr>
          <w:rFonts w:ascii="Helvetica" w:hAnsi="Helvetica" w:cs="Helvetica"/>
          <w:color w:val="000000"/>
          <w:sz w:val="21"/>
          <w:szCs w:val="21"/>
        </w:rPr>
        <w:t> values are expressed as percentages. The maximum value is 100, which means no filtering of rows occurred. Values decreasing from 100 indicate increasing amounts of filtering.</w:t>
      </w:r>
    </w:p>
    <w:p w14:paraId="5B36324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prefix row count (the number of rows estimated to be passed from the current table in a join to the next) is the product of the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filtered</w:t>
      </w:r>
      <w:r>
        <w:rPr>
          <w:rFonts w:ascii="Helvetica" w:hAnsi="Helvetica" w:cs="Helvetica"/>
          <w:color w:val="000000"/>
          <w:sz w:val="21"/>
          <w:szCs w:val="21"/>
        </w:rPr>
        <w:t> values. That is, the prefix row count is the estimated row count, reduced by the estimated filtering effect. For example, if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is 1000 and </w:t>
      </w:r>
      <w:r>
        <w:rPr>
          <w:rStyle w:val="HTML1"/>
          <w:rFonts w:ascii="Courier New" w:hAnsi="Courier New" w:cs="Courier New"/>
          <w:b/>
          <w:bCs/>
          <w:color w:val="026789"/>
          <w:sz w:val="20"/>
          <w:szCs w:val="20"/>
          <w:shd w:val="clear" w:color="auto" w:fill="FFFFFF"/>
        </w:rPr>
        <w:t>filtered</w:t>
      </w:r>
      <w:r>
        <w:rPr>
          <w:rFonts w:ascii="Helvetica" w:hAnsi="Helvetica" w:cs="Helvetica"/>
          <w:color w:val="000000"/>
          <w:sz w:val="21"/>
          <w:szCs w:val="21"/>
        </w:rPr>
        <w:t> is 20%, condition filtering reduces the estimated row count of 1000 to a prefix row count of 1000 × 20% = 1000 × .2 = 200.</w:t>
      </w:r>
    </w:p>
    <w:p w14:paraId="49333B3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Consider the following query:</w:t>
      </w:r>
    </w:p>
    <w:p w14:paraId="4D735EA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w:t>
      </w:r>
    </w:p>
    <w:p w14:paraId="5E033D4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employee JOIN department ON employee.dept_no = department.dept_no</w:t>
      </w:r>
    </w:p>
    <w:p w14:paraId="3D52BC5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employee.first_name = 'John'</w:t>
      </w:r>
    </w:p>
    <w:p w14:paraId="2A11010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employee.hire_date BETWEEN '2018-01-01' AND '2018-06-01';</w:t>
      </w:r>
    </w:p>
    <w:p w14:paraId="6960F05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Suppose that the data set has these characteristics:</w:t>
      </w:r>
    </w:p>
    <w:p w14:paraId="46F1E791" w14:textId="77777777" w:rsidR="0007195F" w:rsidRDefault="0007195F" w:rsidP="0007195F">
      <w:pPr>
        <w:pStyle w:val="af"/>
        <w:numPr>
          <w:ilvl w:val="0"/>
          <w:numId w:val="4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employee</w:t>
      </w:r>
      <w:r>
        <w:rPr>
          <w:rFonts w:ascii="Helvetica" w:hAnsi="Helvetica" w:cs="Helvetica"/>
          <w:color w:val="000000"/>
          <w:sz w:val="21"/>
          <w:szCs w:val="21"/>
        </w:rPr>
        <w:t> table has 1024 rows.</w:t>
      </w:r>
    </w:p>
    <w:p w14:paraId="494D7FF7" w14:textId="77777777" w:rsidR="0007195F" w:rsidRDefault="0007195F" w:rsidP="0007195F">
      <w:pPr>
        <w:pStyle w:val="af"/>
        <w:numPr>
          <w:ilvl w:val="0"/>
          <w:numId w:val="4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department</w:t>
      </w:r>
      <w:r>
        <w:rPr>
          <w:rFonts w:ascii="Helvetica" w:hAnsi="Helvetica" w:cs="Helvetica"/>
          <w:color w:val="000000"/>
          <w:sz w:val="21"/>
          <w:szCs w:val="21"/>
        </w:rPr>
        <w:t> table has 12 rows.</w:t>
      </w:r>
    </w:p>
    <w:p w14:paraId="3D32FBD9" w14:textId="77777777" w:rsidR="0007195F" w:rsidRDefault="0007195F" w:rsidP="0007195F">
      <w:pPr>
        <w:pStyle w:val="af"/>
        <w:numPr>
          <w:ilvl w:val="0"/>
          <w:numId w:val="4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Both tables have an index on </w:t>
      </w:r>
      <w:r>
        <w:rPr>
          <w:rStyle w:val="HTML1"/>
          <w:rFonts w:ascii="Courier New" w:hAnsi="Courier New" w:cs="Courier New"/>
          <w:b/>
          <w:bCs/>
          <w:color w:val="026789"/>
          <w:sz w:val="20"/>
          <w:szCs w:val="20"/>
          <w:shd w:val="clear" w:color="auto" w:fill="FFFFFF"/>
        </w:rPr>
        <w:t>dept_no</w:t>
      </w:r>
      <w:r>
        <w:rPr>
          <w:rFonts w:ascii="Helvetica" w:hAnsi="Helvetica" w:cs="Helvetica"/>
          <w:color w:val="000000"/>
          <w:sz w:val="21"/>
          <w:szCs w:val="21"/>
        </w:rPr>
        <w:t>.</w:t>
      </w:r>
    </w:p>
    <w:p w14:paraId="67F49ADB" w14:textId="77777777" w:rsidR="0007195F" w:rsidRDefault="0007195F" w:rsidP="0007195F">
      <w:pPr>
        <w:pStyle w:val="af"/>
        <w:numPr>
          <w:ilvl w:val="0"/>
          <w:numId w:val="4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The </w:t>
      </w:r>
      <w:r>
        <w:rPr>
          <w:rStyle w:val="HTML1"/>
          <w:rFonts w:ascii="Courier New" w:hAnsi="Courier New" w:cs="Courier New"/>
          <w:b/>
          <w:bCs/>
          <w:color w:val="026789"/>
          <w:sz w:val="20"/>
          <w:szCs w:val="20"/>
          <w:shd w:val="clear" w:color="auto" w:fill="FFFFFF"/>
        </w:rPr>
        <w:t>employee</w:t>
      </w:r>
      <w:r>
        <w:rPr>
          <w:rFonts w:ascii="Helvetica" w:hAnsi="Helvetica" w:cs="Helvetica"/>
          <w:color w:val="000000"/>
          <w:sz w:val="21"/>
          <w:szCs w:val="21"/>
        </w:rPr>
        <w:t> table has an index on </w:t>
      </w:r>
      <w:r>
        <w:rPr>
          <w:rStyle w:val="HTML1"/>
          <w:rFonts w:ascii="Courier New" w:hAnsi="Courier New" w:cs="Courier New"/>
          <w:b/>
          <w:bCs/>
          <w:color w:val="026789"/>
          <w:sz w:val="20"/>
          <w:szCs w:val="20"/>
          <w:shd w:val="clear" w:color="auto" w:fill="FFFFFF"/>
        </w:rPr>
        <w:t>first_name</w:t>
      </w:r>
      <w:r>
        <w:rPr>
          <w:rFonts w:ascii="Helvetica" w:hAnsi="Helvetica" w:cs="Helvetica"/>
          <w:color w:val="000000"/>
          <w:sz w:val="21"/>
          <w:szCs w:val="21"/>
        </w:rPr>
        <w:t>.</w:t>
      </w:r>
    </w:p>
    <w:p w14:paraId="2DE5BA65" w14:textId="77777777" w:rsidR="0007195F" w:rsidRDefault="0007195F" w:rsidP="0007195F">
      <w:pPr>
        <w:pStyle w:val="af"/>
        <w:numPr>
          <w:ilvl w:val="0"/>
          <w:numId w:val="4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8 rows satisfy this condition on </w:t>
      </w:r>
      <w:r>
        <w:rPr>
          <w:rStyle w:val="HTML1"/>
          <w:rFonts w:ascii="Courier New" w:hAnsi="Courier New" w:cs="Courier New"/>
          <w:b/>
          <w:bCs/>
          <w:color w:val="026789"/>
          <w:sz w:val="20"/>
          <w:szCs w:val="20"/>
          <w:shd w:val="clear" w:color="auto" w:fill="FFFFFF"/>
        </w:rPr>
        <w:t>employee.first_name</w:t>
      </w:r>
      <w:r>
        <w:rPr>
          <w:rFonts w:ascii="Helvetica" w:hAnsi="Helvetica" w:cs="Helvetica"/>
          <w:color w:val="000000"/>
          <w:sz w:val="21"/>
          <w:szCs w:val="21"/>
        </w:rPr>
        <w:t>:</w:t>
      </w:r>
    </w:p>
    <w:p w14:paraId="612C91AD" w14:textId="77777777" w:rsidR="0007195F" w:rsidRDefault="0007195F" w:rsidP="0007195F">
      <w:pPr>
        <w:pStyle w:val="HTML"/>
        <w:numPr>
          <w:ilvl w:val="0"/>
          <w:numId w:val="4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employee.first_name = 'John'</w:t>
      </w:r>
    </w:p>
    <w:p w14:paraId="05DD83A6" w14:textId="77777777" w:rsidR="0007195F" w:rsidRDefault="0007195F" w:rsidP="0007195F">
      <w:pPr>
        <w:pStyle w:val="af"/>
        <w:numPr>
          <w:ilvl w:val="0"/>
          <w:numId w:val="4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150 rows satisfy this condition on </w:t>
      </w:r>
      <w:r>
        <w:rPr>
          <w:rStyle w:val="HTML1"/>
          <w:rFonts w:ascii="Courier New" w:hAnsi="Courier New" w:cs="Courier New"/>
          <w:b/>
          <w:bCs/>
          <w:color w:val="026789"/>
          <w:sz w:val="20"/>
          <w:szCs w:val="20"/>
          <w:shd w:val="clear" w:color="auto" w:fill="FFFFFF"/>
        </w:rPr>
        <w:t>employee.hire_date</w:t>
      </w:r>
      <w:r>
        <w:rPr>
          <w:rFonts w:ascii="Helvetica" w:hAnsi="Helvetica" w:cs="Helvetica"/>
          <w:color w:val="000000"/>
          <w:sz w:val="21"/>
          <w:szCs w:val="21"/>
        </w:rPr>
        <w:t>:</w:t>
      </w:r>
    </w:p>
    <w:p w14:paraId="1E103D11" w14:textId="77777777" w:rsidR="0007195F" w:rsidRDefault="0007195F" w:rsidP="0007195F">
      <w:pPr>
        <w:pStyle w:val="HTML"/>
        <w:numPr>
          <w:ilvl w:val="0"/>
          <w:numId w:val="4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employee.hire_date BETWEEN '2018-01-01' AND '2018-06-01'</w:t>
      </w:r>
    </w:p>
    <w:p w14:paraId="70036CC5" w14:textId="77777777" w:rsidR="0007195F" w:rsidRDefault="0007195F" w:rsidP="0007195F">
      <w:pPr>
        <w:pStyle w:val="af"/>
        <w:numPr>
          <w:ilvl w:val="0"/>
          <w:numId w:val="4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1 row satisfies both conditions:</w:t>
      </w:r>
    </w:p>
    <w:p w14:paraId="4E70B93A" w14:textId="77777777" w:rsidR="0007195F" w:rsidRDefault="0007195F" w:rsidP="0007195F">
      <w:pPr>
        <w:pStyle w:val="HTML"/>
        <w:numPr>
          <w:ilvl w:val="0"/>
          <w:numId w:val="4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employee.first_name = 'John'</w:t>
      </w:r>
    </w:p>
    <w:p w14:paraId="557EC30E" w14:textId="77777777" w:rsidR="0007195F" w:rsidRDefault="0007195F" w:rsidP="0007195F">
      <w:pPr>
        <w:pStyle w:val="HTML"/>
        <w:numPr>
          <w:ilvl w:val="0"/>
          <w:numId w:val="4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AND employee.hire_date BETWEEN '2018-01-01' AND '2018-06-01'</w:t>
      </w:r>
    </w:p>
    <w:p w14:paraId="7B0DD9E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Without condition filtering, </w:t>
      </w:r>
      <w:hyperlink r:id="rId31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produces output like this:</w:t>
      </w:r>
    </w:p>
    <w:p w14:paraId="5D6C9F3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B252BB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id | table      | type   | possible_keys    | key     | ref     | rows | filtered |</w:t>
      </w:r>
    </w:p>
    <w:p w14:paraId="4C0BF04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10E1FA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employee   | ref    | name,h_date,dept | name    | const   | 8    | 100.00   |</w:t>
      </w:r>
    </w:p>
    <w:p w14:paraId="15E1ECB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department | eq_ref | PRIMARY          | PRIMARY | dept_no | 1    | 100.00   |</w:t>
      </w:r>
    </w:p>
    <w:p w14:paraId="174208A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B530FE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employee</w:t>
      </w:r>
      <w:r>
        <w:rPr>
          <w:rFonts w:ascii="Helvetica" w:hAnsi="Helvetica" w:cs="Helvetica"/>
          <w:color w:val="000000"/>
          <w:sz w:val="21"/>
          <w:szCs w:val="21"/>
        </w:rPr>
        <w:t>, the access method on the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index picks up the 8 rows that match a name of </w:t>
      </w:r>
      <w:r>
        <w:rPr>
          <w:rStyle w:val="HTML1"/>
          <w:rFonts w:ascii="Courier New" w:hAnsi="Courier New" w:cs="Courier New"/>
          <w:b/>
          <w:bCs/>
          <w:color w:val="026789"/>
          <w:sz w:val="20"/>
          <w:szCs w:val="20"/>
          <w:shd w:val="clear" w:color="auto" w:fill="FFFFFF"/>
        </w:rPr>
        <w:t>'John'</w:t>
      </w:r>
      <w:r>
        <w:rPr>
          <w:rFonts w:ascii="Helvetica" w:hAnsi="Helvetica" w:cs="Helvetica"/>
          <w:color w:val="000000"/>
          <w:sz w:val="21"/>
          <w:szCs w:val="21"/>
        </w:rPr>
        <w:t>. No filtering is done (</w:t>
      </w:r>
      <w:r>
        <w:rPr>
          <w:rStyle w:val="HTML1"/>
          <w:rFonts w:ascii="Courier New" w:hAnsi="Courier New" w:cs="Courier New"/>
          <w:b/>
          <w:bCs/>
          <w:color w:val="026789"/>
          <w:sz w:val="20"/>
          <w:szCs w:val="20"/>
          <w:shd w:val="clear" w:color="auto" w:fill="FFFFFF"/>
        </w:rPr>
        <w:t>filtered</w:t>
      </w:r>
      <w:r>
        <w:rPr>
          <w:rFonts w:ascii="Helvetica" w:hAnsi="Helvetica" w:cs="Helvetica"/>
          <w:color w:val="000000"/>
          <w:sz w:val="21"/>
          <w:szCs w:val="21"/>
        </w:rPr>
        <w:t> is 100%), so all rows are prefix rows for the next table: The prefix row count is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filtered</w:t>
      </w:r>
      <w:r>
        <w:rPr>
          <w:rFonts w:ascii="Helvetica" w:hAnsi="Helvetica" w:cs="Helvetica"/>
          <w:color w:val="000000"/>
          <w:sz w:val="21"/>
          <w:szCs w:val="21"/>
        </w:rPr>
        <w:t> = 8 × 100% = 8.</w:t>
      </w:r>
    </w:p>
    <w:p w14:paraId="1C94E9B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With condition filtering, the optimizer additionally takes into account conditions from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not taken into account by the access method. In this case, the optimizer uses heuristics to estimate a filtering effect of 16.31% for the </w:t>
      </w:r>
      <w:hyperlink r:id="rId311" w:anchor="operator_between" w:history="1">
        <w:r>
          <w:rPr>
            <w:rStyle w:val="HTML1"/>
            <w:rFonts w:ascii="Courier New" w:hAnsi="Courier New" w:cs="Courier New"/>
            <w:b/>
            <w:bCs/>
            <w:color w:val="026789"/>
            <w:sz w:val="20"/>
            <w:szCs w:val="20"/>
            <w:u w:val="single"/>
            <w:shd w:val="clear" w:color="auto" w:fill="FFFFFF"/>
          </w:rPr>
          <w:t>BETWEEN</w:t>
        </w:r>
      </w:hyperlink>
      <w:r>
        <w:rPr>
          <w:rFonts w:ascii="Helvetica" w:hAnsi="Helvetica" w:cs="Helvetica"/>
          <w:color w:val="000000"/>
          <w:sz w:val="21"/>
          <w:szCs w:val="21"/>
        </w:rPr>
        <w:t> condition on </w:t>
      </w:r>
      <w:r>
        <w:rPr>
          <w:rStyle w:val="HTML1"/>
          <w:rFonts w:ascii="Courier New" w:hAnsi="Courier New" w:cs="Courier New"/>
          <w:b/>
          <w:bCs/>
          <w:color w:val="026789"/>
          <w:sz w:val="20"/>
          <w:szCs w:val="20"/>
          <w:shd w:val="clear" w:color="auto" w:fill="FFFFFF"/>
        </w:rPr>
        <w:t>employee.hire_date</w:t>
      </w:r>
      <w:r>
        <w:rPr>
          <w:rFonts w:ascii="Helvetica" w:hAnsi="Helvetica" w:cs="Helvetica"/>
          <w:color w:val="000000"/>
          <w:sz w:val="21"/>
          <w:szCs w:val="21"/>
        </w:rPr>
        <w:t>. As a result, </w:t>
      </w:r>
      <w:hyperlink r:id="rId312"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produces output like this:</w:t>
      </w:r>
    </w:p>
    <w:p w14:paraId="17D6F1D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088F3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id | table      | type   | possible_keys    | key     | ref     | rows | filtered |</w:t>
      </w:r>
    </w:p>
    <w:p w14:paraId="5F6AD6B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0BD25D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employee   | ref    | name,h_date,dept | name    | const   | 8    | 16.31    |</w:t>
      </w:r>
    </w:p>
    <w:p w14:paraId="13619BC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department | eq_ref | PRIMARY          | PRIMARY | dept_no | 1    | 100.00   |</w:t>
      </w:r>
    </w:p>
    <w:p w14:paraId="22A0C4C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0CA9F0B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Now the prefix row count is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filtered</w:t>
      </w:r>
      <w:r>
        <w:rPr>
          <w:rFonts w:ascii="Helvetica" w:hAnsi="Helvetica" w:cs="Helvetica"/>
          <w:color w:val="000000"/>
          <w:sz w:val="21"/>
          <w:szCs w:val="21"/>
        </w:rPr>
        <w:t> = 8 × 16.31% = 1.3, which more closely reflects actual data set.</w:t>
      </w:r>
    </w:p>
    <w:p w14:paraId="6E838D7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Normally, the optimizer does not calculate the condition filtering effect (prefix row count reduction) for the last joined table because there is no next table to pass rows to. An exception occurs for </w:t>
      </w:r>
      <w:hyperlink r:id="rId313"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To provide more information, the filtering effect is calculated for all joined tables, including the last one.</w:t>
      </w:r>
    </w:p>
    <w:p w14:paraId="47D60B6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control whether the optimizer considers additional filtering conditions, use the </w:t>
      </w:r>
      <w:hyperlink r:id="rId314" w:anchor="optflag_condition-fanout-filter" w:history="1">
        <w:r>
          <w:rPr>
            <w:rStyle w:val="HTML1"/>
            <w:rFonts w:ascii="Courier New" w:hAnsi="Courier New" w:cs="Courier New"/>
            <w:b/>
            <w:bCs/>
            <w:color w:val="026789"/>
            <w:sz w:val="20"/>
            <w:szCs w:val="20"/>
            <w:u w:val="single"/>
            <w:shd w:val="clear" w:color="auto" w:fill="FFFFFF"/>
          </w:rPr>
          <w:t>condition_fanout_filter</w:t>
        </w:r>
      </w:hyperlink>
      <w:r>
        <w:rPr>
          <w:rFonts w:ascii="Helvetica" w:hAnsi="Helvetica" w:cs="Helvetica"/>
          <w:color w:val="000000"/>
          <w:sz w:val="21"/>
          <w:szCs w:val="21"/>
        </w:rPr>
        <w:t> flag of the </w:t>
      </w:r>
      <w:hyperlink r:id="rId315"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(see </w:t>
      </w:r>
      <w:hyperlink r:id="rId316" w:anchor="switchable-optimizations" w:tooltip="8.9.2 Switchable Optimizations" w:history="1">
        <w:r>
          <w:rPr>
            <w:rStyle w:val="a4"/>
            <w:rFonts w:ascii="Helvetica" w:hAnsi="Helvetica" w:cs="Helvetica"/>
            <w:color w:val="00759F"/>
            <w:sz w:val="21"/>
            <w:szCs w:val="21"/>
          </w:rPr>
          <w:t>Section 8.9.2, “Switchable Optimizations”</w:t>
        </w:r>
      </w:hyperlink>
      <w:r>
        <w:rPr>
          <w:rFonts w:ascii="Helvetica" w:hAnsi="Helvetica" w:cs="Helvetica"/>
          <w:color w:val="000000"/>
          <w:sz w:val="21"/>
          <w:szCs w:val="21"/>
        </w:rPr>
        <w:t>). This flag is enabled by default but can be disabled to suppress condition filtering (for example, if a particular query is found to yield better performance without it).</w:t>
      </w:r>
    </w:p>
    <w:p w14:paraId="7980693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the optimizer overestimates the effect of condition filtering, performance may be worse than if condition filtering is not used. In such cases, these techniques may help:</w:t>
      </w:r>
    </w:p>
    <w:p w14:paraId="4E51A4BF" w14:textId="77777777" w:rsidR="0007195F" w:rsidRDefault="0007195F" w:rsidP="0007195F">
      <w:pPr>
        <w:pStyle w:val="af"/>
        <w:numPr>
          <w:ilvl w:val="0"/>
          <w:numId w:val="5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 column is not indexed, index it so that the optimizer has some information about the distribution of column values and can improve its row estimates.</w:t>
      </w:r>
    </w:p>
    <w:p w14:paraId="2D2A02BD" w14:textId="77777777" w:rsidR="0007195F" w:rsidRDefault="0007195F" w:rsidP="0007195F">
      <w:pPr>
        <w:pStyle w:val="af"/>
        <w:numPr>
          <w:ilvl w:val="0"/>
          <w:numId w:val="5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Similarly, if no column histogram information is available, generate a histogram (see </w:t>
      </w:r>
      <w:hyperlink r:id="rId317" w:anchor="optimizer-statistics" w:tooltip="8.9.6 Optimizer Statistics" w:history="1">
        <w:r>
          <w:rPr>
            <w:rStyle w:val="a4"/>
            <w:rFonts w:ascii="Helvetica" w:hAnsi="Helvetica" w:cs="Helvetica"/>
            <w:color w:val="00759F"/>
            <w:sz w:val="21"/>
            <w:szCs w:val="21"/>
          </w:rPr>
          <w:t>Section 8.9.6, “Optimizer Statistics”</w:t>
        </w:r>
      </w:hyperlink>
      <w:r>
        <w:rPr>
          <w:rFonts w:ascii="Helvetica" w:hAnsi="Helvetica" w:cs="Helvetica"/>
          <w:color w:val="000000"/>
          <w:sz w:val="21"/>
          <w:szCs w:val="21"/>
        </w:rPr>
        <w:t>).</w:t>
      </w:r>
    </w:p>
    <w:p w14:paraId="3FB7CDD9" w14:textId="77777777" w:rsidR="0007195F" w:rsidRDefault="0007195F" w:rsidP="0007195F">
      <w:pPr>
        <w:pStyle w:val="af"/>
        <w:numPr>
          <w:ilvl w:val="0"/>
          <w:numId w:val="5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Change the join order. Ways to accomplish this include join-order optimizer hints (see </w:t>
      </w:r>
      <w:hyperlink r:id="rId318" w:anchor="optimizer-hints" w:tooltip="8.9.3 Optimizer Hints" w:history="1">
        <w:r>
          <w:rPr>
            <w:rStyle w:val="a4"/>
            <w:rFonts w:ascii="Helvetica" w:hAnsi="Helvetica" w:cs="Helvetica"/>
            <w:color w:val="00759F"/>
            <w:sz w:val="21"/>
            <w:szCs w:val="21"/>
          </w:rPr>
          <w:t>Section 8.9.3, “Optimizer Hints”</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STRAIGHT_JOIN</w:t>
      </w:r>
      <w:r>
        <w:rPr>
          <w:rFonts w:ascii="Helvetica" w:hAnsi="Helvetica" w:cs="Helvetica"/>
          <w:color w:val="000000"/>
          <w:sz w:val="21"/>
          <w:szCs w:val="21"/>
        </w:rPr>
        <w:t> immediately following the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and the </w:t>
      </w:r>
      <w:r>
        <w:rPr>
          <w:rStyle w:val="HTML1"/>
          <w:rFonts w:ascii="Courier New" w:hAnsi="Courier New" w:cs="Courier New"/>
          <w:b/>
          <w:bCs/>
          <w:color w:val="026789"/>
          <w:sz w:val="20"/>
          <w:szCs w:val="20"/>
          <w:shd w:val="clear" w:color="auto" w:fill="FFFFFF"/>
        </w:rPr>
        <w:t>STRAIGHT_JOIN</w:t>
      </w:r>
      <w:r>
        <w:rPr>
          <w:rFonts w:ascii="Helvetica" w:hAnsi="Helvetica" w:cs="Helvetica"/>
          <w:color w:val="000000"/>
          <w:sz w:val="21"/>
          <w:szCs w:val="21"/>
        </w:rPr>
        <w:t> join operator.</w:t>
      </w:r>
    </w:p>
    <w:p w14:paraId="0960D8B9" w14:textId="77777777" w:rsidR="0007195F" w:rsidRDefault="0007195F" w:rsidP="0007195F">
      <w:pPr>
        <w:pStyle w:val="af"/>
        <w:numPr>
          <w:ilvl w:val="0"/>
          <w:numId w:val="5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Disable condition filtering for the session:</w:t>
      </w:r>
    </w:p>
    <w:p w14:paraId="6366F158" w14:textId="77777777" w:rsidR="0007195F" w:rsidRDefault="0007195F" w:rsidP="0007195F">
      <w:pPr>
        <w:pStyle w:val="HTML"/>
        <w:numPr>
          <w:ilvl w:val="0"/>
          <w:numId w:val="5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optimizer_switch = 'condition_fanout_filter=off';</w:t>
      </w:r>
    </w:p>
    <w:p w14:paraId="7F45A96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Or, for a given query, using an optimizer hint:</w:t>
      </w:r>
    </w:p>
    <w:p w14:paraId="2E8034CD"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 SET_VAR(optimizer_switch = 'condition_fanout_filter=off') */ ...</w:t>
      </w:r>
    </w:p>
    <w:p w14:paraId="07765D70" w14:textId="77777777" w:rsidR="0007195F" w:rsidRDefault="0007195F" w:rsidP="0007195F">
      <w:pPr>
        <w:pStyle w:val="4"/>
        <w:shd w:val="clear" w:color="auto" w:fill="FFFFFF"/>
        <w:rPr>
          <w:rFonts w:ascii="Helvetica" w:hAnsi="Helvetica" w:cs="Helvetica"/>
          <w:color w:val="000000"/>
          <w:sz w:val="29"/>
          <w:szCs w:val="29"/>
        </w:rPr>
      </w:pPr>
      <w:bookmarkStart w:id="86" w:name="constant-folding-optimization"/>
      <w:bookmarkEnd w:id="86"/>
      <w:r>
        <w:rPr>
          <w:rFonts w:ascii="Helvetica" w:hAnsi="Helvetica" w:cs="Helvetica"/>
          <w:color w:val="000000"/>
          <w:sz w:val="29"/>
          <w:szCs w:val="29"/>
        </w:rPr>
        <w:t>8.2.1.14 Constant-Folding Optimization</w:t>
      </w:r>
    </w:p>
    <w:p w14:paraId="62EB57A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Comparisons between constants and column values in which the constant value is out of range or of the wrong type with respect to the column type are now handled once during query optimization rather row-by-row than during execution. The comparisons that can be treated in this manner are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&lt;&gt;</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&lt;=&gt;</w:t>
      </w:r>
      <w:r>
        <w:rPr>
          <w:rFonts w:ascii="Helvetica" w:hAnsi="Helvetica" w:cs="Helvetica"/>
          <w:color w:val="000000"/>
          <w:sz w:val="21"/>
          <w:szCs w:val="21"/>
        </w:rPr>
        <w:t>.</w:t>
      </w:r>
    </w:p>
    <w:p w14:paraId="798F2DF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Consider the table created by the following statement:</w:t>
      </w:r>
    </w:p>
    <w:p w14:paraId="04E407D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 (c TINYINT UNSIGNED NOT NULL);</w:t>
      </w:r>
    </w:p>
    <w:p w14:paraId="3B0DC78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in the query </w:t>
      </w:r>
      <w:r>
        <w:rPr>
          <w:rStyle w:val="HTML1"/>
          <w:rFonts w:ascii="Courier New" w:hAnsi="Courier New" w:cs="Courier New"/>
          <w:b/>
          <w:bCs/>
          <w:color w:val="026789"/>
          <w:sz w:val="20"/>
          <w:szCs w:val="20"/>
          <w:shd w:val="clear" w:color="auto" w:fill="FFFFFF"/>
        </w:rPr>
        <w:t>SELECT * FROM t WHERE c &lt; 256</w:t>
      </w:r>
      <w:r>
        <w:rPr>
          <w:rFonts w:ascii="Helvetica" w:hAnsi="Helvetica" w:cs="Helvetica"/>
          <w:color w:val="000000"/>
          <w:sz w:val="21"/>
          <w:szCs w:val="21"/>
        </w:rPr>
        <w:t> contains the integral constant 256 which is out of range for a </w:t>
      </w:r>
      <w:r>
        <w:rPr>
          <w:rStyle w:val="HTML1"/>
          <w:rFonts w:ascii="Courier New" w:hAnsi="Courier New" w:cs="Courier New"/>
          <w:b/>
          <w:bCs/>
          <w:color w:val="026789"/>
          <w:sz w:val="20"/>
          <w:szCs w:val="20"/>
          <w:shd w:val="clear" w:color="auto" w:fill="FFFFFF"/>
        </w:rPr>
        <w:t>TINYINT UNSIGNED</w:t>
      </w:r>
      <w:r>
        <w:rPr>
          <w:rFonts w:ascii="Helvetica" w:hAnsi="Helvetica" w:cs="Helvetica"/>
          <w:color w:val="000000"/>
          <w:sz w:val="21"/>
          <w:szCs w:val="21"/>
        </w:rPr>
        <w:t> column. Previously, this was handled by treating both operands as the larger type, but now, since any allowed value for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is less than the constant,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expression can instead be folded as </w:t>
      </w:r>
      <w:r>
        <w:rPr>
          <w:rStyle w:val="HTML1"/>
          <w:rFonts w:ascii="Courier New" w:hAnsi="Courier New" w:cs="Courier New"/>
          <w:b/>
          <w:bCs/>
          <w:color w:val="026789"/>
          <w:sz w:val="20"/>
          <w:szCs w:val="20"/>
          <w:shd w:val="clear" w:color="auto" w:fill="FFFFFF"/>
        </w:rPr>
        <w:t>WHERE 1</w:t>
      </w:r>
      <w:r>
        <w:rPr>
          <w:rFonts w:ascii="Helvetica" w:hAnsi="Helvetica" w:cs="Helvetica"/>
          <w:color w:val="000000"/>
          <w:sz w:val="21"/>
          <w:szCs w:val="21"/>
        </w:rPr>
        <w:t>, so that the query is rewritten as </w:t>
      </w:r>
      <w:r>
        <w:rPr>
          <w:rStyle w:val="HTML1"/>
          <w:rFonts w:ascii="Courier New" w:hAnsi="Courier New" w:cs="Courier New"/>
          <w:b/>
          <w:bCs/>
          <w:color w:val="026789"/>
          <w:sz w:val="20"/>
          <w:szCs w:val="20"/>
          <w:shd w:val="clear" w:color="auto" w:fill="FFFFFF"/>
        </w:rPr>
        <w:t>SELECT * FROM t WHERE 1</w:t>
      </w:r>
      <w:r>
        <w:rPr>
          <w:rFonts w:ascii="Helvetica" w:hAnsi="Helvetica" w:cs="Helvetica"/>
          <w:color w:val="000000"/>
          <w:sz w:val="21"/>
          <w:szCs w:val="21"/>
        </w:rPr>
        <w:t>.</w:t>
      </w:r>
    </w:p>
    <w:p w14:paraId="1AAB782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This makes it possible for the optimizer to remove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expression altogether. If the column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were nullable (that is, defined only as </w:t>
      </w:r>
      <w:r>
        <w:rPr>
          <w:rStyle w:val="HTML1"/>
          <w:rFonts w:ascii="Courier New" w:hAnsi="Courier New" w:cs="Courier New"/>
          <w:b/>
          <w:bCs/>
          <w:color w:val="026789"/>
          <w:sz w:val="20"/>
          <w:szCs w:val="20"/>
          <w:shd w:val="clear" w:color="auto" w:fill="FFFFFF"/>
        </w:rPr>
        <w:t>TINYINT UNSIGNED</w:t>
      </w:r>
      <w:r>
        <w:rPr>
          <w:rFonts w:ascii="Helvetica" w:hAnsi="Helvetica" w:cs="Helvetica"/>
          <w:color w:val="000000"/>
          <w:sz w:val="21"/>
          <w:szCs w:val="21"/>
        </w:rPr>
        <w:t>) the query would be rewritten like this:</w:t>
      </w:r>
    </w:p>
    <w:p w14:paraId="3F2C62C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 WHERE ti IS NOT NULL</w:t>
      </w:r>
    </w:p>
    <w:p w14:paraId="24D64F8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Folding is performed for constants compared to supported MySQL column types as follows:</w:t>
      </w:r>
    </w:p>
    <w:p w14:paraId="4CB4A7DB" w14:textId="77777777" w:rsidR="0007195F" w:rsidRDefault="0007195F" w:rsidP="0007195F">
      <w:pPr>
        <w:pStyle w:val="af"/>
        <w:numPr>
          <w:ilvl w:val="0"/>
          <w:numId w:val="51"/>
        </w:numPr>
        <w:spacing w:line="252" w:lineRule="atLeast"/>
        <w:textAlignment w:val="center"/>
        <w:rPr>
          <w:rFonts w:ascii="Helvetica" w:hAnsi="Helvetica" w:cs="Helvetica"/>
          <w:color w:val="000000"/>
          <w:sz w:val="21"/>
          <w:szCs w:val="21"/>
        </w:rPr>
      </w:pPr>
      <w:r>
        <w:rPr>
          <w:rFonts w:ascii="Helvetica" w:hAnsi="Helvetica" w:cs="Helvetica"/>
          <w:b/>
          <w:bCs/>
          <w:color w:val="000000"/>
          <w:sz w:val="21"/>
          <w:szCs w:val="21"/>
        </w:rPr>
        <w:t>Integer column type. </w:t>
      </w:r>
      <w:r>
        <w:rPr>
          <w:rFonts w:ascii="Helvetica" w:hAnsi="Helvetica" w:cs="Helvetica"/>
          <w:color w:val="000000"/>
          <w:sz w:val="21"/>
          <w:szCs w:val="21"/>
        </w:rPr>
        <w:t> Integer types are compared with constants of the following types as described here:</w:t>
      </w:r>
    </w:p>
    <w:p w14:paraId="49986BE7" w14:textId="77777777" w:rsidR="0007195F" w:rsidRDefault="0007195F" w:rsidP="0007195F">
      <w:pPr>
        <w:pStyle w:val="af"/>
        <w:numPr>
          <w:ilvl w:val="1"/>
          <w:numId w:val="51"/>
        </w:numPr>
        <w:spacing w:line="252" w:lineRule="atLeast"/>
        <w:textAlignment w:val="center"/>
        <w:rPr>
          <w:rFonts w:ascii="Helvetica" w:hAnsi="Helvetica" w:cs="Helvetica"/>
          <w:color w:val="000000"/>
          <w:sz w:val="21"/>
          <w:szCs w:val="21"/>
        </w:rPr>
      </w:pPr>
      <w:r>
        <w:rPr>
          <w:rFonts w:ascii="Helvetica" w:hAnsi="Helvetica" w:cs="Helvetica"/>
          <w:b/>
          <w:bCs/>
          <w:color w:val="000000"/>
          <w:sz w:val="21"/>
          <w:szCs w:val="21"/>
        </w:rPr>
        <w:t>Integer value. </w:t>
      </w:r>
      <w:r>
        <w:rPr>
          <w:rFonts w:ascii="Helvetica" w:hAnsi="Helvetica" w:cs="Helvetica"/>
          <w:color w:val="000000"/>
          <w:sz w:val="21"/>
          <w:szCs w:val="21"/>
        </w:rPr>
        <w:t> If the constant is out of range for the column type, the comparison is folded to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IS NOT NULL</w:t>
      </w:r>
      <w:r>
        <w:rPr>
          <w:rFonts w:ascii="Helvetica" w:hAnsi="Helvetica" w:cs="Helvetica"/>
          <w:color w:val="000000"/>
          <w:sz w:val="21"/>
          <w:szCs w:val="21"/>
        </w:rPr>
        <w:t>, as already shown.</w:t>
      </w:r>
    </w:p>
    <w:p w14:paraId="7770539B"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the constant is a range boundary, the comparison is folded to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 example (using the same table as already defined):</w:t>
      </w:r>
    </w:p>
    <w:p w14:paraId="2B446795"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 FROM t WHERE c &gt;= 255;</w:t>
      </w:r>
    </w:p>
    <w:p w14:paraId="7A4685C8"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7E8754DF"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1</w:t>
      </w:r>
    </w:p>
    <w:p w14:paraId="28CFDBBC"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492D845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w:t>
      </w:r>
    </w:p>
    <w:p w14:paraId="723B4E5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6839D4D8"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0DA74FF1"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possible_keys: NULL</w:t>
      </w:r>
    </w:p>
    <w:p w14:paraId="66B2927C"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6BAA9941"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0AC6364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711CBF05"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5</w:t>
      </w:r>
    </w:p>
    <w:p w14:paraId="76D9075E"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20.00</w:t>
      </w:r>
    </w:p>
    <w:p w14:paraId="7EFC985B"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Using where</w:t>
      </w:r>
    </w:p>
    <w:p w14:paraId="3B6DDAF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1 row in set, 1 warning (0.00 sec)</w:t>
      </w:r>
    </w:p>
    <w:p w14:paraId="0075EB9C"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p>
    <w:p w14:paraId="46DC63C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w:t>
      </w:r>
    </w:p>
    <w:p w14:paraId="0FED04FE"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12E54397"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Level: Note</w:t>
      </w:r>
    </w:p>
    <w:p w14:paraId="005EBDFE"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Code: 1003</w:t>
      </w:r>
    </w:p>
    <w:p w14:paraId="4DAB6D59"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Message: /* select#1 */ select `test`.`t`.`ti` AS `ti` from `test`.`t` where (`test`.`t`.`ti` = 255)</w:t>
      </w:r>
    </w:p>
    <w:p w14:paraId="448ED264"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362A0D23" w14:textId="77777777" w:rsidR="0007195F" w:rsidRDefault="0007195F" w:rsidP="0007195F">
      <w:pPr>
        <w:pStyle w:val="af"/>
        <w:numPr>
          <w:ilvl w:val="1"/>
          <w:numId w:val="51"/>
        </w:numPr>
        <w:spacing w:line="252" w:lineRule="atLeast"/>
        <w:textAlignment w:val="center"/>
        <w:rPr>
          <w:rFonts w:ascii="Helvetica" w:hAnsi="Helvetica" w:cs="Helvetica"/>
          <w:color w:val="000000"/>
          <w:sz w:val="21"/>
          <w:szCs w:val="21"/>
        </w:rPr>
      </w:pPr>
      <w:r>
        <w:rPr>
          <w:rFonts w:ascii="Helvetica" w:hAnsi="Helvetica" w:cs="Helvetica"/>
          <w:b/>
          <w:bCs/>
          <w:color w:val="000000"/>
          <w:sz w:val="21"/>
          <w:szCs w:val="21"/>
        </w:rPr>
        <w:t>Floating- or fixed-point value. </w:t>
      </w:r>
      <w:r>
        <w:rPr>
          <w:rFonts w:ascii="Helvetica" w:hAnsi="Helvetica" w:cs="Helvetica"/>
          <w:color w:val="000000"/>
          <w:sz w:val="21"/>
          <w:szCs w:val="21"/>
        </w:rPr>
        <w:t> If the constant is one of the decimal types (such as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DOUBLE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FLOAT</w:t>
      </w:r>
      <w:r>
        <w:rPr>
          <w:rFonts w:ascii="Helvetica" w:hAnsi="Helvetica" w:cs="Helvetica"/>
          <w:color w:val="000000"/>
          <w:sz w:val="21"/>
          <w:szCs w:val="21"/>
        </w:rPr>
        <w:t>) and has a nonzero decimal portion, it cannot be equal; fold accordingly. For other comparisons, round up or down to an integer value according to the sign, then perform a range check and handle as already described for integer-integer comparisons.</w:t>
      </w:r>
    </w:p>
    <w:p w14:paraId="0646C425"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REAL</w:t>
      </w:r>
      <w:r>
        <w:rPr>
          <w:rFonts w:ascii="Helvetica" w:hAnsi="Helvetica" w:cs="Helvetica"/>
          <w:color w:val="000000"/>
          <w:sz w:val="21"/>
          <w:szCs w:val="21"/>
        </w:rPr>
        <w:t> value that is too small to be represented as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 is rounded to .01 or -.01 depending on the sign, then handled as a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w:t>
      </w:r>
    </w:p>
    <w:p w14:paraId="63DF7D68" w14:textId="77777777" w:rsidR="0007195F" w:rsidRDefault="0007195F" w:rsidP="0007195F">
      <w:pPr>
        <w:pStyle w:val="af"/>
        <w:numPr>
          <w:ilvl w:val="1"/>
          <w:numId w:val="51"/>
        </w:numPr>
        <w:spacing w:line="252" w:lineRule="atLeast"/>
        <w:textAlignment w:val="center"/>
        <w:rPr>
          <w:rFonts w:ascii="Helvetica" w:hAnsi="Helvetica" w:cs="Helvetica"/>
          <w:color w:val="000000"/>
          <w:sz w:val="21"/>
          <w:szCs w:val="21"/>
        </w:rPr>
      </w:pPr>
      <w:r>
        <w:rPr>
          <w:rFonts w:ascii="Helvetica" w:hAnsi="Helvetica" w:cs="Helvetica"/>
          <w:b/>
          <w:bCs/>
          <w:color w:val="000000"/>
          <w:sz w:val="21"/>
          <w:szCs w:val="21"/>
        </w:rPr>
        <w:t>String types. </w:t>
      </w:r>
      <w:r>
        <w:rPr>
          <w:rFonts w:ascii="Helvetica" w:hAnsi="Helvetica" w:cs="Helvetica"/>
          <w:color w:val="000000"/>
          <w:sz w:val="21"/>
          <w:szCs w:val="21"/>
        </w:rPr>
        <w:t> Try to interpret the string value as an integer type, then handle the comparison as between integer values. If this fails, attempt to handle the value as a </w:t>
      </w:r>
      <w:r>
        <w:rPr>
          <w:rStyle w:val="HTML1"/>
          <w:rFonts w:ascii="Courier New" w:hAnsi="Courier New" w:cs="Courier New"/>
          <w:b/>
          <w:bCs/>
          <w:color w:val="026789"/>
          <w:sz w:val="20"/>
          <w:szCs w:val="20"/>
          <w:shd w:val="clear" w:color="auto" w:fill="FFFFFF"/>
        </w:rPr>
        <w:t>REAL</w:t>
      </w:r>
      <w:r>
        <w:rPr>
          <w:rFonts w:ascii="Helvetica" w:hAnsi="Helvetica" w:cs="Helvetica"/>
          <w:color w:val="000000"/>
          <w:sz w:val="21"/>
          <w:szCs w:val="21"/>
        </w:rPr>
        <w:t>.</w:t>
      </w:r>
    </w:p>
    <w:p w14:paraId="0FDAE0F1" w14:textId="77777777" w:rsidR="0007195F" w:rsidRDefault="0007195F" w:rsidP="0007195F">
      <w:pPr>
        <w:pStyle w:val="af"/>
        <w:numPr>
          <w:ilvl w:val="0"/>
          <w:numId w:val="51"/>
        </w:numPr>
        <w:spacing w:line="252" w:lineRule="atLeast"/>
        <w:textAlignment w:val="center"/>
        <w:rPr>
          <w:rFonts w:ascii="Helvetica" w:hAnsi="Helvetica" w:cs="Helvetica"/>
          <w:color w:val="000000"/>
          <w:sz w:val="21"/>
          <w:szCs w:val="21"/>
        </w:rPr>
      </w:pPr>
      <w:r>
        <w:rPr>
          <w:rFonts w:ascii="Helvetica" w:hAnsi="Helvetica" w:cs="Helvetica"/>
          <w:b/>
          <w:bCs/>
          <w:color w:val="000000"/>
          <w:sz w:val="21"/>
          <w:szCs w:val="21"/>
        </w:rPr>
        <w:t>DECIMAL or REAL column. </w:t>
      </w:r>
      <w:r>
        <w:rPr>
          <w:rFonts w:ascii="Helvetica" w:hAnsi="Helvetica" w:cs="Helvetica"/>
          <w:color w:val="000000"/>
          <w:sz w:val="21"/>
          <w:szCs w:val="21"/>
        </w:rPr>
        <w:t> Decimal types are compared with constants of the following types as described here:</w:t>
      </w:r>
    </w:p>
    <w:p w14:paraId="5AF42F14" w14:textId="77777777" w:rsidR="0007195F" w:rsidRDefault="0007195F" w:rsidP="0007195F">
      <w:pPr>
        <w:pStyle w:val="af"/>
        <w:numPr>
          <w:ilvl w:val="1"/>
          <w:numId w:val="51"/>
        </w:numPr>
        <w:spacing w:line="252" w:lineRule="atLeast"/>
        <w:textAlignment w:val="center"/>
        <w:rPr>
          <w:rFonts w:ascii="Helvetica" w:hAnsi="Helvetica" w:cs="Helvetica"/>
          <w:color w:val="000000"/>
          <w:sz w:val="21"/>
          <w:szCs w:val="21"/>
        </w:rPr>
      </w:pPr>
      <w:r>
        <w:rPr>
          <w:rFonts w:ascii="Helvetica" w:hAnsi="Helvetica" w:cs="Helvetica"/>
          <w:b/>
          <w:bCs/>
          <w:color w:val="000000"/>
          <w:sz w:val="21"/>
          <w:szCs w:val="21"/>
        </w:rPr>
        <w:t>Integer value. </w:t>
      </w:r>
      <w:r>
        <w:rPr>
          <w:rFonts w:ascii="Helvetica" w:hAnsi="Helvetica" w:cs="Helvetica"/>
          <w:color w:val="000000"/>
          <w:sz w:val="21"/>
          <w:szCs w:val="21"/>
        </w:rPr>
        <w:t> Perform a range check against the column value's integer part. If no folding results, convert the constant to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 with the same number of decimal places as the column value, then check it as a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 (see next).</w:t>
      </w:r>
    </w:p>
    <w:p w14:paraId="64BEEE93" w14:textId="77777777" w:rsidR="0007195F" w:rsidRDefault="0007195F" w:rsidP="0007195F">
      <w:pPr>
        <w:pStyle w:val="af"/>
        <w:numPr>
          <w:ilvl w:val="1"/>
          <w:numId w:val="51"/>
        </w:numPr>
        <w:spacing w:line="252" w:lineRule="atLeast"/>
        <w:textAlignment w:val="center"/>
        <w:rPr>
          <w:rFonts w:ascii="Helvetica" w:hAnsi="Helvetica" w:cs="Helvetica"/>
          <w:color w:val="000000"/>
          <w:sz w:val="21"/>
          <w:szCs w:val="21"/>
        </w:rPr>
      </w:pPr>
      <w:r>
        <w:rPr>
          <w:rFonts w:ascii="Helvetica" w:hAnsi="Helvetica" w:cs="Helvetica"/>
          <w:b/>
          <w:bCs/>
          <w:color w:val="000000"/>
          <w:sz w:val="21"/>
          <w:szCs w:val="21"/>
        </w:rPr>
        <w:t>DECIMAL or REAL value. </w:t>
      </w:r>
      <w:r>
        <w:rPr>
          <w:rFonts w:ascii="Helvetica" w:hAnsi="Helvetica" w:cs="Helvetica"/>
          <w:color w:val="000000"/>
          <w:sz w:val="21"/>
          <w:szCs w:val="21"/>
        </w:rPr>
        <w:t> Check for overflow (that is, whether the constant has more digits in its integer part than allowed for the column's decimal type). If so, fold.</w:t>
      </w:r>
    </w:p>
    <w:p w14:paraId="0BD37537"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the constant has more significant fractional digits than column's type, truncate the constant. If the comparison operator is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&lt;&gt;</w:t>
      </w:r>
      <w:r>
        <w:rPr>
          <w:rFonts w:ascii="Helvetica" w:hAnsi="Helvetica" w:cs="Helvetica"/>
          <w:color w:val="000000"/>
          <w:sz w:val="21"/>
          <w:szCs w:val="21"/>
        </w:rPr>
        <w:t>, fold. If the operator is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adjust the operator due to truncation. For example, if column's type is </w:t>
      </w:r>
      <w:r>
        <w:rPr>
          <w:rStyle w:val="HTML1"/>
          <w:rFonts w:ascii="Courier New" w:hAnsi="Courier New" w:cs="Courier New"/>
          <w:b/>
          <w:bCs/>
          <w:color w:val="026789"/>
          <w:sz w:val="20"/>
          <w:szCs w:val="20"/>
          <w:shd w:val="clear" w:color="auto" w:fill="FFFFFF"/>
        </w:rPr>
        <w:t>DECIMAL(3,1)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SELECT * FROM t WHERE f &gt;= 10.13</w:t>
      </w:r>
      <w:r>
        <w:rPr>
          <w:rFonts w:ascii="Helvetica" w:hAnsi="Helvetica" w:cs="Helvetica"/>
          <w:color w:val="000000"/>
          <w:sz w:val="21"/>
          <w:szCs w:val="21"/>
        </w:rPr>
        <w:t> becomes </w:t>
      </w:r>
      <w:r>
        <w:rPr>
          <w:rStyle w:val="HTML1"/>
          <w:rFonts w:ascii="Courier New" w:hAnsi="Courier New" w:cs="Courier New"/>
          <w:b/>
          <w:bCs/>
          <w:color w:val="026789"/>
          <w:sz w:val="20"/>
          <w:szCs w:val="20"/>
          <w:shd w:val="clear" w:color="auto" w:fill="FFFFFF"/>
        </w:rPr>
        <w:t>SELECT * FROM t WHERE f &gt; 10.1</w:t>
      </w:r>
      <w:r>
        <w:rPr>
          <w:rFonts w:ascii="Helvetica" w:hAnsi="Helvetica" w:cs="Helvetica"/>
          <w:color w:val="000000"/>
          <w:sz w:val="21"/>
          <w:szCs w:val="21"/>
        </w:rPr>
        <w:t>.</w:t>
      </w:r>
    </w:p>
    <w:p w14:paraId="4A448377"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the constant has fewer decimal digits than the column's type, convert it to a constant with same number of digits. For underflow of a </w:t>
      </w:r>
      <w:r>
        <w:rPr>
          <w:rStyle w:val="HTML1"/>
          <w:rFonts w:ascii="Courier New" w:hAnsi="Courier New" w:cs="Courier New"/>
          <w:b/>
          <w:bCs/>
          <w:color w:val="026789"/>
          <w:sz w:val="20"/>
          <w:szCs w:val="20"/>
          <w:shd w:val="clear" w:color="auto" w:fill="FFFFFF"/>
        </w:rPr>
        <w:t>REAL</w:t>
      </w:r>
      <w:r>
        <w:rPr>
          <w:rFonts w:ascii="Helvetica" w:hAnsi="Helvetica" w:cs="Helvetica"/>
          <w:color w:val="000000"/>
          <w:sz w:val="21"/>
          <w:szCs w:val="21"/>
        </w:rPr>
        <w:t> value (that is, too few fractional digits to represent it), convert the constant to decimal 0.</w:t>
      </w:r>
    </w:p>
    <w:p w14:paraId="417446D2" w14:textId="77777777" w:rsidR="0007195F" w:rsidRDefault="0007195F" w:rsidP="0007195F">
      <w:pPr>
        <w:pStyle w:val="af"/>
        <w:numPr>
          <w:ilvl w:val="1"/>
          <w:numId w:val="51"/>
        </w:numPr>
        <w:spacing w:line="252" w:lineRule="atLeast"/>
        <w:textAlignment w:val="center"/>
        <w:rPr>
          <w:rFonts w:ascii="Helvetica" w:hAnsi="Helvetica" w:cs="Helvetica"/>
          <w:color w:val="000000"/>
          <w:sz w:val="21"/>
          <w:szCs w:val="21"/>
        </w:rPr>
      </w:pPr>
      <w:r>
        <w:rPr>
          <w:rFonts w:ascii="Helvetica" w:hAnsi="Helvetica" w:cs="Helvetica"/>
          <w:b/>
          <w:bCs/>
          <w:color w:val="000000"/>
          <w:sz w:val="21"/>
          <w:szCs w:val="21"/>
        </w:rPr>
        <w:t>String value. </w:t>
      </w:r>
      <w:r>
        <w:rPr>
          <w:rFonts w:ascii="Helvetica" w:hAnsi="Helvetica" w:cs="Helvetica"/>
          <w:color w:val="000000"/>
          <w:sz w:val="21"/>
          <w:szCs w:val="21"/>
        </w:rPr>
        <w:t> If the value can be interpreted as an integer type, handle it as such. Otherwise, try to handle it as </w:t>
      </w:r>
      <w:r>
        <w:rPr>
          <w:rStyle w:val="HTML1"/>
          <w:rFonts w:ascii="Courier New" w:hAnsi="Courier New" w:cs="Courier New"/>
          <w:b/>
          <w:bCs/>
          <w:color w:val="026789"/>
          <w:sz w:val="20"/>
          <w:szCs w:val="20"/>
          <w:shd w:val="clear" w:color="auto" w:fill="FFFFFF"/>
        </w:rPr>
        <w:t>REAL</w:t>
      </w:r>
      <w:r>
        <w:rPr>
          <w:rFonts w:ascii="Helvetica" w:hAnsi="Helvetica" w:cs="Helvetica"/>
          <w:color w:val="000000"/>
          <w:sz w:val="21"/>
          <w:szCs w:val="21"/>
        </w:rPr>
        <w:t>.</w:t>
      </w:r>
    </w:p>
    <w:p w14:paraId="24CDB0EB" w14:textId="77777777" w:rsidR="0007195F" w:rsidRDefault="0007195F" w:rsidP="0007195F">
      <w:pPr>
        <w:pStyle w:val="af"/>
        <w:numPr>
          <w:ilvl w:val="0"/>
          <w:numId w:val="51"/>
        </w:numPr>
        <w:spacing w:line="252" w:lineRule="atLeast"/>
        <w:textAlignment w:val="center"/>
        <w:rPr>
          <w:rFonts w:ascii="Helvetica" w:hAnsi="Helvetica" w:cs="Helvetica"/>
          <w:color w:val="000000"/>
          <w:sz w:val="21"/>
          <w:szCs w:val="21"/>
        </w:rPr>
      </w:pPr>
      <w:r>
        <w:rPr>
          <w:rFonts w:ascii="Helvetica" w:hAnsi="Helvetica" w:cs="Helvetica"/>
          <w:b/>
          <w:bCs/>
          <w:color w:val="000000"/>
          <w:sz w:val="21"/>
          <w:szCs w:val="21"/>
        </w:rPr>
        <w:t>FLOAT or DOUBLE column. </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FLOAT(</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DOUBLE(</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values compared with constants are handled as follows:</w:t>
      </w:r>
    </w:p>
    <w:p w14:paraId="0208FDE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value overflows the range of the column, fold.</w:t>
      </w:r>
    </w:p>
    <w:p w14:paraId="2E01CBF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If the value has more than </w:t>
      </w:r>
      <w:r>
        <w:rPr>
          <w:rStyle w:val="HTML1"/>
          <w:rFonts w:ascii="Courier New" w:hAnsi="Courier New" w:cs="Courier New"/>
          <w:b/>
          <w:bCs/>
          <w:i/>
          <w:iCs/>
          <w:color w:val="000000"/>
          <w:sz w:val="20"/>
          <w:szCs w:val="20"/>
        </w:rPr>
        <w:t>n</w:t>
      </w:r>
      <w:r>
        <w:rPr>
          <w:rFonts w:ascii="Helvetica" w:hAnsi="Helvetica" w:cs="Helvetica"/>
          <w:color w:val="000000"/>
          <w:sz w:val="21"/>
          <w:szCs w:val="21"/>
        </w:rPr>
        <w:t> decimals, truncate, compensating during folding. For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&lt;&gt;</w:t>
      </w:r>
      <w:r>
        <w:rPr>
          <w:rFonts w:ascii="Helvetica" w:hAnsi="Helvetica" w:cs="Helvetica"/>
          <w:color w:val="000000"/>
          <w:sz w:val="21"/>
          <w:szCs w:val="21"/>
        </w:rPr>
        <w:t> comparisons, fold to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IS [NOT] NULL</w:t>
      </w:r>
      <w:r>
        <w:rPr>
          <w:rFonts w:ascii="Helvetica" w:hAnsi="Helvetica" w:cs="Helvetica"/>
          <w:color w:val="000000"/>
          <w:sz w:val="21"/>
          <w:szCs w:val="21"/>
        </w:rPr>
        <w:t> as described previously; for other operators, adjust the operator.</w:t>
      </w:r>
    </w:p>
    <w:p w14:paraId="15FB2B1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value has more than </w:t>
      </w:r>
      <w:r>
        <w:rPr>
          <w:rStyle w:val="HTML1"/>
          <w:rFonts w:ascii="Courier New" w:hAnsi="Courier New" w:cs="Courier New"/>
          <w:b/>
          <w:bCs/>
          <w:color w:val="026789"/>
          <w:sz w:val="20"/>
          <w:szCs w:val="20"/>
          <w:shd w:val="clear" w:color="auto" w:fill="FFFFFF"/>
        </w:rPr>
        <w:t>m</w:t>
      </w:r>
      <w:r>
        <w:rPr>
          <w:rFonts w:ascii="Helvetica" w:hAnsi="Helvetica" w:cs="Helvetica"/>
          <w:color w:val="000000"/>
          <w:sz w:val="21"/>
          <w:szCs w:val="21"/>
        </w:rPr>
        <w:t> integer digits, fold.</w:t>
      </w:r>
    </w:p>
    <w:p w14:paraId="5FB0BFBC" w14:textId="77777777" w:rsidR="0007195F" w:rsidRDefault="0007195F" w:rsidP="0007195F">
      <w:pPr>
        <w:pStyle w:val="af"/>
        <w:rPr>
          <w:rFonts w:ascii="Helvetica" w:hAnsi="Helvetica" w:cs="Helvetica"/>
          <w:color w:val="000000"/>
          <w:sz w:val="21"/>
          <w:szCs w:val="21"/>
        </w:rPr>
      </w:pPr>
      <w:r>
        <w:rPr>
          <w:rFonts w:ascii="Helvetica" w:hAnsi="Helvetica" w:cs="Helvetica"/>
          <w:b/>
          <w:bCs/>
          <w:color w:val="000000"/>
          <w:sz w:val="21"/>
          <w:szCs w:val="21"/>
        </w:rPr>
        <w:t>Limitations. </w:t>
      </w:r>
      <w:r>
        <w:rPr>
          <w:rFonts w:ascii="Helvetica" w:hAnsi="Helvetica" w:cs="Helvetica"/>
          <w:color w:val="000000"/>
          <w:sz w:val="21"/>
          <w:szCs w:val="21"/>
        </w:rPr>
        <w:t> This optimization cannot be used in the following cases:</w:t>
      </w:r>
    </w:p>
    <w:p w14:paraId="1AB879D9" w14:textId="77777777" w:rsidR="0007195F" w:rsidRDefault="0007195F" w:rsidP="0007195F">
      <w:pPr>
        <w:pStyle w:val="af"/>
        <w:numPr>
          <w:ilvl w:val="0"/>
          <w:numId w:val="5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With comparisons using </w:t>
      </w:r>
      <w:r>
        <w:rPr>
          <w:rStyle w:val="HTML1"/>
          <w:rFonts w:ascii="Courier New" w:hAnsi="Courier New" w:cs="Courier New"/>
          <w:b/>
          <w:bCs/>
          <w:color w:val="026789"/>
          <w:sz w:val="20"/>
          <w:szCs w:val="20"/>
          <w:shd w:val="clear" w:color="auto" w:fill="FFFFFF"/>
        </w:rPr>
        <w:t>BETWEEN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w:t>
      </w:r>
    </w:p>
    <w:p w14:paraId="3227388C" w14:textId="77777777" w:rsidR="0007195F" w:rsidRDefault="0007195F" w:rsidP="0007195F">
      <w:pPr>
        <w:pStyle w:val="af"/>
        <w:numPr>
          <w:ilvl w:val="0"/>
          <w:numId w:val="5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With </w:t>
      </w:r>
      <w:r>
        <w:rPr>
          <w:rStyle w:val="HTML1"/>
          <w:rFonts w:ascii="Courier New" w:hAnsi="Courier New" w:cs="Courier New"/>
          <w:b/>
          <w:bCs/>
          <w:color w:val="026789"/>
          <w:sz w:val="20"/>
          <w:szCs w:val="20"/>
          <w:shd w:val="clear" w:color="auto" w:fill="FFFFFF"/>
        </w:rPr>
        <w:t>BIT</w:t>
      </w:r>
      <w:r>
        <w:rPr>
          <w:rFonts w:ascii="Helvetica" w:hAnsi="Helvetica" w:cs="Helvetica"/>
          <w:color w:val="000000"/>
          <w:sz w:val="21"/>
          <w:szCs w:val="21"/>
        </w:rPr>
        <w:t> columns or columns using date or time types.</w:t>
      </w:r>
    </w:p>
    <w:p w14:paraId="25B12DF9" w14:textId="77777777" w:rsidR="0007195F" w:rsidRDefault="0007195F" w:rsidP="0007195F">
      <w:pPr>
        <w:pStyle w:val="af"/>
        <w:numPr>
          <w:ilvl w:val="0"/>
          <w:numId w:val="5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During the preparation phase for a prepared statement, although it can be applied during the optimization phase when the prepared statement is actually executed. This due to the fact that, during statement preparation, the value of the constant is not yet known.</w:t>
      </w:r>
    </w:p>
    <w:p w14:paraId="193D7E81" w14:textId="77777777" w:rsidR="0007195F" w:rsidRDefault="0007195F" w:rsidP="0007195F">
      <w:pPr>
        <w:pStyle w:val="4"/>
        <w:shd w:val="clear" w:color="auto" w:fill="FFFFFF"/>
        <w:rPr>
          <w:rFonts w:ascii="Helvetica" w:hAnsi="Helvetica" w:cs="Helvetica"/>
          <w:color w:val="000000"/>
          <w:sz w:val="29"/>
          <w:szCs w:val="29"/>
        </w:rPr>
      </w:pPr>
      <w:bookmarkStart w:id="87" w:name="is-null-optimization"/>
      <w:bookmarkEnd w:id="87"/>
      <w:r>
        <w:rPr>
          <w:rFonts w:ascii="Helvetica" w:hAnsi="Helvetica" w:cs="Helvetica"/>
          <w:color w:val="000000"/>
          <w:sz w:val="29"/>
          <w:szCs w:val="29"/>
        </w:rPr>
        <w:t>8.2.1.15 IS NULL Optimization</w:t>
      </w:r>
    </w:p>
    <w:p w14:paraId="672AD48E" w14:textId="77777777" w:rsidR="0007195F" w:rsidRDefault="0007195F" w:rsidP="0007195F">
      <w:pPr>
        <w:pStyle w:val="af"/>
        <w:rPr>
          <w:rFonts w:ascii="Helvetica" w:hAnsi="Helvetica" w:cs="Helvetica"/>
          <w:color w:val="000000"/>
          <w:sz w:val="21"/>
          <w:szCs w:val="21"/>
        </w:rPr>
      </w:pPr>
      <w:bookmarkStart w:id="88" w:name="idm46383498742816"/>
      <w:bookmarkStart w:id="89" w:name="idm46383498741744"/>
      <w:bookmarkEnd w:id="88"/>
      <w:bookmarkEnd w:id="89"/>
      <w:r>
        <w:rPr>
          <w:rFonts w:ascii="Helvetica" w:hAnsi="Helvetica" w:cs="Helvetica"/>
          <w:color w:val="000000"/>
          <w:sz w:val="21"/>
          <w:szCs w:val="21"/>
        </w:rPr>
        <w:t>MySQL can perform the same optimization on </w:t>
      </w:r>
      <w:r>
        <w:rPr>
          <w:rStyle w:val="HTML1"/>
          <w:rFonts w:ascii="Courier New" w:hAnsi="Courier New" w:cs="Courier New"/>
          <w:b/>
          <w:bCs/>
          <w:i/>
          <w:iCs/>
          <w:color w:val="000000"/>
          <w:sz w:val="20"/>
          <w:szCs w:val="20"/>
        </w:rPr>
        <w:t>col_name</w:t>
      </w:r>
      <w:r>
        <w:rPr>
          <w:rFonts w:ascii="Helvetica" w:hAnsi="Helvetica" w:cs="Helvetica"/>
          <w:color w:val="000000"/>
          <w:sz w:val="21"/>
          <w:szCs w:val="21"/>
        </w:rPr>
        <w:t> </w:t>
      </w:r>
      <w:hyperlink r:id="rId319" w:anchor="operator_is-null" w:history="1">
        <w:r>
          <w:rPr>
            <w:rStyle w:val="HTML1"/>
            <w:rFonts w:ascii="Courier New" w:hAnsi="Courier New" w:cs="Courier New"/>
            <w:b/>
            <w:bCs/>
            <w:color w:val="026789"/>
            <w:sz w:val="20"/>
            <w:szCs w:val="20"/>
            <w:u w:val="single"/>
            <w:shd w:val="clear" w:color="auto" w:fill="FFFFFF"/>
          </w:rPr>
          <w:t>IS NULL</w:t>
        </w:r>
      </w:hyperlink>
      <w:r>
        <w:rPr>
          <w:rFonts w:ascii="Helvetica" w:hAnsi="Helvetica" w:cs="Helvetica"/>
          <w:color w:val="000000"/>
          <w:sz w:val="21"/>
          <w:szCs w:val="21"/>
        </w:rPr>
        <w:t> that it can use for </w:t>
      </w:r>
      <w:r>
        <w:rPr>
          <w:rStyle w:val="HTML1"/>
          <w:rFonts w:ascii="Courier New" w:hAnsi="Courier New" w:cs="Courier New"/>
          <w:b/>
          <w:bCs/>
          <w:i/>
          <w:iCs/>
          <w:color w:val="000000"/>
          <w:sz w:val="20"/>
          <w:szCs w:val="20"/>
        </w:rPr>
        <w:t>col_name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i/>
          <w:iCs/>
          <w:color w:val="000000"/>
          <w:sz w:val="20"/>
          <w:szCs w:val="20"/>
        </w:rPr>
        <w:t>constant_value</w:t>
      </w:r>
      <w:r>
        <w:rPr>
          <w:rFonts w:ascii="Helvetica" w:hAnsi="Helvetica" w:cs="Helvetica"/>
          <w:color w:val="000000"/>
          <w:sz w:val="21"/>
          <w:szCs w:val="21"/>
        </w:rPr>
        <w:t>. For example, MySQL can use indexes and ranges to search for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with </w:t>
      </w:r>
      <w:hyperlink r:id="rId320" w:anchor="operator_is-null" w:history="1">
        <w:r>
          <w:rPr>
            <w:rStyle w:val="HTML1"/>
            <w:rFonts w:ascii="Courier New" w:hAnsi="Courier New" w:cs="Courier New"/>
            <w:b/>
            <w:bCs/>
            <w:color w:val="026789"/>
            <w:sz w:val="20"/>
            <w:szCs w:val="20"/>
            <w:u w:val="single"/>
            <w:shd w:val="clear" w:color="auto" w:fill="FFFFFF"/>
          </w:rPr>
          <w:t>IS NULL</w:t>
        </w:r>
      </w:hyperlink>
      <w:r>
        <w:rPr>
          <w:rFonts w:ascii="Helvetica" w:hAnsi="Helvetica" w:cs="Helvetica"/>
          <w:color w:val="000000"/>
          <w:sz w:val="21"/>
          <w:szCs w:val="21"/>
        </w:rPr>
        <w:t>.</w:t>
      </w:r>
    </w:p>
    <w:p w14:paraId="7129468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Examples:</w:t>
      </w:r>
    </w:p>
    <w:p w14:paraId="57841F1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key_col</w:t>
      </w:r>
      <w:r>
        <w:rPr>
          <w:rFonts w:ascii="Courier New" w:hAnsi="Courier New" w:cs="Courier New"/>
          <w:color w:val="000000"/>
          <w:sz w:val="20"/>
          <w:szCs w:val="20"/>
        </w:rPr>
        <w:t xml:space="preserve"> IS NULL;</w:t>
      </w:r>
    </w:p>
    <w:p w14:paraId="02AA3C2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57D1985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key_col</w:t>
      </w:r>
      <w:r>
        <w:rPr>
          <w:rFonts w:ascii="Courier New" w:hAnsi="Courier New" w:cs="Courier New"/>
          <w:color w:val="000000"/>
          <w:sz w:val="20"/>
          <w:szCs w:val="20"/>
        </w:rPr>
        <w:t xml:space="preserve"> &lt;=&gt; NULL;</w:t>
      </w:r>
    </w:p>
    <w:p w14:paraId="1ECE90C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7595429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p>
    <w:p w14:paraId="7A277C7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key_col</w:t>
      </w:r>
      <w:r>
        <w:rPr>
          <w:rFonts w:ascii="Courier New" w:hAnsi="Courier New" w:cs="Courier New"/>
          <w:color w:val="000000"/>
          <w:sz w:val="20"/>
          <w:szCs w:val="20"/>
        </w:rPr>
        <w:t>=</w:t>
      </w:r>
      <w:r>
        <w:rPr>
          <w:rStyle w:val="HTML1"/>
          <w:rFonts w:ascii="Courier New" w:hAnsi="Courier New" w:cs="Courier New"/>
          <w:b/>
          <w:bCs/>
          <w:i/>
          <w:iCs/>
          <w:color w:val="000000"/>
          <w:sz w:val="19"/>
          <w:szCs w:val="19"/>
        </w:rPr>
        <w:t>const1</w:t>
      </w:r>
      <w:r>
        <w:rPr>
          <w:rFonts w:ascii="Courier New" w:hAnsi="Courier New" w:cs="Courier New"/>
          <w:color w:val="000000"/>
          <w:sz w:val="20"/>
          <w:szCs w:val="20"/>
        </w:rPr>
        <w:t xml:space="preserve"> OR </w:t>
      </w:r>
      <w:r>
        <w:rPr>
          <w:rStyle w:val="HTML1"/>
          <w:rFonts w:ascii="Courier New" w:hAnsi="Courier New" w:cs="Courier New"/>
          <w:b/>
          <w:bCs/>
          <w:i/>
          <w:iCs/>
          <w:color w:val="000000"/>
          <w:sz w:val="19"/>
          <w:szCs w:val="19"/>
        </w:rPr>
        <w:t>key_col</w:t>
      </w:r>
      <w:r>
        <w:rPr>
          <w:rFonts w:ascii="Courier New" w:hAnsi="Courier New" w:cs="Courier New"/>
          <w:color w:val="000000"/>
          <w:sz w:val="20"/>
          <w:szCs w:val="20"/>
        </w:rPr>
        <w:t>=</w:t>
      </w:r>
      <w:r>
        <w:rPr>
          <w:rStyle w:val="HTML1"/>
          <w:rFonts w:ascii="Courier New" w:hAnsi="Courier New" w:cs="Courier New"/>
          <w:b/>
          <w:bCs/>
          <w:i/>
          <w:iCs/>
          <w:color w:val="000000"/>
          <w:sz w:val="19"/>
          <w:szCs w:val="19"/>
        </w:rPr>
        <w:t>const2</w:t>
      </w:r>
      <w:r>
        <w:rPr>
          <w:rFonts w:ascii="Courier New" w:hAnsi="Courier New" w:cs="Courier New"/>
          <w:color w:val="000000"/>
          <w:sz w:val="20"/>
          <w:szCs w:val="20"/>
        </w:rPr>
        <w:t xml:space="preserve"> OR </w:t>
      </w:r>
      <w:r>
        <w:rPr>
          <w:rStyle w:val="HTML1"/>
          <w:rFonts w:ascii="Courier New" w:hAnsi="Courier New" w:cs="Courier New"/>
          <w:b/>
          <w:bCs/>
          <w:i/>
          <w:iCs/>
          <w:color w:val="000000"/>
          <w:sz w:val="19"/>
          <w:szCs w:val="19"/>
        </w:rPr>
        <w:t>key_col</w:t>
      </w:r>
      <w:r>
        <w:rPr>
          <w:rFonts w:ascii="Courier New" w:hAnsi="Courier New" w:cs="Courier New"/>
          <w:color w:val="000000"/>
          <w:sz w:val="20"/>
          <w:szCs w:val="20"/>
        </w:rPr>
        <w:t xml:space="preserve"> IS NULL;</w:t>
      </w:r>
    </w:p>
    <w:p w14:paraId="57DE6EF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a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includes a </w:t>
      </w:r>
      <w:r>
        <w:rPr>
          <w:rStyle w:val="HTML1"/>
          <w:rFonts w:ascii="Courier New" w:hAnsi="Courier New" w:cs="Courier New"/>
          <w:b/>
          <w:bCs/>
          <w:i/>
          <w:iCs/>
          <w:color w:val="000000"/>
          <w:sz w:val="20"/>
          <w:szCs w:val="20"/>
        </w:rPr>
        <w:t>col_name</w:t>
      </w:r>
      <w:r>
        <w:rPr>
          <w:rFonts w:ascii="Helvetica" w:hAnsi="Helvetica" w:cs="Helvetica"/>
          <w:color w:val="000000"/>
          <w:sz w:val="21"/>
          <w:szCs w:val="21"/>
        </w:rPr>
        <w:t> </w:t>
      </w:r>
      <w:hyperlink r:id="rId321" w:anchor="operator_is-null" w:history="1">
        <w:r>
          <w:rPr>
            <w:rStyle w:val="HTML1"/>
            <w:rFonts w:ascii="Courier New" w:hAnsi="Courier New" w:cs="Courier New"/>
            <w:b/>
            <w:bCs/>
            <w:color w:val="026789"/>
            <w:sz w:val="20"/>
            <w:szCs w:val="20"/>
            <w:u w:val="single"/>
            <w:shd w:val="clear" w:color="auto" w:fill="FFFFFF"/>
          </w:rPr>
          <w:t>IS NULL</w:t>
        </w:r>
      </w:hyperlink>
      <w:r>
        <w:rPr>
          <w:rFonts w:ascii="Helvetica" w:hAnsi="Helvetica" w:cs="Helvetica"/>
          <w:color w:val="000000"/>
          <w:sz w:val="21"/>
          <w:szCs w:val="21"/>
        </w:rPr>
        <w:t> condition for a column that is declared as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that expression is optimized away. This optimization does not occur in cases when the column might produce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anyway (for example, if it comes from a table on the right side of a </w:t>
      </w:r>
      <w:r>
        <w:rPr>
          <w:rStyle w:val="HTML1"/>
          <w:rFonts w:ascii="Courier New" w:hAnsi="Courier New" w:cs="Courier New"/>
          <w:b/>
          <w:bCs/>
          <w:color w:val="026789"/>
          <w:sz w:val="20"/>
          <w:szCs w:val="20"/>
          <w:shd w:val="clear" w:color="auto" w:fill="FFFFFF"/>
        </w:rPr>
        <w:t>LEFT JOIN</w:t>
      </w:r>
      <w:r>
        <w:rPr>
          <w:rFonts w:ascii="Helvetica" w:hAnsi="Helvetica" w:cs="Helvetica"/>
          <w:color w:val="000000"/>
          <w:sz w:val="21"/>
          <w:szCs w:val="21"/>
        </w:rPr>
        <w:t>).</w:t>
      </w:r>
    </w:p>
    <w:p w14:paraId="0B52F6A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can also optimize the combination </w:t>
      </w:r>
      <w:r>
        <w:rPr>
          <w:rStyle w:val="HTML1"/>
          <w:rFonts w:ascii="Courier New" w:hAnsi="Courier New" w:cs="Courier New"/>
          <w:b/>
          <w:bCs/>
          <w:i/>
          <w:iCs/>
          <w:color w:val="026789"/>
          <w:sz w:val="19"/>
          <w:szCs w:val="19"/>
          <w:shd w:val="clear" w:color="auto" w:fill="FFFFFF"/>
        </w:rPr>
        <w:t>col_name</w:t>
      </w:r>
      <w:r>
        <w:rPr>
          <w:rStyle w:val="HTML1"/>
          <w:rFonts w:ascii="Courier New" w:hAnsi="Courier New" w:cs="Courier New"/>
          <w:b/>
          <w:bCs/>
          <w:color w:val="026789"/>
          <w:sz w:val="20"/>
          <w:szCs w:val="20"/>
          <w:shd w:val="clear" w:color="auto" w:fill="FFFFFF"/>
        </w:rPr>
        <w:t> = </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 OR </w:t>
      </w:r>
      <w:r>
        <w:rPr>
          <w:rStyle w:val="HTML1"/>
          <w:rFonts w:ascii="Courier New" w:hAnsi="Courier New" w:cs="Courier New"/>
          <w:b/>
          <w:bCs/>
          <w:i/>
          <w:iCs/>
          <w:color w:val="026789"/>
          <w:sz w:val="19"/>
          <w:szCs w:val="19"/>
          <w:shd w:val="clear" w:color="auto" w:fill="FFFFFF"/>
        </w:rPr>
        <w:t>col_name</w:t>
      </w:r>
      <w:r>
        <w:rPr>
          <w:rStyle w:val="HTML1"/>
          <w:rFonts w:ascii="Courier New" w:hAnsi="Courier New" w:cs="Courier New"/>
          <w:b/>
          <w:bCs/>
          <w:color w:val="026789"/>
          <w:sz w:val="20"/>
          <w:szCs w:val="20"/>
          <w:shd w:val="clear" w:color="auto" w:fill="FFFFFF"/>
        </w:rPr>
        <w:t> IS NULL</w:t>
      </w:r>
      <w:r>
        <w:rPr>
          <w:rFonts w:ascii="Helvetica" w:hAnsi="Helvetica" w:cs="Helvetica"/>
          <w:color w:val="000000"/>
          <w:sz w:val="21"/>
          <w:szCs w:val="21"/>
        </w:rPr>
        <w:t>, a form that is common in resolved subqueries. </w:t>
      </w:r>
      <w:hyperlink r:id="rId322"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shows </w:t>
      </w:r>
      <w:hyperlink r:id="rId323" w:anchor="jointype_ref_or_null" w:history="1">
        <w:r>
          <w:rPr>
            <w:rStyle w:val="HTML1"/>
            <w:rFonts w:ascii="Courier New" w:hAnsi="Courier New" w:cs="Courier New"/>
            <w:b/>
            <w:bCs/>
            <w:color w:val="026789"/>
            <w:sz w:val="20"/>
            <w:szCs w:val="20"/>
            <w:u w:val="single"/>
            <w:shd w:val="clear" w:color="auto" w:fill="FFFFFF"/>
          </w:rPr>
          <w:t>ref_or_null</w:t>
        </w:r>
      </w:hyperlink>
      <w:r>
        <w:rPr>
          <w:rFonts w:ascii="Helvetica" w:hAnsi="Helvetica" w:cs="Helvetica"/>
          <w:color w:val="000000"/>
          <w:sz w:val="21"/>
          <w:szCs w:val="21"/>
        </w:rPr>
        <w:t> when this optimization is used.</w:t>
      </w:r>
    </w:p>
    <w:p w14:paraId="08CE56F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This optimization can handle one </w:t>
      </w:r>
      <w:hyperlink r:id="rId324" w:anchor="operator_is-null" w:history="1">
        <w:r>
          <w:rPr>
            <w:rStyle w:val="HTML1"/>
            <w:rFonts w:ascii="Courier New" w:hAnsi="Courier New" w:cs="Courier New"/>
            <w:b/>
            <w:bCs/>
            <w:color w:val="026789"/>
            <w:sz w:val="20"/>
            <w:szCs w:val="20"/>
            <w:u w:val="single"/>
            <w:shd w:val="clear" w:color="auto" w:fill="FFFFFF"/>
          </w:rPr>
          <w:t>IS NULL</w:t>
        </w:r>
      </w:hyperlink>
      <w:r>
        <w:rPr>
          <w:rFonts w:ascii="Helvetica" w:hAnsi="Helvetica" w:cs="Helvetica"/>
          <w:color w:val="000000"/>
          <w:sz w:val="21"/>
          <w:szCs w:val="21"/>
        </w:rPr>
        <w:t> for any key part.</w:t>
      </w:r>
    </w:p>
    <w:p w14:paraId="6EEB0ED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Some examples of queries that are optimized, assuming that there is an index on columns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of table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w:t>
      </w:r>
    </w:p>
    <w:p w14:paraId="4AA4D7B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WHERE t1.a=</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OR t1.a IS NULL;</w:t>
      </w:r>
    </w:p>
    <w:p w14:paraId="30F3AB1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0EF792F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t2 WHERE t1.a=t2.a OR t2.a IS NULL;</w:t>
      </w:r>
    </w:p>
    <w:p w14:paraId="4ACE8A2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7097451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t2</w:t>
      </w:r>
    </w:p>
    <w:p w14:paraId="7641BF3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(t1.a=t2.a OR t2.a IS NULL) AND t2.b=t1.b;</w:t>
      </w:r>
    </w:p>
    <w:p w14:paraId="5352A98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253E919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t2</w:t>
      </w:r>
    </w:p>
    <w:p w14:paraId="6C62FBE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t1.a=t2.a AND (t2.b=t1.b OR t2.b IS NULL);</w:t>
      </w:r>
    </w:p>
    <w:p w14:paraId="2C66CEC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7F172D2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t2</w:t>
      </w:r>
    </w:p>
    <w:p w14:paraId="372C76A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(t1.a=t2.a AND t2.a IS NULL AND ...)</w:t>
      </w:r>
    </w:p>
    <w:p w14:paraId="3FD1C38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OR (t1.a=t2.a AND t2.a IS NULL AND ...);</w:t>
      </w:r>
    </w:p>
    <w:p w14:paraId="6D481053" w14:textId="77777777" w:rsidR="0007195F" w:rsidRDefault="00BC31D0" w:rsidP="0007195F">
      <w:pPr>
        <w:pStyle w:val="af"/>
        <w:rPr>
          <w:rFonts w:ascii="Helvetica" w:hAnsi="Helvetica" w:cs="Helvetica"/>
          <w:color w:val="000000"/>
          <w:sz w:val="21"/>
          <w:szCs w:val="21"/>
        </w:rPr>
      </w:pPr>
      <w:hyperlink r:id="rId325" w:anchor="jointype_ref_or_null" w:history="1">
        <w:r w:rsidR="0007195F">
          <w:rPr>
            <w:rStyle w:val="HTML1"/>
            <w:rFonts w:ascii="Courier New" w:hAnsi="Courier New" w:cs="Courier New"/>
            <w:b/>
            <w:bCs/>
            <w:color w:val="026789"/>
            <w:sz w:val="20"/>
            <w:szCs w:val="20"/>
            <w:u w:val="single"/>
            <w:shd w:val="clear" w:color="auto" w:fill="FFFFFF"/>
          </w:rPr>
          <w:t>ref_or_null</w:t>
        </w:r>
      </w:hyperlink>
      <w:r w:rsidR="0007195F">
        <w:rPr>
          <w:rFonts w:ascii="Helvetica" w:hAnsi="Helvetica" w:cs="Helvetica"/>
          <w:color w:val="000000"/>
          <w:sz w:val="21"/>
          <w:szCs w:val="21"/>
        </w:rPr>
        <w:t> works by first doing a read on the reference key, and then a separate search for rows with a </w:t>
      </w:r>
      <w:r w:rsidR="0007195F">
        <w:rPr>
          <w:rStyle w:val="HTML1"/>
          <w:rFonts w:ascii="Courier New" w:hAnsi="Courier New" w:cs="Courier New"/>
          <w:b/>
          <w:bCs/>
          <w:color w:val="026789"/>
          <w:sz w:val="20"/>
          <w:szCs w:val="20"/>
          <w:shd w:val="clear" w:color="auto" w:fill="FFFFFF"/>
        </w:rPr>
        <w:t>NULL</w:t>
      </w:r>
      <w:r w:rsidR="0007195F">
        <w:rPr>
          <w:rFonts w:ascii="Helvetica" w:hAnsi="Helvetica" w:cs="Helvetica"/>
          <w:color w:val="000000"/>
          <w:sz w:val="21"/>
          <w:szCs w:val="21"/>
        </w:rPr>
        <w:t> key value.</w:t>
      </w:r>
    </w:p>
    <w:p w14:paraId="00A7360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optimization can handle only one </w:t>
      </w:r>
      <w:hyperlink r:id="rId326" w:anchor="operator_is-null" w:history="1">
        <w:r>
          <w:rPr>
            <w:rStyle w:val="HTML1"/>
            <w:rFonts w:ascii="Courier New" w:hAnsi="Courier New" w:cs="Courier New"/>
            <w:b/>
            <w:bCs/>
            <w:color w:val="026789"/>
            <w:sz w:val="20"/>
            <w:szCs w:val="20"/>
            <w:u w:val="single"/>
            <w:shd w:val="clear" w:color="auto" w:fill="FFFFFF"/>
          </w:rPr>
          <w:t>IS NULL</w:t>
        </w:r>
      </w:hyperlink>
      <w:r>
        <w:rPr>
          <w:rFonts w:ascii="Helvetica" w:hAnsi="Helvetica" w:cs="Helvetica"/>
          <w:color w:val="000000"/>
          <w:sz w:val="21"/>
          <w:szCs w:val="21"/>
        </w:rPr>
        <w:t> level. In the following query, MySQL uses key lookups only on the expression </w:t>
      </w:r>
      <w:r>
        <w:rPr>
          <w:rStyle w:val="HTML1"/>
          <w:rFonts w:ascii="Courier New" w:hAnsi="Courier New" w:cs="Courier New"/>
          <w:b/>
          <w:bCs/>
          <w:color w:val="026789"/>
          <w:sz w:val="20"/>
          <w:szCs w:val="20"/>
          <w:shd w:val="clear" w:color="auto" w:fill="FFFFFF"/>
        </w:rPr>
        <w:t>(t1.a=t2.a AND t2.a IS NULL)</w:t>
      </w:r>
      <w:r>
        <w:rPr>
          <w:rFonts w:ascii="Helvetica" w:hAnsi="Helvetica" w:cs="Helvetica"/>
          <w:color w:val="000000"/>
          <w:sz w:val="21"/>
          <w:szCs w:val="21"/>
        </w:rPr>
        <w:t> and is not able to use the key part on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w:t>
      </w:r>
    </w:p>
    <w:p w14:paraId="29D006A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t2</w:t>
      </w:r>
    </w:p>
    <w:p w14:paraId="2C9C0E4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(t1.a=t2.a AND t2.a IS NULL)</w:t>
      </w:r>
    </w:p>
    <w:p w14:paraId="79DCCEC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OR (t1.b=t2.b AND t2.b IS NULL);</w:t>
      </w:r>
    </w:p>
    <w:p w14:paraId="26F5E96C" w14:textId="77777777" w:rsidR="0007195F" w:rsidRDefault="0007195F" w:rsidP="0007195F">
      <w:pPr>
        <w:pStyle w:val="4"/>
        <w:shd w:val="clear" w:color="auto" w:fill="FFFFFF"/>
        <w:rPr>
          <w:rFonts w:ascii="Helvetica" w:hAnsi="Helvetica" w:cs="Helvetica"/>
          <w:color w:val="000000"/>
          <w:sz w:val="29"/>
          <w:szCs w:val="29"/>
        </w:rPr>
      </w:pPr>
      <w:bookmarkStart w:id="90" w:name="order-by-optimization"/>
      <w:bookmarkEnd w:id="90"/>
      <w:r>
        <w:rPr>
          <w:rFonts w:ascii="Helvetica" w:hAnsi="Helvetica" w:cs="Helvetica"/>
          <w:color w:val="000000"/>
          <w:sz w:val="29"/>
          <w:szCs w:val="29"/>
        </w:rPr>
        <w:t>8.2.1.16 ORDER BY Optimization</w:t>
      </w:r>
    </w:p>
    <w:p w14:paraId="4308A1C9" w14:textId="77777777" w:rsidR="0007195F" w:rsidRDefault="0007195F" w:rsidP="0007195F">
      <w:pPr>
        <w:pStyle w:val="af"/>
        <w:rPr>
          <w:rFonts w:ascii="Helvetica" w:hAnsi="Helvetica" w:cs="Helvetica"/>
          <w:color w:val="000000"/>
          <w:sz w:val="21"/>
          <w:szCs w:val="21"/>
        </w:rPr>
      </w:pPr>
      <w:bookmarkStart w:id="91" w:name="idm46383498705216"/>
      <w:bookmarkStart w:id="92" w:name="idm46383498704144"/>
      <w:bookmarkEnd w:id="91"/>
      <w:bookmarkEnd w:id="92"/>
      <w:r>
        <w:rPr>
          <w:rFonts w:ascii="Helvetica" w:hAnsi="Helvetica" w:cs="Helvetica"/>
          <w:color w:val="000000"/>
          <w:sz w:val="21"/>
          <w:szCs w:val="21"/>
        </w:rPr>
        <w:t>This section describes when MySQL can use an index to satisfy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the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operation used when an index cannot be used, and execution plan information available from the optimizer about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w:t>
      </w:r>
    </w:p>
    <w:p w14:paraId="3D3375C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with and without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may return rows in different orders, as discussed in </w:t>
      </w:r>
      <w:hyperlink r:id="rId327" w:anchor="limit-optimization" w:tooltip="8.2.1.19 LIMIT Query Optimization" w:history="1">
        <w:r>
          <w:rPr>
            <w:rStyle w:val="a4"/>
            <w:rFonts w:ascii="Helvetica" w:hAnsi="Helvetica" w:cs="Helvetica"/>
            <w:color w:val="00759F"/>
            <w:sz w:val="21"/>
            <w:szCs w:val="21"/>
          </w:rPr>
          <w:t>Section 8.2.1.19, “LIMIT Query Optimization”</w:t>
        </w:r>
      </w:hyperlink>
      <w:r>
        <w:rPr>
          <w:rFonts w:ascii="Helvetica" w:hAnsi="Helvetica" w:cs="Helvetica"/>
          <w:color w:val="000000"/>
          <w:sz w:val="21"/>
          <w:szCs w:val="21"/>
        </w:rPr>
        <w:t>.</w:t>
      </w:r>
    </w:p>
    <w:p w14:paraId="7A3A6AB8" w14:textId="77777777" w:rsidR="0007195F" w:rsidRDefault="00BC31D0" w:rsidP="0007195F">
      <w:pPr>
        <w:pStyle w:val="af"/>
        <w:numPr>
          <w:ilvl w:val="0"/>
          <w:numId w:val="53"/>
        </w:numPr>
        <w:spacing w:line="252" w:lineRule="atLeast"/>
        <w:textAlignment w:val="center"/>
        <w:rPr>
          <w:rFonts w:ascii="Helvetica" w:hAnsi="Helvetica" w:cs="Helvetica"/>
          <w:color w:val="000000"/>
          <w:sz w:val="21"/>
          <w:szCs w:val="21"/>
        </w:rPr>
      </w:pPr>
      <w:hyperlink r:id="rId328" w:anchor="order-by-index-use" w:tooltip="Use of Indexes to Satisfy ORDER BY" w:history="1">
        <w:r w:rsidR="0007195F">
          <w:rPr>
            <w:rStyle w:val="a4"/>
            <w:rFonts w:ascii="Helvetica" w:hAnsi="Helvetica" w:cs="Helvetica"/>
            <w:color w:val="00759F"/>
            <w:sz w:val="21"/>
            <w:szCs w:val="21"/>
          </w:rPr>
          <w:t>Use of Indexes to Satisfy ORDER BY</w:t>
        </w:r>
      </w:hyperlink>
    </w:p>
    <w:p w14:paraId="2E1D18B8" w14:textId="77777777" w:rsidR="0007195F" w:rsidRDefault="00BC31D0" w:rsidP="0007195F">
      <w:pPr>
        <w:pStyle w:val="af"/>
        <w:numPr>
          <w:ilvl w:val="0"/>
          <w:numId w:val="53"/>
        </w:numPr>
        <w:spacing w:line="252" w:lineRule="atLeast"/>
        <w:textAlignment w:val="center"/>
        <w:rPr>
          <w:rFonts w:ascii="Helvetica" w:hAnsi="Helvetica" w:cs="Helvetica"/>
          <w:color w:val="000000"/>
          <w:sz w:val="21"/>
          <w:szCs w:val="21"/>
        </w:rPr>
      </w:pPr>
      <w:hyperlink r:id="rId329" w:anchor="order-by-filesort" w:tooltip="Use of filesort to Satisfy ORDER BY" w:history="1">
        <w:r w:rsidR="0007195F">
          <w:rPr>
            <w:rStyle w:val="a4"/>
            <w:rFonts w:ascii="Helvetica" w:hAnsi="Helvetica" w:cs="Helvetica"/>
            <w:color w:val="00759F"/>
            <w:sz w:val="21"/>
            <w:szCs w:val="21"/>
          </w:rPr>
          <w:t>Use of filesort to Satisfy ORDER BY</w:t>
        </w:r>
      </w:hyperlink>
    </w:p>
    <w:p w14:paraId="2D4A18B2" w14:textId="77777777" w:rsidR="0007195F" w:rsidRDefault="00BC31D0" w:rsidP="0007195F">
      <w:pPr>
        <w:pStyle w:val="af"/>
        <w:numPr>
          <w:ilvl w:val="0"/>
          <w:numId w:val="53"/>
        </w:numPr>
        <w:spacing w:line="252" w:lineRule="atLeast"/>
        <w:textAlignment w:val="center"/>
        <w:rPr>
          <w:rFonts w:ascii="Helvetica" w:hAnsi="Helvetica" w:cs="Helvetica"/>
          <w:color w:val="000000"/>
          <w:sz w:val="21"/>
          <w:szCs w:val="21"/>
        </w:rPr>
      </w:pPr>
      <w:hyperlink r:id="rId330" w:anchor="order-by-optimizer-control" w:tooltip="Influencing ORDER BY Optimization" w:history="1">
        <w:r w:rsidR="0007195F">
          <w:rPr>
            <w:rStyle w:val="a4"/>
            <w:rFonts w:ascii="Helvetica" w:hAnsi="Helvetica" w:cs="Helvetica"/>
            <w:color w:val="00759F"/>
            <w:sz w:val="21"/>
            <w:szCs w:val="21"/>
          </w:rPr>
          <w:t>Influencing ORDER BY Optimization</w:t>
        </w:r>
      </w:hyperlink>
    </w:p>
    <w:p w14:paraId="0EA233F1" w14:textId="77777777" w:rsidR="0007195F" w:rsidRDefault="00BC31D0" w:rsidP="0007195F">
      <w:pPr>
        <w:pStyle w:val="af"/>
        <w:numPr>
          <w:ilvl w:val="0"/>
          <w:numId w:val="53"/>
        </w:numPr>
        <w:spacing w:line="252" w:lineRule="atLeast"/>
        <w:textAlignment w:val="center"/>
        <w:rPr>
          <w:rFonts w:ascii="Helvetica" w:hAnsi="Helvetica" w:cs="Helvetica"/>
          <w:color w:val="000000"/>
          <w:sz w:val="21"/>
          <w:szCs w:val="21"/>
        </w:rPr>
      </w:pPr>
      <w:hyperlink r:id="rId331" w:anchor="order-by-diagnostic-information" w:tooltip="ORDER BY Execution Plan Information Available" w:history="1">
        <w:r w:rsidR="0007195F">
          <w:rPr>
            <w:rStyle w:val="a4"/>
            <w:rFonts w:ascii="Helvetica" w:hAnsi="Helvetica" w:cs="Helvetica"/>
            <w:color w:val="00759F"/>
            <w:sz w:val="21"/>
            <w:szCs w:val="21"/>
          </w:rPr>
          <w:t>ORDER BY Execution Plan Information Available</w:t>
        </w:r>
      </w:hyperlink>
    </w:p>
    <w:p w14:paraId="7FAF5EC4" w14:textId="77777777" w:rsidR="0007195F" w:rsidRDefault="0007195F" w:rsidP="0007195F">
      <w:pPr>
        <w:pStyle w:val="5"/>
        <w:shd w:val="clear" w:color="auto" w:fill="FFFFFF"/>
        <w:rPr>
          <w:rFonts w:ascii="Helvetica" w:hAnsi="Helvetica" w:cs="Helvetica"/>
          <w:color w:val="000000"/>
          <w:sz w:val="25"/>
          <w:szCs w:val="25"/>
        </w:rPr>
      </w:pPr>
      <w:bookmarkStart w:id="93" w:name="order-by-index-use"/>
      <w:bookmarkEnd w:id="93"/>
      <w:r>
        <w:rPr>
          <w:rFonts w:ascii="Helvetica" w:hAnsi="Helvetica" w:cs="Helvetica"/>
          <w:color w:val="000000"/>
          <w:sz w:val="25"/>
          <w:szCs w:val="25"/>
        </w:rPr>
        <w:t>Use of Indexes to Satisfy ORDER BY</w:t>
      </w:r>
    </w:p>
    <w:p w14:paraId="05D38A9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some cases, MySQL may use an index to satisfy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and avoid the extra sorting involved in performing a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operation.</w:t>
      </w:r>
    </w:p>
    <w:p w14:paraId="1F780F8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index may also be used even if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does not match the index exactly, as long as all unused portions of the index and all extra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xml:space="preserve"> columns are constants in </w:t>
      </w:r>
      <w:r>
        <w:rPr>
          <w:rFonts w:ascii="Helvetica" w:hAnsi="Helvetica" w:cs="Helvetica"/>
          <w:color w:val="000000"/>
          <w:sz w:val="21"/>
          <w:szCs w:val="21"/>
        </w:rPr>
        <w:lastRenderedPageBreak/>
        <w:t>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If the index does not contain all columns accessed by the query, the index is used only if index access is cheaper than other access methods.</w:t>
      </w:r>
    </w:p>
    <w:p w14:paraId="5BF89DF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Assuming that there is an index on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key_part1</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key_part2</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the following queries may use the index to resolve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part. Whether the optimizer actually does so depends on whether reading the index is more efficient than a table scan if columns not in the index must also be read.</w:t>
      </w:r>
    </w:p>
    <w:p w14:paraId="6BD1B49F" w14:textId="77777777" w:rsidR="0007195F" w:rsidRDefault="0007195F" w:rsidP="0007195F">
      <w:pPr>
        <w:pStyle w:val="af"/>
        <w:numPr>
          <w:ilvl w:val="0"/>
          <w:numId w:val="5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this query, the index on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key_part1</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key_part2</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enables the optimizer to avoid sorting:</w:t>
      </w:r>
    </w:p>
    <w:p w14:paraId="670B1D10" w14:textId="77777777" w:rsidR="0007195F" w:rsidRDefault="0007195F" w:rsidP="0007195F">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FROM t1</w:t>
      </w:r>
    </w:p>
    <w:p w14:paraId="3066DED5" w14:textId="77777777" w:rsidR="0007195F" w:rsidRDefault="0007195F" w:rsidP="0007195F">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ORDER BY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w:t>
      </w:r>
    </w:p>
    <w:p w14:paraId="757F5A0E"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However, the query uses </w:t>
      </w:r>
      <w:r>
        <w:rPr>
          <w:rStyle w:val="HTML1"/>
          <w:rFonts w:ascii="Courier New" w:hAnsi="Courier New" w:cs="Courier New"/>
          <w:b/>
          <w:bCs/>
          <w:color w:val="026789"/>
          <w:sz w:val="20"/>
          <w:szCs w:val="20"/>
          <w:shd w:val="clear" w:color="auto" w:fill="FFFFFF"/>
        </w:rPr>
        <w:t>SELECT *</w:t>
      </w:r>
      <w:r>
        <w:rPr>
          <w:rFonts w:ascii="Helvetica" w:hAnsi="Helvetica" w:cs="Helvetica"/>
          <w:color w:val="000000"/>
          <w:sz w:val="21"/>
          <w:szCs w:val="21"/>
        </w:rPr>
        <w:t>, which may select more columns than </w:t>
      </w:r>
      <w:r>
        <w:rPr>
          <w:rStyle w:val="HTML1"/>
          <w:rFonts w:ascii="Courier New" w:hAnsi="Courier New" w:cs="Courier New"/>
          <w:b/>
          <w:bCs/>
          <w:i/>
          <w:iCs/>
          <w:color w:val="000000"/>
          <w:sz w:val="20"/>
          <w:szCs w:val="20"/>
        </w:rPr>
        <w:t>key_part1</w:t>
      </w:r>
      <w:r>
        <w:rPr>
          <w:rFonts w:ascii="Helvetica" w:hAnsi="Helvetica" w:cs="Helvetica"/>
          <w:color w:val="000000"/>
          <w:sz w:val="21"/>
          <w:szCs w:val="21"/>
        </w:rPr>
        <w:t> and </w:t>
      </w:r>
      <w:r>
        <w:rPr>
          <w:rStyle w:val="HTML1"/>
          <w:rFonts w:ascii="Courier New" w:hAnsi="Courier New" w:cs="Courier New"/>
          <w:b/>
          <w:bCs/>
          <w:i/>
          <w:iCs/>
          <w:color w:val="000000"/>
          <w:sz w:val="20"/>
          <w:szCs w:val="20"/>
        </w:rPr>
        <w:t>key_part2</w:t>
      </w:r>
      <w:r>
        <w:rPr>
          <w:rFonts w:ascii="Helvetica" w:hAnsi="Helvetica" w:cs="Helvetica"/>
          <w:color w:val="000000"/>
          <w:sz w:val="21"/>
          <w:szCs w:val="21"/>
        </w:rPr>
        <w:t>. In that case, scanning an entire index and looking up table rows to find columns not in the index may be more expensive than scanning the table and sorting the results. If so, the optimizer probably does not use the index. If </w:t>
      </w:r>
      <w:r>
        <w:rPr>
          <w:rStyle w:val="HTML1"/>
          <w:rFonts w:ascii="Courier New" w:hAnsi="Courier New" w:cs="Courier New"/>
          <w:b/>
          <w:bCs/>
          <w:color w:val="026789"/>
          <w:sz w:val="20"/>
          <w:szCs w:val="20"/>
          <w:shd w:val="clear" w:color="auto" w:fill="FFFFFF"/>
        </w:rPr>
        <w:t>SELECT *</w:t>
      </w:r>
      <w:r>
        <w:rPr>
          <w:rFonts w:ascii="Helvetica" w:hAnsi="Helvetica" w:cs="Helvetica"/>
          <w:color w:val="000000"/>
          <w:sz w:val="21"/>
          <w:szCs w:val="21"/>
        </w:rPr>
        <w:t> selects only the index columns, the index is used and sorting avoided.</w:t>
      </w:r>
    </w:p>
    <w:p w14:paraId="31AED2A2"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is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the table primary key is implicitly part of the index, and the index can be used to resolve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for this query:</w:t>
      </w:r>
    </w:p>
    <w:p w14:paraId="1AD35AF5"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w:t>
      </w:r>
      <w:r>
        <w:rPr>
          <w:rStyle w:val="HTML1"/>
          <w:rFonts w:ascii="Courier New" w:hAnsi="Courier New" w:cs="Courier New"/>
          <w:b/>
          <w:bCs/>
          <w:i/>
          <w:iCs/>
          <w:color w:val="000000"/>
          <w:sz w:val="19"/>
          <w:szCs w:val="19"/>
        </w:rPr>
        <w:t>pk</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FROM t1</w:t>
      </w:r>
    </w:p>
    <w:p w14:paraId="39553522"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ORDER BY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w:t>
      </w:r>
    </w:p>
    <w:p w14:paraId="14E421CF" w14:textId="77777777" w:rsidR="0007195F" w:rsidRDefault="0007195F" w:rsidP="0007195F">
      <w:pPr>
        <w:pStyle w:val="af"/>
        <w:numPr>
          <w:ilvl w:val="0"/>
          <w:numId w:val="5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this query, </w:t>
      </w:r>
      <w:r>
        <w:rPr>
          <w:rStyle w:val="HTML1"/>
          <w:rFonts w:ascii="Courier New" w:hAnsi="Courier New" w:cs="Courier New"/>
          <w:b/>
          <w:bCs/>
          <w:i/>
          <w:iCs/>
          <w:color w:val="000000"/>
          <w:sz w:val="20"/>
          <w:szCs w:val="20"/>
        </w:rPr>
        <w:t>key_part1</w:t>
      </w:r>
      <w:r>
        <w:rPr>
          <w:rFonts w:ascii="Helvetica" w:hAnsi="Helvetica" w:cs="Helvetica"/>
          <w:color w:val="000000"/>
          <w:sz w:val="21"/>
          <w:szCs w:val="21"/>
        </w:rPr>
        <w:t> is constant, so all rows accessed through the index are in </w:t>
      </w:r>
      <w:r>
        <w:rPr>
          <w:rStyle w:val="HTML1"/>
          <w:rFonts w:ascii="Courier New" w:hAnsi="Courier New" w:cs="Courier New"/>
          <w:b/>
          <w:bCs/>
          <w:i/>
          <w:iCs/>
          <w:color w:val="000000"/>
          <w:sz w:val="20"/>
          <w:szCs w:val="20"/>
        </w:rPr>
        <w:t>key_part2</w:t>
      </w:r>
      <w:r>
        <w:rPr>
          <w:rFonts w:ascii="Helvetica" w:hAnsi="Helvetica" w:cs="Helvetica"/>
          <w:color w:val="000000"/>
          <w:sz w:val="21"/>
          <w:szCs w:val="21"/>
        </w:rPr>
        <w:t> order, and an index on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key_part1</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key_part2</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avoids sorting if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is selective enough to make an index range scan cheaper than a table scan:</w:t>
      </w:r>
    </w:p>
    <w:p w14:paraId="0EF1CE7B" w14:textId="77777777" w:rsidR="0007195F" w:rsidRDefault="0007195F" w:rsidP="0007195F">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FROM t1</w:t>
      </w:r>
    </w:p>
    <w:p w14:paraId="6D8AF4B6" w14:textId="77777777" w:rsidR="0007195F" w:rsidRDefault="0007195F" w:rsidP="0007195F">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constant</w:t>
      </w:r>
    </w:p>
    <w:p w14:paraId="06DAD485" w14:textId="77777777" w:rsidR="0007195F" w:rsidRDefault="0007195F" w:rsidP="0007195F">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ORDER BY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w:t>
      </w:r>
    </w:p>
    <w:p w14:paraId="1417A319" w14:textId="77777777" w:rsidR="0007195F" w:rsidRDefault="0007195F" w:rsidP="0007195F">
      <w:pPr>
        <w:pStyle w:val="af"/>
        <w:numPr>
          <w:ilvl w:val="0"/>
          <w:numId w:val="5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the next two queries, whether the index is used is similar to the same queries without </w:t>
      </w:r>
      <w:r>
        <w:rPr>
          <w:rStyle w:val="HTML1"/>
          <w:rFonts w:ascii="Courier New" w:hAnsi="Courier New" w:cs="Courier New"/>
          <w:b/>
          <w:bCs/>
          <w:color w:val="026789"/>
          <w:sz w:val="20"/>
          <w:szCs w:val="20"/>
          <w:shd w:val="clear" w:color="auto" w:fill="FFFFFF"/>
        </w:rPr>
        <w:t>DESC</w:t>
      </w:r>
      <w:r>
        <w:rPr>
          <w:rFonts w:ascii="Helvetica" w:hAnsi="Helvetica" w:cs="Helvetica"/>
          <w:color w:val="000000"/>
          <w:sz w:val="21"/>
          <w:szCs w:val="21"/>
        </w:rPr>
        <w:t> shown previously:</w:t>
      </w:r>
    </w:p>
    <w:p w14:paraId="69D8B312" w14:textId="77777777" w:rsidR="0007195F" w:rsidRDefault="0007195F" w:rsidP="0007195F">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FROM t1</w:t>
      </w:r>
    </w:p>
    <w:p w14:paraId="395AB433" w14:textId="77777777" w:rsidR="0007195F" w:rsidRDefault="0007195F" w:rsidP="0007195F">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ORDER BY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DESC,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DESC;</w:t>
      </w:r>
    </w:p>
    <w:p w14:paraId="67BFC943" w14:textId="77777777" w:rsidR="0007195F" w:rsidRDefault="0007195F" w:rsidP="0007195F">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p>
    <w:p w14:paraId="43990D25" w14:textId="77777777" w:rsidR="0007195F" w:rsidRDefault="0007195F" w:rsidP="0007195F">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FROM t1</w:t>
      </w:r>
    </w:p>
    <w:p w14:paraId="619A1D4E" w14:textId="77777777" w:rsidR="0007195F" w:rsidRDefault="0007195F" w:rsidP="0007195F">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constant</w:t>
      </w:r>
    </w:p>
    <w:p w14:paraId="70632382" w14:textId="77777777" w:rsidR="0007195F" w:rsidRDefault="0007195F" w:rsidP="0007195F">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ORDER BY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DESC;</w:t>
      </w:r>
    </w:p>
    <w:p w14:paraId="26561AD4" w14:textId="77777777" w:rsidR="0007195F" w:rsidRDefault="0007195F" w:rsidP="0007195F">
      <w:pPr>
        <w:pStyle w:val="af"/>
        <w:numPr>
          <w:ilvl w:val="0"/>
          <w:numId w:val="5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Two columns in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can sort in the same direction (both </w:t>
      </w:r>
      <w:r>
        <w:rPr>
          <w:rStyle w:val="HTML1"/>
          <w:rFonts w:ascii="Courier New" w:hAnsi="Courier New" w:cs="Courier New"/>
          <w:b/>
          <w:bCs/>
          <w:color w:val="026789"/>
          <w:sz w:val="20"/>
          <w:szCs w:val="20"/>
          <w:shd w:val="clear" w:color="auto" w:fill="FFFFFF"/>
        </w:rPr>
        <w:t>ASC</w:t>
      </w:r>
      <w:r>
        <w:rPr>
          <w:rFonts w:ascii="Helvetica" w:hAnsi="Helvetica" w:cs="Helvetica"/>
          <w:color w:val="000000"/>
          <w:sz w:val="21"/>
          <w:szCs w:val="21"/>
        </w:rPr>
        <w:t>, or both </w:t>
      </w:r>
      <w:r>
        <w:rPr>
          <w:rStyle w:val="HTML1"/>
          <w:rFonts w:ascii="Courier New" w:hAnsi="Courier New" w:cs="Courier New"/>
          <w:b/>
          <w:bCs/>
          <w:color w:val="026789"/>
          <w:sz w:val="20"/>
          <w:szCs w:val="20"/>
          <w:shd w:val="clear" w:color="auto" w:fill="FFFFFF"/>
        </w:rPr>
        <w:t>DESC</w:t>
      </w:r>
      <w:r>
        <w:rPr>
          <w:rFonts w:ascii="Helvetica" w:hAnsi="Helvetica" w:cs="Helvetica"/>
          <w:color w:val="000000"/>
          <w:sz w:val="21"/>
          <w:szCs w:val="21"/>
        </w:rPr>
        <w:t>) or in opposite directions (one </w:t>
      </w:r>
      <w:r>
        <w:rPr>
          <w:rStyle w:val="HTML1"/>
          <w:rFonts w:ascii="Courier New" w:hAnsi="Courier New" w:cs="Courier New"/>
          <w:b/>
          <w:bCs/>
          <w:color w:val="026789"/>
          <w:sz w:val="20"/>
          <w:szCs w:val="20"/>
          <w:shd w:val="clear" w:color="auto" w:fill="FFFFFF"/>
        </w:rPr>
        <w:t>ASC</w:t>
      </w:r>
      <w:r>
        <w:rPr>
          <w:rFonts w:ascii="Helvetica" w:hAnsi="Helvetica" w:cs="Helvetica"/>
          <w:color w:val="000000"/>
          <w:sz w:val="21"/>
          <w:szCs w:val="21"/>
        </w:rPr>
        <w:t>, one </w:t>
      </w:r>
      <w:r>
        <w:rPr>
          <w:rStyle w:val="HTML1"/>
          <w:rFonts w:ascii="Courier New" w:hAnsi="Courier New" w:cs="Courier New"/>
          <w:b/>
          <w:bCs/>
          <w:color w:val="026789"/>
          <w:sz w:val="20"/>
          <w:szCs w:val="20"/>
          <w:shd w:val="clear" w:color="auto" w:fill="FFFFFF"/>
        </w:rPr>
        <w:t>DESC</w:t>
      </w:r>
      <w:r>
        <w:rPr>
          <w:rFonts w:ascii="Helvetica" w:hAnsi="Helvetica" w:cs="Helvetica"/>
          <w:color w:val="000000"/>
          <w:sz w:val="21"/>
          <w:szCs w:val="21"/>
        </w:rPr>
        <w:t>). A condition for index use is that the index must have the same homogeneity, but need not have the same actual direction.</w:t>
      </w:r>
    </w:p>
    <w:p w14:paraId="5050005F"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If a query mixes </w:t>
      </w:r>
      <w:r>
        <w:rPr>
          <w:rStyle w:val="HTML1"/>
          <w:rFonts w:ascii="Courier New" w:hAnsi="Courier New" w:cs="Courier New"/>
          <w:b/>
          <w:bCs/>
          <w:color w:val="026789"/>
          <w:sz w:val="20"/>
          <w:szCs w:val="20"/>
          <w:shd w:val="clear" w:color="auto" w:fill="FFFFFF"/>
        </w:rPr>
        <w:t>ASC</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DESC</w:t>
      </w:r>
      <w:r>
        <w:rPr>
          <w:rFonts w:ascii="Helvetica" w:hAnsi="Helvetica" w:cs="Helvetica"/>
          <w:color w:val="000000"/>
          <w:sz w:val="21"/>
          <w:szCs w:val="21"/>
        </w:rPr>
        <w:t>, the optimizer can use an index on the columns if the index also uses corresponding mixed ascending and descending columns:</w:t>
      </w:r>
    </w:p>
    <w:p w14:paraId="282B0FAF"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 FROM t1</w:t>
      </w:r>
    </w:p>
    <w:p w14:paraId="170577E1"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ORDER BY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DESC,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ASC;</w:t>
      </w:r>
    </w:p>
    <w:p w14:paraId="47D4BB45"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optimizer can use an index on (</w:t>
      </w:r>
      <w:r>
        <w:rPr>
          <w:rStyle w:val="HTML1"/>
          <w:rFonts w:ascii="Courier New" w:hAnsi="Courier New" w:cs="Courier New"/>
          <w:b/>
          <w:bCs/>
          <w:i/>
          <w:iCs/>
          <w:color w:val="000000"/>
          <w:sz w:val="20"/>
          <w:szCs w:val="20"/>
        </w:rPr>
        <w:t>key_part1</w:t>
      </w:r>
      <w:r>
        <w:rPr>
          <w:rFonts w:ascii="Helvetica" w:hAnsi="Helvetica" w:cs="Helvetica"/>
          <w:color w:val="000000"/>
          <w:sz w:val="21"/>
          <w:szCs w:val="21"/>
        </w:rPr>
        <w:t>, </w:t>
      </w:r>
      <w:r>
        <w:rPr>
          <w:rStyle w:val="HTML1"/>
          <w:rFonts w:ascii="Courier New" w:hAnsi="Courier New" w:cs="Courier New"/>
          <w:b/>
          <w:bCs/>
          <w:i/>
          <w:iCs/>
          <w:color w:val="000000"/>
          <w:sz w:val="20"/>
          <w:szCs w:val="20"/>
        </w:rPr>
        <w:t>key_part2</w:t>
      </w:r>
      <w:r>
        <w:rPr>
          <w:rFonts w:ascii="Helvetica" w:hAnsi="Helvetica" w:cs="Helvetica"/>
          <w:color w:val="000000"/>
          <w:sz w:val="21"/>
          <w:szCs w:val="21"/>
        </w:rPr>
        <w:t>) if </w:t>
      </w:r>
      <w:r>
        <w:rPr>
          <w:rStyle w:val="HTML1"/>
          <w:rFonts w:ascii="Courier New" w:hAnsi="Courier New" w:cs="Courier New"/>
          <w:b/>
          <w:bCs/>
          <w:i/>
          <w:iCs/>
          <w:color w:val="000000"/>
          <w:sz w:val="20"/>
          <w:szCs w:val="20"/>
        </w:rPr>
        <w:t>key_part1</w:t>
      </w:r>
      <w:r>
        <w:rPr>
          <w:rFonts w:ascii="Helvetica" w:hAnsi="Helvetica" w:cs="Helvetica"/>
          <w:color w:val="000000"/>
          <w:sz w:val="21"/>
          <w:szCs w:val="21"/>
        </w:rPr>
        <w:t> is descending and </w:t>
      </w:r>
      <w:r>
        <w:rPr>
          <w:rStyle w:val="HTML1"/>
          <w:rFonts w:ascii="Courier New" w:hAnsi="Courier New" w:cs="Courier New"/>
          <w:b/>
          <w:bCs/>
          <w:i/>
          <w:iCs/>
          <w:color w:val="000000"/>
          <w:sz w:val="20"/>
          <w:szCs w:val="20"/>
        </w:rPr>
        <w:t>key_part2</w:t>
      </w:r>
      <w:r>
        <w:rPr>
          <w:rFonts w:ascii="Helvetica" w:hAnsi="Helvetica" w:cs="Helvetica"/>
          <w:color w:val="000000"/>
          <w:sz w:val="21"/>
          <w:szCs w:val="21"/>
        </w:rPr>
        <w:t> is ascending. It can also use an index on those columns (with a backward scan) if </w:t>
      </w:r>
      <w:r>
        <w:rPr>
          <w:rStyle w:val="HTML1"/>
          <w:rFonts w:ascii="Courier New" w:hAnsi="Courier New" w:cs="Courier New"/>
          <w:b/>
          <w:bCs/>
          <w:i/>
          <w:iCs/>
          <w:color w:val="000000"/>
          <w:sz w:val="20"/>
          <w:szCs w:val="20"/>
        </w:rPr>
        <w:t>key_part1</w:t>
      </w:r>
      <w:r>
        <w:rPr>
          <w:rFonts w:ascii="Helvetica" w:hAnsi="Helvetica" w:cs="Helvetica"/>
          <w:color w:val="000000"/>
          <w:sz w:val="21"/>
          <w:szCs w:val="21"/>
        </w:rPr>
        <w:t> is ascending and </w:t>
      </w:r>
      <w:r>
        <w:rPr>
          <w:rStyle w:val="HTML1"/>
          <w:rFonts w:ascii="Courier New" w:hAnsi="Courier New" w:cs="Courier New"/>
          <w:b/>
          <w:bCs/>
          <w:i/>
          <w:iCs/>
          <w:color w:val="000000"/>
          <w:sz w:val="20"/>
          <w:szCs w:val="20"/>
        </w:rPr>
        <w:t>key_part2</w:t>
      </w:r>
      <w:r>
        <w:rPr>
          <w:rFonts w:ascii="Helvetica" w:hAnsi="Helvetica" w:cs="Helvetica"/>
          <w:color w:val="000000"/>
          <w:sz w:val="21"/>
          <w:szCs w:val="21"/>
        </w:rPr>
        <w:t> is descending. See </w:t>
      </w:r>
      <w:hyperlink r:id="rId332" w:anchor="descending-indexes" w:tooltip="8.3.13 Descending Indexes" w:history="1">
        <w:r>
          <w:rPr>
            <w:rStyle w:val="a4"/>
            <w:rFonts w:ascii="Helvetica" w:hAnsi="Helvetica" w:cs="Helvetica"/>
            <w:color w:val="00759F"/>
            <w:sz w:val="21"/>
            <w:szCs w:val="21"/>
          </w:rPr>
          <w:t>Section 8.3.13, “Descending Indexes”</w:t>
        </w:r>
      </w:hyperlink>
      <w:r>
        <w:rPr>
          <w:rFonts w:ascii="Helvetica" w:hAnsi="Helvetica" w:cs="Helvetica"/>
          <w:color w:val="000000"/>
          <w:sz w:val="21"/>
          <w:szCs w:val="21"/>
        </w:rPr>
        <w:t>.</w:t>
      </w:r>
    </w:p>
    <w:p w14:paraId="47211950" w14:textId="77777777" w:rsidR="0007195F" w:rsidRDefault="0007195F" w:rsidP="0007195F">
      <w:pPr>
        <w:pStyle w:val="af"/>
        <w:numPr>
          <w:ilvl w:val="0"/>
          <w:numId w:val="5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the next two queries, </w:t>
      </w:r>
      <w:r>
        <w:rPr>
          <w:rStyle w:val="HTML1"/>
          <w:rFonts w:ascii="Courier New" w:hAnsi="Courier New" w:cs="Courier New"/>
          <w:b/>
          <w:bCs/>
          <w:i/>
          <w:iCs/>
          <w:color w:val="000000"/>
          <w:sz w:val="20"/>
          <w:szCs w:val="20"/>
        </w:rPr>
        <w:t>key_part1</w:t>
      </w:r>
      <w:r>
        <w:rPr>
          <w:rFonts w:ascii="Helvetica" w:hAnsi="Helvetica" w:cs="Helvetica"/>
          <w:color w:val="000000"/>
          <w:sz w:val="21"/>
          <w:szCs w:val="21"/>
        </w:rPr>
        <w:t> is compared to a constant. The index is used if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is selective enough to make an index range scan cheaper than a table scan:</w:t>
      </w:r>
    </w:p>
    <w:p w14:paraId="5BD4E455" w14:textId="77777777" w:rsidR="0007195F" w:rsidRDefault="0007195F" w:rsidP="0007195F">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FROM t1</w:t>
      </w:r>
    </w:p>
    <w:p w14:paraId="11487BA8" w14:textId="77777777" w:rsidR="0007195F" w:rsidRDefault="0007195F" w:rsidP="0007195F">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constant</w:t>
      </w:r>
    </w:p>
    <w:p w14:paraId="24BC894A" w14:textId="77777777" w:rsidR="0007195F" w:rsidRDefault="0007195F" w:rsidP="0007195F">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ORDER BY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ASC;</w:t>
      </w:r>
    </w:p>
    <w:p w14:paraId="6FEBAAA1" w14:textId="77777777" w:rsidR="0007195F" w:rsidRDefault="0007195F" w:rsidP="0007195F">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p>
    <w:p w14:paraId="3EFDDF05" w14:textId="77777777" w:rsidR="0007195F" w:rsidRDefault="0007195F" w:rsidP="0007195F">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FROM t1</w:t>
      </w:r>
    </w:p>
    <w:p w14:paraId="2C619876" w14:textId="77777777" w:rsidR="0007195F" w:rsidRDefault="0007195F" w:rsidP="0007195F">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&lt; </w:t>
      </w:r>
      <w:r>
        <w:rPr>
          <w:rStyle w:val="HTML1"/>
          <w:rFonts w:ascii="Courier New" w:hAnsi="Courier New" w:cs="Courier New"/>
          <w:b/>
          <w:bCs/>
          <w:i/>
          <w:iCs/>
          <w:color w:val="000000"/>
          <w:sz w:val="19"/>
          <w:szCs w:val="19"/>
        </w:rPr>
        <w:t>constant</w:t>
      </w:r>
    </w:p>
    <w:p w14:paraId="3722B1F2" w14:textId="77777777" w:rsidR="0007195F" w:rsidRDefault="0007195F" w:rsidP="0007195F">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ORDER BY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DESC;</w:t>
      </w:r>
    </w:p>
    <w:p w14:paraId="49116AE7" w14:textId="77777777" w:rsidR="0007195F" w:rsidRDefault="0007195F" w:rsidP="0007195F">
      <w:pPr>
        <w:pStyle w:val="af"/>
        <w:numPr>
          <w:ilvl w:val="0"/>
          <w:numId w:val="5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the next query,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does not name </w:t>
      </w:r>
      <w:r>
        <w:rPr>
          <w:rStyle w:val="HTML1"/>
          <w:rFonts w:ascii="Courier New" w:hAnsi="Courier New" w:cs="Courier New"/>
          <w:b/>
          <w:bCs/>
          <w:i/>
          <w:iCs/>
          <w:color w:val="000000"/>
          <w:sz w:val="20"/>
          <w:szCs w:val="20"/>
        </w:rPr>
        <w:t>key_part1</w:t>
      </w:r>
      <w:r>
        <w:rPr>
          <w:rFonts w:ascii="Helvetica" w:hAnsi="Helvetica" w:cs="Helvetica"/>
          <w:color w:val="000000"/>
          <w:sz w:val="21"/>
          <w:szCs w:val="21"/>
        </w:rPr>
        <w:t>, but all rows selected have a constant </w:t>
      </w:r>
      <w:r>
        <w:rPr>
          <w:rStyle w:val="HTML1"/>
          <w:rFonts w:ascii="Courier New" w:hAnsi="Courier New" w:cs="Courier New"/>
          <w:b/>
          <w:bCs/>
          <w:i/>
          <w:iCs/>
          <w:color w:val="000000"/>
          <w:sz w:val="20"/>
          <w:szCs w:val="20"/>
        </w:rPr>
        <w:t>key_part1</w:t>
      </w:r>
      <w:r>
        <w:rPr>
          <w:rFonts w:ascii="Helvetica" w:hAnsi="Helvetica" w:cs="Helvetica"/>
          <w:color w:val="000000"/>
          <w:sz w:val="21"/>
          <w:szCs w:val="21"/>
        </w:rPr>
        <w:t> value, so the index can still be used:</w:t>
      </w:r>
    </w:p>
    <w:p w14:paraId="3C3EFF87" w14:textId="77777777" w:rsidR="0007195F" w:rsidRDefault="0007195F" w:rsidP="0007195F">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FROM t1</w:t>
      </w:r>
    </w:p>
    <w:p w14:paraId="57DDAF30" w14:textId="77777777" w:rsidR="0007195F" w:rsidRDefault="0007195F" w:rsidP="0007195F">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constant1</w:t>
      </w: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constant2</w:t>
      </w:r>
    </w:p>
    <w:p w14:paraId="6E96B9C6" w14:textId="77777777" w:rsidR="0007195F" w:rsidRDefault="0007195F" w:rsidP="0007195F">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ORDER BY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w:t>
      </w:r>
    </w:p>
    <w:p w14:paraId="2761CC0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some cases, MySQL </w:t>
      </w:r>
      <w:r>
        <w:rPr>
          <w:rStyle w:val="a3"/>
          <w:rFonts w:ascii="Helvetica" w:hAnsi="Helvetica" w:cs="Helvetica"/>
          <w:color w:val="003333"/>
          <w:sz w:val="21"/>
          <w:szCs w:val="21"/>
          <w:shd w:val="clear" w:color="auto" w:fill="FFFFFF"/>
        </w:rPr>
        <w:t>cannot</w:t>
      </w:r>
      <w:r>
        <w:rPr>
          <w:rFonts w:ascii="Helvetica" w:hAnsi="Helvetica" w:cs="Helvetica"/>
          <w:color w:val="000000"/>
          <w:sz w:val="21"/>
          <w:szCs w:val="21"/>
        </w:rPr>
        <w:t> use indexes to resolve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although it may still use indexes to find the rows that match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Examples:</w:t>
      </w:r>
    </w:p>
    <w:p w14:paraId="6DDC0B91" w14:textId="77777777" w:rsidR="0007195F" w:rsidRDefault="0007195F" w:rsidP="0007195F">
      <w:pPr>
        <w:pStyle w:val="af"/>
        <w:numPr>
          <w:ilvl w:val="0"/>
          <w:numId w:val="5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query uses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on different indexes:</w:t>
      </w:r>
    </w:p>
    <w:p w14:paraId="2DB4A546" w14:textId="77777777" w:rsidR="0007195F" w:rsidRDefault="0007195F" w:rsidP="0007195F">
      <w:pPr>
        <w:pStyle w:val="HTML"/>
        <w:numPr>
          <w:ilvl w:val="0"/>
          <w:numId w:val="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t1 ORDER BY </w:t>
      </w:r>
      <w:r>
        <w:rPr>
          <w:rStyle w:val="HTML1"/>
          <w:rFonts w:ascii="Courier New" w:hAnsi="Courier New" w:cs="Courier New"/>
          <w:b/>
          <w:bCs/>
          <w:i/>
          <w:iCs/>
          <w:color w:val="000000"/>
          <w:sz w:val="19"/>
          <w:szCs w:val="19"/>
        </w:rPr>
        <w:t>key1</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key2</w:t>
      </w:r>
      <w:r>
        <w:rPr>
          <w:rFonts w:ascii="Courier New" w:hAnsi="Courier New" w:cs="Courier New"/>
          <w:color w:val="000000"/>
          <w:sz w:val="20"/>
          <w:szCs w:val="20"/>
        </w:rPr>
        <w:t>;</w:t>
      </w:r>
    </w:p>
    <w:p w14:paraId="063541FB" w14:textId="77777777" w:rsidR="0007195F" w:rsidRDefault="0007195F" w:rsidP="0007195F">
      <w:pPr>
        <w:pStyle w:val="af"/>
        <w:numPr>
          <w:ilvl w:val="0"/>
          <w:numId w:val="5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query uses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on nonconsecutive parts of an index:</w:t>
      </w:r>
    </w:p>
    <w:p w14:paraId="4430DB9A" w14:textId="77777777" w:rsidR="0007195F" w:rsidRDefault="0007195F" w:rsidP="0007195F">
      <w:pPr>
        <w:pStyle w:val="HTML"/>
        <w:numPr>
          <w:ilvl w:val="0"/>
          <w:numId w:val="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t1 WHERE </w:t>
      </w:r>
      <w:r>
        <w:rPr>
          <w:rStyle w:val="HTML1"/>
          <w:rFonts w:ascii="Courier New" w:hAnsi="Courier New" w:cs="Courier New"/>
          <w:b/>
          <w:bCs/>
          <w:i/>
          <w:iCs/>
          <w:color w:val="000000"/>
          <w:sz w:val="19"/>
          <w:szCs w:val="19"/>
        </w:rPr>
        <w:t>key2</w:t>
      </w:r>
      <w:r>
        <w:rPr>
          <w:rFonts w:ascii="Courier New" w:hAnsi="Courier New" w:cs="Courier New"/>
          <w:color w:val="000000"/>
          <w:sz w:val="20"/>
          <w:szCs w:val="20"/>
        </w:rPr>
        <w:t>=</w:t>
      </w:r>
      <w:r>
        <w:rPr>
          <w:rStyle w:val="HTML1"/>
          <w:rFonts w:ascii="Courier New" w:hAnsi="Courier New" w:cs="Courier New"/>
          <w:b/>
          <w:bCs/>
          <w:i/>
          <w:iCs/>
          <w:color w:val="000000"/>
          <w:sz w:val="19"/>
          <w:szCs w:val="19"/>
        </w:rPr>
        <w:t>constant</w:t>
      </w:r>
      <w:r>
        <w:rPr>
          <w:rFonts w:ascii="Courier New" w:hAnsi="Courier New" w:cs="Courier New"/>
          <w:color w:val="000000"/>
          <w:sz w:val="20"/>
          <w:szCs w:val="20"/>
        </w:rPr>
        <w:t xml:space="preserve"> ORDER BY </w:t>
      </w:r>
      <w:r>
        <w:rPr>
          <w:rStyle w:val="HTML1"/>
          <w:rFonts w:ascii="Courier New" w:hAnsi="Courier New" w:cs="Courier New"/>
          <w:b/>
          <w:bCs/>
          <w:i/>
          <w:iCs/>
          <w:color w:val="000000"/>
          <w:sz w:val="19"/>
          <w:szCs w:val="19"/>
        </w:rPr>
        <w:t>key1_part1</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key1_part3</w:t>
      </w:r>
      <w:r>
        <w:rPr>
          <w:rFonts w:ascii="Courier New" w:hAnsi="Courier New" w:cs="Courier New"/>
          <w:color w:val="000000"/>
          <w:sz w:val="20"/>
          <w:szCs w:val="20"/>
        </w:rPr>
        <w:t>;</w:t>
      </w:r>
    </w:p>
    <w:p w14:paraId="21657D3C" w14:textId="77777777" w:rsidR="0007195F" w:rsidRDefault="0007195F" w:rsidP="0007195F">
      <w:pPr>
        <w:pStyle w:val="af"/>
        <w:numPr>
          <w:ilvl w:val="0"/>
          <w:numId w:val="5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index used to fetch the rows differs from the one used in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w:t>
      </w:r>
    </w:p>
    <w:p w14:paraId="4D823BEA" w14:textId="77777777" w:rsidR="0007195F" w:rsidRDefault="0007195F" w:rsidP="0007195F">
      <w:pPr>
        <w:pStyle w:val="HTML"/>
        <w:numPr>
          <w:ilvl w:val="0"/>
          <w:numId w:val="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t1 WHERE </w:t>
      </w:r>
      <w:r>
        <w:rPr>
          <w:rStyle w:val="HTML1"/>
          <w:rFonts w:ascii="Courier New" w:hAnsi="Courier New" w:cs="Courier New"/>
          <w:b/>
          <w:bCs/>
          <w:i/>
          <w:iCs/>
          <w:color w:val="000000"/>
          <w:sz w:val="19"/>
          <w:szCs w:val="19"/>
        </w:rPr>
        <w:t>key2</w:t>
      </w:r>
      <w:r>
        <w:rPr>
          <w:rFonts w:ascii="Courier New" w:hAnsi="Courier New" w:cs="Courier New"/>
          <w:color w:val="000000"/>
          <w:sz w:val="20"/>
          <w:szCs w:val="20"/>
        </w:rPr>
        <w:t>=</w:t>
      </w:r>
      <w:r>
        <w:rPr>
          <w:rStyle w:val="HTML1"/>
          <w:rFonts w:ascii="Courier New" w:hAnsi="Courier New" w:cs="Courier New"/>
          <w:b/>
          <w:bCs/>
          <w:i/>
          <w:iCs/>
          <w:color w:val="000000"/>
          <w:sz w:val="19"/>
          <w:szCs w:val="19"/>
        </w:rPr>
        <w:t>constant</w:t>
      </w:r>
      <w:r>
        <w:rPr>
          <w:rFonts w:ascii="Courier New" w:hAnsi="Courier New" w:cs="Courier New"/>
          <w:color w:val="000000"/>
          <w:sz w:val="20"/>
          <w:szCs w:val="20"/>
        </w:rPr>
        <w:t xml:space="preserve"> ORDER BY </w:t>
      </w:r>
      <w:r>
        <w:rPr>
          <w:rStyle w:val="HTML1"/>
          <w:rFonts w:ascii="Courier New" w:hAnsi="Courier New" w:cs="Courier New"/>
          <w:b/>
          <w:bCs/>
          <w:i/>
          <w:iCs/>
          <w:color w:val="000000"/>
          <w:sz w:val="19"/>
          <w:szCs w:val="19"/>
        </w:rPr>
        <w:t>key1</w:t>
      </w:r>
      <w:r>
        <w:rPr>
          <w:rFonts w:ascii="Courier New" w:hAnsi="Courier New" w:cs="Courier New"/>
          <w:color w:val="000000"/>
          <w:sz w:val="20"/>
          <w:szCs w:val="20"/>
        </w:rPr>
        <w:t>;</w:t>
      </w:r>
    </w:p>
    <w:p w14:paraId="18416709" w14:textId="77777777" w:rsidR="0007195F" w:rsidRDefault="0007195F" w:rsidP="0007195F">
      <w:pPr>
        <w:pStyle w:val="af"/>
        <w:numPr>
          <w:ilvl w:val="0"/>
          <w:numId w:val="5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query uses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with an expression that includes terms other than the index column name:</w:t>
      </w:r>
    </w:p>
    <w:p w14:paraId="201A94BF" w14:textId="77777777" w:rsidR="0007195F" w:rsidRDefault="0007195F" w:rsidP="0007195F">
      <w:pPr>
        <w:pStyle w:val="HTML"/>
        <w:numPr>
          <w:ilvl w:val="0"/>
          <w:numId w:val="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FROM t1 ORDER BY ABS(</w:t>
      </w:r>
      <w:r>
        <w:rPr>
          <w:rStyle w:val="HTML1"/>
          <w:rFonts w:ascii="Courier New" w:hAnsi="Courier New" w:cs="Courier New"/>
          <w:b/>
          <w:bCs/>
          <w:i/>
          <w:iCs/>
          <w:color w:val="000000"/>
          <w:sz w:val="19"/>
          <w:szCs w:val="19"/>
        </w:rPr>
        <w:t>key</w:t>
      </w:r>
      <w:r>
        <w:rPr>
          <w:rFonts w:ascii="Courier New" w:hAnsi="Courier New" w:cs="Courier New"/>
          <w:color w:val="000000"/>
          <w:sz w:val="20"/>
          <w:szCs w:val="20"/>
        </w:rPr>
        <w:t>);</w:t>
      </w:r>
    </w:p>
    <w:p w14:paraId="36C91A03" w14:textId="77777777" w:rsidR="0007195F" w:rsidRDefault="0007195F" w:rsidP="0007195F">
      <w:pPr>
        <w:pStyle w:val="HTML"/>
        <w:numPr>
          <w:ilvl w:val="0"/>
          <w:numId w:val="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FROM t1 ORDER BY -</w:t>
      </w:r>
      <w:r>
        <w:rPr>
          <w:rStyle w:val="HTML1"/>
          <w:rFonts w:ascii="Courier New" w:hAnsi="Courier New" w:cs="Courier New"/>
          <w:b/>
          <w:bCs/>
          <w:i/>
          <w:iCs/>
          <w:color w:val="000000"/>
          <w:sz w:val="19"/>
          <w:szCs w:val="19"/>
        </w:rPr>
        <w:t>key</w:t>
      </w:r>
      <w:r>
        <w:rPr>
          <w:rFonts w:ascii="Courier New" w:hAnsi="Courier New" w:cs="Courier New"/>
          <w:color w:val="000000"/>
          <w:sz w:val="20"/>
          <w:szCs w:val="20"/>
        </w:rPr>
        <w:t>;</w:t>
      </w:r>
    </w:p>
    <w:p w14:paraId="5BF7A886" w14:textId="77777777" w:rsidR="0007195F" w:rsidRDefault="0007195F" w:rsidP="0007195F">
      <w:pPr>
        <w:pStyle w:val="af"/>
        <w:numPr>
          <w:ilvl w:val="0"/>
          <w:numId w:val="5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query joins many tables, and the columns in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are not all from the first nonconstant table that is used to retrieve rows. (This is the first table in the </w:t>
      </w:r>
      <w:hyperlink r:id="rId333"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that does not have a </w:t>
      </w:r>
      <w:hyperlink r:id="rId334" w:anchor="jointype_const" w:history="1">
        <w:r>
          <w:rPr>
            <w:rStyle w:val="HTML1"/>
            <w:rFonts w:ascii="Courier New" w:hAnsi="Courier New" w:cs="Courier New"/>
            <w:b/>
            <w:bCs/>
            <w:color w:val="026789"/>
            <w:sz w:val="20"/>
            <w:szCs w:val="20"/>
            <w:u w:val="single"/>
            <w:shd w:val="clear" w:color="auto" w:fill="FFFFFF"/>
          </w:rPr>
          <w:t>const</w:t>
        </w:r>
      </w:hyperlink>
      <w:r>
        <w:rPr>
          <w:rFonts w:ascii="Helvetica" w:hAnsi="Helvetica" w:cs="Helvetica"/>
          <w:color w:val="000000"/>
          <w:sz w:val="21"/>
          <w:szCs w:val="21"/>
        </w:rPr>
        <w:t> join type.)</w:t>
      </w:r>
    </w:p>
    <w:p w14:paraId="470908CD" w14:textId="77777777" w:rsidR="0007195F" w:rsidRDefault="0007195F" w:rsidP="0007195F">
      <w:pPr>
        <w:pStyle w:val="af"/>
        <w:numPr>
          <w:ilvl w:val="0"/>
          <w:numId w:val="5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query has different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expressions.</w:t>
      </w:r>
    </w:p>
    <w:p w14:paraId="40A37E6F" w14:textId="77777777" w:rsidR="0007195F" w:rsidRDefault="0007195F" w:rsidP="0007195F">
      <w:pPr>
        <w:pStyle w:val="af"/>
        <w:numPr>
          <w:ilvl w:val="0"/>
          <w:numId w:val="5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There is an index on only a prefix of a column named in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In this case, the index cannot be used to fully resolve the sort order. For example, if only the first 10 bytes of a </w:t>
      </w:r>
      <w:hyperlink r:id="rId335" w:anchor="char" w:tooltip="11.3.2 The CHAR and VARCHAR Types" w:history="1">
        <w:r>
          <w:rPr>
            <w:rStyle w:val="HTML1"/>
            <w:rFonts w:ascii="Courier New" w:hAnsi="Courier New" w:cs="Courier New"/>
            <w:b/>
            <w:bCs/>
            <w:color w:val="026789"/>
            <w:sz w:val="20"/>
            <w:szCs w:val="20"/>
            <w:u w:val="single"/>
            <w:shd w:val="clear" w:color="auto" w:fill="FFFFFF"/>
          </w:rPr>
          <w:t>CHAR(20)</w:t>
        </w:r>
      </w:hyperlink>
      <w:r>
        <w:rPr>
          <w:rFonts w:ascii="Helvetica" w:hAnsi="Helvetica" w:cs="Helvetica"/>
          <w:color w:val="000000"/>
          <w:sz w:val="21"/>
          <w:szCs w:val="21"/>
        </w:rPr>
        <w:t> column are indexed, the index cannot distinguish values past the 10th byte and a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is needed.</w:t>
      </w:r>
    </w:p>
    <w:p w14:paraId="5B36399F" w14:textId="77777777" w:rsidR="0007195F" w:rsidRDefault="0007195F" w:rsidP="0007195F">
      <w:pPr>
        <w:pStyle w:val="af"/>
        <w:numPr>
          <w:ilvl w:val="0"/>
          <w:numId w:val="5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index does not store rows in order. For example, this is true for a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index in a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w:t>
      </w:r>
    </w:p>
    <w:p w14:paraId="4A4D65A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Availability of an index for sorting may be affected by the use of column aliases. Suppose that the column </w:t>
      </w:r>
      <w:r>
        <w:rPr>
          <w:rStyle w:val="HTML1"/>
          <w:rFonts w:ascii="Courier New" w:hAnsi="Courier New" w:cs="Courier New"/>
          <w:b/>
          <w:bCs/>
          <w:color w:val="026789"/>
          <w:sz w:val="20"/>
          <w:szCs w:val="20"/>
          <w:shd w:val="clear" w:color="auto" w:fill="FFFFFF"/>
        </w:rPr>
        <w:t>t1.a</w:t>
      </w:r>
      <w:r>
        <w:rPr>
          <w:rFonts w:ascii="Helvetica" w:hAnsi="Helvetica" w:cs="Helvetica"/>
          <w:color w:val="000000"/>
          <w:sz w:val="21"/>
          <w:szCs w:val="21"/>
        </w:rPr>
        <w:t> is indexed. In this statement, the name of the column in the select list is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It refers to </w:t>
      </w:r>
      <w:r>
        <w:rPr>
          <w:rStyle w:val="HTML1"/>
          <w:rFonts w:ascii="Courier New" w:hAnsi="Courier New" w:cs="Courier New"/>
          <w:b/>
          <w:bCs/>
          <w:color w:val="026789"/>
          <w:sz w:val="20"/>
          <w:szCs w:val="20"/>
          <w:shd w:val="clear" w:color="auto" w:fill="FFFFFF"/>
        </w:rPr>
        <w:t>t1.a</w:t>
      </w:r>
      <w:r>
        <w:rPr>
          <w:rFonts w:ascii="Helvetica" w:hAnsi="Helvetica" w:cs="Helvetica"/>
          <w:color w:val="000000"/>
          <w:sz w:val="21"/>
          <w:szCs w:val="21"/>
        </w:rPr>
        <w:t>, as does the reference to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so the index on </w:t>
      </w:r>
      <w:r>
        <w:rPr>
          <w:rStyle w:val="HTML1"/>
          <w:rFonts w:ascii="Courier New" w:hAnsi="Courier New" w:cs="Courier New"/>
          <w:b/>
          <w:bCs/>
          <w:color w:val="026789"/>
          <w:sz w:val="20"/>
          <w:szCs w:val="20"/>
          <w:shd w:val="clear" w:color="auto" w:fill="FFFFFF"/>
        </w:rPr>
        <w:t>t1.a</w:t>
      </w:r>
      <w:r>
        <w:rPr>
          <w:rFonts w:ascii="Helvetica" w:hAnsi="Helvetica" w:cs="Helvetica"/>
          <w:color w:val="000000"/>
          <w:sz w:val="21"/>
          <w:szCs w:val="21"/>
        </w:rPr>
        <w:t> can be used:</w:t>
      </w:r>
    </w:p>
    <w:p w14:paraId="16425A5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 FROM t1 ORDER BY a;</w:t>
      </w:r>
    </w:p>
    <w:p w14:paraId="0A8F9F4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this statement, the name of the column in the select list is also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but it is the alias name. It refers to </w:t>
      </w:r>
      <w:r>
        <w:rPr>
          <w:rStyle w:val="HTML1"/>
          <w:rFonts w:ascii="Courier New" w:hAnsi="Courier New" w:cs="Courier New"/>
          <w:b/>
          <w:bCs/>
          <w:color w:val="026789"/>
          <w:sz w:val="20"/>
          <w:szCs w:val="20"/>
          <w:shd w:val="clear" w:color="auto" w:fill="FFFFFF"/>
        </w:rPr>
        <w:t>ABS(a)</w:t>
      </w:r>
      <w:r>
        <w:rPr>
          <w:rFonts w:ascii="Helvetica" w:hAnsi="Helvetica" w:cs="Helvetica"/>
          <w:color w:val="000000"/>
          <w:sz w:val="21"/>
          <w:szCs w:val="21"/>
        </w:rPr>
        <w:t>, as does the reference to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so the index on </w:t>
      </w:r>
      <w:r>
        <w:rPr>
          <w:rStyle w:val="HTML1"/>
          <w:rFonts w:ascii="Courier New" w:hAnsi="Courier New" w:cs="Courier New"/>
          <w:b/>
          <w:bCs/>
          <w:color w:val="026789"/>
          <w:sz w:val="20"/>
          <w:szCs w:val="20"/>
          <w:shd w:val="clear" w:color="auto" w:fill="FFFFFF"/>
        </w:rPr>
        <w:t>t1.a</w:t>
      </w:r>
      <w:r>
        <w:rPr>
          <w:rFonts w:ascii="Helvetica" w:hAnsi="Helvetica" w:cs="Helvetica"/>
          <w:color w:val="000000"/>
          <w:sz w:val="21"/>
          <w:szCs w:val="21"/>
        </w:rPr>
        <w:t> cannot be used:</w:t>
      </w:r>
    </w:p>
    <w:p w14:paraId="42DF50E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ABS(a) AS a FROM t1 ORDER BY a;</w:t>
      </w:r>
    </w:p>
    <w:p w14:paraId="0C30428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the following statement,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refers to a name that is not the name of a column in the select list. But there is a column in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named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so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refers to </w:t>
      </w:r>
      <w:r>
        <w:rPr>
          <w:rStyle w:val="HTML1"/>
          <w:rFonts w:ascii="Courier New" w:hAnsi="Courier New" w:cs="Courier New"/>
          <w:b/>
          <w:bCs/>
          <w:color w:val="026789"/>
          <w:sz w:val="20"/>
          <w:szCs w:val="20"/>
          <w:shd w:val="clear" w:color="auto" w:fill="FFFFFF"/>
        </w:rPr>
        <w:t>t1.a</w:t>
      </w:r>
      <w:r>
        <w:rPr>
          <w:rFonts w:ascii="Helvetica" w:hAnsi="Helvetica" w:cs="Helvetica"/>
          <w:color w:val="000000"/>
          <w:sz w:val="21"/>
          <w:szCs w:val="21"/>
        </w:rPr>
        <w:t> and the index on </w:t>
      </w:r>
      <w:r>
        <w:rPr>
          <w:rStyle w:val="HTML1"/>
          <w:rFonts w:ascii="Courier New" w:hAnsi="Courier New" w:cs="Courier New"/>
          <w:b/>
          <w:bCs/>
          <w:color w:val="026789"/>
          <w:sz w:val="20"/>
          <w:szCs w:val="20"/>
          <w:shd w:val="clear" w:color="auto" w:fill="FFFFFF"/>
        </w:rPr>
        <w:t>t1.a</w:t>
      </w:r>
      <w:r>
        <w:rPr>
          <w:rFonts w:ascii="Helvetica" w:hAnsi="Helvetica" w:cs="Helvetica"/>
          <w:color w:val="000000"/>
          <w:sz w:val="21"/>
          <w:szCs w:val="21"/>
        </w:rPr>
        <w:t> can be used. (The resulting sort order may be completely different from the order for </w:t>
      </w:r>
      <w:r>
        <w:rPr>
          <w:rStyle w:val="HTML1"/>
          <w:rFonts w:ascii="Courier New" w:hAnsi="Courier New" w:cs="Courier New"/>
          <w:b/>
          <w:bCs/>
          <w:color w:val="026789"/>
          <w:sz w:val="20"/>
          <w:szCs w:val="20"/>
          <w:shd w:val="clear" w:color="auto" w:fill="FFFFFF"/>
        </w:rPr>
        <w:t>ABS(a)</w:t>
      </w:r>
      <w:r>
        <w:rPr>
          <w:rFonts w:ascii="Helvetica" w:hAnsi="Helvetica" w:cs="Helvetica"/>
          <w:color w:val="000000"/>
          <w:sz w:val="21"/>
          <w:szCs w:val="21"/>
        </w:rPr>
        <w:t>, of course.)</w:t>
      </w:r>
    </w:p>
    <w:p w14:paraId="32760CB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ABS(a) AS b FROM t1 ORDER BY a;</w:t>
      </w:r>
    </w:p>
    <w:p w14:paraId="75D38F9D" w14:textId="77777777" w:rsidR="0007195F" w:rsidRDefault="0007195F" w:rsidP="0007195F">
      <w:pPr>
        <w:pStyle w:val="af"/>
        <w:rPr>
          <w:rFonts w:ascii="Helvetica" w:hAnsi="Helvetica" w:cs="Helvetica"/>
          <w:color w:val="000000"/>
          <w:sz w:val="21"/>
          <w:szCs w:val="21"/>
        </w:rPr>
      </w:pPr>
      <w:bookmarkStart w:id="94" w:name="idm46383498587104"/>
      <w:bookmarkStart w:id="95" w:name="idm46383498585616"/>
      <w:bookmarkStart w:id="96" w:name="idm46383498584128"/>
      <w:bookmarkStart w:id="97" w:name="idm46383498582640"/>
      <w:bookmarkEnd w:id="94"/>
      <w:bookmarkEnd w:id="95"/>
      <w:bookmarkEnd w:id="96"/>
      <w:bookmarkEnd w:id="97"/>
      <w:r>
        <w:rPr>
          <w:rFonts w:ascii="Helvetica" w:hAnsi="Helvetica" w:cs="Helvetica"/>
          <w:color w:val="000000"/>
          <w:sz w:val="21"/>
          <w:szCs w:val="21"/>
        </w:rPr>
        <w:t>Previously (MySQL 5.7 and lower),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sorted implicitly under certain conditions. In MySQL 8.0, that no longer occurs, so specifying </w:t>
      </w:r>
      <w:r>
        <w:rPr>
          <w:rStyle w:val="HTML1"/>
          <w:rFonts w:ascii="Courier New" w:hAnsi="Courier New" w:cs="Courier New"/>
          <w:b/>
          <w:bCs/>
          <w:color w:val="026789"/>
          <w:sz w:val="20"/>
          <w:szCs w:val="20"/>
          <w:shd w:val="clear" w:color="auto" w:fill="FFFFFF"/>
        </w:rPr>
        <w:t>ORDER BY NULL</w:t>
      </w:r>
      <w:r>
        <w:rPr>
          <w:rFonts w:ascii="Helvetica" w:hAnsi="Helvetica" w:cs="Helvetica"/>
          <w:color w:val="000000"/>
          <w:sz w:val="21"/>
          <w:szCs w:val="21"/>
        </w:rPr>
        <w:t> at the end to suppress implicit sorting (as was done previously) is no longer necessary. However, query results may differ from previous MySQL versions. To produce a given sort order, provide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w:t>
      </w:r>
    </w:p>
    <w:p w14:paraId="50397BE3" w14:textId="77777777" w:rsidR="0007195F" w:rsidRDefault="0007195F" w:rsidP="0007195F">
      <w:pPr>
        <w:pStyle w:val="5"/>
        <w:shd w:val="clear" w:color="auto" w:fill="FFFFFF"/>
        <w:rPr>
          <w:rFonts w:ascii="Helvetica" w:hAnsi="Helvetica" w:cs="Helvetica"/>
          <w:color w:val="000000"/>
          <w:sz w:val="25"/>
          <w:szCs w:val="25"/>
        </w:rPr>
      </w:pPr>
      <w:bookmarkStart w:id="98" w:name="order-by-filesort"/>
      <w:bookmarkEnd w:id="98"/>
      <w:r>
        <w:rPr>
          <w:rFonts w:ascii="Helvetica" w:hAnsi="Helvetica" w:cs="Helvetica"/>
          <w:color w:val="000000"/>
          <w:sz w:val="25"/>
          <w:szCs w:val="25"/>
        </w:rPr>
        <w:t>Use of filesort to Satisfy ORDER BY</w:t>
      </w:r>
    </w:p>
    <w:p w14:paraId="48528510" w14:textId="77777777" w:rsidR="0007195F" w:rsidRDefault="0007195F" w:rsidP="0007195F">
      <w:pPr>
        <w:pStyle w:val="af"/>
        <w:rPr>
          <w:rFonts w:ascii="Helvetica" w:hAnsi="Helvetica" w:cs="Helvetica"/>
          <w:color w:val="000000"/>
          <w:sz w:val="21"/>
          <w:szCs w:val="21"/>
        </w:rPr>
      </w:pPr>
      <w:bookmarkStart w:id="99" w:name="idm46383498577376"/>
      <w:bookmarkStart w:id="100" w:name="idm46383498576336"/>
      <w:bookmarkEnd w:id="99"/>
      <w:bookmarkEnd w:id="100"/>
      <w:r>
        <w:rPr>
          <w:rFonts w:ascii="Helvetica" w:hAnsi="Helvetica" w:cs="Helvetica"/>
          <w:color w:val="000000"/>
          <w:sz w:val="21"/>
          <w:szCs w:val="21"/>
        </w:rPr>
        <w:t>If an index cannot be used to satisfy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MySQL performs a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operation that reads table rows and sorts them. A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constitutes an extra sorting phase in query execution.</w:t>
      </w:r>
    </w:p>
    <w:p w14:paraId="20C7893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obtain memory for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operations, as of MySQL 8.0.12, the optimizer allocates memory buffers incrementally as needed, up to the size indicated by the </w:t>
      </w:r>
      <w:hyperlink r:id="rId336" w:anchor="sysvar_sort_buffer_size" w:history="1">
        <w:r>
          <w:rPr>
            <w:rStyle w:val="HTML1"/>
            <w:rFonts w:ascii="Courier New" w:hAnsi="Courier New" w:cs="Courier New"/>
            <w:b/>
            <w:bCs/>
            <w:color w:val="026789"/>
            <w:sz w:val="20"/>
            <w:szCs w:val="20"/>
            <w:u w:val="single"/>
            <w:shd w:val="clear" w:color="auto" w:fill="FFFFFF"/>
          </w:rPr>
          <w:t>sort_buffer_size</w:t>
        </w:r>
      </w:hyperlink>
      <w:r>
        <w:rPr>
          <w:rFonts w:ascii="Helvetica" w:hAnsi="Helvetica" w:cs="Helvetica"/>
          <w:color w:val="000000"/>
          <w:sz w:val="21"/>
          <w:szCs w:val="21"/>
        </w:rPr>
        <w:t> system variable, rather than allocating a fixed amount of </w:t>
      </w:r>
      <w:hyperlink r:id="rId337" w:anchor="sysvar_sort_buffer_size" w:history="1">
        <w:r>
          <w:rPr>
            <w:rStyle w:val="HTML1"/>
            <w:rFonts w:ascii="Courier New" w:hAnsi="Courier New" w:cs="Courier New"/>
            <w:b/>
            <w:bCs/>
            <w:color w:val="026789"/>
            <w:sz w:val="20"/>
            <w:szCs w:val="20"/>
            <w:u w:val="single"/>
            <w:shd w:val="clear" w:color="auto" w:fill="FFFFFF"/>
          </w:rPr>
          <w:t>sort_buffer_size</w:t>
        </w:r>
      </w:hyperlink>
      <w:r>
        <w:rPr>
          <w:rFonts w:ascii="Helvetica" w:hAnsi="Helvetica" w:cs="Helvetica"/>
          <w:color w:val="000000"/>
          <w:sz w:val="21"/>
          <w:szCs w:val="21"/>
        </w:rPr>
        <w:t> bytes up front, as was done prior to MySQL 8.0.12. This enables users to set </w:t>
      </w:r>
      <w:hyperlink r:id="rId338" w:anchor="sysvar_sort_buffer_size" w:history="1">
        <w:r>
          <w:rPr>
            <w:rStyle w:val="HTML1"/>
            <w:rFonts w:ascii="Courier New" w:hAnsi="Courier New" w:cs="Courier New"/>
            <w:b/>
            <w:bCs/>
            <w:color w:val="026789"/>
            <w:sz w:val="20"/>
            <w:szCs w:val="20"/>
            <w:u w:val="single"/>
            <w:shd w:val="clear" w:color="auto" w:fill="FFFFFF"/>
          </w:rPr>
          <w:t>sort_buffer_size</w:t>
        </w:r>
      </w:hyperlink>
      <w:r>
        <w:rPr>
          <w:rFonts w:ascii="Helvetica" w:hAnsi="Helvetica" w:cs="Helvetica"/>
          <w:color w:val="000000"/>
          <w:sz w:val="21"/>
          <w:szCs w:val="21"/>
        </w:rPr>
        <w:t xml:space="preserve"> to larger values to speed up larger sorts, without </w:t>
      </w:r>
      <w:r>
        <w:rPr>
          <w:rFonts w:ascii="Helvetica" w:hAnsi="Helvetica" w:cs="Helvetica"/>
          <w:color w:val="000000"/>
          <w:sz w:val="21"/>
          <w:szCs w:val="21"/>
        </w:rPr>
        <w:lastRenderedPageBreak/>
        <w:t>concern for excessive memory use for small sorts. (This benefit may not occur for multiple concurrent sorts on Windows, which has a weak multithreaded </w:t>
      </w:r>
      <w:r>
        <w:rPr>
          <w:rStyle w:val="HTML1"/>
          <w:rFonts w:ascii="Courier New" w:hAnsi="Courier New" w:cs="Courier New"/>
          <w:b/>
          <w:bCs/>
          <w:color w:val="026789"/>
          <w:sz w:val="20"/>
          <w:szCs w:val="20"/>
          <w:shd w:val="clear" w:color="auto" w:fill="FFFFFF"/>
        </w:rPr>
        <w:t>malloc</w:t>
      </w:r>
      <w:r>
        <w:rPr>
          <w:rFonts w:ascii="Helvetica" w:hAnsi="Helvetica" w:cs="Helvetica"/>
          <w:color w:val="000000"/>
          <w:sz w:val="21"/>
          <w:szCs w:val="21"/>
        </w:rPr>
        <w:t>.)</w:t>
      </w:r>
    </w:p>
    <w:p w14:paraId="21E8952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operation uses temporary disk files as necessary if the result set is too large to fit in memory. Some types of queries are particularly suited to completely in-memory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operations. For example, the optimizer can use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to efficiently handle in memory, without temporary files,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operation for queries (and subqueries) of the following form:</w:t>
      </w:r>
    </w:p>
    <w:p w14:paraId="72AE77D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single_table</w:t>
      </w:r>
      <w:r>
        <w:rPr>
          <w:rFonts w:ascii="Courier New" w:hAnsi="Courier New" w:cs="Courier New"/>
          <w:color w:val="000000"/>
          <w:sz w:val="20"/>
          <w:szCs w:val="20"/>
        </w:rPr>
        <w:t xml:space="preserve"> ... ORDER BY </w:t>
      </w:r>
      <w:r>
        <w:rPr>
          <w:rStyle w:val="HTML1"/>
          <w:rFonts w:ascii="Courier New" w:hAnsi="Courier New" w:cs="Courier New"/>
          <w:b/>
          <w:bCs/>
          <w:i/>
          <w:iCs/>
          <w:color w:val="000000"/>
          <w:sz w:val="19"/>
          <w:szCs w:val="19"/>
        </w:rPr>
        <w:t>non_index_column</w:t>
      </w:r>
      <w:r>
        <w:rPr>
          <w:rFonts w:ascii="Courier New" w:hAnsi="Courier New" w:cs="Courier New"/>
          <w:color w:val="000000"/>
          <w:sz w:val="20"/>
          <w:szCs w:val="20"/>
        </w:rPr>
        <w:t xml:space="preserve"> [DESC] LIMIT [</w:t>
      </w:r>
      <w:r>
        <w:rPr>
          <w:rStyle w:val="HTML1"/>
          <w:rFonts w:ascii="Courier New" w:hAnsi="Courier New" w:cs="Courier New"/>
          <w:b/>
          <w:bCs/>
          <w:i/>
          <w:iCs/>
          <w:color w:val="000000"/>
          <w:sz w:val="19"/>
          <w:szCs w:val="19"/>
        </w:rPr>
        <w:t>M</w:t>
      </w:r>
      <w:r>
        <w:rPr>
          <w:rFonts w:ascii="Courier New" w:hAnsi="Courier New" w:cs="Courier New"/>
          <w:color w:val="000000"/>
          <w:sz w:val="20"/>
          <w:szCs w:val="20"/>
        </w:rPr>
        <w:t>,]</w:t>
      </w:r>
      <w:r>
        <w:rPr>
          <w:rStyle w:val="HTML1"/>
          <w:rFonts w:ascii="Courier New" w:hAnsi="Courier New" w:cs="Courier New"/>
          <w:b/>
          <w:bCs/>
          <w:i/>
          <w:iCs/>
          <w:color w:val="000000"/>
          <w:sz w:val="19"/>
          <w:szCs w:val="19"/>
        </w:rPr>
        <w:t>N</w:t>
      </w:r>
      <w:r>
        <w:rPr>
          <w:rFonts w:ascii="Courier New" w:hAnsi="Courier New" w:cs="Courier New"/>
          <w:color w:val="000000"/>
          <w:sz w:val="20"/>
          <w:szCs w:val="20"/>
        </w:rPr>
        <w:t>;</w:t>
      </w:r>
    </w:p>
    <w:p w14:paraId="2A3782C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Such queries are common in web applications that display only a few rows from a larger result set. Examples:</w:t>
      </w:r>
    </w:p>
    <w:p w14:paraId="2EA14E9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col1, ... FROM t1 ... ORDER BY name LIMIT 10;</w:t>
      </w:r>
    </w:p>
    <w:p w14:paraId="7D5083B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col1, ... FROM t1 ... ORDER BY RAND() LIMIT 15;</w:t>
      </w:r>
    </w:p>
    <w:p w14:paraId="14DAF328" w14:textId="77777777" w:rsidR="0007195F" w:rsidRDefault="0007195F" w:rsidP="0007195F">
      <w:pPr>
        <w:pStyle w:val="5"/>
        <w:shd w:val="clear" w:color="auto" w:fill="FFFFFF"/>
        <w:rPr>
          <w:rFonts w:ascii="Helvetica" w:hAnsi="Helvetica" w:cs="Helvetica"/>
          <w:color w:val="000000"/>
          <w:sz w:val="25"/>
          <w:szCs w:val="25"/>
        </w:rPr>
      </w:pPr>
      <w:bookmarkStart w:id="101" w:name="order-by-optimizer-control"/>
      <w:bookmarkEnd w:id="101"/>
      <w:r>
        <w:rPr>
          <w:rFonts w:ascii="Helvetica" w:hAnsi="Helvetica" w:cs="Helvetica"/>
          <w:color w:val="000000"/>
          <w:sz w:val="25"/>
          <w:szCs w:val="25"/>
        </w:rPr>
        <w:t>Influencing ORDER BY Optimization</w:t>
      </w:r>
    </w:p>
    <w:p w14:paraId="2EAF04F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slow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queries for which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is not used, try lowering the </w:t>
      </w:r>
      <w:hyperlink r:id="rId339" w:anchor="sysvar_max_length_for_sort_data" w:history="1">
        <w:r>
          <w:rPr>
            <w:rStyle w:val="HTML1"/>
            <w:rFonts w:ascii="Courier New" w:hAnsi="Courier New" w:cs="Courier New"/>
            <w:b/>
            <w:bCs/>
            <w:color w:val="026789"/>
            <w:sz w:val="20"/>
            <w:szCs w:val="20"/>
            <w:u w:val="single"/>
            <w:shd w:val="clear" w:color="auto" w:fill="FFFFFF"/>
          </w:rPr>
          <w:t>max_length_for_sort_data</w:t>
        </w:r>
      </w:hyperlink>
      <w:r>
        <w:rPr>
          <w:rFonts w:ascii="Helvetica" w:hAnsi="Helvetica" w:cs="Helvetica"/>
          <w:color w:val="000000"/>
          <w:sz w:val="21"/>
          <w:szCs w:val="21"/>
        </w:rPr>
        <w:t> system variable to a value that is appropriate to trigger a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(A symptom of setting the value of this variable too high is a combination of high disk activity and low CPU activity.) This technique applies only before MySQL 8.0.20. As of 8.0.20, </w:t>
      </w:r>
      <w:hyperlink r:id="rId340" w:anchor="sysvar_max_length_for_sort_data" w:history="1">
        <w:r>
          <w:rPr>
            <w:rStyle w:val="HTML1"/>
            <w:rFonts w:ascii="Courier New" w:hAnsi="Courier New" w:cs="Courier New"/>
            <w:b/>
            <w:bCs/>
            <w:color w:val="026789"/>
            <w:sz w:val="20"/>
            <w:szCs w:val="20"/>
            <w:u w:val="single"/>
            <w:shd w:val="clear" w:color="auto" w:fill="FFFFFF"/>
          </w:rPr>
          <w:t>max_length_for_sort_data</w:t>
        </w:r>
      </w:hyperlink>
      <w:r>
        <w:rPr>
          <w:rFonts w:ascii="Helvetica" w:hAnsi="Helvetica" w:cs="Helvetica"/>
          <w:color w:val="000000"/>
          <w:sz w:val="21"/>
          <w:szCs w:val="21"/>
        </w:rPr>
        <w:t> is deprecated due to optimizer changes that make it obsolete and of no effect.</w:t>
      </w:r>
    </w:p>
    <w:p w14:paraId="0B5F7EB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increase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speed, check whether you can get MySQL to use indexes rather than an extra sorting phase. If this is not possible, try the following strategies:</w:t>
      </w:r>
    </w:p>
    <w:p w14:paraId="698CB7F3" w14:textId="77777777" w:rsidR="0007195F" w:rsidRDefault="0007195F" w:rsidP="0007195F">
      <w:pPr>
        <w:pStyle w:val="af"/>
        <w:numPr>
          <w:ilvl w:val="0"/>
          <w:numId w:val="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Increase the </w:t>
      </w:r>
      <w:hyperlink r:id="rId341" w:anchor="sysvar_sort_buffer_size" w:history="1">
        <w:r>
          <w:rPr>
            <w:rStyle w:val="HTML1"/>
            <w:rFonts w:ascii="Courier New" w:hAnsi="Courier New" w:cs="Courier New"/>
            <w:b/>
            <w:bCs/>
            <w:color w:val="026789"/>
            <w:sz w:val="20"/>
            <w:szCs w:val="20"/>
            <w:u w:val="single"/>
            <w:shd w:val="clear" w:color="auto" w:fill="FFFFFF"/>
          </w:rPr>
          <w:t>sort_buffer_size</w:t>
        </w:r>
      </w:hyperlink>
      <w:r>
        <w:rPr>
          <w:rFonts w:ascii="Helvetica" w:hAnsi="Helvetica" w:cs="Helvetica"/>
          <w:color w:val="000000"/>
          <w:sz w:val="21"/>
          <w:szCs w:val="21"/>
        </w:rPr>
        <w:t> variable value. Ideally, the value should be large enough for the entire result set to fit in the sort buffer (to avoid writes to disk and merge passes).</w:t>
      </w:r>
    </w:p>
    <w:p w14:paraId="5679C915"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Take into account that the size of column values stored in the sort buffer is affected by the </w:t>
      </w:r>
      <w:hyperlink r:id="rId342" w:anchor="sysvar_max_sort_length" w:history="1">
        <w:r>
          <w:rPr>
            <w:rStyle w:val="HTML1"/>
            <w:rFonts w:ascii="Courier New" w:hAnsi="Courier New" w:cs="Courier New"/>
            <w:b/>
            <w:bCs/>
            <w:color w:val="026789"/>
            <w:sz w:val="20"/>
            <w:szCs w:val="20"/>
            <w:u w:val="single"/>
            <w:shd w:val="clear" w:color="auto" w:fill="FFFFFF"/>
          </w:rPr>
          <w:t>max_sort_length</w:t>
        </w:r>
      </w:hyperlink>
      <w:r>
        <w:rPr>
          <w:rFonts w:ascii="Helvetica" w:hAnsi="Helvetica" w:cs="Helvetica"/>
          <w:color w:val="000000"/>
          <w:sz w:val="21"/>
          <w:szCs w:val="21"/>
        </w:rPr>
        <w:t> system variable value. For example, if tuples store values of long string columns and you increase the value of </w:t>
      </w:r>
      <w:hyperlink r:id="rId343" w:anchor="sysvar_max_sort_length" w:history="1">
        <w:r>
          <w:rPr>
            <w:rStyle w:val="HTML1"/>
            <w:rFonts w:ascii="Courier New" w:hAnsi="Courier New" w:cs="Courier New"/>
            <w:b/>
            <w:bCs/>
            <w:color w:val="026789"/>
            <w:sz w:val="20"/>
            <w:szCs w:val="20"/>
            <w:u w:val="single"/>
            <w:shd w:val="clear" w:color="auto" w:fill="FFFFFF"/>
          </w:rPr>
          <w:t>max_sort_length</w:t>
        </w:r>
      </w:hyperlink>
      <w:r>
        <w:rPr>
          <w:rFonts w:ascii="Helvetica" w:hAnsi="Helvetica" w:cs="Helvetica"/>
          <w:color w:val="000000"/>
          <w:sz w:val="21"/>
          <w:szCs w:val="21"/>
        </w:rPr>
        <w:t>, the size of sort buffer tuples increases as well and may require you to increase </w:t>
      </w:r>
      <w:hyperlink r:id="rId344" w:anchor="sysvar_sort_buffer_size" w:history="1">
        <w:r>
          <w:rPr>
            <w:rStyle w:val="HTML1"/>
            <w:rFonts w:ascii="Courier New" w:hAnsi="Courier New" w:cs="Courier New"/>
            <w:b/>
            <w:bCs/>
            <w:color w:val="026789"/>
            <w:sz w:val="20"/>
            <w:szCs w:val="20"/>
            <w:u w:val="single"/>
            <w:shd w:val="clear" w:color="auto" w:fill="FFFFFF"/>
          </w:rPr>
          <w:t>sort_buffer_size</w:t>
        </w:r>
      </w:hyperlink>
      <w:r>
        <w:rPr>
          <w:rFonts w:ascii="Helvetica" w:hAnsi="Helvetica" w:cs="Helvetica"/>
          <w:color w:val="000000"/>
          <w:sz w:val="21"/>
          <w:szCs w:val="21"/>
        </w:rPr>
        <w:t>.</w:t>
      </w:r>
    </w:p>
    <w:p w14:paraId="1924025F"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monitor the number of merge passes (to merge temporary files), check the </w:t>
      </w:r>
      <w:hyperlink r:id="rId345" w:anchor="statvar_Sort_merge_passes" w:history="1">
        <w:r>
          <w:rPr>
            <w:rStyle w:val="HTML1"/>
            <w:rFonts w:ascii="Courier New" w:hAnsi="Courier New" w:cs="Courier New"/>
            <w:b/>
            <w:bCs/>
            <w:color w:val="026789"/>
            <w:sz w:val="20"/>
            <w:szCs w:val="20"/>
            <w:u w:val="single"/>
            <w:shd w:val="clear" w:color="auto" w:fill="FFFFFF"/>
          </w:rPr>
          <w:t>Sort_merge_passes</w:t>
        </w:r>
      </w:hyperlink>
      <w:r>
        <w:rPr>
          <w:rFonts w:ascii="Helvetica" w:hAnsi="Helvetica" w:cs="Helvetica"/>
          <w:color w:val="000000"/>
          <w:sz w:val="21"/>
          <w:szCs w:val="21"/>
        </w:rPr>
        <w:t> status variable.</w:t>
      </w:r>
    </w:p>
    <w:p w14:paraId="157BC4E4" w14:textId="77777777" w:rsidR="0007195F" w:rsidRDefault="0007195F" w:rsidP="0007195F">
      <w:pPr>
        <w:pStyle w:val="af"/>
        <w:numPr>
          <w:ilvl w:val="0"/>
          <w:numId w:val="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Increase the </w:t>
      </w:r>
      <w:hyperlink r:id="rId346" w:anchor="sysvar_read_rnd_buffer_size" w:history="1">
        <w:r>
          <w:rPr>
            <w:rStyle w:val="HTML1"/>
            <w:rFonts w:ascii="Courier New" w:hAnsi="Courier New" w:cs="Courier New"/>
            <w:b/>
            <w:bCs/>
            <w:color w:val="026789"/>
            <w:sz w:val="20"/>
            <w:szCs w:val="20"/>
            <w:u w:val="single"/>
            <w:shd w:val="clear" w:color="auto" w:fill="FFFFFF"/>
          </w:rPr>
          <w:t>read_rnd_buffer_size</w:t>
        </w:r>
      </w:hyperlink>
      <w:r>
        <w:rPr>
          <w:rFonts w:ascii="Helvetica" w:hAnsi="Helvetica" w:cs="Helvetica"/>
          <w:color w:val="000000"/>
          <w:sz w:val="21"/>
          <w:szCs w:val="21"/>
        </w:rPr>
        <w:t> variable value so that more rows are read at a time.</w:t>
      </w:r>
    </w:p>
    <w:p w14:paraId="483D1227" w14:textId="77777777" w:rsidR="0007195F" w:rsidRDefault="0007195F" w:rsidP="0007195F">
      <w:pPr>
        <w:pStyle w:val="af"/>
        <w:numPr>
          <w:ilvl w:val="0"/>
          <w:numId w:val="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Change the </w:t>
      </w:r>
      <w:hyperlink r:id="rId347" w:anchor="sysvar_tmpdir" w:history="1">
        <w:r>
          <w:rPr>
            <w:rStyle w:val="HTML1"/>
            <w:rFonts w:ascii="Courier New" w:hAnsi="Courier New" w:cs="Courier New"/>
            <w:b/>
            <w:bCs/>
            <w:color w:val="026789"/>
            <w:sz w:val="20"/>
            <w:szCs w:val="20"/>
            <w:u w:val="single"/>
            <w:shd w:val="clear" w:color="auto" w:fill="FFFFFF"/>
          </w:rPr>
          <w:t>tmpdir</w:t>
        </w:r>
      </w:hyperlink>
      <w:r>
        <w:rPr>
          <w:rFonts w:ascii="Helvetica" w:hAnsi="Helvetica" w:cs="Helvetica"/>
          <w:color w:val="000000"/>
          <w:sz w:val="21"/>
          <w:szCs w:val="21"/>
        </w:rPr>
        <w:t> system variable to point to a dedicated file system with large amounts of free space. The variable value can list several paths that are used in round-robin fashion; you can use this feature to spread the load across several directories. Separate the paths by colon characters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on Unix and semicolon characters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on Windows. The paths should name directories in file systems located on different </w:t>
      </w:r>
      <w:r>
        <w:rPr>
          <w:rStyle w:val="a3"/>
          <w:rFonts w:ascii="Helvetica" w:hAnsi="Helvetica" w:cs="Helvetica"/>
          <w:color w:val="003333"/>
          <w:sz w:val="21"/>
          <w:szCs w:val="21"/>
          <w:shd w:val="clear" w:color="auto" w:fill="FFFFFF"/>
        </w:rPr>
        <w:t>physical</w:t>
      </w:r>
      <w:r>
        <w:rPr>
          <w:rFonts w:ascii="Helvetica" w:hAnsi="Helvetica" w:cs="Helvetica"/>
          <w:color w:val="000000"/>
          <w:sz w:val="21"/>
          <w:szCs w:val="21"/>
        </w:rPr>
        <w:t> disks, not different partitions on the same disk.</w:t>
      </w:r>
    </w:p>
    <w:p w14:paraId="69EE4C44" w14:textId="77777777" w:rsidR="0007195F" w:rsidRDefault="0007195F" w:rsidP="0007195F">
      <w:pPr>
        <w:pStyle w:val="5"/>
        <w:shd w:val="clear" w:color="auto" w:fill="FFFFFF"/>
        <w:rPr>
          <w:rFonts w:ascii="Helvetica" w:hAnsi="Helvetica" w:cs="Helvetica"/>
          <w:color w:val="000000"/>
          <w:sz w:val="25"/>
          <w:szCs w:val="25"/>
        </w:rPr>
      </w:pPr>
      <w:bookmarkStart w:id="102" w:name="order-by-diagnostic-information"/>
      <w:bookmarkEnd w:id="102"/>
      <w:r>
        <w:rPr>
          <w:rFonts w:ascii="Helvetica" w:hAnsi="Helvetica" w:cs="Helvetica"/>
          <w:color w:val="000000"/>
          <w:sz w:val="25"/>
          <w:szCs w:val="25"/>
        </w:rPr>
        <w:t>ORDER BY Execution Plan Information Available</w:t>
      </w:r>
    </w:p>
    <w:p w14:paraId="75F0AE5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With </w:t>
      </w:r>
      <w:hyperlink r:id="rId348"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(see </w:t>
      </w:r>
      <w:hyperlink r:id="rId349" w:anchor="using-explain" w:tooltip="8.8.1 Optimizing Queries with EXPLAIN" w:history="1">
        <w:r>
          <w:rPr>
            <w:rStyle w:val="a4"/>
            <w:rFonts w:ascii="Helvetica" w:hAnsi="Helvetica" w:cs="Helvetica"/>
            <w:color w:val="00759F"/>
            <w:sz w:val="21"/>
            <w:szCs w:val="21"/>
          </w:rPr>
          <w:t>Section 8.8.1, “Optimizing Queries with EXPLAIN”</w:t>
        </w:r>
      </w:hyperlink>
      <w:r>
        <w:rPr>
          <w:rFonts w:ascii="Helvetica" w:hAnsi="Helvetica" w:cs="Helvetica"/>
          <w:color w:val="000000"/>
          <w:sz w:val="21"/>
          <w:szCs w:val="21"/>
        </w:rPr>
        <w:t>), you can check whether MySQL can use indexes to resolve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w:t>
      </w:r>
    </w:p>
    <w:p w14:paraId="2D5CE6B8" w14:textId="77777777" w:rsidR="0007195F" w:rsidRDefault="0007195F" w:rsidP="0007195F">
      <w:pPr>
        <w:pStyle w:val="af"/>
        <w:numPr>
          <w:ilvl w:val="0"/>
          <w:numId w:val="5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 of </w:t>
      </w:r>
      <w:hyperlink r:id="rId35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does not contain </w:t>
      </w:r>
      <w:r>
        <w:rPr>
          <w:rStyle w:val="HTML1"/>
          <w:rFonts w:ascii="Courier New" w:hAnsi="Courier New" w:cs="Courier New"/>
          <w:b/>
          <w:bCs/>
          <w:color w:val="026789"/>
          <w:sz w:val="20"/>
          <w:szCs w:val="20"/>
          <w:shd w:val="clear" w:color="auto" w:fill="FFFFFF"/>
        </w:rPr>
        <w:t>Using filesort</w:t>
      </w:r>
      <w:r>
        <w:rPr>
          <w:rFonts w:ascii="Helvetica" w:hAnsi="Helvetica" w:cs="Helvetica"/>
          <w:color w:val="000000"/>
          <w:sz w:val="21"/>
          <w:szCs w:val="21"/>
        </w:rPr>
        <w:t>, the index is used and a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is not performed.</w:t>
      </w:r>
    </w:p>
    <w:p w14:paraId="600BF3CA" w14:textId="77777777" w:rsidR="0007195F" w:rsidRDefault="0007195F" w:rsidP="0007195F">
      <w:pPr>
        <w:pStyle w:val="af"/>
        <w:numPr>
          <w:ilvl w:val="0"/>
          <w:numId w:val="5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 of </w:t>
      </w:r>
      <w:hyperlink r:id="rId351"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contains </w:t>
      </w:r>
      <w:r>
        <w:rPr>
          <w:rStyle w:val="HTML1"/>
          <w:rFonts w:ascii="Courier New" w:hAnsi="Courier New" w:cs="Courier New"/>
          <w:b/>
          <w:bCs/>
          <w:color w:val="026789"/>
          <w:sz w:val="20"/>
          <w:szCs w:val="20"/>
          <w:shd w:val="clear" w:color="auto" w:fill="FFFFFF"/>
        </w:rPr>
        <w:t>Using filesort</w:t>
      </w:r>
      <w:r>
        <w:rPr>
          <w:rFonts w:ascii="Helvetica" w:hAnsi="Helvetica" w:cs="Helvetica"/>
          <w:color w:val="000000"/>
          <w:sz w:val="21"/>
          <w:szCs w:val="21"/>
        </w:rPr>
        <w:t>, the index is not used and a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is performed.</w:t>
      </w:r>
    </w:p>
    <w:p w14:paraId="4594692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addition, if a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is performed, optimizer trace output includes a </w:t>
      </w:r>
      <w:r>
        <w:rPr>
          <w:rStyle w:val="HTML1"/>
          <w:rFonts w:ascii="Courier New" w:hAnsi="Courier New" w:cs="Courier New"/>
          <w:b/>
          <w:bCs/>
          <w:color w:val="026789"/>
          <w:sz w:val="20"/>
          <w:szCs w:val="20"/>
          <w:shd w:val="clear" w:color="auto" w:fill="FFFFFF"/>
        </w:rPr>
        <w:t>filesort_summary</w:t>
      </w:r>
      <w:r>
        <w:rPr>
          <w:rFonts w:ascii="Helvetica" w:hAnsi="Helvetica" w:cs="Helvetica"/>
          <w:color w:val="000000"/>
          <w:sz w:val="21"/>
          <w:szCs w:val="21"/>
        </w:rPr>
        <w:t> block. For example:</w:t>
      </w:r>
    </w:p>
    <w:p w14:paraId="6992855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"filesort_summary": {</w:t>
      </w:r>
    </w:p>
    <w:p w14:paraId="3512065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100,</w:t>
      </w:r>
    </w:p>
    <w:p w14:paraId="0F8AFAA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"examined_rows": 100,</w:t>
      </w:r>
    </w:p>
    <w:p w14:paraId="61BD819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"number_of_tmp_files": 0,</w:t>
      </w:r>
    </w:p>
    <w:p w14:paraId="3E22A52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"peak_memory_used": 25192,</w:t>
      </w:r>
    </w:p>
    <w:p w14:paraId="522599D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"sort_mode": "&lt;sort_key, packed_additional_fields&gt;"</w:t>
      </w:r>
    </w:p>
    <w:p w14:paraId="078B7F1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D972864" w14:textId="77777777" w:rsidR="0007195F" w:rsidRDefault="0007195F" w:rsidP="0007195F">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peak_memory_used</w:t>
      </w:r>
      <w:r>
        <w:rPr>
          <w:rFonts w:ascii="Helvetica" w:hAnsi="Helvetica" w:cs="Helvetica"/>
          <w:color w:val="000000"/>
          <w:sz w:val="21"/>
          <w:szCs w:val="21"/>
        </w:rPr>
        <w:t> indicates the maximum memory used at any one time during the sort. This is a value up to but not necessarily as large as the value of the </w:t>
      </w:r>
      <w:hyperlink r:id="rId352" w:anchor="sysvar_sort_buffer_size" w:history="1">
        <w:r>
          <w:rPr>
            <w:rStyle w:val="HTML1"/>
            <w:rFonts w:ascii="Courier New" w:hAnsi="Courier New" w:cs="Courier New"/>
            <w:b/>
            <w:bCs/>
            <w:color w:val="026789"/>
            <w:sz w:val="20"/>
            <w:szCs w:val="20"/>
            <w:u w:val="single"/>
            <w:shd w:val="clear" w:color="auto" w:fill="FFFFFF"/>
          </w:rPr>
          <w:t>sort_buffer_size</w:t>
        </w:r>
      </w:hyperlink>
      <w:r>
        <w:rPr>
          <w:rFonts w:ascii="Helvetica" w:hAnsi="Helvetica" w:cs="Helvetica"/>
          <w:color w:val="000000"/>
          <w:sz w:val="21"/>
          <w:szCs w:val="21"/>
        </w:rPr>
        <w:t> system variable. Prior to MySQL 8.0.12, the output shows </w:t>
      </w:r>
      <w:r>
        <w:rPr>
          <w:rStyle w:val="HTML1"/>
          <w:rFonts w:ascii="Courier New" w:hAnsi="Courier New" w:cs="Courier New"/>
          <w:b/>
          <w:bCs/>
          <w:color w:val="026789"/>
          <w:sz w:val="20"/>
          <w:szCs w:val="20"/>
          <w:shd w:val="clear" w:color="auto" w:fill="FFFFFF"/>
        </w:rPr>
        <w:t>sort_buffer_size</w:t>
      </w:r>
      <w:r>
        <w:rPr>
          <w:rFonts w:ascii="Helvetica" w:hAnsi="Helvetica" w:cs="Helvetica"/>
          <w:color w:val="000000"/>
          <w:sz w:val="21"/>
          <w:szCs w:val="21"/>
        </w:rPr>
        <w:t> instead, indicating the value of </w:t>
      </w:r>
      <w:hyperlink r:id="rId353" w:anchor="sysvar_sort_buffer_size" w:history="1">
        <w:r>
          <w:rPr>
            <w:rStyle w:val="HTML1"/>
            <w:rFonts w:ascii="Courier New" w:hAnsi="Courier New" w:cs="Courier New"/>
            <w:b/>
            <w:bCs/>
            <w:color w:val="026789"/>
            <w:sz w:val="20"/>
            <w:szCs w:val="20"/>
            <w:u w:val="single"/>
            <w:shd w:val="clear" w:color="auto" w:fill="FFFFFF"/>
          </w:rPr>
          <w:t>sort_buffer_size</w:t>
        </w:r>
      </w:hyperlink>
      <w:r>
        <w:rPr>
          <w:rFonts w:ascii="Helvetica" w:hAnsi="Helvetica" w:cs="Helvetica"/>
          <w:color w:val="000000"/>
          <w:sz w:val="21"/>
          <w:szCs w:val="21"/>
        </w:rPr>
        <w:t>. (Prior to MySQL 8.0.12, the optimizer always allocates </w:t>
      </w:r>
      <w:hyperlink r:id="rId354" w:anchor="sysvar_sort_buffer_size" w:history="1">
        <w:r>
          <w:rPr>
            <w:rStyle w:val="HTML1"/>
            <w:rFonts w:ascii="Courier New" w:hAnsi="Courier New" w:cs="Courier New"/>
            <w:b/>
            <w:bCs/>
            <w:color w:val="026789"/>
            <w:sz w:val="20"/>
            <w:szCs w:val="20"/>
            <w:u w:val="single"/>
            <w:shd w:val="clear" w:color="auto" w:fill="FFFFFF"/>
          </w:rPr>
          <w:t>sort_buffer_size</w:t>
        </w:r>
      </w:hyperlink>
      <w:r>
        <w:rPr>
          <w:rFonts w:ascii="Helvetica" w:hAnsi="Helvetica" w:cs="Helvetica"/>
          <w:color w:val="000000"/>
          <w:sz w:val="21"/>
          <w:szCs w:val="21"/>
        </w:rPr>
        <w:t> bytes for the sort buffer. As of 8.0.12, the optimizer allocates sort-buffer memory incrementally, beginning with a small amount and adding more as necessary, up to </w:t>
      </w:r>
      <w:hyperlink r:id="rId355" w:anchor="sysvar_sort_buffer_size" w:history="1">
        <w:r>
          <w:rPr>
            <w:rStyle w:val="HTML1"/>
            <w:rFonts w:ascii="Courier New" w:hAnsi="Courier New" w:cs="Courier New"/>
            <w:b/>
            <w:bCs/>
            <w:color w:val="026789"/>
            <w:sz w:val="20"/>
            <w:szCs w:val="20"/>
            <w:u w:val="single"/>
            <w:shd w:val="clear" w:color="auto" w:fill="FFFFFF"/>
          </w:rPr>
          <w:t>sort_buffer_size</w:t>
        </w:r>
      </w:hyperlink>
      <w:r>
        <w:rPr>
          <w:rFonts w:ascii="Helvetica" w:hAnsi="Helvetica" w:cs="Helvetica"/>
          <w:color w:val="000000"/>
          <w:sz w:val="21"/>
          <w:szCs w:val="21"/>
        </w:rPr>
        <w:t> bytes.)</w:t>
      </w:r>
    </w:p>
    <w:p w14:paraId="7AF53D0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sort_mode</w:t>
      </w:r>
      <w:r>
        <w:rPr>
          <w:rFonts w:ascii="Helvetica" w:hAnsi="Helvetica" w:cs="Helvetica"/>
          <w:color w:val="000000"/>
          <w:sz w:val="21"/>
          <w:szCs w:val="21"/>
        </w:rPr>
        <w:t> value provides information about the contents of tuples in the sort buffer:</w:t>
      </w:r>
    </w:p>
    <w:p w14:paraId="2D33E275" w14:textId="77777777" w:rsidR="0007195F" w:rsidRDefault="0007195F" w:rsidP="0007195F">
      <w:pPr>
        <w:pStyle w:val="af"/>
        <w:numPr>
          <w:ilvl w:val="0"/>
          <w:numId w:val="5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&lt;sort_key, rowid&gt;</w:t>
      </w:r>
      <w:r>
        <w:rPr>
          <w:rFonts w:ascii="Helvetica" w:hAnsi="Helvetica" w:cs="Helvetica"/>
          <w:color w:val="000000"/>
          <w:sz w:val="21"/>
          <w:szCs w:val="21"/>
        </w:rPr>
        <w:t>: This indicates that sort buffer tuples are pairs that contain the sort key value and row ID of the original table row. Tuples are sorted by sort key value and the row ID is used to read the row from the table.</w:t>
      </w:r>
    </w:p>
    <w:p w14:paraId="3A8367F7" w14:textId="77777777" w:rsidR="0007195F" w:rsidRDefault="0007195F" w:rsidP="0007195F">
      <w:pPr>
        <w:pStyle w:val="af"/>
        <w:numPr>
          <w:ilvl w:val="0"/>
          <w:numId w:val="5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&lt;sort_key, additional_fields&gt;</w:t>
      </w:r>
      <w:r>
        <w:rPr>
          <w:rFonts w:ascii="Helvetica" w:hAnsi="Helvetica" w:cs="Helvetica"/>
          <w:color w:val="000000"/>
          <w:sz w:val="21"/>
          <w:szCs w:val="21"/>
        </w:rPr>
        <w:t>: This indicates that sort buffer tuples contain the sort key value and columns referenced by the query. Tuples are sorted by sort key value and column values are read directly from the tuple.</w:t>
      </w:r>
    </w:p>
    <w:p w14:paraId="5E3830D1" w14:textId="77777777" w:rsidR="0007195F" w:rsidRDefault="0007195F" w:rsidP="0007195F">
      <w:pPr>
        <w:pStyle w:val="af"/>
        <w:numPr>
          <w:ilvl w:val="0"/>
          <w:numId w:val="5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&lt;sort_key, packed_additional_fields&gt;</w:t>
      </w:r>
      <w:r>
        <w:rPr>
          <w:rFonts w:ascii="Helvetica" w:hAnsi="Helvetica" w:cs="Helvetica"/>
          <w:color w:val="000000"/>
          <w:sz w:val="21"/>
          <w:szCs w:val="21"/>
        </w:rPr>
        <w:t>: Like the previous variant, but the additional columns are packed tightly together instead of using a fixed-length encoding.</w:t>
      </w:r>
    </w:p>
    <w:p w14:paraId="2CB5A3B5" w14:textId="77777777" w:rsidR="0007195F" w:rsidRDefault="00BC31D0" w:rsidP="0007195F">
      <w:pPr>
        <w:pStyle w:val="af"/>
        <w:rPr>
          <w:rFonts w:ascii="Helvetica" w:hAnsi="Helvetica" w:cs="Helvetica"/>
          <w:color w:val="000000"/>
          <w:sz w:val="21"/>
          <w:szCs w:val="21"/>
        </w:rPr>
      </w:pPr>
      <w:hyperlink r:id="rId356" w:anchor="explain" w:tooltip="13.8.2 EXPLAIN Statement" w:history="1">
        <w:r w:rsidR="0007195F">
          <w:rPr>
            <w:rStyle w:val="HTML1"/>
            <w:rFonts w:ascii="Courier New" w:hAnsi="Courier New" w:cs="Courier New"/>
            <w:b/>
            <w:bCs/>
            <w:color w:val="026789"/>
            <w:sz w:val="20"/>
            <w:szCs w:val="20"/>
            <w:u w:val="single"/>
            <w:shd w:val="clear" w:color="auto" w:fill="FFFFFF"/>
          </w:rPr>
          <w:t>EXPLAIN</w:t>
        </w:r>
      </w:hyperlink>
      <w:r w:rsidR="0007195F">
        <w:rPr>
          <w:rFonts w:ascii="Helvetica" w:hAnsi="Helvetica" w:cs="Helvetica"/>
          <w:color w:val="000000"/>
          <w:sz w:val="21"/>
          <w:szCs w:val="21"/>
        </w:rPr>
        <w:t> does not distinguish whether the optimizer does or does not perform a </w:t>
      </w:r>
      <w:r w:rsidR="0007195F">
        <w:rPr>
          <w:rStyle w:val="HTML1"/>
          <w:rFonts w:ascii="Courier New" w:hAnsi="Courier New" w:cs="Courier New"/>
          <w:b/>
          <w:bCs/>
          <w:color w:val="026789"/>
          <w:sz w:val="20"/>
          <w:szCs w:val="20"/>
          <w:shd w:val="clear" w:color="auto" w:fill="FFFFFF"/>
        </w:rPr>
        <w:t>filesort</w:t>
      </w:r>
      <w:r w:rsidR="0007195F">
        <w:rPr>
          <w:rFonts w:ascii="Helvetica" w:hAnsi="Helvetica" w:cs="Helvetica"/>
          <w:color w:val="000000"/>
          <w:sz w:val="21"/>
          <w:szCs w:val="21"/>
        </w:rPr>
        <w:t> in memory. Use of an in-memory </w:t>
      </w:r>
      <w:r w:rsidR="0007195F">
        <w:rPr>
          <w:rStyle w:val="HTML1"/>
          <w:rFonts w:ascii="Courier New" w:hAnsi="Courier New" w:cs="Courier New"/>
          <w:b/>
          <w:bCs/>
          <w:color w:val="026789"/>
          <w:sz w:val="20"/>
          <w:szCs w:val="20"/>
          <w:shd w:val="clear" w:color="auto" w:fill="FFFFFF"/>
        </w:rPr>
        <w:t>filesort</w:t>
      </w:r>
      <w:r w:rsidR="0007195F">
        <w:rPr>
          <w:rFonts w:ascii="Helvetica" w:hAnsi="Helvetica" w:cs="Helvetica"/>
          <w:color w:val="000000"/>
          <w:sz w:val="21"/>
          <w:szCs w:val="21"/>
        </w:rPr>
        <w:t> can be seen in optimizer trace output. Look for </w:t>
      </w:r>
      <w:r w:rsidR="0007195F">
        <w:rPr>
          <w:rStyle w:val="HTML1"/>
          <w:rFonts w:ascii="Courier New" w:hAnsi="Courier New" w:cs="Courier New"/>
          <w:b/>
          <w:bCs/>
          <w:color w:val="026789"/>
          <w:sz w:val="20"/>
          <w:szCs w:val="20"/>
          <w:shd w:val="clear" w:color="auto" w:fill="FFFFFF"/>
        </w:rPr>
        <w:t>filesort_priority_queue_optimization</w:t>
      </w:r>
      <w:r w:rsidR="0007195F">
        <w:rPr>
          <w:rFonts w:ascii="Helvetica" w:hAnsi="Helvetica" w:cs="Helvetica"/>
          <w:color w:val="000000"/>
          <w:sz w:val="21"/>
          <w:szCs w:val="21"/>
        </w:rPr>
        <w:t>. For information about the optimizer trace, see </w:t>
      </w:r>
      <w:hyperlink r:id="rId357" w:tgtFrame="_top" w:history="1">
        <w:r w:rsidR="0007195F">
          <w:rPr>
            <w:rStyle w:val="a4"/>
            <w:rFonts w:ascii="Helvetica" w:hAnsi="Helvetica" w:cs="Helvetica"/>
            <w:color w:val="00759F"/>
            <w:sz w:val="21"/>
            <w:szCs w:val="21"/>
          </w:rPr>
          <w:t>MySQL Internals: Tracing the Optimizer</w:t>
        </w:r>
      </w:hyperlink>
      <w:r w:rsidR="0007195F">
        <w:rPr>
          <w:rFonts w:ascii="Helvetica" w:hAnsi="Helvetica" w:cs="Helvetica"/>
          <w:color w:val="000000"/>
          <w:sz w:val="21"/>
          <w:szCs w:val="21"/>
        </w:rPr>
        <w:t>.</w:t>
      </w:r>
    </w:p>
    <w:p w14:paraId="4F56322A" w14:textId="77777777" w:rsidR="0007195F" w:rsidRDefault="0007195F" w:rsidP="0007195F">
      <w:pPr>
        <w:pStyle w:val="4"/>
        <w:shd w:val="clear" w:color="auto" w:fill="FFFFFF"/>
        <w:rPr>
          <w:rFonts w:ascii="Helvetica" w:hAnsi="Helvetica" w:cs="Helvetica"/>
          <w:color w:val="000000"/>
          <w:sz w:val="29"/>
          <w:szCs w:val="29"/>
        </w:rPr>
      </w:pPr>
      <w:bookmarkStart w:id="103" w:name="group-by-optimization"/>
      <w:bookmarkEnd w:id="103"/>
      <w:r>
        <w:rPr>
          <w:rFonts w:ascii="Helvetica" w:hAnsi="Helvetica" w:cs="Helvetica"/>
          <w:color w:val="000000"/>
          <w:sz w:val="29"/>
          <w:szCs w:val="29"/>
        </w:rPr>
        <w:t>8.2.1.17 GROUP BY Optimization</w:t>
      </w:r>
    </w:p>
    <w:p w14:paraId="38CF662D" w14:textId="77777777" w:rsidR="0007195F" w:rsidRDefault="0007195F" w:rsidP="0007195F">
      <w:pPr>
        <w:pStyle w:val="af"/>
        <w:rPr>
          <w:rFonts w:ascii="Helvetica" w:hAnsi="Helvetica" w:cs="Helvetica"/>
          <w:color w:val="000000"/>
          <w:sz w:val="21"/>
          <w:szCs w:val="21"/>
        </w:rPr>
      </w:pPr>
      <w:bookmarkStart w:id="104" w:name="idm46383498497520"/>
      <w:bookmarkStart w:id="105" w:name="idm46383498496448"/>
      <w:bookmarkEnd w:id="104"/>
      <w:bookmarkEnd w:id="105"/>
      <w:r>
        <w:rPr>
          <w:rFonts w:ascii="Helvetica" w:hAnsi="Helvetica" w:cs="Helvetica"/>
          <w:color w:val="000000"/>
          <w:sz w:val="21"/>
          <w:szCs w:val="21"/>
        </w:rPr>
        <w:t>The most general way to satisfy a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is to scan the whole table and create a new temporary table where all rows from each group are consecutive, and then use this temporary table to discover groups and apply aggregate functions (if any). In some cases, MySQL is able to do much better than that and avoid creation of temporary tables by using index access.</w:t>
      </w:r>
    </w:p>
    <w:p w14:paraId="078F9BE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most important preconditions for using indexes for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are that all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columns reference attributes from the same index, and that the index stores its keys in order (as is true, for example, for a </w:t>
      </w:r>
      <w:r>
        <w:rPr>
          <w:rStyle w:val="HTML1"/>
          <w:rFonts w:ascii="Courier New" w:hAnsi="Courier New" w:cs="Courier New"/>
          <w:b/>
          <w:bCs/>
          <w:color w:val="026789"/>
          <w:sz w:val="20"/>
          <w:szCs w:val="20"/>
          <w:shd w:val="clear" w:color="auto" w:fill="FFFFFF"/>
        </w:rPr>
        <w:t>BTREE</w:t>
      </w:r>
      <w:r>
        <w:rPr>
          <w:rFonts w:ascii="Helvetica" w:hAnsi="Helvetica" w:cs="Helvetica"/>
          <w:color w:val="000000"/>
          <w:sz w:val="21"/>
          <w:szCs w:val="21"/>
        </w:rPr>
        <w:t> index, but not for a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index). Whether use of temporary tables can be replaced by index access also depends on which parts of an index are used in a query, the conditions specified for these parts, and the selected aggregate functions.</w:t>
      </w:r>
    </w:p>
    <w:p w14:paraId="2B5D82D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There are two ways to execute a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query through index access, as detailed in the following sections. The first method applies the grouping operation together with all range predicates (if any). The second method first performs a range scan, and then groups the resulting tuples.</w:t>
      </w:r>
    </w:p>
    <w:p w14:paraId="3D70CD8A" w14:textId="77777777" w:rsidR="0007195F" w:rsidRDefault="00BC31D0" w:rsidP="0007195F">
      <w:pPr>
        <w:pStyle w:val="af"/>
        <w:numPr>
          <w:ilvl w:val="0"/>
          <w:numId w:val="59"/>
        </w:numPr>
        <w:spacing w:line="252" w:lineRule="atLeast"/>
        <w:textAlignment w:val="center"/>
        <w:rPr>
          <w:rFonts w:ascii="Helvetica" w:hAnsi="Helvetica" w:cs="Helvetica"/>
          <w:color w:val="000000"/>
          <w:sz w:val="21"/>
          <w:szCs w:val="21"/>
        </w:rPr>
      </w:pPr>
      <w:hyperlink r:id="rId358" w:anchor="loose-index-scan" w:tooltip="Loose Index Scan" w:history="1">
        <w:r w:rsidR="0007195F">
          <w:rPr>
            <w:rStyle w:val="a4"/>
            <w:rFonts w:ascii="Helvetica" w:hAnsi="Helvetica" w:cs="Helvetica"/>
            <w:color w:val="00759F"/>
            <w:sz w:val="21"/>
            <w:szCs w:val="21"/>
          </w:rPr>
          <w:t>Loose Index Scan</w:t>
        </w:r>
      </w:hyperlink>
    </w:p>
    <w:p w14:paraId="2B8A0EC3" w14:textId="77777777" w:rsidR="0007195F" w:rsidRDefault="00BC31D0" w:rsidP="0007195F">
      <w:pPr>
        <w:pStyle w:val="af"/>
        <w:numPr>
          <w:ilvl w:val="0"/>
          <w:numId w:val="59"/>
        </w:numPr>
        <w:spacing w:line="252" w:lineRule="atLeast"/>
        <w:textAlignment w:val="center"/>
        <w:rPr>
          <w:rFonts w:ascii="Helvetica" w:hAnsi="Helvetica" w:cs="Helvetica"/>
          <w:color w:val="000000"/>
          <w:sz w:val="21"/>
          <w:szCs w:val="21"/>
        </w:rPr>
      </w:pPr>
      <w:hyperlink r:id="rId359" w:anchor="tight-index-scan" w:tooltip="Tight Index Scan" w:history="1">
        <w:r w:rsidR="0007195F">
          <w:rPr>
            <w:rStyle w:val="a4"/>
            <w:rFonts w:ascii="Helvetica" w:hAnsi="Helvetica" w:cs="Helvetica"/>
            <w:color w:val="00759F"/>
            <w:sz w:val="21"/>
            <w:szCs w:val="21"/>
          </w:rPr>
          <w:t>Tight Index Scan</w:t>
        </w:r>
      </w:hyperlink>
    </w:p>
    <w:p w14:paraId="6A650A5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Loose Index Scan can also be used in the absence of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under some conditions. See </w:t>
      </w:r>
      <w:hyperlink r:id="rId360" w:anchor="range-access-skip-scan" w:tooltip="Skip Scan Range Access Method" w:history="1">
        <w:r>
          <w:rPr>
            <w:rStyle w:val="a4"/>
            <w:rFonts w:ascii="Helvetica" w:hAnsi="Helvetica" w:cs="Helvetica"/>
            <w:color w:val="00759F"/>
            <w:sz w:val="21"/>
            <w:szCs w:val="21"/>
          </w:rPr>
          <w:t>Skip Scan Range Access Method</w:t>
        </w:r>
      </w:hyperlink>
      <w:r>
        <w:rPr>
          <w:rFonts w:ascii="Helvetica" w:hAnsi="Helvetica" w:cs="Helvetica"/>
          <w:color w:val="000000"/>
          <w:sz w:val="21"/>
          <w:szCs w:val="21"/>
        </w:rPr>
        <w:t>.</w:t>
      </w:r>
    </w:p>
    <w:p w14:paraId="414A4143" w14:textId="77777777" w:rsidR="0007195F" w:rsidRDefault="0007195F" w:rsidP="0007195F">
      <w:pPr>
        <w:pStyle w:val="5"/>
        <w:shd w:val="clear" w:color="auto" w:fill="FFFFFF"/>
        <w:rPr>
          <w:rFonts w:ascii="Helvetica" w:hAnsi="Helvetica" w:cs="Helvetica"/>
          <w:color w:val="000000"/>
          <w:sz w:val="25"/>
          <w:szCs w:val="25"/>
        </w:rPr>
      </w:pPr>
      <w:bookmarkStart w:id="106" w:name="loose-index-scan"/>
      <w:bookmarkEnd w:id="106"/>
      <w:r>
        <w:rPr>
          <w:rFonts w:ascii="Helvetica" w:hAnsi="Helvetica" w:cs="Helvetica"/>
          <w:color w:val="000000"/>
          <w:sz w:val="25"/>
          <w:szCs w:val="25"/>
        </w:rPr>
        <w:t>Loose Index Scan</w:t>
      </w:r>
    </w:p>
    <w:p w14:paraId="58B66DC5" w14:textId="77777777" w:rsidR="0007195F" w:rsidRDefault="0007195F" w:rsidP="0007195F">
      <w:pPr>
        <w:pStyle w:val="af"/>
        <w:rPr>
          <w:rFonts w:ascii="Helvetica" w:hAnsi="Helvetica" w:cs="Helvetica"/>
          <w:color w:val="000000"/>
          <w:sz w:val="21"/>
          <w:szCs w:val="21"/>
        </w:rPr>
      </w:pPr>
      <w:bookmarkStart w:id="107" w:name="idm46383498482912"/>
      <w:bookmarkEnd w:id="107"/>
      <w:r>
        <w:rPr>
          <w:rFonts w:ascii="Helvetica" w:hAnsi="Helvetica" w:cs="Helvetica"/>
          <w:color w:val="000000"/>
          <w:sz w:val="21"/>
          <w:szCs w:val="21"/>
        </w:rPr>
        <w:t>The most efficient way to process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is when an index is used to directly retrieve the grouping columns. With this access method, MySQL uses the property of some index types that the keys are ordered (for example, </w:t>
      </w:r>
      <w:r>
        <w:rPr>
          <w:rStyle w:val="HTML1"/>
          <w:rFonts w:ascii="Courier New" w:hAnsi="Courier New" w:cs="Courier New"/>
          <w:b/>
          <w:bCs/>
          <w:color w:val="026789"/>
          <w:sz w:val="20"/>
          <w:szCs w:val="20"/>
          <w:shd w:val="clear" w:color="auto" w:fill="FFFFFF"/>
        </w:rPr>
        <w:t>BTREE</w:t>
      </w:r>
      <w:r>
        <w:rPr>
          <w:rFonts w:ascii="Helvetica" w:hAnsi="Helvetica" w:cs="Helvetica"/>
          <w:color w:val="000000"/>
          <w:sz w:val="21"/>
          <w:szCs w:val="21"/>
        </w:rPr>
        <w:t>). This property enables use of lookup groups in an index without having to consider all keys in the index that satisfy all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conditions. This access method considers only a fraction of the keys in an index, so it is called a </w:t>
      </w:r>
      <w:r>
        <w:rPr>
          <w:rStyle w:val="firstterm"/>
          <w:rFonts w:ascii="Helvetica" w:hAnsi="Helvetica" w:cs="Helvetica"/>
          <w:color w:val="000000"/>
          <w:sz w:val="21"/>
          <w:szCs w:val="21"/>
        </w:rPr>
        <w:t>Loose Index Scan</w:t>
      </w:r>
      <w:r>
        <w:rPr>
          <w:rFonts w:ascii="Helvetica" w:hAnsi="Helvetica" w:cs="Helvetica"/>
          <w:color w:val="000000"/>
          <w:sz w:val="21"/>
          <w:szCs w:val="21"/>
        </w:rPr>
        <w:t>. When there is no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xml:space="preserve"> clause, a Loose Index Scan reads as many keys as the number of groups, which may be a much smaller </w:t>
      </w:r>
      <w:r>
        <w:rPr>
          <w:rFonts w:ascii="Helvetica" w:hAnsi="Helvetica" w:cs="Helvetica"/>
          <w:color w:val="000000"/>
          <w:sz w:val="21"/>
          <w:szCs w:val="21"/>
        </w:rPr>
        <w:lastRenderedPageBreak/>
        <w:t>number than that of all keys. If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contains range predicates (see the discussion of the </w:t>
      </w:r>
      <w:hyperlink r:id="rId361" w:anchor="jointype_range" w:history="1">
        <w:r>
          <w:rPr>
            <w:rStyle w:val="HTML1"/>
            <w:rFonts w:ascii="Courier New" w:hAnsi="Courier New" w:cs="Courier New"/>
            <w:b/>
            <w:bCs/>
            <w:color w:val="026789"/>
            <w:sz w:val="20"/>
            <w:szCs w:val="20"/>
            <w:u w:val="single"/>
            <w:shd w:val="clear" w:color="auto" w:fill="FFFFFF"/>
          </w:rPr>
          <w:t>range</w:t>
        </w:r>
      </w:hyperlink>
      <w:r>
        <w:rPr>
          <w:rFonts w:ascii="Helvetica" w:hAnsi="Helvetica" w:cs="Helvetica"/>
          <w:color w:val="000000"/>
          <w:sz w:val="21"/>
          <w:szCs w:val="21"/>
        </w:rPr>
        <w:t> join type in </w:t>
      </w:r>
      <w:hyperlink r:id="rId362" w:anchor="using-explain" w:tooltip="8.8.1 Optimizing Queries with EXPLAIN" w:history="1">
        <w:r>
          <w:rPr>
            <w:rStyle w:val="a4"/>
            <w:rFonts w:ascii="Helvetica" w:hAnsi="Helvetica" w:cs="Helvetica"/>
            <w:color w:val="00759F"/>
            <w:sz w:val="21"/>
            <w:szCs w:val="21"/>
          </w:rPr>
          <w:t>Section 8.8.1, “Optimizing Queries with EXPLAIN”</w:t>
        </w:r>
      </w:hyperlink>
      <w:r>
        <w:rPr>
          <w:rFonts w:ascii="Helvetica" w:hAnsi="Helvetica" w:cs="Helvetica"/>
          <w:color w:val="000000"/>
          <w:sz w:val="21"/>
          <w:szCs w:val="21"/>
        </w:rPr>
        <w:t>), a Loose Index Scan looks up the first key of each group that satisfies the range conditions, and again reads the smallest possible number of keys. This is possible under the following conditions:</w:t>
      </w:r>
    </w:p>
    <w:p w14:paraId="699E14E0" w14:textId="77777777" w:rsidR="0007195F" w:rsidRDefault="0007195F" w:rsidP="0007195F">
      <w:pPr>
        <w:pStyle w:val="af"/>
        <w:numPr>
          <w:ilvl w:val="0"/>
          <w:numId w:val="6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query is over a single table.</w:t>
      </w:r>
    </w:p>
    <w:p w14:paraId="7093CE4E" w14:textId="77777777" w:rsidR="0007195F" w:rsidRDefault="0007195F" w:rsidP="0007195F">
      <w:pPr>
        <w:pStyle w:val="af"/>
        <w:numPr>
          <w:ilvl w:val="0"/>
          <w:numId w:val="6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names only columns that form a leftmost prefix of the index and no other columns. (If, instead of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the query has a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clause, all distinct attributes refer to columns that form a leftmost prefix of the index.) For example, if a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has an index on </w:t>
      </w:r>
      <w:r>
        <w:rPr>
          <w:rStyle w:val="HTML1"/>
          <w:rFonts w:ascii="Courier New" w:hAnsi="Courier New" w:cs="Courier New"/>
          <w:b/>
          <w:bCs/>
          <w:color w:val="026789"/>
          <w:sz w:val="20"/>
          <w:szCs w:val="20"/>
          <w:shd w:val="clear" w:color="auto" w:fill="FFFFFF"/>
        </w:rPr>
        <w:t>(c1,c2,c3)</w:t>
      </w:r>
      <w:r>
        <w:rPr>
          <w:rFonts w:ascii="Helvetica" w:hAnsi="Helvetica" w:cs="Helvetica"/>
          <w:color w:val="000000"/>
          <w:sz w:val="21"/>
          <w:szCs w:val="21"/>
        </w:rPr>
        <w:t>, Loose Index Scan is applicable if the query has </w:t>
      </w:r>
      <w:r>
        <w:rPr>
          <w:rStyle w:val="HTML1"/>
          <w:rFonts w:ascii="Courier New" w:hAnsi="Courier New" w:cs="Courier New"/>
          <w:b/>
          <w:bCs/>
          <w:color w:val="026789"/>
          <w:sz w:val="20"/>
          <w:szCs w:val="20"/>
          <w:shd w:val="clear" w:color="auto" w:fill="FFFFFF"/>
        </w:rPr>
        <w:t>GROUP BY c1, c2</w:t>
      </w:r>
      <w:r>
        <w:rPr>
          <w:rFonts w:ascii="Helvetica" w:hAnsi="Helvetica" w:cs="Helvetica"/>
          <w:color w:val="000000"/>
          <w:sz w:val="21"/>
          <w:szCs w:val="21"/>
        </w:rPr>
        <w:t>. It is not applicable if the query has </w:t>
      </w:r>
      <w:r>
        <w:rPr>
          <w:rStyle w:val="HTML1"/>
          <w:rFonts w:ascii="Courier New" w:hAnsi="Courier New" w:cs="Courier New"/>
          <w:b/>
          <w:bCs/>
          <w:color w:val="026789"/>
          <w:sz w:val="20"/>
          <w:szCs w:val="20"/>
          <w:shd w:val="clear" w:color="auto" w:fill="FFFFFF"/>
        </w:rPr>
        <w:t>GROUP BY c2, c3</w:t>
      </w:r>
      <w:r>
        <w:rPr>
          <w:rFonts w:ascii="Helvetica" w:hAnsi="Helvetica" w:cs="Helvetica"/>
          <w:color w:val="000000"/>
          <w:sz w:val="21"/>
          <w:szCs w:val="21"/>
        </w:rPr>
        <w:t> (the columns are not a leftmost prefix) or </w:t>
      </w:r>
      <w:r>
        <w:rPr>
          <w:rStyle w:val="HTML1"/>
          <w:rFonts w:ascii="Courier New" w:hAnsi="Courier New" w:cs="Courier New"/>
          <w:b/>
          <w:bCs/>
          <w:color w:val="026789"/>
          <w:sz w:val="20"/>
          <w:szCs w:val="20"/>
          <w:shd w:val="clear" w:color="auto" w:fill="FFFFFF"/>
        </w:rPr>
        <w:t>GROUP BY c1, c2, c4</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c4</w:t>
      </w:r>
      <w:r>
        <w:rPr>
          <w:rFonts w:ascii="Helvetica" w:hAnsi="Helvetica" w:cs="Helvetica"/>
          <w:color w:val="000000"/>
          <w:sz w:val="21"/>
          <w:szCs w:val="21"/>
        </w:rPr>
        <w:t> is not in the index).</w:t>
      </w:r>
    </w:p>
    <w:p w14:paraId="715E8CFB" w14:textId="77777777" w:rsidR="0007195F" w:rsidRDefault="0007195F" w:rsidP="0007195F">
      <w:pPr>
        <w:pStyle w:val="af"/>
        <w:numPr>
          <w:ilvl w:val="0"/>
          <w:numId w:val="6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only aggregate functions used in the select list (if any) are </w:t>
      </w:r>
      <w:hyperlink r:id="rId363" w:anchor="function_min" w:history="1">
        <w:r>
          <w:rPr>
            <w:rStyle w:val="HTML1"/>
            <w:rFonts w:ascii="Courier New" w:hAnsi="Courier New" w:cs="Courier New"/>
            <w:b/>
            <w:bCs/>
            <w:color w:val="026789"/>
            <w:sz w:val="20"/>
            <w:szCs w:val="20"/>
            <w:u w:val="single"/>
            <w:shd w:val="clear" w:color="auto" w:fill="FFFFFF"/>
          </w:rPr>
          <w:t>MIN()</w:t>
        </w:r>
      </w:hyperlink>
      <w:r>
        <w:rPr>
          <w:rFonts w:ascii="Helvetica" w:hAnsi="Helvetica" w:cs="Helvetica"/>
          <w:color w:val="000000"/>
          <w:sz w:val="21"/>
          <w:szCs w:val="21"/>
        </w:rPr>
        <w:t> and </w:t>
      </w:r>
      <w:hyperlink r:id="rId364" w:anchor="function_max" w:history="1">
        <w:r>
          <w:rPr>
            <w:rStyle w:val="HTML1"/>
            <w:rFonts w:ascii="Courier New" w:hAnsi="Courier New" w:cs="Courier New"/>
            <w:b/>
            <w:bCs/>
            <w:color w:val="026789"/>
            <w:sz w:val="20"/>
            <w:szCs w:val="20"/>
            <w:u w:val="single"/>
            <w:shd w:val="clear" w:color="auto" w:fill="FFFFFF"/>
          </w:rPr>
          <w:t>MAX()</w:t>
        </w:r>
      </w:hyperlink>
      <w:r>
        <w:rPr>
          <w:rFonts w:ascii="Helvetica" w:hAnsi="Helvetica" w:cs="Helvetica"/>
          <w:color w:val="000000"/>
          <w:sz w:val="21"/>
          <w:szCs w:val="21"/>
        </w:rPr>
        <w:t>, and all of them refer to the same column. The column must be in the index and must immediately follow the columns in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w:t>
      </w:r>
    </w:p>
    <w:p w14:paraId="535362C2" w14:textId="77777777" w:rsidR="0007195F" w:rsidRDefault="0007195F" w:rsidP="0007195F">
      <w:pPr>
        <w:pStyle w:val="af"/>
        <w:numPr>
          <w:ilvl w:val="0"/>
          <w:numId w:val="6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Any other parts of the index than those from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referenced in the query must be constants (that is, they must be referenced in equalities with constants), except for the argument of </w:t>
      </w:r>
      <w:hyperlink r:id="rId365" w:anchor="function_min" w:history="1">
        <w:r>
          <w:rPr>
            <w:rStyle w:val="HTML1"/>
            <w:rFonts w:ascii="Courier New" w:hAnsi="Courier New" w:cs="Courier New"/>
            <w:b/>
            <w:bCs/>
            <w:color w:val="026789"/>
            <w:sz w:val="20"/>
            <w:szCs w:val="20"/>
            <w:u w:val="single"/>
            <w:shd w:val="clear" w:color="auto" w:fill="FFFFFF"/>
          </w:rPr>
          <w:t>MIN()</w:t>
        </w:r>
      </w:hyperlink>
      <w:r>
        <w:rPr>
          <w:rFonts w:ascii="Helvetica" w:hAnsi="Helvetica" w:cs="Helvetica"/>
          <w:color w:val="000000"/>
          <w:sz w:val="21"/>
          <w:szCs w:val="21"/>
        </w:rPr>
        <w:t> or </w:t>
      </w:r>
      <w:hyperlink r:id="rId366" w:anchor="function_max" w:history="1">
        <w:r>
          <w:rPr>
            <w:rStyle w:val="HTML1"/>
            <w:rFonts w:ascii="Courier New" w:hAnsi="Courier New" w:cs="Courier New"/>
            <w:b/>
            <w:bCs/>
            <w:color w:val="026789"/>
            <w:sz w:val="20"/>
            <w:szCs w:val="20"/>
            <w:u w:val="single"/>
            <w:shd w:val="clear" w:color="auto" w:fill="FFFFFF"/>
          </w:rPr>
          <w:t>MAX()</w:t>
        </w:r>
      </w:hyperlink>
      <w:r>
        <w:rPr>
          <w:rFonts w:ascii="Helvetica" w:hAnsi="Helvetica" w:cs="Helvetica"/>
          <w:color w:val="000000"/>
          <w:sz w:val="21"/>
          <w:szCs w:val="21"/>
        </w:rPr>
        <w:t> functions.</w:t>
      </w:r>
    </w:p>
    <w:p w14:paraId="410083C5" w14:textId="77777777" w:rsidR="0007195F" w:rsidRDefault="0007195F" w:rsidP="0007195F">
      <w:pPr>
        <w:pStyle w:val="af"/>
        <w:numPr>
          <w:ilvl w:val="0"/>
          <w:numId w:val="6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columns in the index, full column values must be indexed, not just a prefix. For example, with </w:t>
      </w:r>
      <w:r>
        <w:rPr>
          <w:rStyle w:val="HTML1"/>
          <w:rFonts w:ascii="Courier New" w:hAnsi="Courier New" w:cs="Courier New"/>
          <w:b/>
          <w:bCs/>
          <w:color w:val="026789"/>
          <w:sz w:val="20"/>
          <w:szCs w:val="20"/>
          <w:shd w:val="clear" w:color="auto" w:fill="FFFFFF"/>
        </w:rPr>
        <w:t>c1 VARCHAR(20), INDEX (c1(10))</w:t>
      </w:r>
      <w:r>
        <w:rPr>
          <w:rFonts w:ascii="Helvetica" w:hAnsi="Helvetica" w:cs="Helvetica"/>
          <w:color w:val="000000"/>
          <w:sz w:val="21"/>
          <w:szCs w:val="21"/>
        </w:rPr>
        <w:t>, the index uses only a prefix of </w:t>
      </w:r>
      <w:r>
        <w:rPr>
          <w:rStyle w:val="HTML1"/>
          <w:rFonts w:ascii="Courier New" w:hAnsi="Courier New" w:cs="Courier New"/>
          <w:b/>
          <w:bCs/>
          <w:color w:val="026789"/>
          <w:sz w:val="20"/>
          <w:szCs w:val="20"/>
          <w:shd w:val="clear" w:color="auto" w:fill="FFFFFF"/>
        </w:rPr>
        <w:t>c1</w:t>
      </w:r>
      <w:r>
        <w:rPr>
          <w:rFonts w:ascii="Helvetica" w:hAnsi="Helvetica" w:cs="Helvetica"/>
          <w:color w:val="000000"/>
          <w:sz w:val="21"/>
          <w:szCs w:val="21"/>
        </w:rPr>
        <w:t> values and cannot be used for Loose Index Scan.</w:t>
      </w:r>
    </w:p>
    <w:p w14:paraId="4BCBE77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Loose Index Scan is applicable to a query, the </w:t>
      </w:r>
      <w:hyperlink r:id="rId367"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shows </w:t>
      </w:r>
      <w:r>
        <w:rPr>
          <w:rStyle w:val="HTML1"/>
          <w:rFonts w:ascii="Courier New" w:hAnsi="Courier New" w:cs="Courier New"/>
          <w:b/>
          <w:bCs/>
          <w:color w:val="026789"/>
          <w:sz w:val="20"/>
          <w:szCs w:val="20"/>
          <w:shd w:val="clear" w:color="auto" w:fill="FFFFFF"/>
        </w:rPr>
        <w:t>Using index for group-by</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w:t>
      </w:r>
    </w:p>
    <w:p w14:paraId="687CBF3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Assume that there is an index </w:t>
      </w:r>
      <w:r>
        <w:rPr>
          <w:rStyle w:val="HTML1"/>
          <w:rFonts w:ascii="Courier New" w:hAnsi="Courier New" w:cs="Courier New"/>
          <w:b/>
          <w:bCs/>
          <w:color w:val="026789"/>
          <w:sz w:val="20"/>
          <w:szCs w:val="20"/>
          <w:shd w:val="clear" w:color="auto" w:fill="FFFFFF"/>
        </w:rPr>
        <w:t>idx(c1,c2,c3)</w:t>
      </w:r>
      <w:r>
        <w:rPr>
          <w:rFonts w:ascii="Helvetica" w:hAnsi="Helvetica" w:cs="Helvetica"/>
          <w:color w:val="000000"/>
          <w:sz w:val="21"/>
          <w:szCs w:val="21"/>
        </w:rPr>
        <w:t> on table </w:t>
      </w:r>
      <w:r>
        <w:rPr>
          <w:rStyle w:val="HTML1"/>
          <w:rFonts w:ascii="Courier New" w:hAnsi="Courier New" w:cs="Courier New"/>
          <w:b/>
          <w:bCs/>
          <w:color w:val="026789"/>
          <w:sz w:val="20"/>
          <w:szCs w:val="20"/>
          <w:shd w:val="clear" w:color="auto" w:fill="FFFFFF"/>
        </w:rPr>
        <w:t>t1(c1,c2,c3,c4)</w:t>
      </w:r>
      <w:r>
        <w:rPr>
          <w:rFonts w:ascii="Helvetica" w:hAnsi="Helvetica" w:cs="Helvetica"/>
          <w:color w:val="000000"/>
          <w:sz w:val="21"/>
          <w:szCs w:val="21"/>
        </w:rPr>
        <w:t>. The Loose Index Scan access method can be used for the following queries:</w:t>
      </w:r>
    </w:p>
    <w:p w14:paraId="14BF7C4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c1, c2 FROM t1 GROUP BY c1, c2;</w:t>
      </w:r>
    </w:p>
    <w:p w14:paraId="110FF34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DISTINCT c1, c2 FROM t1;</w:t>
      </w:r>
    </w:p>
    <w:p w14:paraId="2BF4E72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c1, MIN(c2) FROM t1 GROUP BY c1;</w:t>
      </w:r>
    </w:p>
    <w:p w14:paraId="6D5570E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c1, c2 FROM t1 WHERE c1 &lt; </w:t>
      </w:r>
      <w:r>
        <w:rPr>
          <w:rStyle w:val="HTML1"/>
          <w:rFonts w:ascii="Courier New" w:hAnsi="Courier New" w:cs="Courier New"/>
          <w:b/>
          <w:bCs/>
          <w:i/>
          <w:iCs/>
          <w:color w:val="000000"/>
          <w:sz w:val="19"/>
          <w:szCs w:val="19"/>
        </w:rPr>
        <w:t>const</w:t>
      </w:r>
      <w:r>
        <w:rPr>
          <w:rFonts w:ascii="Courier New" w:hAnsi="Courier New" w:cs="Courier New"/>
          <w:color w:val="000000"/>
          <w:sz w:val="20"/>
          <w:szCs w:val="20"/>
        </w:rPr>
        <w:t xml:space="preserve"> GROUP BY c1, c2;</w:t>
      </w:r>
    </w:p>
    <w:p w14:paraId="01D939A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MAX(c3), MIN(c3), c1, c2 FROM t1 WHERE c2 &gt; </w:t>
      </w:r>
      <w:r>
        <w:rPr>
          <w:rStyle w:val="HTML1"/>
          <w:rFonts w:ascii="Courier New" w:hAnsi="Courier New" w:cs="Courier New"/>
          <w:b/>
          <w:bCs/>
          <w:i/>
          <w:iCs/>
          <w:color w:val="000000"/>
          <w:sz w:val="19"/>
          <w:szCs w:val="19"/>
        </w:rPr>
        <w:t>const</w:t>
      </w:r>
      <w:r>
        <w:rPr>
          <w:rFonts w:ascii="Courier New" w:hAnsi="Courier New" w:cs="Courier New"/>
          <w:color w:val="000000"/>
          <w:sz w:val="20"/>
          <w:szCs w:val="20"/>
        </w:rPr>
        <w:t xml:space="preserve"> GROUP BY c1, c2;</w:t>
      </w:r>
    </w:p>
    <w:p w14:paraId="0586106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c2 FROM t1 WHERE c1 &lt; </w:t>
      </w:r>
      <w:r>
        <w:rPr>
          <w:rStyle w:val="HTML1"/>
          <w:rFonts w:ascii="Courier New" w:hAnsi="Courier New" w:cs="Courier New"/>
          <w:b/>
          <w:bCs/>
          <w:i/>
          <w:iCs/>
          <w:color w:val="000000"/>
          <w:sz w:val="19"/>
          <w:szCs w:val="19"/>
        </w:rPr>
        <w:t>const</w:t>
      </w:r>
      <w:r>
        <w:rPr>
          <w:rFonts w:ascii="Courier New" w:hAnsi="Courier New" w:cs="Courier New"/>
          <w:color w:val="000000"/>
          <w:sz w:val="20"/>
          <w:szCs w:val="20"/>
        </w:rPr>
        <w:t xml:space="preserve"> GROUP BY c1, c2;</w:t>
      </w:r>
    </w:p>
    <w:p w14:paraId="032F99C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c1, c2 FROM t1 WHERE c3 = </w:t>
      </w:r>
      <w:r>
        <w:rPr>
          <w:rStyle w:val="HTML1"/>
          <w:rFonts w:ascii="Courier New" w:hAnsi="Courier New" w:cs="Courier New"/>
          <w:b/>
          <w:bCs/>
          <w:i/>
          <w:iCs/>
          <w:color w:val="000000"/>
          <w:sz w:val="19"/>
          <w:szCs w:val="19"/>
        </w:rPr>
        <w:t>const</w:t>
      </w:r>
      <w:r>
        <w:rPr>
          <w:rFonts w:ascii="Courier New" w:hAnsi="Courier New" w:cs="Courier New"/>
          <w:color w:val="000000"/>
          <w:sz w:val="20"/>
          <w:szCs w:val="20"/>
        </w:rPr>
        <w:t xml:space="preserve"> GROUP BY c1, c2;</w:t>
      </w:r>
    </w:p>
    <w:p w14:paraId="542C5DA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following queries cannot be executed with this quick select method, for the reasons given:</w:t>
      </w:r>
    </w:p>
    <w:p w14:paraId="45109FFE" w14:textId="77777777" w:rsidR="0007195F" w:rsidRDefault="0007195F" w:rsidP="0007195F">
      <w:pPr>
        <w:pStyle w:val="af"/>
        <w:numPr>
          <w:ilvl w:val="0"/>
          <w:numId w:val="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There are aggregate functions other than </w:t>
      </w:r>
      <w:hyperlink r:id="rId368" w:anchor="function_min" w:history="1">
        <w:r>
          <w:rPr>
            <w:rStyle w:val="HTML1"/>
            <w:rFonts w:ascii="Courier New" w:hAnsi="Courier New" w:cs="Courier New"/>
            <w:b/>
            <w:bCs/>
            <w:color w:val="026789"/>
            <w:sz w:val="20"/>
            <w:szCs w:val="20"/>
            <w:u w:val="single"/>
            <w:shd w:val="clear" w:color="auto" w:fill="FFFFFF"/>
          </w:rPr>
          <w:t>MIN()</w:t>
        </w:r>
      </w:hyperlink>
      <w:r>
        <w:rPr>
          <w:rFonts w:ascii="Helvetica" w:hAnsi="Helvetica" w:cs="Helvetica"/>
          <w:color w:val="000000"/>
          <w:sz w:val="21"/>
          <w:szCs w:val="21"/>
        </w:rPr>
        <w:t> or </w:t>
      </w:r>
      <w:hyperlink r:id="rId369" w:anchor="function_max" w:history="1">
        <w:r>
          <w:rPr>
            <w:rStyle w:val="HTML1"/>
            <w:rFonts w:ascii="Courier New" w:hAnsi="Courier New" w:cs="Courier New"/>
            <w:b/>
            <w:bCs/>
            <w:color w:val="026789"/>
            <w:sz w:val="20"/>
            <w:szCs w:val="20"/>
            <w:u w:val="single"/>
            <w:shd w:val="clear" w:color="auto" w:fill="FFFFFF"/>
          </w:rPr>
          <w:t>MAX()</w:t>
        </w:r>
      </w:hyperlink>
      <w:r>
        <w:rPr>
          <w:rFonts w:ascii="Helvetica" w:hAnsi="Helvetica" w:cs="Helvetica"/>
          <w:color w:val="000000"/>
          <w:sz w:val="21"/>
          <w:szCs w:val="21"/>
        </w:rPr>
        <w:t>:</w:t>
      </w:r>
    </w:p>
    <w:p w14:paraId="29D6A732" w14:textId="77777777" w:rsidR="0007195F" w:rsidRDefault="0007195F" w:rsidP="0007195F">
      <w:pPr>
        <w:pStyle w:val="HTML"/>
        <w:numPr>
          <w:ilvl w:val="0"/>
          <w:numId w:val="6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c1, SUM(c2) FROM t1 GROUP BY c1;</w:t>
      </w:r>
    </w:p>
    <w:p w14:paraId="2AD8ED6D" w14:textId="77777777" w:rsidR="0007195F" w:rsidRDefault="0007195F" w:rsidP="0007195F">
      <w:pPr>
        <w:pStyle w:val="af"/>
        <w:numPr>
          <w:ilvl w:val="0"/>
          <w:numId w:val="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columns in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do not form a leftmost prefix of the index:</w:t>
      </w:r>
    </w:p>
    <w:p w14:paraId="5F193448" w14:textId="77777777" w:rsidR="0007195F" w:rsidRDefault="0007195F" w:rsidP="0007195F">
      <w:pPr>
        <w:pStyle w:val="HTML"/>
        <w:numPr>
          <w:ilvl w:val="0"/>
          <w:numId w:val="6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SELECT c1, c2 FROM t1 GROUP BY c2, c3;</w:t>
      </w:r>
    </w:p>
    <w:p w14:paraId="64F78525" w14:textId="77777777" w:rsidR="0007195F" w:rsidRDefault="0007195F" w:rsidP="0007195F">
      <w:pPr>
        <w:pStyle w:val="af"/>
        <w:numPr>
          <w:ilvl w:val="0"/>
          <w:numId w:val="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query refers to a part of a key that comes after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part, and for which there is no equality with a constant:</w:t>
      </w:r>
    </w:p>
    <w:p w14:paraId="06BBD83A" w14:textId="77777777" w:rsidR="0007195F" w:rsidRDefault="0007195F" w:rsidP="0007195F">
      <w:pPr>
        <w:pStyle w:val="HTML"/>
        <w:numPr>
          <w:ilvl w:val="0"/>
          <w:numId w:val="6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c1, c3 FROM t1 GROUP BY c1, c2;</w:t>
      </w:r>
    </w:p>
    <w:p w14:paraId="6F62DF3E"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Were the query to include </w:t>
      </w:r>
      <w:r>
        <w:rPr>
          <w:rStyle w:val="HTML1"/>
          <w:rFonts w:ascii="Courier New" w:hAnsi="Courier New" w:cs="Courier New"/>
          <w:b/>
          <w:bCs/>
          <w:color w:val="026789"/>
          <w:sz w:val="20"/>
          <w:szCs w:val="20"/>
          <w:shd w:val="clear" w:color="auto" w:fill="FFFFFF"/>
        </w:rPr>
        <w:t>WHERE c3 = </w:t>
      </w:r>
      <w:r>
        <w:rPr>
          <w:rStyle w:val="HTML1"/>
          <w:rFonts w:ascii="Courier New" w:hAnsi="Courier New" w:cs="Courier New"/>
          <w:b/>
          <w:bCs/>
          <w:i/>
          <w:iCs/>
          <w:color w:val="026789"/>
          <w:sz w:val="19"/>
          <w:szCs w:val="19"/>
          <w:shd w:val="clear" w:color="auto" w:fill="FFFFFF"/>
        </w:rPr>
        <w:t>const</w:t>
      </w:r>
      <w:r>
        <w:rPr>
          <w:rFonts w:ascii="Helvetica" w:hAnsi="Helvetica" w:cs="Helvetica"/>
          <w:color w:val="000000"/>
          <w:sz w:val="21"/>
          <w:szCs w:val="21"/>
        </w:rPr>
        <w:t>, Loose Index Scan could be used.</w:t>
      </w:r>
    </w:p>
    <w:p w14:paraId="3F1B33E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Loose Index Scan access method can be applied to other forms of aggregate function references in the select list, in addition to the </w:t>
      </w:r>
      <w:hyperlink r:id="rId370" w:anchor="function_min" w:history="1">
        <w:r>
          <w:rPr>
            <w:rStyle w:val="HTML1"/>
            <w:rFonts w:ascii="Courier New" w:hAnsi="Courier New" w:cs="Courier New"/>
            <w:b/>
            <w:bCs/>
            <w:color w:val="026789"/>
            <w:sz w:val="20"/>
            <w:szCs w:val="20"/>
            <w:u w:val="single"/>
            <w:shd w:val="clear" w:color="auto" w:fill="FFFFFF"/>
          </w:rPr>
          <w:t>MIN()</w:t>
        </w:r>
      </w:hyperlink>
      <w:r>
        <w:rPr>
          <w:rFonts w:ascii="Helvetica" w:hAnsi="Helvetica" w:cs="Helvetica"/>
          <w:color w:val="000000"/>
          <w:sz w:val="21"/>
          <w:szCs w:val="21"/>
        </w:rPr>
        <w:t> and </w:t>
      </w:r>
      <w:hyperlink r:id="rId371" w:anchor="function_max" w:history="1">
        <w:r>
          <w:rPr>
            <w:rStyle w:val="HTML1"/>
            <w:rFonts w:ascii="Courier New" w:hAnsi="Courier New" w:cs="Courier New"/>
            <w:b/>
            <w:bCs/>
            <w:color w:val="026789"/>
            <w:sz w:val="20"/>
            <w:szCs w:val="20"/>
            <w:u w:val="single"/>
            <w:shd w:val="clear" w:color="auto" w:fill="FFFFFF"/>
          </w:rPr>
          <w:t>MAX()</w:t>
        </w:r>
      </w:hyperlink>
      <w:r>
        <w:rPr>
          <w:rFonts w:ascii="Helvetica" w:hAnsi="Helvetica" w:cs="Helvetica"/>
          <w:color w:val="000000"/>
          <w:sz w:val="21"/>
          <w:szCs w:val="21"/>
        </w:rPr>
        <w:t> references already supported:</w:t>
      </w:r>
    </w:p>
    <w:p w14:paraId="11A1F703" w14:textId="77777777" w:rsidR="0007195F" w:rsidRDefault="00BC31D0" w:rsidP="0007195F">
      <w:pPr>
        <w:pStyle w:val="af"/>
        <w:numPr>
          <w:ilvl w:val="0"/>
          <w:numId w:val="62"/>
        </w:numPr>
        <w:spacing w:line="252" w:lineRule="atLeast"/>
        <w:textAlignment w:val="center"/>
        <w:rPr>
          <w:rFonts w:ascii="Helvetica" w:hAnsi="Helvetica" w:cs="Helvetica"/>
          <w:color w:val="000000"/>
          <w:sz w:val="21"/>
          <w:szCs w:val="21"/>
        </w:rPr>
      </w:pPr>
      <w:hyperlink r:id="rId372" w:anchor="function_avg" w:history="1">
        <w:r w:rsidR="0007195F">
          <w:rPr>
            <w:rStyle w:val="HTML1"/>
            <w:rFonts w:ascii="Courier New" w:hAnsi="Courier New" w:cs="Courier New"/>
            <w:b/>
            <w:bCs/>
            <w:color w:val="026789"/>
            <w:sz w:val="20"/>
            <w:szCs w:val="20"/>
            <w:u w:val="single"/>
            <w:shd w:val="clear" w:color="auto" w:fill="FFFFFF"/>
          </w:rPr>
          <w:t>AVG(DISTINCT)</w:t>
        </w:r>
      </w:hyperlink>
      <w:r w:rsidR="0007195F">
        <w:rPr>
          <w:rFonts w:ascii="Helvetica" w:hAnsi="Helvetica" w:cs="Helvetica"/>
          <w:color w:val="000000"/>
          <w:sz w:val="21"/>
          <w:szCs w:val="21"/>
        </w:rPr>
        <w:t>, </w:t>
      </w:r>
      <w:hyperlink r:id="rId373" w:anchor="function_sum" w:history="1">
        <w:r w:rsidR="0007195F">
          <w:rPr>
            <w:rStyle w:val="HTML1"/>
            <w:rFonts w:ascii="Courier New" w:hAnsi="Courier New" w:cs="Courier New"/>
            <w:b/>
            <w:bCs/>
            <w:color w:val="026789"/>
            <w:sz w:val="20"/>
            <w:szCs w:val="20"/>
            <w:u w:val="single"/>
            <w:shd w:val="clear" w:color="auto" w:fill="FFFFFF"/>
          </w:rPr>
          <w:t>SUM(DISTINCT)</w:t>
        </w:r>
      </w:hyperlink>
      <w:r w:rsidR="0007195F">
        <w:rPr>
          <w:rFonts w:ascii="Helvetica" w:hAnsi="Helvetica" w:cs="Helvetica"/>
          <w:color w:val="000000"/>
          <w:sz w:val="21"/>
          <w:szCs w:val="21"/>
        </w:rPr>
        <w:t>, and </w:t>
      </w:r>
      <w:hyperlink r:id="rId374" w:anchor="function_count" w:history="1">
        <w:r w:rsidR="0007195F">
          <w:rPr>
            <w:rStyle w:val="HTML1"/>
            <w:rFonts w:ascii="Courier New" w:hAnsi="Courier New" w:cs="Courier New"/>
            <w:b/>
            <w:bCs/>
            <w:color w:val="026789"/>
            <w:sz w:val="20"/>
            <w:szCs w:val="20"/>
            <w:u w:val="single"/>
            <w:shd w:val="clear" w:color="auto" w:fill="FFFFFF"/>
          </w:rPr>
          <w:t>COUNT(DISTINCT)</w:t>
        </w:r>
      </w:hyperlink>
      <w:r w:rsidR="0007195F">
        <w:rPr>
          <w:rFonts w:ascii="Helvetica" w:hAnsi="Helvetica" w:cs="Helvetica"/>
          <w:color w:val="000000"/>
          <w:sz w:val="21"/>
          <w:szCs w:val="21"/>
        </w:rPr>
        <w:t> are supported. </w:t>
      </w:r>
      <w:hyperlink r:id="rId375" w:anchor="function_avg" w:history="1">
        <w:r w:rsidR="0007195F">
          <w:rPr>
            <w:rStyle w:val="HTML1"/>
            <w:rFonts w:ascii="Courier New" w:hAnsi="Courier New" w:cs="Courier New"/>
            <w:b/>
            <w:bCs/>
            <w:color w:val="026789"/>
            <w:sz w:val="20"/>
            <w:szCs w:val="20"/>
            <w:u w:val="single"/>
            <w:shd w:val="clear" w:color="auto" w:fill="FFFFFF"/>
          </w:rPr>
          <w:t>AVG(DISTINCT)</w:t>
        </w:r>
      </w:hyperlink>
      <w:r w:rsidR="0007195F">
        <w:rPr>
          <w:rFonts w:ascii="Helvetica" w:hAnsi="Helvetica" w:cs="Helvetica"/>
          <w:color w:val="000000"/>
          <w:sz w:val="21"/>
          <w:szCs w:val="21"/>
        </w:rPr>
        <w:t> and </w:t>
      </w:r>
      <w:hyperlink r:id="rId376" w:anchor="function_sum" w:history="1">
        <w:r w:rsidR="0007195F">
          <w:rPr>
            <w:rStyle w:val="HTML1"/>
            <w:rFonts w:ascii="Courier New" w:hAnsi="Courier New" w:cs="Courier New"/>
            <w:b/>
            <w:bCs/>
            <w:color w:val="026789"/>
            <w:sz w:val="20"/>
            <w:szCs w:val="20"/>
            <w:u w:val="single"/>
            <w:shd w:val="clear" w:color="auto" w:fill="FFFFFF"/>
          </w:rPr>
          <w:t>SUM(DISTINCT)</w:t>
        </w:r>
      </w:hyperlink>
      <w:r w:rsidR="0007195F">
        <w:rPr>
          <w:rFonts w:ascii="Helvetica" w:hAnsi="Helvetica" w:cs="Helvetica"/>
          <w:color w:val="000000"/>
          <w:sz w:val="21"/>
          <w:szCs w:val="21"/>
        </w:rPr>
        <w:t> take a single argument. </w:t>
      </w:r>
      <w:hyperlink r:id="rId377" w:anchor="function_count" w:history="1">
        <w:r w:rsidR="0007195F">
          <w:rPr>
            <w:rStyle w:val="HTML1"/>
            <w:rFonts w:ascii="Courier New" w:hAnsi="Courier New" w:cs="Courier New"/>
            <w:b/>
            <w:bCs/>
            <w:color w:val="026789"/>
            <w:sz w:val="20"/>
            <w:szCs w:val="20"/>
            <w:u w:val="single"/>
            <w:shd w:val="clear" w:color="auto" w:fill="FFFFFF"/>
          </w:rPr>
          <w:t>COUNT(DISTINCT)</w:t>
        </w:r>
      </w:hyperlink>
      <w:r w:rsidR="0007195F">
        <w:rPr>
          <w:rFonts w:ascii="Helvetica" w:hAnsi="Helvetica" w:cs="Helvetica"/>
          <w:color w:val="000000"/>
          <w:sz w:val="21"/>
          <w:szCs w:val="21"/>
        </w:rPr>
        <w:t> can have more than one column argument.</w:t>
      </w:r>
    </w:p>
    <w:p w14:paraId="0D8DF161" w14:textId="77777777" w:rsidR="0007195F" w:rsidRDefault="0007195F" w:rsidP="0007195F">
      <w:pPr>
        <w:pStyle w:val="af"/>
        <w:numPr>
          <w:ilvl w:val="0"/>
          <w:numId w:val="6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There must be no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clause in the query.</w:t>
      </w:r>
    </w:p>
    <w:p w14:paraId="1971CE10" w14:textId="77777777" w:rsidR="0007195F" w:rsidRDefault="0007195F" w:rsidP="0007195F">
      <w:pPr>
        <w:pStyle w:val="af"/>
        <w:numPr>
          <w:ilvl w:val="0"/>
          <w:numId w:val="6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Loose Index Scan limitations described previously still apply.</w:t>
      </w:r>
    </w:p>
    <w:p w14:paraId="3DFAFBA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Assume that there is an index </w:t>
      </w:r>
      <w:r>
        <w:rPr>
          <w:rStyle w:val="HTML1"/>
          <w:rFonts w:ascii="Courier New" w:hAnsi="Courier New" w:cs="Courier New"/>
          <w:b/>
          <w:bCs/>
          <w:color w:val="026789"/>
          <w:sz w:val="20"/>
          <w:szCs w:val="20"/>
          <w:shd w:val="clear" w:color="auto" w:fill="FFFFFF"/>
        </w:rPr>
        <w:t>idx(c1,c2,c3)</w:t>
      </w:r>
      <w:r>
        <w:rPr>
          <w:rFonts w:ascii="Helvetica" w:hAnsi="Helvetica" w:cs="Helvetica"/>
          <w:color w:val="000000"/>
          <w:sz w:val="21"/>
          <w:szCs w:val="21"/>
        </w:rPr>
        <w:t> on table </w:t>
      </w:r>
      <w:r>
        <w:rPr>
          <w:rStyle w:val="HTML1"/>
          <w:rFonts w:ascii="Courier New" w:hAnsi="Courier New" w:cs="Courier New"/>
          <w:b/>
          <w:bCs/>
          <w:color w:val="026789"/>
          <w:sz w:val="20"/>
          <w:szCs w:val="20"/>
          <w:shd w:val="clear" w:color="auto" w:fill="FFFFFF"/>
        </w:rPr>
        <w:t>t1(c1,c2,c3,c4)</w:t>
      </w:r>
      <w:r>
        <w:rPr>
          <w:rFonts w:ascii="Helvetica" w:hAnsi="Helvetica" w:cs="Helvetica"/>
          <w:color w:val="000000"/>
          <w:sz w:val="21"/>
          <w:szCs w:val="21"/>
        </w:rPr>
        <w:t>. The Loose Index Scan access method can be used for the following queries:</w:t>
      </w:r>
    </w:p>
    <w:p w14:paraId="6095063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COUNT(DISTINCT c1), SUM(DISTINCT c1) FROM t1;</w:t>
      </w:r>
    </w:p>
    <w:p w14:paraId="501C4FE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6933698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COUNT(DISTINCT c1, c2), COUNT(DISTINCT c2, c1) FROM t1;</w:t>
      </w:r>
    </w:p>
    <w:p w14:paraId="74633FFE" w14:textId="77777777" w:rsidR="0007195F" w:rsidRDefault="0007195F" w:rsidP="0007195F">
      <w:pPr>
        <w:pStyle w:val="5"/>
        <w:shd w:val="clear" w:color="auto" w:fill="FFFFFF"/>
        <w:rPr>
          <w:rFonts w:ascii="Helvetica" w:hAnsi="Helvetica" w:cs="Helvetica"/>
          <w:color w:val="000000"/>
          <w:sz w:val="25"/>
          <w:szCs w:val="25"/>
        </w:rPr>
      </w:pPr>
      <w:bookmarkStart w:id="108" w:name="tight-index-scan"/>
      <w:bookmarkEnd w:id="108"/>
      <w:r>
        <w:rPr>
          <w:rFonts w:ascii="Helvetica" w:hAnsi="Helvetica" w:cs="Helvetica"/>
          <w:color w:val="000000"/>
          <w:sz w:val="25"/>
          <w:szCs w:val="25"/>
        </w:rPr>
        <w:t>Tight Index Scan</w:t>
      </w:r>
    </w:p>
    <w:p w14:paraId="1E9AF41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 Tight Index Scan may be either a full index scan or a range index scan, depending on the query conditions.</w:t>
      </w:r>
    </w:p>
    <w:p w14:paraId="3992600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When the conditions for a Loose Index Scan are not met, it still may be possible to avoid creation of temporary tables for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queries. If there are range conditions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this method reads only the keys that satisfy these conditions. Otherwise, it performs an index scan. Because this method reads all keys in each range defined by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or scans the whole index if there are no range conditions, it is called a </w:t>
      </w:r>
      <w:r>
        <w:rPr>
          <w:rStyle w:val="firstterm"/>
          <w:rFonts w:ascii="Helvetica" w:hAnsi="Helvetica" w:cs="Helvetica"/>
          <w:color w:val="000000"/>
          <w:sz w:val="21"/>
          <w:szCs w:val="21"/>
        </w:rPr>
        <w:t>Tight Index Scan</w:t>
      </w:r>
      <w:r>
        <w:rPr>
          <w:rFonts w:ascii="Helvetica" w:hAnsi="Helvetica" w:cs="Helvetica"/>
          <w:color w:val="000000"/>
          <w:sz w:val="21"/>
          <w:szCs w:val="21"/>
        </w:rPr>
        <w:t>. With a Tight Index Scan, the grouping operation is performed only after all keys that satisfy the range conditions have been found.</w:t>
      </w:r>
    </w:p>
    <w:p w14:paraId="3F7AF8A9" w14:textId="77777777" w:rsidR="0007195F" w:rsidRDefault="0007195F" w:rsidP="0007195F">
      <w:pPr>
        <w:pStyle w:val="af"/>
        <w:spacing w:before="0" w:after="0"/>
        <w:rPr>
          <w:rFonts w:ascii="Helvetica" w:hAnsi="Helvetica" w:cs="Helvetica"/>
          <w:color w:val="000000"/>
          <w:sz w:val="21"/>
          <w:szCs w:val="21"/>
        </w:rPr>
      </w:pPr>
      <w:r>
        <w:rPr>
          <w:rFonts w:ascii="Helvetica" w:hAnsi="Helvetica" w:cs="Helvetica"/>
          <w:color w:val="000000"/>
          <w:sz w:val="21"/>
          <w:szCs w:val="21"/>
        </w:rPr>
        <w:t>For this method to work, it is sufficient that there be a constant equality condition for all columns in a query referring to parts of the key coming before or in between parts of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key. The constants from the equality conditions fill in any </w:t>
      </w:r>
      <w:r>
        <w:rPr>
          <w:rStyle w:val="62"/>
          <w:rFonts w:ascii="inherit" w:hAnsi="inherit" w:cs="Helvetica"/>
          <w:color w:val="000000"/>
          <w:sz w:val="21"/>
          <w:szCs w:val="21"/>
          <w:bdr w:val="none" w:sz="0" w:space="0" w:color="auto" w:frame="1"/>
        </w:rPr>
        <w:t>“gaps”</w:t>
      </w:r>
      <w:r>
        <w:rPr>
          <w:rFonts w:ascii="Helvetica" w:hAnsi="Helvetica" w:cs="Helvetica"/>
          <w:color w:val="000000"/>
          <w:sz w:val="21"/>
          <w:szCs w:val="21"/>
        </w:rPr>
        <w:t> in the search keys so that it is possible to form complete prefixes of the index. These index prefixes then can be used for index lookups. If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result requires sorting, and it is possible to form search keys that are prefixes of the index, MySQL also avoids extra sorting operations because searching with prefixes in an ordered index already retrieves all the keys in order.</w:t>
      </w:r>
    </w:p>
    <w:p w14:paraId="6BA2387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Assume that there is an index </w:t>
      </w:r>
      <w:r>
        <w:rPr>
          <w:rStyle w:val="HTML1"/>
          <w:rFonts w:ascii="Courier New" w:hAnsi="Courier New" w:cs="Courier New"/>
          <w:b/>
          <w:bCs/>
          <w:color w:val="026789"/>
          <w:sz w:val="20"/>
          <w:szCs w:val="20"/>
          <w:shd w:val="clear" w:color="auto" w:fill="FFFFFF"/>
        </w:rPr>
        <w:t>idx(c1,c2,c3)</w:t>
      </w:r>
      <w:r>
        <w:rPr>
          <w:rFonts w:ascii="Helvetica" w:hAnsi="Helvetica" w:cs="Helvetica"/>
          <w:color w:val="000000"/>
          <w:sz w:val="21"/>
          <w:szCs w:val="21"/>
        </w:rPr>
        <w:t> on table </w:t>
      </w:r>
      <w:r>
        <w:rPr>
          <w:rStyle w:val="HTML1"/>
          <w:rFonts w:ascii="Courier New" w:hAnsi="Courier New" w:cs="Courier New"/>
          <w:b/>
          <w:bCs/>
          <w:color w:val="026789"/>
          <w:sz w:val="20"/>
          <w:szCs w:val="20"/>
          <w:shd w:val="clear" w:color="auto" w:fill="FFFFFF"/>
        </w:rPr>
        <w:t>t1(c1,c2,c3,c4)</w:t>
      </w:r>
      <w:r>
        <w:rPr>
          <w:rFonts w:ascii="Helvetica" w:hAnsi="Helvetica" w:cs="Helvetica"/>
          <w:color w:val="000000"/>
          <w:sz w:val="21"/>
          <w:szCs w:val="21"/>
        </w:rPr>
        <w:t>. The following queries do not work with the Loose Index Scan access method described previously, but still work with the Tight Index Scan access method.</w:t>
      </w:r>
    </w:p>
    <w:p w14:paraId="495E3674" w14:textId="77777777" w:rsidR="0007195F" w:rsidRDefault="0007195F" w:rsidP="0007195F">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There is a gap in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but it is covered by the condition </w:t>
      </w:r>
      <w:r>
        <w:rPr>
          <w:rStyle w:val="HTML1"/>
          <w:rFonts w:ascii="Courier New" w:hAnsi="Courier New" w:cs="Courier New"/>
          <w:b/>
          <w:bCs/>
          <w:color w:val="026789"/>
          <w:sz w:val="20"/>
          <w:szCs w:val="20"/>
          <w:shd w:val="clear" w:color="auto" w:fill="FFFFFF"/>
        </w:rPr>
        <w:t>c2 = 'a'</w:t>
      </w:r>
      <w:r>
        <w:rPr>
          <w:rFonts w:ascii="Helvetica" w:hAnsi="Helvetica" w:cs="Helvetica"/>
          <w:color w:val="000000"/>
          <w:sz w:val="21"/>
          <w:szCs w:val="21"/>
        </w:rPr>
        <w:t>:</w:t>
      </w:r>
    </w:p>
    <w:p w14:paraId="3E5BE392" w14:textId="77777777" w:rsidR="0007195F" w:rsidRDefault="0007195F" w:rsidP="0007195F">
      <w:pPr>
        <w:pStyle w:val="HTML"/>
        <w:numPr>
          <w:ilvl w:val="0"/>
          <w:numId w:val="6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c1, c2, c3 FROM t1 WHERE c2 = 'a' GROUP BY c1, c3;</w:t>
      </w:r>
    </w:p>
    <w:p w14:paraId="6636334D" w14:textId="77777777" w:rsidR="0007195F" w:rsidRDefault="0007195F" w:rsidP="0007195F">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does not begin with the first part of the key, but there is a condition that provides a constant for that part:</w:t>
      </w:r>
    </w:p>
    <w:p w14:paraId="485AF3F4" w14:textId="77777777" w:rsidR="0007195F" w:rsidRDefault="0007195F" w:rsidP="0007195F">
      <w:pPr>
        <w:pStyle w:val="HTML"/>
        <w:numPr>
          <w:ilvl w:val="0"/>
          <w:numId w:val="6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c1, c2, c3 FROM t1 WHERE c1 = 'a' GROUP BY c2, c3;</w:t>
      </w:r>
    </w:p>
    <w:p w14:paraId="644DAF74" w14:textId="77777777" w:rsidR="0007195F" w:rsidRDefault="0007195F" w:rsidP="0007195F">
      <w:pPr>
        <w:pStyle w:val="4"/>
        <w:shd w:val="clear" w:color="auto" w:fill="FFFFFF"/>
        <w:rPr>
          <w:rFonts w:ascii="Helvetica" w:hAnsi="Helvetica" w:cs="Helvetica"/>
          <w:color w:val="000000"/>
          <w:sz w:val="29"/>
          <w:szCs w:val="29"/>
        </w:rPr>
      </w:pPr>
      <w:bookmarkStart w:id="109" w:name="distinct-optimization"/>
      <w:bookmarkEnd w:id="109"/>
      <w:r>
        <w:rPr>
          <w:rFonts w:ascii="Helvetica" w:hAnsi="Helvetica" w:cs="Helvetica"/>
          <w:color w:val="000000"/>
          <w:sz w:val="29"/>
          <w:szCs w:val="29"/>
        </w:rPr>
        <w:t>8.2.1.18 DISTINCT Optimization</w:t>
      </w:r>
    </w:p>
    <w:p w14:paraId="1350F0DA" w14:textId="77777777" w:rsidR="0007195F" w:rsidRDefault="0007195F" w:rsidP="0007195F">
      <w:pPr>
        <w:pStyle w:val="af"/>
        <w:rPr>
          <w:rFonts w:ascii="Helvetica" w:hAnsi="Helvetica" w:cs="Helvetica"/>
          <w:color w:val="000000"/>
          <w:sz w:val="21"/>
          <w:szCs w:val="21"/>
        </w:rPr>
      </w:pPr>
      <w:bookmarkStart w:id="110" w:name="idm46383498397264"/>
      <w:bookmarkStart w:id="111" w:name="idm46383498396192"/>
      <w:bookmarkEnd w:id="110"/>
      <w:bookmarkEnd w:id="111"/>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combined with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needs a temporary table in many cases.</w:t>
      </w:r>
    </w:p>
    <w:p w14:paraId="23348A6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Because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may use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learn how MySQL works with columns in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clauses that are not part of the selected columns. See </w:t>
      </w:r>
      <w:hyperlink r:id="rId378" w:anchor="group-by-handling" w:tooltip="12.20.3 MySQL Handling of GROUP BY" w:history="1">
        <w:r>
          <w:rPr>
            <w:rStyle w:val="a4"/>
            <w:rFonts w:ascii="Helvetica" w:hAnsi="Helvetica" w:cs="Helvetica"/>
            <w:color w:val="00759F"/>
            <w:sz w:val="21"/>
            <w:szCs w:val="21"/>
          </w:rPr>
          <w:t>Section 12.20.3, “MySQL Handling of GROUP BY”</w:t>
        </w:r>
      </w:hyperlink>
      <w:r>
        <w:rPr>
          <w:rFonts w:ascii="Helvetica" w:hAnsi="Helvetica" w:cs="Helvetica"/>
          <w:color w:val="000000"/>
          <w:sz w:val="21"/>
          <w:szCs w:val="21"/>
        </w:rPr>
        <w:t>.</w:t>
      </w:r>
    </w:p>
    <w:p w14:paraId="31AE558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most cases, a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clause can be considered as a special case of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For example, the following two queries are equivalent:</w:t>
      </w:r>
    </w:p>
    <w:p w14:paraId="0813FA2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DISTINCT c1, c2, c3 FROM t1</w:t>
      </w:r>
    </w:p>
    <w:p w14:paraId="0170896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WHERE c1 &gt; </w:t>
      </w:r>
      <w:r>
        <w:rPr>
          <w:rStyle w:val="HTML1"/>
          <w:rFonts w:ascii="Courier New" w:hAnsi="Courier New" w:cs="Courier New"/>
          <w:b/>
          <w:bCs/>
          <w:i/>
          <w:iCs/>
          <w:color w:val="000000"/>
          <w:sz w:val="19"/>
          <w:szCs w:val="19"/>
        </w:rPr>
        <w:t>const</w:t>
      </w:r>
      <w:r>
        <w:rPr>
          <w:rFonts w:ascii="Courier New" w:hAnsi="Courier New" w:cs="Courier New"/>
          <w:color w:val="000000"/>
          <w:sz w:val="20"/>
          <w:szCs w:val="20"/>
        </w:rPr>
        <w:t>;</w:t>
      </w:r>
    </w:p>
    <w:p w14:paraId="5554091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13ED749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c1, c2, c3 FROM t1</w:t>
      </w:r>
    </w:p>
    <w:p w14:paraId="179DF9B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WHERE c1 &gt; </w:t>
      </w:r>
      <w:r>
        <w:rPr>
          <w:rStyle w:val="HTML1"/>
          <w:rFonts w:ascii="Courier New" w:hAnsi="Courier New" w:cs="Courier New"/>
          <w:b/>
          <w:bCs/>
          <w:i/>
          <w:iCs/>
          <w:color w:val="000000"/>
          <w:sz w:val="19"/>
          <w:szCs w:val="19"/>
        </w:rPr>
        <w:t>const</w:t>
      </w:r>
      <w:r>
        <w:rPr>
          <w:rFonts w:ascii="Courier New" w:hAnsi="Courier New" w:cs="Courier New"/>
          <w:color w:val="000000"/>
          <w:sz w:val="20"/>
          <w:szCs w:val="20"/>
        </w:rPr>
        <w:t xml:space="preserve"> GROUP BY c1, c2, c3;</w:t>
      </w:r>
    </w:p>
    <w:p w14:paraId="2281411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Due to this equivalence, the optimizations applicable to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queries can be also applied to queries with a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clause. Thus, for more details on the optimization possibilities for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queries, see </w:t>
      </w:r>
      <w:hyperlink r:id="rId379" w:anchor="group-by-optimization" w:tooltip="8.2.1.17 GROUP BY Optimization" w:history="1">
        <w:r>
          <w:rPr>
            <w:rStyle w:val="a4"/>
            <w:rFonts w:ascii="Helvetica" w:hAnsi="Helvetica" w:cs="Helvetica"/>
            <w:color w:val="00759F"/>
            <w:sz w:val="21"/>
            <w:szCs w:val="21"/>
          </w:rPr>
          <w:t>Section 8.2.1.17, “GROUP BY Optimization”</w:t>
        </w:r>
      </w:hyperlink>
      <w:r>
        <w:rPr>
          <w:rFonts w:ascii="Helvetica" w:hAnsi="Helvetica" w:cs="Helvetica"/>
          <w:color w:val="000000"/>
          <w:sz w:val="21"/>
          <w:szCs w:val="21"/>
        </w:rPr>
        <w:t>.</w:t>
      </w:r>
    </w:p>
    <w:p w14:paraId="53ABBD6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When combining </w:t>
      </w:r>
      <w:r>
        <w:rPr>
          <w:rStyle w:val="HTML1"/>
          <w:rFonts w:ascii="Courier New" w:hAnsi="Courier New" w:cs="Courier New"/>
          <w:b/>
          <w:bCs/>
          <w:color w:val="026789"/>
          <w:sz w:val="20"/>
          <w:szCs w:val="20"/>
          <w:shd w:val="clear" w:color="auto" w:fill="FFFFFF"/>
        </w:rPr>
        <w:t>LIMIT </w:t>
      </w:r>
      <w:r>
        <w:rPr>
          <w:rStyle w:val="HTML1"/>
          <w:rFonts w:ascii="Courier New" w:hAnsi="Courier New" w:cs="Courier New"/>
          <w:b/>
          <w:bCs/>
          <w:i/>
          <w:iCs/>
          <w:color w:val="026789"/>
          <w:sz w:val="19"/>
          <w:szCs w:val="19"/>
          <w:shd w:val="clear" w:color="auto" w:fill="FFFFFF"/>
        </w:rPr>
        <w:t>row_count</w:t>
      </w:r>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MySQL stops as soon as it finds </w:t>
      </w:r>
      <w:r>
        <w:rPr>
          <w:rStyle w:val="HTML1"/>
          <w:rFonts w:ascii="Courier New" w:hAnsi="Courier New" w:cs="Courier New"/>
          <w:b/>
          <w:bCs/>
          <w:i/>
          <w:iCs/>
          <w:color w:val="000000"/>
          <w:sz w:val="20"/>
          <w:szCs w:val="20"/>
        </w:rPr>
        <w:t>row_count</w:t>
      </w:r>
      <w:r>
        <w:rPr>
          <w:rFonts w:ascii="Helvetica" w:hAnsi="Helvetica" w:cs="Helvetica"/>
          <w:color w:val="000000"/>
          <w:sz w:val="21"/>
          <w:szCs w:val="21"/>
        </w:rPr>
        <w:t> unique rows.</w:t>
      </w:r>
    </w:p>
    <w:p w14:paraId="7E8D869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you do not use columns from all tables named in a query, MySQL stops scanning any unused tables as soon as it finds the first match. In the following case, assuming that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is used before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(which you can check with </w:t>
      </w:r>
      <w:hyperlink r:id="rId38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MySQL stops reading from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(for any particular row in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when it finds the first row in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w:t>
      </w:r>
    </w:p>
    <w:p w14:paraId="1670F97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DISTINCT t1.a FROM t1, t2 where t1.a=t2.a;</w:t>
      </w:r>
    </w:p>
    <w:p w14:paraId="072017E4" w14:textId="77777777" w:rsidR="0007195F" w:rsidRDefault="0007195F" w:rsidP="0007195F">
      <w:pPr>
        <w:pStyle w:val="4"/>
        <w:shd w:val="clear" w:color="auto" w:fill="FFFFFF"/>
        <w:rPr>
          <w:rFonts w:ascii="Helvetica" w:hAnsi="Helvetica" w:cs="Helvetica"/>
          <w:color w:val="000000"/>
          <w:sz w:val="29"/>
          <w:szCs w:val="29"/>
        </w:rPr>
      </w:pPr>
      <w:bookmarkStart w:id="112" w:name="limit-optimization"/>
      <w:bookmarkEnd w:id="112"/>
      <w:r>
        <w:rPr>
          <w:rFonts w:ascii="Helvetica" w:hAnsi="Helvetica" w:cs="Helvetica"/>
          <w:color w:val="000000"/>
          <w:sz w:val="29"/>
          <w:szCs w:val="29"/>
        </w:rPr>
        <w:t>8.2.1.19 LIMIT Query Optimization</w:t>
      </w:r>
    </w:p>
    <w:p w14:paraId="75413362" w14:textId="77777777" w:rsidR="0007195F" w:rsidRDefault="0007195F" w:rsidP="0007195F">
      <w:pPr>
        <w:pStyle w:val="af"/>
        <w:rPr>
          <w:rFonts w:ascii="Helvetica" w:hAnsi="Helvetica" w:cs="Helvetica"/>
          <w:color w:val="000000"/>
          <w:sz w:val="21"/>
          <w:szCs w:val="21"/>
        </w:rPr>
      </w:pPr>
      <w:bookmarkStart w:id="113" w:name="idm46383498371120"/>
      <w:bookmarkStart w:id="114" w:name="idm46383498369664"/>
      <w:bookmarkEnd w:id="113"/>
      <w:bookmarkEnd w:id="114"/>
      <w:r>
        <w:rPr>
          <w:rFonts w:ascii="Helvetica" w:hAnsi="Helvetica" w:cs="Helvetica"/>
          <w:color w:val="000000"/>
          <w:sz w:val="21"/>
          <w:szCs w:val="21"/>
        </w:rPr>
        <w:t>If you need only a specified number of rows from a result set, use a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clause in the query, rather than fetching the whole result set and throwing away the extra data.</w:t>
      </w:r>
    </w:p>
    <w:p w14:paraId="615D213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MySQL sometimes optimizes a query that has a </w:t>
      </w:r>
      <w:r>
        <w:rPr>
          <w:rStyle w:val="HTML1"/>
          <w:rFonts w:ascii="Courier New" w:hAnsi="Courier New" w:cs="Courier New"/>
          <w:b/>
          <w:bCs/>
          <w:color w:val="026789"/>
          <w:sz w:val="20"/>
          <w:szCs w:val="20"/>
          <w:shd w:val="clear" w:color="auto" w:fill="FFFFFF"/>
        </w:rPr>
        <w:t>LIMIT </w:t>
      </w:r>
      <w:r>
        <w:rPr>
          <w:rStyle w:val="HTML1"/>
          <w:rFonts w:ascii="Courier New" w:hAnsi="Courier New" w:cs="Courier New"/>
          <w:b/>
          <w:bCs/>
          <w:i/>
          <w:iCs/>
          <w:color w:val="026789"/>
          <w:sz w:val="19"/>
          <w:szCs w:val="19"/>
          <w:shd w:val="clear" w:color="auto" w:fill="FFFFFF"/>
        </w:rPr>
        <w:t>row_count</w:t>
      </w:r>
      <w:r>
        <w:rPr>
          <w:rFonts w:ascii="Helvetica" w:hAnsi="Helvetica" w:cs="Helvetica"/>
          <w:color w:val="000000"/>
          <w:sz w:val="21"/>
          <w:szCs w:val="21"/>
        </w:rPr>
        <w:t> clause and no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clause:</w:t>
      </w:r>
    </w:p>
    <w:p w14:paraId="4CD073D4" w14:textId="77777777" w:rsidR="0007195F" w:rsidRDefault="0007195F" w:rsidP="0007195F">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select only a few rows with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MySQL uses indexes in some cases when normally it would prefer to do a full table scan.</w:t>
      </w:r>
    </w:p>
    <w:p w14:paraId="73F869F9" w14:textId="77777777" w:rsidR="0007195F" w:rsidRDefault="0007195F" w:rsidP="0007195F">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combine </w:t>
      </w:r>
      <w:r>
        <w:rPr>
          <w:rStyle w:val="HTML1"/>
          <w:rFonts w:ascii="Courier New" w:hAnsi="Courier New" w:cs="Courier New"/>
          <w:b/>
          <w:bCs/>
          <w:color w:val="026789"/>
          <w:sz w:val="20"/>
          <w:szCs w:val="20"/>
          <w:shd w:val="clear" w:color="auto" w:fill="FFFFFF"/>
        </w:rPr>
        <w:t>LIMIT </w:t>
      </w:r>
      <w:r>
        <w:rPr>
          <w:rStyle w:val="HTML1"/>
          <w:rFonts w:ascii="Courier New" w:hAnsi="Courier New" w:cs="Courier New"/>
          <w:b/>
          <w:bCs/>
          <w:i/>
          <w:iCs/>
          <w:color w:val="026789"/>
          <w:sz w:val="19"/>
          <w:szCs w:val="19"/>
          <w:shd w:val="clear" w:color="auto" w:fill="FFFFFF"/>
        </w:rPr>
        <w:t>row_count</w:t>
      </w:r>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MySQL stops sorting as soon as it has found the first </w:t>
      </w:r>
      <w:r>
        <w:rPr>
          <w:rStyle w:val="HTML1"/>
          <w:rFonts w:ascii="Courier New" w:hAnsi="Courier New" w:cs="Courier New"/>
          <w:b/>
          <w:bCs/>
          <w:i/>
          <w:iCs/>
          <w:color w:val="000000"/>
          <w:sz w:val="20"/>
          <w:szCs w:val="20"/>
        </w:rPr>
        <w:t>row_count</w:t>
      </w:r>
      <w:r>
        <w:rPr>
          <w:rFonts w:ascii="Helvetica" w:hAnsi="Helvetica" w:cs="Helvetica"/>
          <w:color w:val="000000"/>
          <w:sz w:val="21"/>
          <w:szCs w:val="21"/>
        </w:rPr>
        <w:t> rows of the sorted result, rather than sorting the entire result. If ordering is done by using an index, this is very fast. If a filesort must be done, all rows that match the query without the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clause are selected, and most or all of them are sorted, before the first </w:t>
      </w:r>
      <w:r>
        <w:rPr>
          <w:rStyle w:val="HTML1"/>
          <w:rFonts w:ascii="Courier New" w:hAnsi="Courier New" w:cs="Courier New"/>
          <w:b/>
          <w:bCs/>
          <w:i/>
          <w:iCs/>
          <w:color w:val="000000"/>
          <w:sz w:val="20"/>
          <w:szCs w:val="20"/>
        </w:rPr>
        <w:t>row_count</w:t>
      </w:r>
      <w:r>
        <w:rPr>
          <w:rFonts w:ascii="Helvetica" w:hAnsi="Helvetica" w:cs="Helvetica"/>
          <w:color w:val="000000"/>
          <w:sz w:val="21"/>
          <w:szCs w:val="21"/>
        </w:rPr>
        <w:t> are found. After the initial rows have been found, MySQL does not sort any remainder of the result set.</w:t>
      </w:r>
    </w:p>
    <w:p w14:paraId="1C066D1F"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One manifestation of this behavior is that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query with and without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may return rows in different order, as described later in this section.</w:t>
      </w:r>
    </w:p>
    <w:p w14:paraId="3D94F4E3" w14:textId="77777777" w:rsidR="0007195F" w:rsidRDefault="0007195F" w:rsidP="0007195F">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combine </w:t>
      </w:r>
      <w:r>
        <w:rPr>
          <w:rStyle w:val="HTML1"/>
          <w:rFonts w:ascii="Courier New" w:hAnsi="Courier New" w:cs="Courier New"/>
          <w:b/>
          <w:bCs/>
          <w:color w:val="026789"/>
          <w:sz w:val="20"/>
          <w:szCs w:val="20"/>
          <w:shd w:val="clear" w:color="auto" w:fill="FFFFFF"/>
        </w:rPr>
        <w:t>LIMIT </w:t>
      </w:r>
      <w:r>
        <w:rPr>
          <w:rStyle w:val="HTML1"/>
          <w:rFonts w:ascii="Courier New" w:hAnsi="Courier New" w:cs="Courier New"/>
          <w:b/>
          <w:bCs/>
          <w:i/>
          <w:iCs/>
          <w:color w:val="026789"/>
          <w:sz w:val="19"/>
          <w:szCs w:val="19"/>
          <w:shd w:val="clear" w:color="auto" w:fill="FFFFFF"/>
        </w:rPr>
        <w:t>row_count</w:t>
      </w:r>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MySQL stops as soon as it finds </w:t>
      </w:r>
      <w:r>
        <w:rPr>
          <w:rStyle w:val="HTML1"/>
          <w:rFonts w:ascii="Courier New" w:hAnsi="Courier New" w:cs="Courier New"/>
          <w:b/>
          <w:bCs/>
          <w:i/>
          <w:iCs/>
          <w:color w:val="000000"/>
          <w:sz w:val="20"/>
          <w:szCs w:val="20"/>
        </w:rPr>
        <w:t>row_count</w:t>
      </w:r>
      <w:r>
        <w:rPr>
          <w:rFonts w:ascii="Helvetica" w:hAnsi="Helvetica" w:cs="Helvetica"/>
          <w:color w:val="000000"/>
          <w:sz w:val="21"/>
          <w:szCs w:val="21"/>
        </w:rPr>
        <w:t> unique rows.</w:t>
      </w:r>
    </w:p>
    <w:p w14:paraId="16836BE7" w14:textId="77777777" w:rsidR="0007195F" w:rsidRDefault="0007195F" w:rsidP="0007195F">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some cases, a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can be resolved by reading the index in order (or doing a sort on the index), then calculating summaries until the index value changes. In this case, </w:t>
      </w:r>
      <w:r>
        <w:rPr>
          <w:rStyle w:val="HTML1"/>
          <w:rFonts w:ascii="Courier New" w:hAnsi="Courier New" w:cs="Courier New"/>
          <w:b/>
          <w:bCs/>
          <w:color w:val="026789"/>
          <w:sz w:val="20"/>
          <w:szCs w:val="20"/>
          <w:shd w:val="clear" w:color="auto" w:fill="FFFFFF"/>
        </w:rPr>
        <w:t>LIMIT </w:t>
      </w:r>
      <w:r>
        <w:rPr>
          <w:rStyle w:val="HTML1"/>
          <w:rFonts w:ascii="Courier New" w:hAnsi="Courier New" w:cs="Courier New"/>
          <w:b/>
          <w:bCs/>
          <w:i/>
          <w:iCs/>
          <w:color w:val="026789"/>
          <w:sz w:val="19"/>
          <w:szCs w:val="19"/>
          <w:shd w:val="clear" w:color="auto" w:fill="FFFFFF"/>
        </w:rPr>
        <w:t>row_count</w:t>
      </w:r>
      <w:r>
        <w:rPr>
          <w:rFonts w:ascii="Helvetica" w:hAnsi="Helvetica" w:cs="Helvetica"/>
          <w:color w:val="000000"/>
          <w:sz w:val="21"/>
          <w:szCs w:val="21"/>
        </w:rPr>
        <w:t> does not calculate any unnecessary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values.</w:t>
      </w:r>
    </w:p>
    <w:p w14:paraId="4ACF42AD" w14:textId="77777777" w:rsidR="0007195F" w:rsidRDefault="0007195F" w:rsidP="0007195F">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As soon as MySQL has sent the required number of rows to the client, it aborts the query unless you are using </w:t>
      </w:r>
      <w:r>
        <w:rPr>
          <w:rStyle w:val="HTML1"/>
          <w:rFonts w:ascii="Courier New" w:hAnsi="Courier New" w:cs="Courier New"/>
          <w:b/>
          <w:bCs/>
          <w:color w:val="026789"/>
          <w:sz w:val="20"/>
          <w:szCs w:val="20"/>
          <w:shd w:val="clear" w:color="auto" w:fill="FFFFFF"/>
        </w:rPr>
        <w:t>SQL_CALC_FOUND_ROWS</w:t>
      </w:r>
      <w:r>
        <w:rPr>
          <w:rFonts w:ascii="Helvetica" w:hAnsi="Helvetica" w:cs="Helvetica"/>
          <w:color w:val="000000"/>
          <w:sz w:val="21"/>
          <w:szCs w:val="21"/>
        </w:rPr>
        <w:t>. In that case, the number of rows can be retrieved with </w:t>
      </w:r>
      <w:r>
        <w:rPr>
          <w:rStyle w:val="HTML1"/>
          <w:rFonts w:ascii="Courier New" w:hAnsi="Courier New" w:cs="Courier New"/>
          <w:b/>
          <w:bCs/>
          <w:color w:val="026789"/>
          <w:sz w:val="20"/>
          <w:szCs w:val="20"/>
          <w:shd w:val="clear" w:color="auto" w:fill="FFFFFF"/>
        </w:rPr>
        <w:t>SELECT FOUND_ROWS()</w:t>
      </w:r>
      <w:r>
        <w:rPr>
          <w:rFonts w:ascii="Helvetica" w:hAnsi="Helvetica" w:cs="Helvetica"/>
          <w:color w:val="000000"/>
          <w:sz w:val="21"/>
          <w:szCs w:val="21"/>
        </w:rPr>
        <w:t>. See </w:t>
      </w:r>
      <w:hyperlink r:id="rId381" w:anchor="information-functions" w:tooltip="12.16 Information Functions" w:history="1">
        <w:r>
          <w:rPr>
            <w:rStyle w:val="a4"/>
            <w:rFonts w:ascii="Helvetica" w:hAnsi="Helvetica" w:cs="Helvetica"/>
            <w:color w:val="00759F"/>
            <w:sz w:val="21"/>
            <w:szCs w:val="21"/>
          </w:rPr>
          <w:t>Section 12.16, “Information Functions”</w:t>
        </w:r>
      </w:hyperlink>
      <w:r>
        <w:rPr>
          <w:rFonts w:ascii="Helvetica" w:hAnsi="Helvetica" w:cs="Helvetica"/>
          <w:color w:val="000000"/>
          <w:sz w:val="21"/>
          <w:szCs w:val="21"/>
        </w:rPr>
        <w:t>.</w:t>
      </w:r>
    </w:p>
    <w:p w14:paraId="0C3DC4D0" w14:textId="77777777" w:rsidR="0007195F" w:rsidRDefault="0007195F" w:rsidP="0007195F">
      <w:pPr>
        <w:pStyle w:val="af"/>
        <w:numPr>
          <w:ilvl w:val="0"/>
          <w:numId w:val="64"/>
        </w:numPr>
        <w:spacing w:line="252" w:lineRule="atLeast"/>
        <w:textAlignment w:val="center"/>
        <w:rPr>
          <w:rFonts w:ascii="Helvetica" w:hAnsi="Helvetica" w:cs="Helvetica"/>
          <w:color w:val="000000"/>
          <w:sz w:val="21"/>
          <w:szCs w:val="21"/>
        </w:rPr>
      </w:pPr>
      <w:bookmarkStart w:id="115" w:name="idm46383498346512"/>
      <w:bookmarkEnd w:id="115"/>
      <w:r>
        <w:rPr>
          <w:rStyle w:val="HTML1"/>
          <w:rFonts w:ascii="Courier New" w:hAnsi="Courier New" w:cs="Courier New"/>
          <w:b/>
          <w:bCs/>
          <w:color w:val="026789"/>
          <w:sz w:val="20"/>
          <w:szCs w:val="20"/>
          <w:shd w:val="clear" w:color="auto" w:fill="FFFFFF"/>
        </w:rPr>
        <w:t>LIMIT 0</w:t>
      </w:r>
      <w:r>
        <w:rPr>
          <w:rFonts w:ascii="Helvetica" w:hAnsi="Helvetica" w:cs="Helvetica"/>
          <w:color w:val="000000"/>
          <w:sz w:val="21"/>
          <w:szCs w:val="21"/>
        </w:rPr>
        <w:t> quickly returns an empty set. This can be useful for checking the validity of a query. It can also be employed to obtain the types of the result columns within applications that use a MySQL API that makes result set metadata available. With the </w:t>
      </w:r>
      <w:hyperlink r:id="rId382"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program, you can use the </w:t>
      </w:r>
      <w:hyperlink r:id="rId383" w:anchor="option_mysql_column-type-info" w:history="1">
        <w:r>
          <w:rPr>
            <w:rStyle w:val="HTML1"/>
            <w:rFonts w:ascii="Courier New" w:hAnsi="Courier New" w:cs="Courier New"/>
            <w:color w:val="0E4075"/>
            <w:sz w:val="20"/>
            <w:szCs w:val="20"/>
            <w:u w:val="single"/>
            <w:shd w:val="clear" w:color="auto" w:fill="FFFFFF"/>
          </w:rPr>
          <w:t>--column-type-info</w:t>
        </w:r>
      </w:hyperlink>
      <w:r>
        <w:rPr>
          <w:rFonts w:ascii="Helvetica" w:hAnsi="Helvetica" w:cs="Helvetica"/>
          <w:color w:val="000000"/>
          <w:sz w:val="21"/>
          <w:szCs w:val="21"/>
        </w:rPr>
        <w:t> option to display result column types.</w:t>
      </w:r>
    </w:p>
    <w:p w14:paraId="38B40A7F" w14:textId="77777777" w:rsidR="0007195F" w:rsidRDefault="0007195F" w:rsidP="0007195F">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server uses temporary tables to resolve a query, it uses the </w:t>
      </w:r>
      <w:r>
        <w:rPr>
          <w:rStyle w:val="HTML1"/>
          <w:rFonts w:ascii="Courier New" w:hAnsi="Courier New" w:cs="Courier New"/>
          <w:b/>
          <w:bCs/>
          <w:color w:val="026789"/>
          <w:sz w:val="20"/>
          <w:szCs w:val="20"/>
          <w:shd w:val="clear" w:color="auto" w:fill="FFFFFF"/>
        </w:rPr>
        <w:t>LIMIT </w:t>
      </w:r>
      <w:r>
        <w:rPr>
          <w:rStyle w:val="HTML1"/>
          <w:rFonts w:ascii="Courier New" w:hAnsi="Courier New" w:cs="Courier New"/>
          <w:b/>
          <w:bCs/>
          <w:i/>
          <w:iCs/>
          <w:color w:val="026789"/>
          <w:sz w:val="19"/>
          <w:szCs w:val="19"/>
          <w:shd w:val="clear" w:color="auto" w:fill="FFFFFF"/>
        </w:rPr>
        <w:t>row_count</w:t>
      </w:r>
      <w:r>
        <w:rPr>
          <w:rFonts w:ascii="Helvetica" w:hAnsi="Helvetica" w:cs="Helvetica"/>
          <w:color w:val="000000"/>
          <w:sz w:val="21"/>
          <w:szCs w:val="21"/>
        </w:rPr>
        <w:t> clause to calculate how much space is required.</w:t>
      </w:r>
    </w:p>
    <w:p w14:paraId="6E03870C" w14:textId="77777777" w:rsidR="0007195F" w:rsidRDefault="0007195F" w:rsidP="0007195F">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an index is not used for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but a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clause is also present, the optimizer may be able to avoid using a merge file and sort the rows in memory using an in-memory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operation.</w:t>
      </w:r>
    </w:p>
    <w:p w14:paraId="1860BA3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multiple rows have identical values in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columns, the server is free to return those rows in any order, and may do so differently depending on the overall execution plan. In other words, the sort order of those rows is nondeterministic with respect to the nonordered columns.</w:t>
      </w:r>
    </w:p>
    <w:p w14:paraId="51D3B3C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One factor that affects the execution plan is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so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query with and without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may return rows in different orders. Consider this query, which is sorted by the </w:t>
      </w:r>
      <w:r>
        <w:rPr>
          <w:rStyle w:val="HTML1"/>
          <w:rFonts w:ascii="Courier New" w:hAnsi="Courier New" w:cs="Courier New"/>
          <w:b/>
          <w:bCs/>
          <w:color w:val="026789"/>
          <w:sz w:val="20"/>
          <w:szCs w:val="20"/>
          <w:shd w:val="clear" w:color="auto" w:fill="FFFFFF"/>
        </w:rPr>
        <w:t>category</w:t>
      </w:r>
      <w:r>
        <w:rPr>
          <w:rFonts w:ascii="Helvetica" w:hAnsi="Helvetica" w:cs="Helvetica"/>
          <w:color w:val="000000"/>
          <w:sz w:val="21"/>
          <w:szCs w:val="21"/>
        </w:rPr>
        <w:t> column but nondeterministic with respect to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rating</w:t>
      </w:r>
      <w:r>
        <w:rPr>
          <w:rFonts w:ascii="Helvetica" w:hAnsi="Helvetica" w:cs="Helvetica"/>
          <w:color w:val="000000"/>
          <w:sz w:val="21"/>
          <w:szCs w:val="21"/>
        </w:rPr>
        <w:t> columns:</w:t>
      </w:r>
    </w:p>
    <w:p w14:paraId="41A3D7A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ratings ORDER BY category;</w:t>
      </w:r>
    </w:p>
    <w:p w14:paraId="45958BD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521C2D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id | category | rating |</w:t>
      </w:r>
    </w:p>
    <w:p w14:paraId="4B3BA95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ADD1BA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1 |    4.5 |</w:t>
      </w:r>
    </w:p>
    <w:p w14:paraId="1F7B428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5 |        1 |    3.2 |</w:t>
      </w:r>
    </w:p>
    <w:p w14:paraId="56B3A22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        2 |    3.7 |</w:t>
      </w:r>
    </w:p>
    <w:p w14:paraId="4460E16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 |        2 |    3.5 |</w:t>
      </w:r>
    </w:p>
    <w:p w14:paraId="53B4E6F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6 |        2 |    3.5 |</w:t>
      </w:r>
    </w:p>
    <w:p w14:paraId="5E0D7FC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        3 |    5.0 |</w:t>
      </w:r>
    </w:p>
    <w:p w14:paraId="46ECAEC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7 |        3 |    2.7 |</w:t>
      </w:r>
    </w:p>
    <w:p w14:paraId="00FA7AF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4CFC3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Including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may affect order of rows within each </w:t>
      </w:r>
      <w:r>
        <w:rPr>
          <w:rStyle w:val="HTML1"/>
          <w:rFonts w:ascii="Courier New" w:hAnsi="Courier New" w:cs="Courier New"/>
          <w:b/>
          <w:bCs/>
          <w:color w:val="026789"/>
          <w:sz w:val="20"/>
          <w:szCs w:val="20"/>
          <w:shd w:val="clear" w:color="auto" w:fill="FFFFFF"/>
        </w:rPr>
        <w:t>category</w:t>
      </w:r>
      <w:r>
        <w:rPr>
          <w:rFonts w:ascii="Helvetica" w:hAnsi="Helvetica" w:cs="Helvetica"/>
          <w:color w:val="000000"/>
          <w:sz w:val="21"/>
          <w:szCs w:val="21"/>
        </w:rPr>
        <w:t> value. For example, this is a valid query result:</w:t>
      </w:r>
    </w:p>
    <w:p w14:paraId="3874048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ratings ORDER BY category LIMIT 5;</w:t>
      </w:r>
    </w:p>
    <w:p w14:paraId="55DE5F6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FF0F5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id | category | rating |</w:t>
      </w:r>
    </w:p>
    <w:p w14:paraId="29FB7DE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019DAD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1 |    4.5 |</w:t>
      </w:r>
    </w:p>
    <w:p w14:paraId="6AED2E5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5 |        1 |    3.2 |</w:t>
      </w:r>
    </w:p>
    <w:p w14:paraId="281891D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 |        2 |    3.5 |</w:t>
      </w:r>
    </w:p>
    <w:p w14:paraId="519F6F8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        2 |    3.7 |</w:t>
      </w:r>
    </w:p>
    <w:p w14:paraId="6C8624A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6 |        2 |    3.5 |</w:t>
      </w:r>
    </w:p>
    <w:p w14:paraId="7139AEC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F2EF7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each case, the rows are sorted by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column, which is all that is required by the SQL standard.</w:t>
      </w:r>
    </w:p>
    <w:p w14:paraId="1ED9AD1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it is important to ensure the same row order with and without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include additional columns in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to make the order deterministic. For example, if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values are unique, you can make rows for a given </w:t>
      </w:r>
      <w:r>
        <w:rPr>
          <w:rStyle w:val="HTML1"/>
          <w:rFonts w:ascii="Courier New" w:hAnsi="Courier New" w:cs="Courier New"/>
          <w:b/>
          <w:bCs/>
          <w:color w:val="026789"/>
          <w:sz w:val="20"/>
          <w:szCs w:val="20"/>
          <w:shd w:val="clear" w:color="auto" w:fill="FFFFFF"/>
        </w:rPr>
        <w:t>category</w:t>
      </w:r>
      <w:r>
        <w:rPr>
          <w:rFonts w:ascii="Helvetica" w:hAnsi="Helvetica" w:cs="Helvetica"/>
          <w:color w:val="000000"/>
          <w:sz w:val="21"/>
          <w:szCs w:val="21"/>
        </w:rPr>
        <w:t> value appear in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order by sorting like this:</w:t>
      </w:r>
    </w:p>
    <w:p w14:paraId="1FD1B3F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ratings ORDER BY category, id;</w:t>
      </w:r>
    </w:p>
    <w:p w14:paraId="4AF2643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FFCAA5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id | category | rating |</w:t>
      </w:r>
    </w:p>
    <w:p w14:paraId="2B1FA33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7C49BF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1 |    4.5 |</w:t>
      </w:r>
    </w:p>
    <w:p w14:paraId="4CA034A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5 |        1 |    3.2 |</w:t>
      </w:r>
    </w:p>
    <w:p w14:paraId="391120D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3 |        2 |    3.7 |</w:t>
      </w:r>
    </w:p>
    <w:p w14:paraId="6124E19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 |        2 |    3.5 |</w:t>
      </w:r>
    </w:p>
    <w:p w14:paraId="5EEE6A3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6 |        2 |    3.5 |</w:t>
      </w:r>
    </w:p>
    <w:p w14:paraId="7B6E9BF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        3 |    5.0 |</w:t>
      </w:r>
    </w:p>
    <w:p w14:paraId="5D61816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7 |        3 |    2.7 |</w:t>
      </w:r>
    </w:p>
    <w:p w14:paraId="00AF562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89771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71AB053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ratings ORDER BY category, id LIMIT 5;</w:t>
      </w:r>
    </w:p>
    <w:p w14:paraId="48F44CC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F32258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id | category | rating |</w:t>
      </w:r>
    </w:p>
    <w:p w14:paraId="21D60DC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BDB301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1 |    4.5 |</w:t>
      </w:r>
    </w:p>
    <w:p w14:paraId="12D0769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5 |        1 |    3.2 |</w:t>
      </w:r>
    </w:p>
    <w:p w14:paraId="626233F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        2 |    3.7 |</w:t>
      </w:r>
    </w:p>
    <w:p w14:paraId="6C70F5B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 |        2 |    3.5 |</w:t>
      </w:r>
    </w:p>
    <w:p w14:paraId="448EEC3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6 |        2 |    3.5 |</w:t>
      </w:r>
    </w:p>
    <w:p w14:paraId="3A0883C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3B4FB1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a query with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and a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clause, the optimizer tries to choose an ordered index by default when it appears doing so would speed up query execution. Prior to MySQL 8.0.21, there was no way to override this behavior, even in cases where using some other optimization might be faster. Beginning with MySQL 8.0.21, it is possible to turn off this optimization by setting the </w:t>
      </w:r>
      <w:hyperlink r:id="rId384"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variable's </w:t>
      </w:r>
      <w:hyperlink r:id="rId385" w:anchor="optflag_prefer-ordering-index" w:history="1">
        <w:r>
          <w:rPr>
            <w:rStyle w:val="HTML1"/>
            <w:rFonts w:ascii="Courier New" w:hAnsi="Courier New" w:cs="Courier New"/>
            <w:b/>
            <w:bCs/>
            <w:color w:val="026789"/>
            <w:sz w:val="20"/>
            <w:szCs w:val="20"/>
            <w:u w:val="single"/>
            <w:shd w:val="clear" w:color="auto" w:fill="FFFFFF"/>
          </w:rPr>
          <w:t>prefer_ordering_index</w:t>
        </w:r>
      </w:hyperlink>
      <w:r>
        <w:rPr>
          <w:rFonts w:ascii="Helvetica" w:hAnsi="Helvetica" w:cs="Helvetica"/>
          <w:color w:val="000000"/>
          <w:sz w:val="21"/>
          <w:szCs w:val="21"/>
        </w:rPr>
        <w:t> flag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01112388" w14:textId="77777777" w:rsidR="0007195F" w:rsidRDefault="0007195F" w:rsidP="0007195F">
      <w:pPr>
        <w:pStyle w:val="af"/>
        <w:rPr>
          <w:rFonts w:ascii="Helvetica" w:hAnsi="Helvetica" w:cs="Helvetica"/>
          <w:color w:val="000000"/>
          <w:sz w:val="21"/>
          <w:szCs w:val="21"/>
        </w:rPr>
      </w:pPr>
      <w:r>
        <w:rPr>
          <w:rStyle w:val="a3"/>
          <w:rFonts w:ascii="Helvetica" w:hAnsi="Helvetica" w:cs="Helvetica"/>
          <w:color w:val="003333"/>
          <w:sz w:val="21"/>
          <w:szCs w:val="21"/>
          <w:shd w:val="clear" w:color="auto" w:fill="FFFFFF"/>
        </w:rPr>
        <w:t>Example</w:t>
      </w:r>
      <w:r>
        <w:rPr>
          <w:rFonts w:ascii="Helvetica" w:hAnsi="Helvetica" w:cs="Helvetica"/>
          <w:color w:val="000000"/>
          <w:sz w:val="21"/>
          <w:szCs w:val="21"/>
        </w:rPr>
        <w:t>: First we create and populate a table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as shown here:</w:t>
      </w:r>
    </w:p>
    <w:p w14:paraId="098CD63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and populate a table t:</w:t>
      </w:r>
    </w:p>
    <w:p w14:paraId="7B031CE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41799BB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 (</w:t>
      </w:r>
    </w:p>
    <w:p w14:paraId="71583F4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id1 BIGINT NOT NULL,</w:t>
      </w:r>
    </w:p>
    <w:p w14:paraId="617F972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id2 BIGINT NOT NULL,</w:t>
      </w:r>
    </w:p>
    <w:p w14:paraId="76D6746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c1 VARCHAR(50) NOT NULL,</w:t>
      </w:r>
    </w:p>
    <w:p w14:paraId="1C3D81D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c2 VARCHAR(50) NOT NULL,</w:t>
      </w:r>
    </w:p>
    <w:p w14:paraId="7EAA117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PRIMARY KEY (id1),</w:t>
      </w:r>
    </w:p>
    <w:p w14:paraId="5D6C89D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INDEX i (id2, c1)</w:t>
      </w:r>
    </w:p>
    <w:p w14:paraId="27F21E3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0E7E9EB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2A9ABD4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[Insert some rows into table t - not shown]</w:t>
      </w:r>
    </w:p>
    <w:p w14:paraId="0D5CF40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Verify that the </w:t>
      </w:r>
      <w:hyperlink r:id="rId386" w:anchor="optflag_prefer-ordering-index" w:history="1">
        <w:r>
          <w:rPr>
            <w:rStyle w:val="HTML1"/>
            <w:rFonts w:ascii="Courier New" w:hAnsi="Courier New" w:cs="Courier New"/>
            <w:b/>
            <w:bCs/>
            <w:color w:val="026789"/>
            <w:sz w:val="20"/>
            <w:szCs w:val="20"/>
            <w:u w:val="single"/>
            <w:shd w:val="clear" w:color="auto" w:fill="FFFFFF"/>
          </w:rPr>
          <w:t>prefer_ordering_index</w:t>
        </w:r>
      </w:hyperlink>
      <w:r>
        <w:rPr>
          <w:rFonts w:ascii="Helvetica" w:hAnsi="Helvetica" w:cs="Helvetica"/>
          <w:color w:val="000000"/>
          <w:sz w:val="21"/>
          <w:szCs w:val="21"/>
        </w:rPr>
        <w:t> flag is enabled:</w:t>
      </w:r>
    </w:p>
    <w:p w14:paraId="4209E40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@@optimizer_switch LIKE '%prefer_ordering_index=on%';</w:t>
      </w:r>
    </w:p>
    <w:p w14:paraId="107E426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6C5488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@@optimizer_switch LIKE '%prefer_ordering_index=on%' |</w:t>
      </w:r>
    </w:p>
    <w:p w14:paraId="697CFD5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7B110F8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588DD56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441D51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Since the following query has a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clause, we expect it to use an ordered index, if possible. In this case, as we can see from the </w:t>
      </w:r>
      <w:hyperlink r:id="rId387"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it uses the table's primary key.</w:t>
      </w:r>
    </w:p>
    <w:p w14:paraId="7C97F3E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c2 FROM t</w:t>
      </w:r>
    </w:p>
    <w:p w14:paraId="6C7488A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id2 &gt; 3</w:t>
      </w:r>
    </w:p>
    <w:p w14:paraId="4DAB879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ORDER BY id1 ASC LIMIT 2\G</w:t>
      </w:r>
    </w:p>
    <w:p w14:paraId="487DC81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1C719CC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4D976AC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44E77BB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w:t>
      </w:r>
    </w:p>
    <w:p w14:paraId="7F8273F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4AA701E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index</w:t>
      </w:r>
    </w:p>
    <w:p w14:paraId="0400BF7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i</w:t>
      </w:r>
    </w:p>
    <w:p w14:paraId="2BBE8CE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PRIMARY</w:t>
      </w:r>
    </w:p>
    <w:p w14:paraId="482F5A3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8</w:t>
      </w:r>
    </w:p>
    <w:p w14:paraId="5BA5F9C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096D224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2</w:t>
      </w:r>
    </w:p>
    <w:p w14:paraId="3AC92B2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filtered: 70.00</w:t>
      </w:r>
    </w:p>
    <w:p w14:paraId="528A435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where</w:t>
      </w:r>
    </w:p>
    <w:p w14:paraId="1D45A92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Now we disable the </w:t>
      </w:r>
      <w:hyperlink r:id="rId388" w:anchor="optflag_prefer-ordering-index" w:history="1">
        <w:r>
          <w:rPr>
            <w:rStyle w:val="HTML1"/>
            <w:rFonts w:ascii="Courier New" w:hAnsi="Courier New" w:cs="Courier New"/>
            <w:b/>
            <w:bCs/>
            <w:color w:val="026789"/>
            <w:sz w:val="20"/>
            <w:szCs w:val="20"/>
            <w:u w:val="single"/>
            <w:shd w:val="clear" w:color="auto" w:fill="FFFFFF"/>
          </w:rPr>
          <w:t>prefer_ordering_index</w:t>
        </w:r>
      </w:hyperlink>
      <w:r>
        <w:rPr>
          <w:rFonts w:ascii="Helvetica" w:hAnsi="Helvetica" w:cs="Helvetica"/>
          <w:color w:val="000000"/>
          <w:sz w:val="21"/>
          <w:szCs w:val="21"/>
        </w:rPr>
        <w:t> flag, and re-run the same query; this time it uses the index </w:t>
      </w:r>
      <w:r>
        <w:rPr>
          <w:rStyle w:val="HTML1"/>
          <w:rFonts w:ascii="Courier New" w:hAnsi="Courier New" w:cs="Courier New"/>
          <w:b/>
          <w:bCs/>
          <w:color w:val="026789"/>
          <w:sz w:val="20"/>
          <w:szCs w:val="20"/>
          <w:shd w:val="clear" w:color="auto" w:fill="FFFFFF"/>
        </w:rPr>
        <w:t>i</w:t>
      </w:r>
      <w:r>
        <w:rPr>
          <w:rFonts w:ascii="Helvetica" w:hAnsi="Helvetica" w:cs="Helvetica"/>
          <w:color w:val="000000"/>
          <w:sz w:val="21"/>
          <w:szCs w:val="21"/>
        </w:rPr>
        <w:t> (which includes the </w:t>
      </w:r>
      <w:r>
        <w:rPr>
          <w:rStyle w:val="HTML1"/>
          <w:rFonts w:ascii="Courier New" w:hAnsi="Courier New" w:cs="Courier New"/>
          <w:b/>
          <w:bCs/>
          <w:color w:val="026789"/>
          <w:sz w:val="20"/>
          <w:szCs w:val="20"/>
          <w:shd w:val="clear" w:color="auto" w:fill="FFFFFF"/>
        </w:rPr>
        <w:t>id2</w:t>
      </w:r>
      <w:r>
        <w:rPr>
          <w:rFonts w:ascii="Helvetica" w:hAnsi="Helvetica" w:cs="Helvetica"/>
          <w:color w:val="000000"/>
          <w:sz w:val="21"/>
          <w:szCs w:val="21"/>
        </w:rPr>
        <w:t> column used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and a filesort:</w:t>
      </w:r>
    </w:p>
    <w:p w14:paraId="147753D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optimizer_switch = "prefer_ordering_index=off";</w:t>
      </w:r>
    </w:p>
    <w:p w14:paraId="40D8906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4F27F6A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c2 FROM t</w:t>
      </w:r>
    </w:p>
    <w:p w14:paraId="4B2EA34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id2 &gt; 3</w:t>
      </w:r>
    </w:p>
    <w:p w14:paraId="573B04F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ORDER BY id1 ASC LIMIT 2\G</w:t>
      </w:r>
    </w:p>
    <w:p w14:paraId="0E39F1E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600164D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30872C2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4CB4D08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w:t>
      </w:r>
    </w:p>
    <w:p w14:paraId="4FB052A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3A60F1A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range</w:t>
      </w:r>
    </w:p>
    <w:p w14:paraId="34231A4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i</w:t>
      </w:r>
    </w:p>
    <w:p w14:paraId="41B3559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i</w:t>
      </w:r>
    </w:p>
    <w:p w14:paraId="17E6F56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8</w:t>
      </w:r>
    </w:p>
    <w:p w14:paraId="1261DDD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4F8958E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14</w:t>
      </w:r>
    </w:p>
    <w:p w14:paraId="6323714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filtered: 100.00</w:t>
      </w:r>
    </w:p>
    <w:p w14:paraId="61BE6E5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index condition; Using filesort</w:t>
      </w:r>
    </w:p>
    <w:p w14:paraId="619BD18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See also </w:t>
      </w:r>
      <w:hyperlink r:id="rId389" w:anchor="switchable-optimizations" w:tooltip="8.9.2 Switchable Optimizations" w:history="1">
        <w:r>
          <w:rPr>
            <w:rStyle w:val="a4"/>
            <w:rFonts w:ascii="Helvetica" w:hAnsi="Helvetica" w:cs="Helvetica"/>
            <w:color w:val="00759F"/>
            <w:sz w:val="21"/>
            <w:szCs w:val="21"/>
          </w:rPr>
          <w:t>Section 8.9.2, “Switchable Optimizations”</w:t>
        </w:r>
      </w:hyperlink>
      <w:r>
        <w:rPr>
          <w:rFonts w:ascii="Helvetica" w:hAnsi="Helvetica" w:cs="Helvetica"/>
          <w:color w:val="000000"/>
          <w:sz w:val="21"/>
          <w:szCs w:val="21"/>
        </w:rPr>
        <w:t>.</w:t>
      </w:r>
    </w:p>
    <w:p w14:paraId="31C109CC" w14:textId="77777777" w:rsidR="0007195F" w:rsidRDefault="0007195F" w:rsidP="0007195F">
      <w:pPr>
        <w:pStyle w:val="4"/>
        <w:shd w:val="clear" w:color="auto" w:fill="FFFFFF"/>
        <w:rPr>
          <w:rFonts w:ascii="Helvetica" w:hAnsi="Helvetica" w:cs="Helvetica"/>
          <w:color w:val="000000"/>
          <w:sz w:val="29"/>
          <w:szCs w:val="29"/>
        </w:rPr>
      </w:pPr>
      <w:bookmarkStart w:id="116" w:name="function-optimization"/>
      <w:bookmarkEnd w:id="116"/>
      <w:r>
        <w:rPr>
          <w:rFonts w:ascii="Helvetica" w:hAnsi="Helvetica" w:cs="Helvetica"/>
          <w:color w:val="000000"/>
          <w:sz w:val="29"/>
          <w:szCs w:val="29"/>
        </w:rPr>
        <w:t>8.2.1.20 Function Call Optimization</w:t>
      </w:r>
    </w:p>
    <w:p w14:paraId="55A198F8" w14:textId="77777777" w:rsidR="0007195F" w:rsidRDefault="0007195F" w:rsidP="0007195F">
      <w:pPr>
        <w:pStyle w:val="af"/>
        <w:rPr>
          <w:rFonts w:ascii="Helvetica" w:hAnsi="Helvetica" w:cs="Helvetica"/>
          <w:color w:val="000000"/>
          <w:sz w:val="21"/>
          <w:szCs w:val="21"/>
        </w:rPr>
      </w:pPr>
      <w:bookmarkStart w:id="117" w:name="idm46383498280048"/>
      <w:bookmarkStart w:id="118" w:name="idm46383498278576"/>
      <w:bookmarkStart w:id="119" w:name="idm46383498277072"/>
      <w:bookmarkStart w:id="120" w:name="idm46383498275568"/>
      <w:bookmarkEnd w:id="117"/>
      <w:bookmarkEnd w:id="118"/>
      <w:bookmarkEnd w:id="119"/>
      <w:bookmarkEnd w:id="120"/>
      <w:r>
        <w:rPr>
          <w:rFonts w:ascii="Helvetica" w:hAnsi="Helvetica" w:cs="Helvetica"/>
          <w:color w:val="000000"/>
          <w:sz w:val="21"/>
          <w:szCs w:val="21"/>
        </w:rPr>
        <w:t>MySQL functions are tagged internally as deterministic or nondeterministic. A function is nondeterministic if, given fixed values for its arguments, it can return different results for different invocations. Examples of nondeterministic functions: </w:t>
      </w:r>
      <w:hyperlink r:id="rId390" w:anchor="function_rand" w:history="1">
        <w:r>
          <w:rPr>
            <w:rStyle w:val="HTML1"/>
            <w:rFonts w:ascii="Courier New" w:hAnsi="Courier New" w:cs="Courier New"/>
            <w:b/>
            <w:bCs/>
            <w:color w:val="026789"/>
            <w:sz w:val="20"/>
            <w:szCs w:val="20"/>
            <w:u w:val="single"/>
            <w:shd w:val="clear" w:color="auto" w:fill="FFFFFF"/>
          </w:rPr>
          <w:t>RAND()</w:t>
        </w:r>
      </w:hyperlink>
      <w:r>
        <w:rPr>
          <w:rFonts w:ascii="Helvetica" w:hAnsi="Helvetica" w:cs="Helvetica"/>
          <w:color w:val="000000"/>
          <w:sz w:val="21"/>
          <w:szCs w:val="21"/>
        </w:rPr>
        <w:t>, </w:t>
      </w:r>
      <w:hyperlink r:id="rId391" w:anchor="function_uuid" w:history="1">
        <w:r>
          <w:rPr>
            <w:rStyle w:val="HTML1"/>
            <w:rFonts w:ascii="Courier New" w:hAnsi="Courier New" w:cs="Courier New"/>
            <w:b/>
            <w:bCs/>
            <w:color w:val="026789"/>
            <w:sz w:val="20"/>
            <w:szCs w:val="20"/>
            <w:u w:val="single"/>
            <w:shd w:val="clear" w:color="auto" w:fill="FFFFFF"/>
          </w:rPr>
          <w:t>UUID()</w:t>
        </w:r>
      </w:hyperlink>
      <w:r>
        <w:rPr>
          <w:rFonts w:ascii="Helvetica" w:hAnsi="Helvetica" w:cs="Helvetica"/>
          <w:color w:val="000000"/>
          <w:sz w:val="21"/>
          <w:szCs w:val="21"/>
        </w:rPr>
        <w:t>.</w:t>
      </w:r>
    </w:p>
    <w:p w14:paraId="3376555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a function is tagged nondeterministic, a reference to it in a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is evaluated for every row (when selecting from one table) or combination of rows (when selecting from a multiple-table join).</w:t>
      </w:r>
    </w:p>
    <w:p w14:paraId="5DB485A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also determines when to evaluate functions based on types of arguments, whether the arguments are table columns or constant values. A deterministic function that takes a table column as argument must be evaluated whenever that column changes value.</w:t>
      </w:r>
    </w:p>
    <w:p w14:paraId="7178477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Nondeterministic functions may affect query performance. For example, some optimizations may not be available, or more locking might be required. The following discussion uses </w:t>
      </w:r>
      <w:hyperlink r:id="rId392" w:anchor="function_rand" w:history="1">
        <w:r>
          <w:rPr>
            <w:rStyle w:val="HTML1"/>
            <w:rFonts w:ascii="Courier New" w:hAnsi="Courier New" w:cs="Courier New"/>
            <w:b/>
            <w:bCs/>
            <w:color w:val="026789"/>
            <w:sz w:val="20"/>
            <w:szCs w:val="20"/>
            <w:u w:val="single"/>
            <w:shd w:val="clear" w:color="auto" w:fill="FFFFFF"/>
          </w:rPr>
          <w:t>RAND()</w:t>
        </w:r>
      </w:hyperlink>
      <w:r>
        <w:rPr>
          <w:rFonts w:ascii="Helvetica" w:hAnsi="Helvetica" w:cs="Helvetica"/>
          <w:color w:val="000000"/>
          <w:sz w:val="21"/>
          <w:szCs w:val="21"/>
        </w:rPr>
        <w:t> but applies to other nondeterministic functions as well.</w:t>
      </w:r>
    </w:p>
    <w:p w14:paraId="2E5A540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Suppose that a table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has this definition:</w:t>
      </w:r>
    </w:p>
    <w:p w14:paraId="5A5597F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 (id INT NOT NULL PRIMARY KEY, col_a VARCHAR(100));</w:t>
      </w:r>
    </w:p>
    <w:p w14:paraId="20B46E6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Consider these two queries:</w:t>
      </w:r>
    </w:p>
    <w:p w14:paraId="44FCF0D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 WHERE id = POW(1,2);</w:t>
      </w:r>
    </w:p>
    <w:p w14:paraId="36B0262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 WHERE id = FLOOR(1 + RAND() * 49);</w:t>
      </w:r>
    </w:p>
    <w:p w14:paraId="1EB4429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Both queries appear to use a primary key lookup because of the equality comparison against the primary key, but that is true only for the first of them:</w:t>
      </w:r>
    </w:p>
    <w:p w14:paraId="046A8873" w14:textId="77777777" w:rsidR="0007195F" w:rsidRDefault="0007195F" w:rsidP="0007195F">
      <w:pPr>
        <w:pStyle w:val="af"/>
        <w:numPr>
          <w:ilvl w:val="0"/>
          <w:numId w:val="6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first query always produces a maximum of one row because </w:t>
      </w:r>
      <w:hyperlink r:id="rId393" w:anchor="function_pow" w:history="1">
        <w:r>
          <w:rPr>
            <w:rStyle w:val="HTML1"/>
            <w:rFonts w:ascii="Courier New" w:hAnsi="Courier New" w:cs="Courier New"/>
            <w:b/>
            <w:bCs/>
            <w:color w:val="026789"/>
            <w:sz w:val="20"/>
            <w:szCs w:val="20"/>
            <w:u w:val="single"/>
            <w:shd w:val="clear" w:color="auto" w:fill="FFFFFF"/>
          </w:rPr>
          <w:t>POW()</w:t>
        </w:r>
      </w:hyperlink>
      <w:r>
        <w:rPr>
          <w:rFonts w:ascii="Helvetica" w:hAnsi="Helvetica" w:cs="Helvetica"/>
          <w:color w:val="000000"/>
          <w:sz w:val="21"/>
          <w:szCs w:val="21"/>
        </w:rPr>
        <w:t> with constant arguments is a constant value and is used for index lookup.</w:t>
      </w:r>
    </w:p>
    <w:p w14:paraId="06015A1B" w14:textId="77777777" w:rsidR="0007195F" w:rsidRDefault="0007195F" w:rsidP="0007195F">
      <w:pPr>
        <w:pStyle w:val="af"/>
        <w:numPr>
          <w:ilvl w:val="0"/>
          <w:numId w:val="6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second query contains an expression that uses the nondeterministic function </w:t>
      </w:r>
      <w:hyperlink r:id="rId394" w:anchor="function_rand" w:history="1">
        <w:r>
          <w:rPr>
            <w:rStyle w:val="HTML1"/>
            <w:rFonts w:ascii="Courier New" w:hAnsi="Courier New" w:cs="Courier New"/>
            <w:b/>
            <w:bCs/>
            <w:color w:val="026789"/>
            <w:sz w:val="20"/>
            <w:szCs w:val="20"/>
            <w:u w:val="single"/>
            <w:shd w:val="clear" w:color="auto" w:fill="FFFFFF"/>
          </w:rPr>
          <w:t>RAND()</w:t>
        </w:r>
      </w:hyperlink>
      <w:r>
        <w:rPr>
          <w:rFonts w:ascii="Helvetica" w:hAnsi="Helvetica" w:cs="Helvetica"/>
          <w:color w:val="000000"/>
          <w:sz w:val="21"/>
          <w:szCs w:val="21"/>
        </w:rPr>
        <w:t>, which is not constant in the query but in fact has a new value for every row of table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Consequently, the query reads every row of the table, evaluates the predicate for each row, and outputs all rows for which the primary key matches the random value. This might be zero, one, or multiple rows, depending on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values and the values in the </w:t>
      </w:r>
      <w:hyperlink r:id="rId395" w:anchor="function_rand" w:history="1">
        <w:r>
          <w:rPr>
            <w:rStyle w:val="HTML1"/>
            <w:rFonts w:ascii="Courier New" w:hAnsi="Courier New" w:cs="Courier New"/>
            <w:b/>
            <w:bCs/>
            <w:color w:val="026789"/>
            <w:sz w:val="20"/>
            <w:szCs w:val="20"/>
            <w:u w:val="single"/>
            <w:shd w:val="clear" w:color="auto" w:fill="FFFFFF"/>
          </w:rPr>
          <w:t>RAND()</w:t>
        </w:r>
      </w:hyperlink>
      <w:r>
        <w:rPr>
          <w:rFonts w:ascii="Helvetica" w:hAnsi="Helvetica" w:cs="Helvetica"/>
          <w:color w:val="000000"/>
          <w:sz w:val="21"/>
          <w:szCs w:val="21"/>
        </w:rPr>
        <w:t> sequence.</w:t>
      </w:r>
    </w:p>
    <w:p w14:paraId="7CEA655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The effects of nondeterminism are not limited to </w:t>
      </w:r>
      <w:hyperlink r:id="rId39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This </w:t>
      </w:r>
      <w:hyperlink r:id="rId397"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 uses a nondeterministic function to select rows to be modified:</w:t>
      </w:r>
    </w:p>
    <w:p w14:paraId="473FC3C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UPDATE t SET col_a = </w:t>
      </w:r>
      <w:r>
        <w:rPr>
          <w:rStyle w:val="HTML1"/>
          <w:rFonts w:ascii="Courier New" w:hAnsi="Courier New" w:cs="Courier New"/>
          <w:b/>
          <w:bCs/>
          <w:i/>
          <w:iCs/>
          <w:color w:val="000000"/>
          <w:sz w:val="19"/>
          <w:szCs w:val="19"/>
        </w:rPr>
        <w:t>some_expr</w:t>
      </w:r>
      <w:r>
        <w:rPr>
          <w:rFonts w:ascii="Courier New" w:hAnsi="Courier New" w:cs="Courier New"/>
          <w:color w:val="000000"/>
          <w:sz w:val="20"/>
          <w:szCs w:val="20"/>
        </w:rPr>
        <w:t xml:space="preserve"> WHERE id = FLOOR(1 + RAND() * 49);</w:t>
      </w:r>
    </w:p>
    <w:p w14:paraId="74459FA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Presumably the intent is to update at most a single row for which the primary key matches the expression. However, it might update zero, one, or multiple rows, depending on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values and the values in the </w:t>
      </w:r>
      <w:hyperlink r:id="rId398" w:anchor="function_rand" w:history="1">
        <w:r>
          <w:rPr>
            <w:rStyle w:val="HTML1"/>
            <w:rFonts w:ascii="Courier New" w:hAnsi="Courier New" w:cs="Courier New"/>
            <w:b/>
            <w:bCs/>
            <w:color w:val="026789"/>
            <w:sz w:val="20"/>
            <w:szCs w:val="20"/>
            <w:u w:val="single"/>
            <w:shd w:val="clear" w:color="auto" w:fill="FFFFFF"/>
          </w:rPr>
          <w:t>RAND()</w:t>
        </w:r>
      </w:hyperlink>
      <w:r>
        <w:rPr>
          <w:rFonts w:ascii="Helvetica" w:hAnsi="Helvetica" w:cs="Helvetica"/>
          <w:color w:val="000000"/>
          <w:sz w:val="21"/>
          <w:szCs w:val="21"/>
        </w:rPr>
        <w:t> sequence.</w:t>
      </w:r>
    </w:p>
    <w:p w14:paraId="2E0A89A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behavior just described has implications for performance and replication:</w:t>
      </w:r>
    </w:p>
    <w:p w14:paraId="654FD0AA" w14:textId="77777777" w:rsidR="0007195F" w:rsidRDefault="0007195F" w:rsidP="0007195F">
      <w:pPr>
        <w:pStyle w:val="af"/>
        <w:numPr>
          <w:ilvl w:val="0"/>
          <w:numId w:val="6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Because a nondeterministic function does not produce a constant value, the optimizer cannot use strategies that might otherwise be applicable, such as index lookups. The result may be a table scan.</w:t>
      </w:r>
    </w:p>
    <w:p w14:paraId="4204F368" w14:textId="77777777" w:rsidR="0007195F" w:rsidRDefault="0007195F" w:rsidP="0007195F">
      <w:pPr>
        <w:pStyle w:val="af"/>
        <w:numPr>
          <w:ilvl w:val="0"/>
          <w:numId w:val="6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might escalate to a range-key lock rather than taking a single row lock for one matching row.</w:t>
      </w:r>
    </w:p>
    <w:p w14:paraId="52FABAF7" w14:textId="77777777" w:rsidR="0007195F" w:rsidRDefault="0007195F" w:rsidP="0007195F">
      <w:pPr>
        <w:pStyle w:val="af"/>
        <w:numPr>
          <w:ilvl w:val="0"/>
          <w:numId w:val="6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Updates that do not execute deterministically are unsafe for replication.</w:t>
      </w:r>
    </w:p>
    <w:p w14:paraId="77E37BE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difficulties stem from the fact that the </w:t>
      </w:r>
      <w:hyperlink r:id="rId399" w:anchor="function_rand" w:history="1">
        <w:r>
          <w:rPr>
            <w:rStyle w:val="HTML1"/>
            <w:rFonts w:ascii="Courier New" w:hAnsi="Courier New" w:cs="Courier New"/>
            <w:b/>
            <w:bCs/>
            <w:color w:val="026789"/>
            <w:sz w:val="20"/>
            <w:szCs w:val="20"/>
            <w:u w:val="single"/>
            <w:shd w:val="clear" w:color="auto" w:fill="FFFFFF"/>
          </w:rPr>
          <w:t>RAND()</w:t>
        </w:r>
      </w:hyperlink>
      <w:r>
        <w:rPr>
          <w:rFonts w:ascii="Helvetica" w:hAnsi="Helvetica" w:cs="Helvetica"/>
          <w:color w:val="000000"/>
          <w:sz w:val="21"/>
          <w:szCs w:val="21"/>
        </w:rPr>
        <w:t> function is evaluated once for every row of the table. To avoid multiple function evaluations, use one of these techniques:</w:t>
      </w:r>
    </w:p>
    <w:p w14:paraId="6D16505F" w14:textId="77777777" w:rsidR="0007195F" w:rsidRDefault="0007195F" w:rsidP="0007195F">
      <w:pPr>
        <w:pStyle w:val="af"/>
        <w:numPr>
          <w:ilvl w:val="0"/>
          <w:numId w:val="6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Move the expression containing the nondeterministic function to a separate statement, saving the value in a variable. In the original statement, replace the expression with a reference to the variable, which the optimizer can treat as a constant value:</w:t>
      </w:r>
    </w:p>
    <w:p w14:paraId="0C16308B" w14:textId="77777777" w:rsidR="0007195F" w:rsidRDefault="0007195F" w:rsidP="0007195F">
      <w:pPr>
        <w:pStyle w:val="HTML"/>
        <w:numPr>
          <w:ilvl w:val="0"/>
          <w:numId w:val="6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@keyval = FLOOR(1 + RAND() * 49);</w:t>
      </w:r>
    </w:p>
    <w:p w14:paraId="4A510ADA" w14:textId="77777777" w:rsidR="0007195F" w:rsidRDefault="0007195F" w:rsidP="0007195F">
      <w:pPr>
        <w:pStyle w:val="HTML"/>
        <w:numPr>
          <w:ilvl w:val="0"/>
          <w:numId w:val="6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UPDATE t SET col_a = </w:t>
      </w:r>
      <w:r>
        <w:rPr>
          <w:rStyle w:val="HTML1"/>
          <w:rFonts w:ascii="Courier New" w:hAnsi="Courier New" w:cs="Courier New"/>
          <w:b/>
          <w:bCs/>
          <w:i/>
          <w:iCs/>
          <w:color w:val="000000"/>
          <w:sz w:val="19"/>
          <w:szCs w:val="19"/>
        </w:rPr>
        <w:t>some_expr</w:t>
      </w:r>
      <w:r>
        <w:rPr>
          <w:rFonts w:ascii="Courier New" w:hAnsi="Courier New" w:cs="Courier New"/>
          <w:color w:val="000000"/>
          <w:sz w:val="20"/>
          <w:szCs w:val="20"/>
        </w:rPr>
        <w:t xml:space="preserve"> WHERE id = @keyval;</w:t>
      </w:r>
    </w:p>
    <w:p w14:paraId="221A3C8A" w14:textId="77777777" w:rsidR="0007195F" w:rsidRDefault="0007195F" w:rsidP="0007195F">
      <w:pPr>
        <w:pStyle w:val="af"/>
        <w:numPr>
          <w:ilvl w:val="0"/>
          <w:numId w:val="6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Assign the random value to a variable in a derived table. This technique causes the variable to be assigned a value, once, prior to its use in the comparison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w:t>
      </w:r>
    </w:p>
    <w:p w14:paraId="639150D3" w14:textId="77777777" w:rsidR="0007195F" w:rsidRDefault="0007195F" w:rsidP="0007195F">
      <w:pPr>
        <w:pStyle w:val="HTML"/>
        <w:numPr>
          <w:ilvl w:val="0"/>
          <w:numId w:val="6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 NO_MERGE(dt) */ t, (SELECT FLOOR(1 + RAND() * 49) AS r) AS dt</w:t>
      </w:r>
    </w:p>
    <w:p w14:paraId="58D68E8F" w14:textId="77777777" w:rsidR="0007195F" w:rsidRDefault="0007195F" w:rsidP="0007195F">
      <w:pPr>
        <w:pStyle w:val="HTML"/>
        <w:numPr>
          <w:ilvl w:val="0"/>
          <w:numId w:val="6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col_a = </w:t>
      </w:r>
      <w:r>
        <w:rPr>
          <w:rStyle w:val="HTML1"/>
          <w:rFonts w:ascii="Courier New" w:hAnsi="Courier New" w:cs="Courier New"/>
          <w:b/>
          <w:bCs/>
          <w:i/>
          <w:iCs/>
          <w:color w:val="000000"/>
          <w:sz w:val="19"/>
          <w:szCs w:val="19"/>
        </w:rPr>
        <w:t>some_expr</w:t>
      </w:r>
      <w:r>
        <w:rPr>
          <w:rFonts w:ascii="Courier New" w:hAnsi="Courier New" w:cs="Courier New"/>
          <w:color w:val="000000"/>
          <w:sz w:val="20"/>
          <w:szCs w:val="20"/>
        </w:rPr>
        <w:t xml:space="preserve"> WHERE id = dt.r;</w:t>
      </w:r>
    </w:p>
    <w:p w14:paraId="3A27F0F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As mentioned previously, a nondeterministic expression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might prevent optimizations and result in a table scan. However, it may be possible to partially optimize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if other expressions are deterministic. For example:</w:t>
      </w:r>
    </w:p>
    <w:p w14:paraId="29543EF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 WHERE partial_key=5 AND some_column=RAND();</w:t>
      </w:r>
    </w:p>
    <w:p w14:paraId="1FFFB67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the optimizer can use </w:t>
      </w:r>
      <w:r>
        <w:rPr>
          <w:rStyle w:val="HTML1"/>
          <w:rFonts w:ascii="Courier New" w:hAnsi="Courier New" w:cs="Courier New"/>
          <w:b/>
          <w:bCs/>
          <w:color w:val="026789"/>
          <w:sz w:val="20"/>
          <w:szCs w:val="20"/>
          <w:shd w:val="clear" w:color="auto" w:fill="FFFFFF"/>
        </w:rPr>
        <w:t>partial_key</w:t>
      </w:r>
      <w:r>
        <w:rPr>
          <w:rFonts w:ascii="Helvetica" w:hAnsi="Helvetica" w:cs="Helvetica"/>
          <w:color w:val="000000"/>
          <w:sz w:val="21"/>
          <w:szCs w:val="21"/>
        </w:rPr>
        <w:t> to reduce the set of rows selected, </w:t>
      </w:r>
      <w:hyperlink r:id="rId400" w:anchor="function_rand" w:history="1">
        <w:r>
          <w:rPr>
            <w:rStyle w:val="HTML1"/>
            <w:rFonts w:ascii="Courier New" w:hAnsi="Courier New" w:cs="Courier New"/>
            <w:b/>
            <w:bCs/>
            <w:color w:val="026789"/>
            <w:sz w:val="20"/>
            <w:szCs w:val="20"/>
            <w:u w:val="single"/>
            <w:shd w:val="clear" w:color="auto" w:fill="FFFFFF"/>
          </w:rPr>
          <w:t>RAND()</w:t>
        </w:r>
      </w:hyperlink>
      <w:r>
        <w:rPr>
          <w:rFonts w:ascii="Helvetica" w:hAnsi="Helvetica" w:cs="Helvetica"/>
          <w:color w:val="000000"/>
          <w:sz w:val="21"/>
          <w:szCs w:val="21"/>
        </w:rPr>
        <w:t> is executed fewer times, which diminishes the effect of nondeterminism on optimization.</w:t>
      </w:r>
    </w:p>
    <w:p w14:paraId="30089474" w14:textId="77777777" w:rsidR="0007195F" w:rsidRDefault="0007195F" w:rsidP="0007195F">
      <w:pPr>
        <w:pStyle w:val="4"/>
        <w:shd w:val="clear" w:color="auto" w:fill="FFFFFF"/>
        <w:rPr>
          <w:rFonts w:ascii="Helvetica" w:hAnsi="Helvetica" w:cs="Helvetica"/>
          <w:color w:val="000000"/>
          <w:sz w:val="29"/>
          <w:szCs w:val="29"/>
        </w:rPr>
      </w:pPr>
      <w:bookmarkStart w:id="121" w:name="window-function-optimization"/>
      <w:bookmarkEnd w:id="121"/>
      <w:r>
        <w:rPr>
          <w:rFonts w:ascii="Helvetica" w:hAnsi="Helvetica" w:cs="Helvetica"/>
          <w:color w:val="000000"/>
          <w:sz w:val="29"/>
          <w:szCs w:val="29"/>
        </w:rPr>
        <w:lastRenderedPageBreak/>
        <w:t>8.2.1.21 Window Function Optimization</w:t>
      </w:r>
    </w:p>
    <w:p w14:paraId="54340513" w14:textId="77777777" w:rsidR="0007195F" w:rsidRDefault="0007195F" w:rsidP="0007195F">
      <w:pPr>
        <w:pStyle w:val="af"/>
        <w:rPr>
          <w:rFonts w:ascii="Helvetica" w:hAnsi="Helvetica" w:cs="Helvetica"/>
          <w:color w:val="000000"/>
          <w:sz w:val="21"/>
          <w:szCs w:val="21"/>
        </w:rPr>
      </w:pPr>
      <w:bookmarkStart w:id="122" w:name="idm46383498228544"/>
      <w:bookmarkStart w:id="123" w:name="idm46383498227056"/>
      <w:bookmarkEnd w:id="122"/>
      <w:bookmarkEnd w:id="123"/>
      <w:r>
        <w:rPr>
          <w:rFonts w:ascii="Helvetica" w:hAnsi="Helvetica" w:cs="Helvetica"/>
          <w:color w:val="000000"/>
          <w:sz w:val="21"/>
          <w:szCs w:val="21"/>
        </w:rPr>
        <w:t>Window functions affect the strategies the optimizer considers:</w:t>
      </w:r>
    </w:p>
    <w:p w14:paraId="6AB3890F" w14:textId="77777777" w:rsidR="0007195F" w:rsidRDefault="0007195F" w:rsidP="0007195F">
      <w:pPr>
        <w:pStyle w:val="af"/>
        <w:numPr>
          <w:ilvl w:val="0"/>
          <w:numId w:val="6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Derived table merging for a subquery is disabled if the subquery has window functions. The subquery is always materialized.</w:t>
      </w:r>
    </w:p>
    <w:p w14:paraId="049DF884" w14:textId="77777777" w:rsidR="0007195F" w:rsidRDefault="0007195F" w:rsidP="0007195F">
      <w:pPr>
        <w:pStyle w:val="af"/>
        <w:numPr>
          <w:ilvl w:val="0"/>
          <w:numId w:val="6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Semijoins are not applicable to window function optimization because semijoins apply to subqueries in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JOIN ... ON</w:t>
      </w:r>
      <w:r>
        <w:rPr>
          <w:rFonts w:ascii="Helvetica" w:hAnsi="Helvetica" w:cs="Helvetica"/>
          <w:color w:val="000000"/>
          <w:sz w:val="21"/>
          <w:szCs w:val="21"/>
        </w:rPr>
        <w:t>, which cannot contain window functions.</w:t>
      </w:r>
    </w:p>
    <w:p w14:paraId="3B53A14B" w14:textId="77777777" w:rsidR="0007195F" w:rsidRDefault="0007195F" w:rsidP="0007195F">
      <w:pPr>
        <w:pStyle w:val="af"/>
        <w:numPr>
          <w:ilvl w:val="0"/>
          <w:numId w:val="6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optimizer processes multiple windows that have the same ordering requirements in sequence, so sorting can be skipped for windows following the first one.</w:t>
      </w:r>
    </w:p>
    <w:p w14:paraId="125F7CB6" w14:textId="77777777" w:rsidR="0007195F" w:rsidRDefault="0007195F" w:rsidP="0007195F">
      <w:pPr>
        <w:pStyle w:val="af"/>
        <w:numPr>
          <w:ilvl w:val="0"/>
          <w:numId w:val="6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optimizer makes no attempt to merge windows that could be evaluated in a single step (for example, when multiple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clauses contain identical window definitions). The workaround is to define the window in a </w:t>
      </w:r>
      <w:r>
        <w:rPr>
          <w:rStyle w:val="HTML1"/>
          <w:rFonts w:ascii="Courier New" w:hAnsi="Courier New" w:cs="Courier New"/>
          <w:b/>
          <w:bCs/>
          <w:color w:val="026789"/>
          <w:sz w:val="20"/>
          <w:szCs w:val="20"/>
          <w:shd w:val="clear" w:color="auto" w:fill="FFFFFF"/>
        </w:rPr>
        <w:t>WINDOW</w:t>
      </w:r>
      <w:r>
        <w:rPr>
          <w:rFonts w:ascii="Helvetica" w:hAnsi="Helvetica" w:cs="Helvetica"/>
          <w:color w:val="000000"/>
          <w:sz w:val="21"/>
          <w:szCs w:val="21"/>
        </w:rPr>
        <w:t> clause and refer to the window name in the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clauses.</w:t>
      </w:r>
    </w:p>
    <w:p w14:paraId="74400A0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An aggregate function not used as a window function is aggregated in the outermost possible query. For example, in this query, MySQL sees that </w:t>
      </w:r>
      <w:r>
        <w:rPr>
          <w:rStyle w:val="HTML1"/>
          <w:rFonts w:ascii="Courier New" w:hAnsi="Courier New" w:cs="Courier New"/>
          <w:b/>
          <w:bCs/>
          <w:color w:val="026789"/>
          <w:sz w:val="20"/>
          <w:szCs w:val="20"/>
          <w:shd w:val="clear" w:color="auto" w:fill="FFFFFF"/>
        </w:rPr>
        <w:t>COUNT(t1.b)</w:t>
      </w:r>
      <w:r>
        <w:rPr>
          <w:rFonts w:ascii="Helvetica" w:hAnsi="Helvetica" w:cs="Helvetica"/>
          <w:color w:val="000000"/>
          <w:sz w:val="21"/>
          <w:szCs w:val="21"/>
        </w:rPr>
        <w:t> is something that cannot exist in the outer query because of its placement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w:t>
      </w:r>
    </w:p>
    <w:p w14:paraId="57CD024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WHERE t1.a = (SELECT COUNT(t1.b) FROM t2);</w:t>
      </w:r>
    </w:p>
    <w:p w14:paraId="6EDC90D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Consequently, MySQL aggregates inside the subquery, treating </w:t>
      </w:r>
      <w:r>
        <w:rPr>
          <w:rStyle w:val="HTML1"/>
          <w:rFonts w:ascii="Courier New" w:hAnsi="Courier New" w:cs="Courier New"/>
          <w:b/>
          <w:bCs/>
          <w:color w:val="026789"/>
          <w:sz w:val="20"/>
          <w:szCs w:val="20"/>
          <w:shd w:val="clear" w:color="auto" w:fill="FFFFFF"/>
        </w:rPr>
        <w:t>t1.b</w:t>
      </w:r>
      <w:r>
        <w:rPr>
          <w:rFonts w:ascii="Helvetica" w:hAnsi="Helvetica" w:cs="Helvetica"/>
          <w:color w:val="000000"/>
          <w:sz w:val="21"/>
          <w:szCs w:val="21"/>
        </w:rPr>
        <w:t> as a constant and returning the count of rows of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w:t>
      </w:r>
    </w:p>
    <w:p w14:paraId="1EAD736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Replacing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results in an error:</w:t>
      </w:r>
    </w:p>
    <w:p w14:paraId="7F31147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t1 HAVING t1.a = (SELECT COUNT(t1.b) FROM t2);</w:t>
      </w:r>
    </w:p>
    <w:p w14:paraId="18EA7E6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1140 (42000): In aggregated query without GROUP BY, expression #1</w:t>
      </w:r>
    </w:p>
    <w:p w14:paraId="770034B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of SELECT list contains nonaggregated column 'test.t1.a'; this is</w:t>
      </w:r>
    </w:p>
    <w:p w14:paraId="5DF367F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incompatible with sql_mode=only_full_group_by</w:t>
      </w:r>
    </w:p>
    <w:p w14:paraId="5DE9132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error occurs because </w:t>
      </w:r>
      <w:r>
        <w:rPr>
          <w:rStyle w:val="HTML1"/>
          <w:rFonts w:ascii="Courier New" w:hAnsi="Courier New" w:cs="Courier New"/>
          <w:b/>
          <w:bCs/>
          <w:color w:val="026789"/>
          <w:sz w:val="20"/>
          <w:szCs w:val="20"/>
          <w:shd w:val="clear" w:color="auto" w:fill="FFFFFF"/>
        </w:rPr>
        <w:t>COUNT(t1.b)</w:t>
      </w:r>
      <w:r>
        <w:rPr>
          <w:rFonts w:ascii="Helvetica" w:hAnsi="Helvetica" w:cs="Helvetica"/>
          <w:color w:val="000000"/>
          <w:sz w:val="21"/>
          <w:szCs w:val="21"/>
        </w:rPr>
        <w:t> can exist in the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and so makes the outer query aggregated.</w:t>
      </w:r>
    </w:p>
    <w:p w14:paraId="51917D0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Window functions (including aggregate functions used as window functions) do not have the preceding complexity. They always aggregate in the subquery where they are written, never in the outer query.</w:t>
      </w:r>
    </w:p>
    <w:p w14:paraId="5575C9D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Window function evaluation may be affected by the value of the </w:t>
      </w:r>
      <w:hyperlink r:id="rId401" w:anchor="sysvar_windowing_use_high_precision" w:history="1">
        <w:r>
          <w:rPr>
            <w:rStyle w:val="HTML1"/>
            <w:rFonts w:ascii="Courier New" w:hAnsi="Courier New" w:cs="Courier New"/>
            <w:b/>
            <w:bCs/>
            <w:color w:val="026789"/>
            <w:sz w:val="20"/>
            <w:szCs w:val="20"/>
            <w:u w:val="single"/>
            <w:shd w:val="clear" w:color="auto" w:fill="FFFFFF"/>
          </w:rPr>
          <w:t>windowing_use_high_precision</w:t>
        </w:r>
      </w:hyperlink>
      <w:r>
        <w:rPr>
          <w:rFonts w:ascii="Helvetica" w:hAnsi="Helvetica" w:cs="Helvetica"/>
          <w:color w:val="000000"/>
          <w:sz w:val="21"/>
          <w:szCs w:val="21"/>
        </w:rPr>
        <w:t xml:space="preserve"> system variable, which determines whether to </w:t>
      </w:r>
      <w:r>
        <w:rPr>
          <w:rFonts w:ascii="Helvetica" w:hAnsi="Helvetica" w:cs="Helvetica"/>
          <w:color w:val="000000"/>
          <w:sz w:val="21"/>
          <w:szCs w:val="21"/>
        </w:rPr>
        <w:lastRenderedPageBreak/>
        <w:t>compute window operations without loss of precision. By default, </w:t>
      </w:r>
      <w:hyperlink r:id="rId402" w:anchor="sysvar_windowing_use_high_precision" w:history="1">
        <w:r>
          <w:rPr>
            <w:rStyle w:val="HTML1"/>
            <w:rFonts w:ascii="Courier New" w:hAnsi="Courier New" w:cs="Courier New"/>
            <w:b/>
            <w:bCs/>
            <w:color w:val="026789"/>
            <w:sz w:val="20"/>
            <w:szCs w:val="20"/>
            <w:u w:val="single"/>
            <w:shd w:val="clear" w:color="auto" w:fill="FFFFFF"/>
          </w:rPr>
          <w:t>windowing_use_high_precision</w:t>
        </w:r>
      </w:hyperlink>
      <w:r>
        <w:rPr>
          <w:rFonts w:ascii="Helvetica" w:hAnsi="Helvetica" w:cs="Helvetica"/>
          <w:color w:val="000000"/>
          <w:sz w:val="21"/>
          <w:szCs w:val="21"/>
        </w:rPr>
        <w:t> is enabled.</w:t>
      </w:r>
    </w:p>
    <w:p w14:paraId="22CDDABC" w14:textId="77777777" w:rsidR="0007195F" w:rsidRDefault="0007195F" w:rsidP="0007195F">
      <w:pPr>
        <w:pStyle w:val="af"/>
        <w:spacing w:before="0" w:after="0"/>
        <w:rPr>
          <w:rFonts w:ascii="Helvetica" w:hAnsi="Helvetica" w:cs="Helvetica"/>
          <w:color w:val="000000"/>
          <w:sz w:val="21"/>
          <w:szCs w:val="21"/>
        </w:rPr>
      </w:pPr>
      <w:r>
        <w:rPr>
          <w:rFonts w:ascii="Helvetica" w:hAnsi="Helvetica" w:cs="Helvetica"/>
          <w:color w:val="000000"/>
          <w:sz w:val="21"/>
          <w:szCs w:val="21"/>
        </w:rPr>
        <w:t>For some moving frame aggregates, the inverse aggregate function can be applied to remove values from the aggregate. This can improve performance but possibly with a loss of precision. For example, adding a very small floating-point value to a very large value causes the very small value to be </w:t>
      </w:r>
      <w:r>
        <w:rPr>
          <w:rStyle w:val="62"/>
          <w:rFonts w:ascii="inherit" w:hAnsi="inherit" w:cs="Helvetica"/>
          <w:color w:val="000000"/>
          <w:sz w:val="21"/>
          <w:szCs w:val="21"/>
          <w:bdr w:val="none" w:sz="0" w:space="0" w:color="auto" w:frame="1"/>
        </w:rPr>
        <w:t>“hidden”</w:t>
      </w:r>
      <w:r>
        <w:rPr>
          <w:rFonts w:ascii="Helvetica" w:hAnsi="Helvetica" w:cs="Helvetica"/>
          <w:color w:val="000000"/>
          <w:sz w:val="21"/>
          <w:szCs w:val="21"/>
        </w:rPr>
        <w:t> by the large value. When inverting the large value later, the effect of the small value is lost.</w:t>
      </w:r>
    </w:p>
    <w:p w14:paraId="4E4D21A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Loss of precision due to inverse aggregation is a factor only for operations on floating-point (approximate-value) data types. For other types, inverse aggregation is safe; this includes </w:t>
      </w:r>
      <w:hyperlink r:id="rId403"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which permits a fractional part but is an exact-value type.</w:t>
      </w:r>
    </w:p>
    <w:p w14:paraId="00110F3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faster execution, MySQL always uses inverse aggregation when it is safe:</w:t>
      </w:r>
    </w:p>
    <w:p w14:paraId="29806028" w14:textId="77777777" w:rsidR="0007195F" w:rsidRDefault="0007195F" w:rsidP="0007195F">
      <w:pPr>
        <w:pStyle w:val="af"/>
        <w:numPr>
          <w:ilvl w:val="0"/>
          <w:numId w:val="6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floating-point values, inverse aggregation is not always safe and might result in loss of precision. The default is to avoid inverse aggregation, which is slower but preserves precision. If it is permissible to sacrifice safety for speed, </w:t>
      </w:r>
      <w:hyperlink r:id="rId404" w:anchor="sysvar_windowing_use_high_precision" w:history="1">
        <w:r>
          <w:rPr>
            <w:rStyle w:val="HTML1"/>
            <w:rFonts w:ascii="Courier New" w:hAnsi="Courier New" w:cs="Courier New"/>
            <w:b/>
            <w:bCs/>
            <w:color w:val="026789"/>
            <w:sz w:val="20"/>
            <w:szCs w:val="20"/>
            <w:u w:val="single"/>
            <w:shd w:val="clear" w:color="auto" w:fill="FFFFFF"/>
          </w:rPr>
          <w:t>windowing_use_high_precision</w:t>
        </w:r>
      </w:hyperlink>
      <w:r>
        <w:rPr>
          <w:rFonts w:ascii="Helvetica" w:hAnsi="Helvetica" w:cs="Helvetica"/>
          <w:color w:val="000000"/>
          <w:sz w:val="21"/>
          <w:szCs w:val="21"/>
        </w:rPr>
        <w:t> can be disabled to permit inverse aggregation.</w:t>
      </w:r>
    </w:p>
    <w:p w14:paraId="3CF5AF75" w14:textId="77777777" w:rsidR="0007195F" w:rsidRDefault="0007195F" w:rsidP="0007195F">
      <w:pPr>
        <w:pStyle w:val="af"/>
        <w:numPr>
          <w:ilvl w:val="0"/>
          <w:numId w:val="6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nonfloating-point data types, inverse aggregation is always safe and is used regardless of the </w:t>
      </w:r>
      <w:hyperlink r:id="rId405" w:anchor="sysvar_windowing_use_high_precision" w:history="1">
        <w:r>
          <w:rPr>
            <w:rStyle w:val="HTML1"/>
            <w:rFonts w:ascii="Courier New" w:hAnsi="Courier New" w:cs="Courier New"/>
            <w:b/>
            <w:bCs/>
            <w:color w:val="026789"/>
            <w:sz w:val="20"/>
            <w:szCs w:val="20"/>
            <w:u w:val="single"/>
            <w:shd w:val="clear" w:color="auto" w:fill="FFFFFF"/>
          </w:rPr>
          <w:t>windowing_use_high_precision</w:t>
        </w:r>
      </w:hyperlink>
      <w:r>
        <w:rPr>
          <w:rFonts w:ascii="Helvetica" w:hAnsi="Helvetica" w:cs="Helvetica"/>
          <w:color w:val="000000"/>
          <w:sz w:val="21"/>
          <w:szCs w:val="21"/>
        </w:rPr>
        <w:t> value.</w:t>
      </w:r>
    </w:p>
    <w:p w14:paraId="3858E336" w14:textId="77777777" w:rsidR="0007195F" w:rsidRDefault="00BC31D0" w:rsidP="0007195F">
      <w:pPr>
        <w:pStyle w:val="af"/>
        <w:numPr>
          <w:ilvl w:val="0"/>
          <w:numId w:val="69"/>
        </w:numPr>
        <w:spacing w:line="252" w:lineRule="atLeast"/>
        <w:textAlignment w:val="center"/>
        <w:rPr>
          <w:rFonts w:ascii="Helvetica" w:hAnsi="Helvetica" w:cs="Helvetica"/>
          <w:color w:val="000000"/>
          <w:sz w:val="21"/>
          <w:szCs w:val="21"/>
        </w:rPr>
      </w:pPr>
      <w:hyperlink r:id="rId406" w:anchor="sysvar_windowing_use_high_precision" w:history="1">
        <w:r w:rsidR="0007195F">
          <w:rPr>
            <w:rStyle w:val="HTML1"/>
            <w:rFonts w:ascii="Courier New" w:hAnsi="Courier New" w:cs="Courier New"/>
            <w:b/>
            <w:bCs/>
            <w:color w:val="026789"/>
            <w:sz w:val="20"/>
            <w:szCs w:val="20"/>
            <w:u w:val="single"/>
            <w:shd w:val="clear" w:color="auto" w:fill="FFFFFF"/>
          </w:rPr>
          <w:t>windowing_use_high_precision</w:t>
        </w:r>
      </w:hyperlink>
      <w:r w:rsidR="0007195F">
        <w:rPr>
          <w:rFonts w:ascii="Helvetica" w:hAnsi="Helvetica" w:cs="Helvetica"/>
          <w:color w:val="000000"/>
          <w:sz w:val="21"/>
          <w:szCs w:val="21"/>
        </w:rPr>
        <w:t> has no effect on </w:t>
      </w:r>
      <w:hyperlink r:id="rId407" w:anchor="function_min" w:history="1">
        <w:r w:rsidR="0007195F">
          <w:rPr>
            <w:rStyle w:val="HTML1"/>
            <w:rFonts w:ascii="Courier New" w:hAnsi="Courier New" w:cs="Courier New"/>
            <w:b/>
            <w:bCs/>
            <w:color w:val="026789"/>
            <w:sz w:val="20"/>
            <w:szCs w:val="20"/>
            <w:u w:val="single"/>
            <w:shd w:val="clear" w:color="auto" w:fill="FFFFFF"/>
          </w:rPr>
          <w:t>MIN()</w:t>
        </w:r>
      </w:hyperlink>
      <w:r w:rsidR="0007195F">
        <w:rPr>
          <w:rFonts w:ascii="Helvetica" w:hAnsi="Helvetica" w:cs="Helvetica"/>
          <w:color w:val="000000"/>
          <w:sz w:val="21"/>
          <w:szCs w:val="21"/>
        </w:rPr>
        <w:t> and </w:t>
      </w:r>
      <w:hyperlink r:id="rId408" w:anchor="function_max" w:history="1">
        <w:r w:rsidR="0007195F">
          <w:rPr>
            <w:rStyle w:val="HTML1"/>
            <w:rFonts w:ascii="Courier New" w:hAnsi="Courier New" w:cs="Courier New"/>
            <w:b/>
            <w:bCs/>
            <w:color w:val="026789"/>
            <w:sz w:val="20"/>
            <w:szCs w:val="20"/>
            <w:u w:val="single"/>
            <w:shd w:val="clear" w:color="auto" w:fill="FFFFFF"/>
          </w:rPr>
          <w:t>MAX()</w:t>
        </w:r>
      </w:hyperlink>
      <w:r w:rsidR="0007195F">
        <w:rPr>
          <w:rFonts w:ascii="Helvetica" w:hAnsi="Helvetica" w:cs="Helvetica"/>
          <w:color w:val="000000"/>
          <w:sz w:val="21"/>
          <w:szCs w:val="21"/>
        </w:rPr>
        <w:t>, which do not use inverse aggregation in any case.</w:t>
      </w:r>
    </w:p>
    <w:p w14:paraId="451161F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evaluation of the variance functions </w:t>
      </w:r>
      <w:hyperlink r:id="rId409" w:anchor="function_stddev-pop" w:history="1">
        <w:r>
          <w:rPr>
            <w:rStyle w:val="HTML1"/>
            <w:rFonts w:ascii="Courier New" w:hAnsi="Courier New" w:cs="Courier New"/>
            <w:b/>
            <w:bCs/>
            <w:color w:val="026789"/>
            <w:sz w:val="20"/>
            <w:szCs w:val="20"/>
            <w:u w:val="single"/>
            <w:shd w:val="clear" w:color="auto" w:fill="FFFFFF"/>
          </w:rPr>
          <w:t>STDDEV_POP()</w:t>
        </w:r>
      </w:hyperlink>
      <w:r>
        <w:rPr>
          <w:rFonts w:ascii="Helvetica" w:hAnsi="Helvetica" w:cs="Helvetica"/>
          <w:color w:val="000000"/>
          <w:sz w:val="21"/>
          <w:szCs w:val="21"/>
        </w:rPr>
        <w:t>, </w:t>
      </w:r>
      <w:hyperlink r:id="rId410" w:anchor="function_stddev-samp" w:history="1">
        <w:r>
          <w:rPr>
            <w:rStyle w:val="HTML1"/>
            <w:rFonts w:ascii="Courier New" w:hAnsi="Courier New" w:cs="Courier New"/>
            <w:b/>
            <w:bCs/>
            <w:color w:val="026789"/>
            <w:sz w:val="20"/>
            <w:szCs w:val="20"/>
            <w:u w:val="single"/>
            <w:shd w:val="clear" w:color="auto" w:fill="FFFFFF"/>
          </w:rPr>
          <w:t>STDDEV_SAMP()</w:t>
        </w:r>
      </w:hyperlink>
      <w:r>
        <w:rPr>
          <w:rFonts w:ascii="Helvetica" w:hAnsi="Helvetica" w:cs="Helvetica"/>
          <w:color w:val="000000"/>
          <w:sz w:val="21"/>
          <w:szCs w:val="21"/>
        </w:rPr>
        <w:t>, </w:t>
      </w:r>
      <w:hyperlink r:id="rId411" w:anchor="function_var-pop" w:history="1">
        <w:r>
          <w:rPr>
            <w:rStyle w:val="HTML1"/>
            <w:rFonts w:ascii="Courier New" w:hAnsi="Courier New" w:cs="Courier New"/>
            <w:b/>
            <w:bCs/>
            <w:color w:val="026789"/>
            <w:sz w:val="20"/>
            <w:szCs w:val="20"/>
            <w:u w:val="single"/>
            <w:shd w:val="clear" w:color="auto" w:fill="FFFFFF"/>
          </w:rPr>
          <w:t>VAR_POP()</w:t>
        </w:r>
      </w:hyperlink>
      <w:r>
        <w:rPr>
          <w:rFonts w:ascii="Helvetica" w:hAnsi="Helvetica" w:cs="Helvetica"/>
          <w:color w:val="000000"/>
          <w:sz w:val="21"/>
          <w:szCs w:val="21"/>
        </w:rPr>
        <w:t>, </w:t>
      </w:r>
      <w:hyperlink r:id="rId412" w:anchor="function_var-samp" w:history="1">
        <w:r>
          <w:rPr>
            <w:rStyle w:val="HTML1"/>
            <w:rFonts w:ascii="Courier New" w:hAnsi="Courier New" w:cs="Courier New"/>
            <w:b/>
            <w:bCs/>
            <w:color w:val="026789"/>
            <w:sz w:val="20"/>
            <w:szCs w:val="20"/>
            <w:u w:val="single"/>
            <w:shd w:val="clear" w:color="auto" w:fill="FFFFFF"/>
          </w:rPr>
          <w:t>VAR_SAMP()</w:t>
        </w:r>
      </w:hyperlink>
      <w:r>
        <w:rPr>
          <w:rFonts w:ascii="Helvetica" w:hAnsi="Helvetica" w:cs="Helvetica"/>
          <w:color w:val="000000"/>
          <w:sz w:val="21"/>
          <w:szCs w:val="21"/>
        </w:rPr>
        <w:t>, and their synonyms, evaluation can occur in optimized mode or default mode. Optimized mode may produce slightly different results in the last significant digits. If such differences are permissible, </w:t>
      </w:r>
      <w:hyperlink r:id="rId413" w:anchor="sysvar_windowing_use_high_precision" w:history="1">
        <w:r>
          <w:rPr>
            <w:rStyle w:val="HTML1"/>
            <w:rFonts w:ascii="Courier New" w:hAnsi="Courier New" w:cs="Courier New"/>
            <w:b/>
            <w:bCs/>
            <w:color w:val="026789"/>
            <w:sz w:val="20"/>
            <w:szCs w:val="20"/>
            <w:u w:val="single"/>
            <w:shd w:val="clear" w:color="auto" w:fill="FFFFFF"/>
          </w:rPr>
          <w:t>windowing_use_high_precision</w:t>
        </w:r>
      </w:hyperlink>
      <w:r>
        <w:rPr>
          <w:rFonts w:ascii="Helvetica" w:hAnsi="Helvetica" w:cs="Helvetica"/>
          <w:color w:val="000000"/>
          <w:sz w:val="21"/>
          <w:szCs w:val="21"/>
        </w:rPr>
        <w:t> can be disabled to permit optimized mode.</w:t>
      </w:r>
    </w:p>
    <w:p w14:paraId="46E70D6D" w14:textId="77777777" w:rsidR="0007195F" w:rsidRDefault="0007195F" w:rsidP="0007195F">
      <w:pPr>
        <w:pStyle w:val="af"/>
        <w:rPr>
          <w:rFonts w:ascii="Helvetica" w:hAnsi="Helvetica" w:cs="Helvetica"/>
          <w:color w:val="000000"/>
          <w:sz w:val="21"/>
          <w:szCs w:val="21"/>
        </w:rPr>
      </w:pPr>
      <w:bookmarkStart w:id="124" w:name="idm46383498181536"/>
      <w:bookmarkStart w:id="125" w:name="idm46383498180048"/>
      <w:bookmarkEnd w:id="124"/>
      <w:bookmarkEnd w:id="125"/>
      <w:r>
        <w:rPr>
          <w:rFonts w:ascii="Helvetica" w:hAnsi="Helvetica" w:cs="Helvetica"/>
          <w:color w:val="000000"/>
          <w:sz w:val="21"/>
          <w:szCs w:val="21"/>
        </w:rPr>
        <w:t>For </w:t>
      </w:r>
      <w:hyperlink r:id="rId414"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windowing execution plan information is too extensive to display in traditional output format. To see windowing information, use </w:t>
      </w:r>
      <w:hyperlink r:id="rId415" w:anchor="explain" w:tooltip="13.8.2 EXPLAIN Statement" w:history="1">
        <w:r>
          <w:rPr>
            <w:rStyle w:val="HTML1"/>
            <w:rFonts w:ascii="Courier New" w:hAnsi="Courier New" w:cs="Courier New"/>
            <w:b/>
            <w:bCs/>
            <w:color w:val="026789"/>
            <w:sz w:val="20"/>
            <w:szCs w:val="20"/>
            <w:u w:val="single"/>
            <w:shd w:val="clear" w:color="auto" w:fill="FFFFFF"/>
          </w:rPr>
          <w:t>EXPLAIN FORMAT=JSON</w:t>
        </w:r>
      </w:hyperlink>
      <w:r>
        <w:rPr>
          <w:rFonts w:ascii="Helvetica" w:hAnsi="Helvetica" w:cs="Helvetica"/>
          <w:color w:val="000000"/>
          <w:sz w:val="21"/>
          <w:szCs w:val="21"/>
        </w:rPr>
        <w:t> and look for the </w:t>
      </w:r>
      <w:r>
        <w:rPr>
          <w:rStyle w:val="HTML1"/>
          <w:rFonts w:ascii="Courier New" w:hAnsi="Courier New" w:cs="Courier New"/>
          <w:b/>
          <w:bCs/>
          <w:color w:val="026789"/>
          <w:sz w:val="20"/>
          <w:szCs w:val="20"/>
          <w:shd w:val="clear" w:color="auto" w:fill="FFFFFF"/>
        </w:rPr>
        <w:t>windowing</w:t>
      </w:r>
      <w:r>
        <w:rPr>
          <w:rFonts w:ascii="Helvetica" w:hAnsi="Helvetica" w:cs="Helvetica"/>
          <w:color w:val="000000"/>
          <w:sz w:val="21"/>
          <w:szCs w:val="21"/>
        </w:rPr>
        <w:t> element.</w:t>
      </w:r>
    </w:p>
    <w:p w14:paraId="28FAF540" w14:textId="77777777" w:rsidR="0007195F" w:rsidRDefault="0007195F" w:rsidP="0007195F">
      <w:pPr>
        <w:pStyle w:val="4"/>
        <w:shd w:val="clear" w:color="auto" w:fill="FFFFFF"/>
        <w:rPr>
          <w:rFonts w:ascii="Helvetica" w:hAnsi="Helvetica" w:cs="Helvetica"/>
          <w:color w:val="000000"/>
          <w:sz w:val="29"/>
          <w:szCs w:val="29"/>
        </w:rPr>
      </w:pPr>
      <w:bookmarkStart w:id="126" w:name="row-constructor-optimization"/>
      <w:bookmarkEnd w:id="126"/>
      <w:r>
        <w:rPr>
          <w:rFonts w:ascii="Helvetica" w:hAnsi="Helvetica" w:cs="Helvetica"/>
          <w:color w:val="000000"/>
          <w:sz w:val="29"/>
          <w:szCs w:val="29"/>
        </w:rPr>
        <w:t>8.2.1.22 Row Constructor Expression Optimization</w:t>
      </w:r>
    </w:p>
    <w:p w14:paraId="3E9F6C3F" w14:textId="77777777" w:rsidR="0007195F" w:rsidRDefault="0007195F" w:rsidP="0007195F">
      <w:pPr>
        <w:pStyle w:val="af"/>
        <w:rPr>
          <w:rFonts w:ascii="Helvetica" w:hAnsi="Helvetica" w:cs="Helvetica"/>
          <w:color w:val="000000"/>
          <w:sz w:val="21"/>
          <w:szCs w:val="21"/>
        </w:rPr>
      </w:pPr>
      <w:bookmarkStart w:id="127" w:name="idm46383498173568"/>
      <w:bookmarkStart w:id="128" w:name="idm46383498172080"/>
      <w:bookmarkEnd w:id="127"/>
      <w:bookmarkEnd w:id="128"/>
      <w:r>
        <w:rPr>
          <w:rFonts w:ascii="Helvetica" w:hAnsi="Helvetica" w:cs="Helvetica"/>
          <w:color w:val="000000"/>
          <w:sz w:val="21"/>
          <w:szCs w:val="21"/>
        </w:rPr>
        <w:t>Row constructors permit simultaneous comparisons of multiple values. For example, these two statements are semantically equivalent:</w:t>
      </w:r>
    </w:p>
    <w:p w14:paraId="0508781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WHERE (column1,column2) = (1,1);</w:t>
      </w:r>
    </w:p>
    <w:p w14:paraId="30F4D87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WHERE column1 = 1 AND column2 = 1;</w:t>
      </w:r>
    </w:p>
    <w:p w14:paraId="3C20FE3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In addition, the optimizer handles both expressions the same way.</w:t>
      </w:r>
    </w:p>
    <w:p w14:paraId="58C615B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optimizer is less likely to use available indexes if the row constructor columns do not cover the prefix of an index. Consider the following table, which has a primary key on </w:t>
      </w:r>
      <w:r>
        <w:rPr>
          <w:rStyle w:val="HTML1"/>
          <w:rFonts w:ascii="Courier New" w:hAnsi="Courier New" w:cs="Courier New"/>
          <w:b/>
          <w:bCs/>
          <w:color w:val="026789"/>
          <w:sz w:val="20"/>
          <w:szCs w:val="20"/>
          <w:shd w:val="clear" w:color="auto" w:fill="FFFFFF"/>
        </w:rPr>
        <w:t>(c1, c2, c3)</w:t>
      </w:r>
      <w:r>
        <w:rPr>
          <w:rFonts w:ascii="Helvetica" w:hAnsi="Helvetica" w:cs="Helvetica"/>
          <w:color w:val="000000"/>
          <w:sz w:val="21"/>
          <w:szCs w:val="21"/>
        </w:rPr>
        <w:t>:</w:t>
      </w:r>
    </w:p>
    <w:p w14:paraId="423B159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w:t>
      </w:r>
    </w:p>
    <w:p w14:paraId="6FB8507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c1 INT, c2 INT, c3 INT, c4 CHAR(100),</w:t>
      </w:r>
    </w:p>
    <w:p w14:paraId="0CF2F24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PRIMARY KEY(c1,c2,c3)</w:t>
      </w:r>
    </w:p>
    <w:p w14:paraId="5F45E8C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801249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this query,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uses all columns in the index. However, the row constructor itself does not cover an index prefix, with the result that the optimizer uses only </w:t>
      </w:r>
      <w:r>
        <w:rPr>
          <w:rStyle w:val="HTML1"/>
          <w:rFonts w:ascii="Courier New" w:hAnsi="Courier New" w:cs="Courier New"/>
          <w:b/>
          <w:bCs/>
          <w:color w:val="026789"/>
          <w:sz w:val="20"/>
          <w:szCs w:val="20"/>
          <w:shd w:val="clear" w:color="auto" w:fill="FFFFFF"/>
        </w:rPr>
        <w:t>c1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key_len=4</w:t>
      </w:r>
      <w:r>
        <w:rPr>
          <w:rFonts w:ascii="Helvetica" w:hAnsi="Helvetica" w:cs="Helvetica"/>
          <w:color w:val="000000"/>
          <w:sz w:val="21"/>
          <w:szCs w:val="21"/>
        </w:rPr>
        <w:t>, the size of </w:t>
      </w:r>
      <w:r>
        <w:rPr>
          <w:rStyle w:val="HTML1"/>
          <w:rFonts w:ascii="Courier New" w:hAnsi="Courier New" w:cs="Courier New"/>
          <w:b/>
          <w:bCs/>
          <w:color w:val="026789"/>
          <w:sz w:val="20"/>
          <w:szCs w:val="20"/>
          <w:shd w:val="clear" w:color="auto" w:fill="FFFFFF"/>
        </w:rPr>
        <w:t>c1</w:t>
      </w:r>
      <w:r>
        <w:rPr>
          <w:rFonts w:ascii="Helvetica" w:hAnsi="Helvetica" w:cs="Helvetica"/>
          <w:color w:val="000000"/>
          <w:sz w:val="21"/>
          <w:szCs w:val="21"/>
        </w:rPr>
        <w:t>):</w:t>
      </w:r>
    </w:p>
    <w:p w14:paraId="7EE4A09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 FROM t1</w:t>
      </w:r>
    </w:p>
    <w:p w14:paraId="23F0EF5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c1=1 AND (c2,c3) &gt; (1,1)\G</w:t>
      </w:r>
    </w:p>
    <w:p w14:paraId="6D1A781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2B7E70B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2CB5D18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5632F2D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7B9C008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2ACDC2C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ref</w:t>
      </w:r>
    </w:p>
    <w:p w14:paraId="32B6A79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PRIMARY</w:t>
      </w:r>
    </w:p>
    <w:p w14:paraId="2448D88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PRIMARY</w:t>
      </w:r>
    </w:p>
    <w:p w14:paraId="19A85AA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4</w:t>
      </w:r>
    </w:p>
    <w:p w14:paraId="6AA9E8A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const</w:t>
      </w:r>
    </w:p>
    <w:p w14:paraId="134EDC1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3</w:t>
      </w:r>
    </w:p>
    <w:p w14:paraId="535DD8C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52536C7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where</w:t>
      </w:r>
    </w:p>
    <w:p w14:paraId="6575075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such cases, rewriting the row constructor expression using an equivalent nonconstructor expression may result in more complete index use. For the given query, the row constructor and equivalent nonconstructor expressions are:</w:t>
      </w:r>
    </w:p>
    <w:p w14:paraId="55A6927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(c2,c3) &gt; (1,1)</w:t>
      </w:r>
    </w:p>
    <w:p w14:paraId="724D58C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c2 &gt; 1 OR ((c2 = 1) AND (c3 &gt; 1))</w:t>
      </w:r>
    </w:p>
    <w:p w14:paraId="1C53FF6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Rewriting the query to use the nonconstructor expression results in the optimizer using all three columns in the index (</w:t>
      </w:r>
      <w:r>
        <w:rPr>
          <w:rStyle w:val="HTML1"/>
          <w:rFonts w:ascii="Courier New" w:hAnsi="Courier New" w:cs="Courier New"/>
          <w:b/>
          <w:bCs/>
          <w:color w:val="026789"/>
          <w:sz w:val="20"/>
          <w:szCs w:val="20"/>
          <w:shd w:val="clear" w:color="auto" w:fill="FFFFFF"/>
        </w:rPr>
        <w:t>key_len=12</w:t>
      </w:r>
      <w:r>
        <w:rPr>
          <w:rFonts w:ascii="Helvetica" w:hAnsi="Helvetica" w:cs="Helvetica"/>
          <w:color w:val="000000"/>
          <w:sz w:val="21"/>
          <w:szCs w:val="21"/>
        </w:rPr>
        <w:t>):</w:t>
      </w:r>
    </w:p>
    <w:p w14:paraId="5D79A09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 FROM t1</w:t>
      </w:r>
    </w:p>
    <w:p w14:paraId="1E12344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c1 = 1 AND (c2 &gt; 1 OR ((c2 = 1) AND (c3 &gt; 1)))\G</w:t>
      </w:r>
    </w:p>
    <w:p w14:paraId="3B6C012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3973FC1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319B0BE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select_type: SIMPLE</w:t>
      </w:r>
    </w:p>
    <w:p w14:paraId="24242E9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1B1C9EB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3400B07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range</w:t>
      </w:r>
    </w:p>
    <w:p w14:paraId="197F6A2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PRIMARY</w:t>
      </w:r>
    </w:p>
    <w:p w14:paraId="481728B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PRIMARY</w:t>
      </w:r>
    </w:p>
    <w:p w14:paraId="3B82AFB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12</w:t>
      </w:r>
    </w:p>
    <w:p w14:paraId="1F9B6C7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289C4C6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3</w:t>
      </w:r>
    </w:p>
    <w:p w14:paraId="0F2AB52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7473539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where</w:t>
      </w:r>
    </w:p>
    <w:p w14:paraId="075A557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Thus, for better results, avoid mixing row constructors with </w:t>
      </w:r>
      <w:hyperlink r:id="rId416" w:anchor="operator_and" w:history="1">
        <w:r>
          <w:rPr>
            <w:rStyle w:val="HTML1"/>
            <w:rFonts w:ascii="Courier New" w:hAnsi="Courier New" w:cs="Courier New"/>
            <w:b/>
            <w:bCs/>
            <w:color w:val="026789"/>
            <w:sz w:val="20"/>
            <w:szCs w:val="20"/>
            <w:u w:val="single"/>
            <w:shd w:val="clear" w:color="auto" w:fill="FFFFFF"/>
          </w:rPr>
          <w:t>AND</w:t>
        </w:r>
      </w:hyperlink>
      <w:r>
        <w:rPr>
          <w:rFonts w:ascii="Helvetica" w:hAnsi="Helvetica" w:cs="Helvetica"/>
          <w:color w:val="000000"/>
          <w:sz w:val="21"/>
          <w:szCs w:val="21"/>
        </w:rPr>
        <w:t>/</w:t>
      </w:r>
      <w:hyperlink r:id="rId417" w:anchor="operator_or" w:history="1">
        <w:r>
          <w:rPr>
            <w:rStyle w:val="HTML1"/>
            <w:rFonts w:ascii="Courier New" w:hAnsi="Courier New" w:cs="Courier New"/>
            <w:b/>
            <w:bCs/>
            <w:color w:val="026789"/>
            <w:sz w:val="20"/>
            <w:szCs w:val="20"/>
            <w:u w:val="single"/>
            <w:shd w:val="clear" w:color="auto" w:fill="FFFFFF"/>
          </w:rPr>
          <w:t>OR</w:t>
        </w:r>
      </w:hyperlink>
      <w:r>
        <w:rPr>
          <w:rFonts w:ascii="Helvetica" w:hAnsi="Helvetica" w:cs="Helvetica"/>
          <w:color w:val="000000"/>
          <w:sz w:val="21"/>
          <w:szCs w:val="21"/>
        </w:rPr>
        <w:t> expressions. Use one or the other.</w:t>
      </w:r>
    </w:p>
    <w:p w14:paraId="2F8E9F0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Under certain conditions, the optimizer can apply the range access method to </w:t>
      </w:r>
      <w:hyperlink r:id="rId418" w:anchor="operator_in" w:history="1">
        <w:r>
          <w:rPr>
            <w:rStyle w:val="HTML1"/>
            <w:rFonts w:ascii="Courier New" w:hAnsi="Courier New" w:cs="Courier New"/>
            <w:b/>
            <w:bCs/>
            <w:color w:val="026789"/>
            <w:sz w:val="20"/>
            <w:szCs w:val="20"/>
            <w:u w:val="single"/>
            <w:shd w:val="clear" w:color="auto" w:fill="FFFFFF"/>
          </w:rPr>
          <w:t>IN()</w:t>
        </w:r>
      </w:hyperlink>
      <w:r>
        <w:rPr>
          <w:rFonts w:ascii="Helvetica" w:hAnsi="Helvetica" w:cs="Helvetica"/>
          <w:color w:val="000000"/>
          <w:sz w:val="21"/>
          <w:szCs w:val="21"/>
        </w:rPr>
        <w:t> expressions that have row constructor arguments. See </w:t>
      </w:r>
      <w:hyperlink r:id="rId419" w:anchor="row-constructor-range-optimization" w:tooltip="Range Optimization of Row Constructor Expressions" w:history="1">
        <w:r>
          <w:rPr>
            <w:rStyle w:val="a4"/>
            <w:rFonts w:ascii="Helvetica" w:hAnsi="Helvetica" w:cs="Helvetica"/>
            <w:color w:val="00759F"/>
            <w:sz w:val="21"/>
            <w:szCs w:val="21"/>
          </w:rPr>
          <w:t>Range Optimization of Row Constructor Expressions</w:t>
        </w:r>
      </w:hyperlink>
      <w:r>
        <w:rPr>
          <w:rFonts w:ascii="Helvetica" w:hAnsi="Helvetica" w:cs="Helvetica"/>
          <w:color w:val="000000"/>
          <w:sz w:val="21"/>
          <w:szCs w:val="21"/>
        </w:rPr>
        <w:t>.</w:t>
      </w:r>
    </w:p>
    <w:p w14:paraId="0D770092" w14:textId="77777777" w:rsidR="0007195F" w:rsidRDefault="0007195F" w:rsidP="0007195F">
      <w:pPr>
        <w:pStyle w:val="4"/>
        <w:shd w:val="clear" w:color="auto" w:fill="FFFFFF"/>
        <w:rPr>
          <w:rFonts w:ascii="Helvetica" w:hAnsi="Helvetica" w:cs="Helvetica"/>
          <w:color w:val="000000"/>
          <w:sz w:val="29"/>
          <w:szCs w:val="29"/>
        </w:rPr>
      </w:pPr>
      <w:bookmarkStart w:id="129" w:name="table-scan-avoidance"/>
      <w:bookmarkEnd w:id="129"/>
      <w:r>
        <w:rPr>
          <w:rFonts w:ascii="Helvetica" w:hAnsi="Helvetica" w:cs="Helvetica"/>
          <w:color w:val="000000"/>
          <w:sz w:val="29"/>
          <w:szCs w:val="29"/>
        </w:rPr>
        <w:t>8.2.1.23 Avoiding Full Table Scans</w:t>
      </w:r>
    </w:p>
    <w:p w14:paraId="295DA9A5" w14:textId="77777777" w:rsidR="0007195F" w:rsidRDefault="0007195F" w:rsidP="0007195F">
      <w:pPr>
        <w:pStyle w:val="af"/>
        <w:rPr>
          <w:rFonts w:ascii="Helvetica" w:hAnsi="Helvetica" w:cs="Helvetica"/>
          <w:color w:val="000000"/>
          <w:sz w:val="21"/>
          <w:szCs w:val="21"/>
        </w:rPr>
      </w:pPr>
      <w:bookmarkStart w:id="130" w:name="idm46383498147648"/>
      <w:bookmarkStart w:id="131" w:name="idm46383498146192"/>
      <w:bookmarkStart w:id="132" w:name="idm46383498144704"/>
      <w:bookmarkEnd w:id="130"/>
      <w:bookmarkEnd w:id="131"/>
      <w:bookmarkEnd w:id="132"/>
      <w:r>
        <w:rPr>
          <w:rFonts w:ascii="Helvetica" w:hAnsi="Helvetica" w:cs="Helvetica"/>
          <w:color w:val="000000"/>
          <w:sz w:val="21"/>
          <w:szCs w:val="21"/>
        </w:rPr>
        <w:t>The output from </w:t>
      </w:r>
      <w:hyperlink r:id="rId42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shows </w:t>
      </w:r>
      <w:hyperlink r:id="rId421" w:anchor="jointype_all" w:history="1">
        <w:r>
          <w:rPr>
            <w:rStyle w:val="HTML1"/>
            <w:rFonts w:ascii="Courier New" w:hAnsi="Courier New" w:cs="Courier New"/>
            <w:b/>
            <w:bCs/>
            <w:color w:val="026789"/>
            <w:sz w:val="20"/>
            <w:szCs w:val="20"/>
            <w:u w:val="single"/>
            <w:shd w:val="clear" w:color="auto" w:fill="FFFFFF"/>
          </w:rPr>
          <w:t>ALL</w:t>
        </w:r>
      </w:hyperlink>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type</w:t>
      </w:r>
      <w:r>
        <w:rPr>
          <w:rFonts w:ascii="Helvetica" w:hAnsi="Helvetica" w:cs="Helvetica"/>
          <w:color w:val="000000"/>
          <w:sz w:val="21"/>
          <w:szCs w:val="21"/>
        </w:rPr>
        <w:t> column when MySQL uses a </w:t>
      </w:r>
      <w:hyperlink r:id="rId422" w:anchor="glos_full_table_scan" w:tooltip="full table scan" w:history="1">
        <w:r>
          <w:rPr>
            <w:rStyle w:val="a4"/>
            <w:rFonts w:ascii="Helvetica" w:hAnsi="Helvetica" w:cs="Helvetica"/>
            <w:color w:val="00759F"/>
            <w:sz w:val="21"/>
            <w:szCs w:val="21"/>
          </w:rPr>
          <w:t>full table scan</w:t>
        </w:r>
      </w:hyperlink>
      <w:r>
        <w:rPr>
          <w:rFonts w:ascii="Helvetica" w:hAnsi="Helvetica" w:cs="Helvetica"/>
          <w:color w:val="000000"/>
          <w:sz w:val="21"/>
          <w:szCs w:val="21"/>
        </w:rPr>
        <w:t> to resolve a query. This usually happens under the following conditions:</w:t>
      </w:r>
    </w:p>
    <w:p w14:paraId="0941F929" w14:textId="77777777" w:rsidR="0007195F" w:rsidRDefault="0007195F" w:rsidP="0007195F">
      <w:pPr>
        <w:pStyle w:val="af"/>
        <w:numPr>
          <w:ilvl w:val="0"/>
          <w:numId w:val="7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table is so small that it is faster to perform a table scan than to bother with a key lookup. This is common for tables with fewer than 10 rows and a short row length.</w:t>
      </w:r>
    </w:p>
    <w:p w14:paraId="430041AE" w14:textId="77777777" w:rsidR="0007195F" w:rsidRDefault="0007195F" w:rsidP="0007195F">
      <w:pPr>
        <w:pStyle w:val="af"/>
        <w:numPr>
          <w:ilvl w:val="0"/>
          <w:numId w:val="7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There are no usable restrictions in the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for indexed columns.</w:t>
      </w:r>
    </w:p>
    <w:p w14:paraId="7BE49B5B" w14:textId="77777777" w:rsidR="0007195F" w:rsidRDefault="0007195F" w:rsidP="0007195F">
      <w:pPr>
        <w:pStyle w:val="af"/>
        <w:numPr>
          <w:ilvl w:val="0"/>
          <w:numId w:val="7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are comparing indexed columns with constant values and MySQL has calculated (based on the index tree) that the constants cover too large a part of the table and that a table scan would be faster. See </w:t>
      </w:r>
      <w:hyperlink r:id="rId423" w:anchor="where-optimization" w:tooltip="8.2.1.1 WHERE Clause Optimization" w:history="1">
        <w:r>
          <w:rPr>
            <w:rStyle w:val="a4"/>
            <w:rFonts w:ascii="Helvetica" w:hAnsi="Helvetica" w:cs="Helvetica"/>
            <w:color w:val="00759F"/>
            <w:sz w:val="21"/>
            <w:szCs w:val="21"/>
          </w:rPr>
          <w:t>Section 8.2.1.1, “WHERE Clause Optimization”</w:t>
        </w:r>
      </w:hyperlink>
      <w:r>
        <w:rPr>
          <w:rFonts w:ascii="Helvetica" w:hAnsi="Helvetica" w:cs="Helvetica"/>
          <w:color w:val="000000"/>
          <w:sz w:val="21"/>
          <w:szCs w:val="21"/>
        </w:rPr>
        <w:t>.</w:t>
      </w:r>
    </w:p>
    <w:p w14:paraId="0C28E886" w14:textId="77777777" w:rsidR="0007195F" w:rsidRDefault="0007195F" w:rsidP="0007195F">
      <w:pPr>
        <w:pStyle w:val="af"/>
        <w:numPr>
          <w:ilvl w:val="0"/>
          <w:numId w:val="7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are using a key with low cardinality (many rows match the key value) through another column. In this case, MySQL assumes that by using the key probably requires many key lookups and that a table scan would be faster.</w:t>
      </w:r>
    </w:p>
    <w:p w14:paraId="186D16E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small tables, a table scan often is appropriate and the performance impact is negligible. For large tables, try the following techniques to avoid having the optimizer incorrectly choose a table scan:</w:t>
      </w:r>
    </w:p>
    <w:p w14:paraId="2C145491" w14:textId="77777777" w:rsidR="0007195F" w:rsidRDefault="0007195F" w:rsidP="0007195F">
      <w:pPr>
        <w:pStyle w:val="af"/>
        <w:numPr>
          <w:ilvl w:val="0"/>
          <w:numId w:val="7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w:t>
      </w:r>
      <w:r>
        <w:rPr>
          <w:rStyle w:val="HTML1"/>
          <w:rFonts w:ascii="Courier New" w:hAnsi="Courier New" w:cs="Courier New"/>
          <w:b/>
          <w:bCs/>
          <w:color w:val="026789"/>
          <w:sz w:val="20"/>
          <w:szCs w:val="20"/>
          <w:shd w:val="clear" w:color="auto" w:fill="FFFFFF"/>
        </w:rPr>
        <w:t>ANALYZE TABLE </w:t>
      </w:r>
      <w:r>
        <w:rPr>
          <w:rStyle w:val="HTML1"/>
          <w:rFonts w:ascii="Courier New" w:hAnsi="Courier New" w:cs="Courier New"/>
          <w:b/>
          <w:bCs/>
          <w:i/>
          <w:iCs/>
          <w:color w:val="026789"/>
          <w:sz w:val="19"/>
          <w:szCs w:val="19"/>
          <w:shd w:val="clear" w:color="auto" w:fill="FFFFFF"/>
        </w:rPr>
        <w:t>tbl_name</w:t>
      </w:r>
      <w:r>
        <w:rPr>
          <w:rFonts w:ascii="Helvetica" w:hAnsi="Helvetica" w:cs="Helvetica"/>
          <w:color w:val="000000"/>
          <w:sz w:val="21"/>
          <w:szCs w:val="21"/>
        </w:rPr>
        <w:t> to update the key distributions for the scanned table. See </w:t>
      </w:r>
      <w:hyperlink r:id="rId424" w:anchor="analyze-table" w:tooltip="13.7.3.1 ANALYZE TABLE Statement" w:history="1">
        <w:r>
          <w:rPr>
            <w:rStyle w:val="a4"/>
            <w:rFonts w:ascii="Helvetica" w:hAnsi="Helvetica" w:cs="Helvetica"/>
            <w:color w:val="00759F"/>
            <w:sz w:val="21"/>
            <w:szCs w:val="21"/>
          </w:rPr>
          <w:t>Section 13.7.3.1, “ANALYZE TABLE Statement”</w:t>
        </w:r>
      </w:hyperlink>
      <w:r>
        <w:rPr>
          <w:rFonts w:ascii="Helvetica" w:hAnsi="Helvetica" w:cs="Helvetica"/>
          <w:color w:val="000000"/>
          <w:sz w:val="21"/>
          <w:szCs w:val="21"/>
        </w:rPr>
        <w:t>.</w:t>
      </w:r>
    </w:p>
    <w:p w14:paraId="22FCFE71" w14:textId="77777777" w:rsidR="0007195F" w:rsidRDefault="0007195F" w:rsidP="0007195F">
      <w:pPr>
        <w:pStyle w:val="af"/>
        <w:numPr>
          <w:ilvl w:val="0"/>
          <w:numId w:val="7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w:t>
      </w:r>
      <w:r>
        <w:rPr>
          <w:rStyle w:val="HTML1"/>
          <w:rFonts w:ascii="Courier New" w:hAnsi="Courier New" w:cs="Courier New"/>
          <w:b/>
          <w:bCs/>
          <w:color w:val="026789"/>
          <w:sz w:val="20"/>
          <w:szCs w:val="20"/>
          <w:shd w:val="clear" w:color="auto" w:fill="FFFFFF"/>
        </w:rPr>
        <w:t>FORCE INDEX</w:t>
      </w:r>
      <w:r>
        <w:rPr>
          <w:rFonts w:ascii="Helvetica" w:hAnsi="Helvetica" w:cs="Helvetica"/>
          <w:color w:val="000000"/>
          <w:sz w:val="21"/>
          <w:szCs w:val="21"/>
        </w:rPr>
        <w:t> for the scanned table to tell MySQL that table scans are very expensive compared to using the given index:</w:t>
      </w:r>
    </w:p>
    <w:p w14:paraId="5EB9FEA1" w14:textId="77777777" w:rsidR="0007195F" w:rsidRDefault="0007195F" w:rsidP="0007195F">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SELECT * FROM t1, t2 FORCE INDEX (</w:t>
      </w:r>
      <w:r>
        <w:rPr>
          <w:rStyle w:val="HTML1"/>
          <w:rFonts w:ascii="Courier New" w:hAnsi="Courier New" w:cs="Courier New"/>
          <w:b/>
          <w:bCs/>
          <w:i/>
          <w:iCs/>
          <w:color w:val="000000"/>
          <w:sz w:val="19"/>
          <w:szCs w:val="19"/>
        </w:rPr>
        <w:t>index_for_column</w:t>
      </w:r>
      <w:r>
        <w:rPr>
          <w:rFonts w:ascii="Courier New" w:hAnsi="Courier New" w:cs="Courier New"/>
          <w:color w:val="000000"/>
          <w:sz w:val="20"/>
          <w:szCs w:val="20"/>
        </w:rPr>
        <w:t>)</w:t>
      </w:r>
    </w:p>
    <w:p w14:paraId="206A4E91" w14:textId="77777777" w:rsidR="0007195F" w:rsidRDefault="0007195F" w:rsidP="0007195F">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t1.</w:t>
      </w: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=t2.</w:t>
      </w: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w:t>
      </w:r>
    </w:p>
    <w:p w14:paraId="2954CF9E"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w:t>
      </w:r>
      <w:hyperlink r:id="rId425" w:anchor="index-hints" w:tooltip="8.9.4 Index Hints" w:history="1">
        <w:r>
          <w:rPr>
            <w:rStyle w:val="a4"/>
            <w:rFonts w:ascii="Helvetica" w:hAnsi="Helvetica" w:cs="Helvetica"/>
            <w:color w:val="00759F"/>
            <w:sz w:val="21"/>
            <w:szCs w:val="21"/>
          </w:rPr>
          <w:t>Section 8.9.4, “Index Hints”</w:t>
        </w:r>
      </w:hyperlink>
      <w:r>
        <w:rPr>
          <w:rFonts w:ascii="Helvetica" w:hAnsi="Helvetica" w:cs="Helvetica"/>
          <w:color w:val="000000"/>
          <w:sz w:val="21"/>
          <w:szCs w:val="21"/>
        </w:rPr>
        <w:t>.</w:t>
      </w:r>
    </w:p>
    <w:p w14:paraId="35ADAA0E" w14:textId="77777777" w:rsidR="0007195F" w:rsidRDefault="0007195F" w:rsidP="0007195F">
      <w:pPr>
        <w:pStyle w:val="af"/>
        <w:numPr>
          <w:ilvl w:val="0"/>
          <w:numId w:val="7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Start </w:t>
      </w:r>
      <w:hyperlink r:id="rId426"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with the </w:t>
      </w:r>
      <w:hyperlink r:id="rId427" w:anchor="sysvar_max_seeks_for_key" w:history="1">
        <w:r>
          <w:rPr>
            <w:rStyle w:val="HTML1"/>
            <w:rFonts w:ascii="Courier New" w:hAnsi="Courier New" w:cs="Courier New"/>
            <w:color w:val="0E4075"/>
            <w:sz w:val="20"/>
            <w:szCs w:val="20"/>
            <w:u w:val="single"/>
            <w:shd w:val="clear" w:color="auto" w:fill="FFFFFF"/>
          </w:rPr>
          <w:t>--max-seeks-for-key=1000</w:t>
        </w:r>
      </w:hyperlink>
      <w:r>
        <w:rPr>
          <w:rFonts w:ascii="Helvetica" w:hAnsi="Helvetica" w:cs="Helvetica"/>
          <w:color w:val="000000"/>
          <w:sz w:val="21"/>
          <w:szCs w:val="21"/>
        </w:rPr>
        <w:t> option or use </w:t>
      </w:r>
      <w:r>
        <w:rPr>
          <w:rStyle w:val="HTML1"/>
          <w:rFonts w:ascii="Courier New" w:hAnsi="Courier New" w:cs="Courier New"/>
          <w:b/>
          <w:bCs/>
          <w:color w:val="026789"/>
          <w:sz w:val="20"/>
          <w:szCs w:val="20"/>
          <w:shd w:val="clear" w:color="auto" w:fill="FFFFFF"/>
        </w:rPr>
        <w:t>SET max_seeks_for_key=1000</w:t>
      </w:r>
      <w:r>
        <w:rPr>
          <w:rFonts w:ascii="Helvetica" w:hAnsi="Helvetica" w:cs="Helvetica"/>
          <w:color w:val="000000"/>
          <w:sz w:val="21"/>
          <w:szCs w:val="21"/>
        </w:rPr>
        <w:t> to tell the optimizer to assume that no key scan causes more than 1,000 key seeks. See </w:t>
      </w:r>
      <w:hyperlink r:id="rId428"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w:t>
      </w:r>
    </w:p>
    <w:p w14:paraId="6261A3C4" w14:textId="77777777" w:rsidR="0007195F" w:rsidRDefault="0007195F" w:rsidP="0007195F">
      <w:pPr>
        <w:pStyle w:val="3"/>
        <w:shd w:val="clear" w:color="auto" w:fill="FFFFFF"/>
        <w:rPr>
          <w:rFonts w:ascii="Helvetica" w:hAnsi="Helvetica" w:cs="Helvetica"/>
          <w:color w:val="000000"/>
          <w:sz w:val="34"/>
          <w:szCs w:val="34"/>
        </w:rPr>
      </w:pPr>
      <w:bookmarkStart w:id="133" w:name="subquery-optimization"/>
      <w:bookmarkStart w:id="134" w:name="_Toc83152122"/>
      <w:bookmarkEnd w:id="133"/>
      <w:r>
        <w:rPr>
          <w:rFonts w:ascii="Helvetica" w:hAnsi="Helvetica" w:cs="Helvetica"/>
          <w:color w:val="000000"/>
          <w:sz w:val="34"/>
          <w:szCs w:val="34"/>
        </w:rPr>
        <w:t>8.2.2 Optimizing Subqueries, Derived Tables, View References, and Common Table Expressions</w:t>
      </w:r>
      <w:bookmarkEnd w:id="134"/>
    </w:p>
    <w:p w14:paraId="56D47762" w14:textId="77777777" w:rsidR="0007195F" w:rsidRDefault="00BC31D0" w:rsidP="0007195F">
      <w:pPr>
        <w:rPr>
          <w:rFonts w:ascii="Helvetica" w:hAnsi="Helvetica" w:cs="Helvetica"/>
          <w:color w:val="000000"/>
          <w:sz w:val="21"/>
          <w:szCs w:val="21"/>
        </w:rPr>
      </w:pPr>
      <w:hyperlink r:id="rId429" w:anchor="semijoins" w:history="1">
        <w:r w:rsidR="0007195F">
          <w:rPr>
            <w:rStyle w:val="a4"/>
            <w:rFonts w:ascii="Helvetica" w:hAnsi="Helvetica" w:cs="Helvetica"/>
            <w:color w:val="00759F"/>
            <w:sz w:val="21"/>
            <w:szCs w:val="21"/>
          </w:rPr>
          <w:t>8.2.2.1 Optimizing IN and EXISTS Subquery Predicates with Semijoin Transformations</w:t>
        </w:r>
      </w:hyperlink>
    </w:p>
    <w:p w14:paraId="2FF4DAFF" w14:textId="77777777" w:rsidR="0007195F" w:rsidRDefault="00BC31D0" w:rsidP="0007195F">
      <w:pPr>
        <w:rPr>
          <w:rFonts w:ascii="Helvetica" w:hAnsi="Helvetica" w:cs="Helvetica"/>
          <w:color w:val="000000"/>
          <w:sz w:val="21"/>
          <w:szCs w:val="21"/>
        </w:rPr>
      </w:pPr>
      <w:hyperlink r:id="rId430" w:anchor="subquery-materialization" w:history="1">
        <w:r w:rsidR="0007195F">
          <w:rPr>
            <w:rStyle w:val="a4"/>
            <w:rFonts w:ascii="Helvetica" w:hAnsi="Helvetica" w:cs="Helvetica"/>
            <w:color w:val="00759F"/>
            <w:sz w:val="21"/>
            <w:szCs w:val="21"/>
          </w:rPr>
          <w:t>8.2.2.2 Optimizing Subqueries with Materialization</w:t>
        </w:r>
      </w:hyperlink>
    </w:p>
    <w:p w14:paraId="5F822DCB" w14:textId="77777777" w:rsidR="0007195F" w:rsidRDefault="00BC31D0" w:rsidP="0007195F">
      <w:pPr>
        <w:rPr>
          <w:rFonts w:ascii="Helvetica" w:hAnsi="Helvetica" w:cs="Helvetica"/>
          <w:color w:val="000000"/>
          <w:sz w:val="21"/>
          <w:szCs w:val="21"/>
        </w:rPr>
      </w:pPr>
      <w:hyperlink r:id="rId431" w:anchor="subquery-optimization-with-exists" w:history="1">
        <w:r w:rsidR="0007195F">
          <w:rPr>
            <w:rStyle w:val="a4"/>
            <w:rFonts w:ascii="Helvetica" w:hAnsi="Helvetica" w:cs="Helvetica"/>
            <w:color w:val="00759F"/>
            <w:sz w:val="21"/>
            <w:szCs w:val="21"/>
          </w:rPr>
          <w:t>8.2.2.3 Optimizing Subqueries with the EXISTS Strategy</w:t>
        </w:r>
      </w:hyperlink>
    </w:p>
    <w:p w14:paraId="2023B7B0" w14:textId="77777777" w:rsidR="0007195F" w:rsidRDefault="00BC31D0" w:rsidP="0007195F">
      <w:pPr>
        <w:rPr>
          <w:rFonts w:ascii="Helvetica" w:hAnsi="Helvetica" w:cs="Helvetica"/>
          <w:color w:val="000000"/>
          <w:sz w:val="21"/>
          <w:szCs w:val="21"/>
        </w:rPr>
      </w:pPr>
      <w:hyperlink r:id="rId432" w:anchor="derived-table-optimization" w:history="1">
        <w:r w:rsidR="0007195F">
          <w:rPr>
            <w:rStyle w:val="a4"/>
            <w:rFonts w:ascii="Helvetica" w:hAnsi="Helvetica" w:cs="Helvetica"/>
            <w:color w:val="00759F"/>
            <w:sz w:val="21"/>
            <w:szCs w:val="21"/>
          </w:rPr>
          <w:t>8.2.2.4 Optimizing Derived Tables, View References, and Common Table Expressions with Merging or Materialization</w:t>
        </w:r>
      </w:hyperlink>
    </w:p>
    <w:p w14:paraId="154AA6D8" w14:textId="77777777" w:rsidR="0007195F" w:rsidRDefault="00BC31D0" w:rsidP="0007195F">
      <w:pPr>
        <w:rPr>
          <w:rFonts w:ascii="Helvetica" w:hAnsi="Helvetica" w:cs="Helvetica"/>
          <w:color w:val="000000"/>
          <w:sz w:val="21"/>
          <w:szCs w:val="21"/>
        </w:rPr>
      </w:pPr>
      <w:hyperlink r:id="rId433" w:anchor="derived-condition-pushdown-optimization" w:history="1">
        <w:r w:rsidR="0007195F">
          <w:rPr>
            <w:rStyle w:val="a4"/>
            <w:rFonts w:ascii="Helvetica" w:hAnsi="Helvetica" w:cs="Helvetica"/>
            <w:color w:val="00759F"/>
            <w:sz w:val="21"/>
            <w:szCs w:val="21"/>
          </w:rPr>
          <w:t>8.2.2.5 Derived Condition Pushdown Optimization</w:t>
        </w:r>
      </w:hyperlink>
    </w:p>
    <w:p w14:paraId="6BEF6004" w14:textId="77777777" w:rsidR="0007195F" w:rsidRDefault="0007195F" w:rsidP="0007195F">
      <w:pPr>
        <w:pStyle w:val="af"/>
        <w:rPr>
          <w:rFonts w:ascii="Helvetica" w:hAnsi="Helvetica" w:cs="Helvetica"/>
          <w:color w:val="000000"/>
          <w:sz w:val="21"/>
          <w:szCs w:val="21"/>
        </w:rPr>
      </w:pPr>
      <w:bookmarkStart w:id="135" w:name="idm46383498117792"/>
      <w:bookmarkStart w:id="136" w:name="idm46383498116336"/>
      <w:bookmarkStart w:id="137" w:name="idm46383498114848"/>
      <w:bookmarkStart w:id="138" w:name="idm46383498113360"/>
      <w:bookmarkStart w:id="139" w:name="idm46383498111872"/>
      <w:bookmarkStart w:id="140" w:name="idm46383498110384"/>
      <w:bookmarkStart w:id="141" w:name="idm46383498108896"/>
      <w:bookmarkStart w:id="142" w:name="idm46383498107392"/>
      <w:bookmarkEnd w:id="135"/>
      <w:bookmarkEnd w:id="136"/>
      <w:bookmarkEnd w:id="137"/>
      <w:bookmarkEnd w:id="138"/>
      <w:bookmarkEnd w:id="139"/>
      <w:bookmarkEnd w:id="140"/>
      <w:bookmarkEnd w:id="141"/>
      <w:bookmarkEnd w:id="142"/>
      <w:r>
        <w:rPr>
          <w:rFonts w:ascii="Helvetica" w:hAnsi="Helvetica" w:cs="Helvetica"/>
          <w:color w:val="000000"/>
          <w:sz w:val="21"/>
          <w:szCs w:val="21"/>
        </w:rPr>
        <w:t>The MySQL query optimizer has different strategies available to evaluate subqueries:</w:t>
      </w:r>
    </w:p>
    <w:p w14:paraId="59437875" w14:textId="77777777" w:rsidR="0007195F" w:rsidRDefault="0007195F" w:rsidP="0007195F">
      <w:pPr>
        <w:pStyle w:val="af"/>
        <w:numPr>
          <w:ilvl w:val="0"/>
          <w:numId w:val="7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 subquery used with an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 ANY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EXISTS</w:t>
      </w:r>
      <w:r>
        <w:rPr>
          <w:rFonts w:ascii="Helvetica" w:hAnsi="Helvetica" w:cs="Helvetica"/>
          <w:color w:val="000000"/>
          <w:sz w:val="21"/>
          <w:szCs w:val="21"/>
        </w:rPr>
        <w:t> predicate, the optimizer has these choices:</w:t>
      </w:r>
    </w:p>
    <w:p w14:paraId="0C70F5DA" w14:textId="77777777" w:rsidR="0007195F" w:rsidRDefault="0007195F" w:rsidP="0007195F">
      <w:pPr>
        <w:pStyle w:val="af"/>
        <w:numPr>
          <w:ilvl w:val="1"/>
          <w:numId w:val="7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Semijoin</w:t>
      </w:r>
    </w:p>
    <w:p w14:paraId="64945B66" w14:textId="77777777" w:rsidR="0007195F" w:rsidRDefault="0007195F" w:rsidP="0007195F">
      <w:pPr>
        <w:pStyle w:val="af"/>
        <w:numPr>
          <w:ilvl w:val="1"/>
          <w:numId w:val="7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Materialization</w:t>
      </w:r>
    </w:p>
    <w:p w14:paraId="2A834288" w14:textId="77777777" w:rsidR="0007195F" w:rsidRDefault="0007195F" w:rsidP="0007195F">
      <w:pPr>
        <w:pStyle w:val="af"/>
        <w:numPr>
          <w:ilvl w:val="1"/>
          <w:numId w:val="7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EXISTS</w:t>
      </w:r>
      <w:r>
        <w:rPr>
          <w:rFonts w:ascii="Helvetica" w:hAnsi="Helvetica" w:cs="Helvetica"/>
          <w:color w:val="000000"/>
          <w:sz w:val="21"/>
          <w:szCs w:val="21"/>
        </w:rPr>
        <w:t> strategy</w:t>
      </w:r>
    </w:p>
    <w:p w14:paraId="089C1328" w14:textId="77777777" w:rsidR="0007195F" w:rsidRDefault="0007195F" w:rsidP="0007195F">
      <w:pPr>
        <w:pStyle w:val="af"/>
        <w:numPr>
          <w:ilvl w:val="0"/>
          <w:numId w:val="7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 subquery used with a </w:t>
      </w:r>
      <w:r>
        <w:rPr>
          <w:rStyle w:val="HTML1"/>
          <w:rFonts w:ascii="Courier New" w:hAnsi="Courier New" w:cs="Courier New"/>
          <w:b/>
          <w:bCs/>
          <w:color w:val="026789"/>
          <w:sz w:val="20"/>
          <w:szCs w:val="20"/>
          <w:shd w:val="clear" w:color="auto" w:fill="FFFFFF"/>
        </w:rPr>
        <w:t>NOT IN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&lt;&gt; ALL</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NOT EXISTS</w:t>
      </w:r>
      <w:r>
        <w:rPr>
          <w:rFonts w:ascii="Helvetica" w:hAnsi="Helvetica" w:cs="Helvetica"/>
          <w:color w:val="000000"/>
          <w:sz w:val="21"/>
          <w:szCs w:val="21"/>
        </w:rPr>
        <w:t> predicate, the optimizer has these choices:</w:t>
      </w:r>
    </w:p>
    <w:p w14:paraId="66979E66" w14:textId="77777777" w:rsidR="0007195F" w:rsidRDefault="0007195F" w:rsidP="0007195F">
      <w:pPr>
        <w:pStyle w:val="af"/>
        <w:numPr>
          <w:ilvl w:val="1"/>
          <w:numId w:val="7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Materialization</w:t>
      </w:r>
    </w:p>
    <w:p w14:paraId="61A4AA16" w14:textId="77777777" w:rsidR="0007195F" w:rsidRDefault="0007195F" w:rsidP="0007195F">
      <w:pPr>
        <w:pStyle w:val="af"/>
        <w:numPr>
          <w:ilvl w:val="1"/>
          <w:numId w:val="7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EXISTS</w:t>
      </w:r>
      <w:r>
        <w:rPr>
          <w:rFonts w:ascii="Helvetica" w:hAnsi="Helvetica" w:cs="Helvetica"/>
          <w:color w:val="000000"/>
          <w:sz w:val="21"/>
          <w:szCs w:val="21"/>
        </w:rPr>
        <w:t> strategy</w:t>
      </w:r>
    </w:p>
    <w:p w14:paraId="051DF19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a derived table, the optimizer has these choices (which also apply to view references and common table expressions):</w:t>
      </w:r>
    </w:p>
    <w:p w14:paraId="68C9573C" w14:textId="77777777" w:rsidR="0007195F" w:rsidRDefault="0007195F" w:rsidP="0007195F">
      <w:pPr>
        <w:pStyle w:val="af"/>
        <w:numPr>
          <w:ilvl w:val="0"/>
          <w:numId w:val="7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Merge the derived table into the outer query block</w:t>
      </w:r>
    </w:p>
    <w:p w14:paraId="0F2499E7" w14:textId="77777777" w:rsidR="0007195F" w:rsidRDefault="0007195F" w:rsidP="0007195F">
      <w:pPr>
        <w:pStyle w:val="af"/>
        <w:numPr>
          <w:ilvl w:val="0"/>
          <w:numId w:val="7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Materialize the derived table to an internal temporary table</w:t>
      </w:r>
    </w:p>
    <w:p w14:paraId="0A30E52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following discussion provides more information about the preceding optimization strategies.</w:t>
      </w:r>
    </w:p>
    <w:p w14:paraId="10D2A491" w14:textId="77777777" w:rsidR="0007195F" w:rsidRDefault="0007195F" w:rsidP="0007195F">
      <w:pPr>
        <w:rPr>
          <w:rFonts w:ascii="Helvetica" w:hAnsi="Helvetica" w:cs="Helvetica"/>
          <w:b/>
          <w:bCs/>
          <w:color w:val="000000"/>
          <w:sz w:val="19"/>
          <w:szCs w:val="19"/>
        </w:rPr>
      </w:pPr>
      <w:r>
        <w:rPr>
          <w:rFonts w:ascii="Helvetica" w:hAnsi="Helvetica" w:cs="Helvetica"/>
          <w:b/>
          <w:bCs/>
          <w:color w:val="000000"/>
          <w:sz w:val="19"/>
          <w:szCs w:val="19"/>
        </w:rPr>
        <w:t>Note</w:t>
      </w:r>
    </w:p>
    <w:p w14:paraId="7BFFFB0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A limitation on </w:t>
      </w:r>
      <w:hyperlink r:id="rId434"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w:t>
      </w:r>
      <w:hyperlink r:id="rId435"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statements that use a subquery to modify a single table is that the optimizer does not use semijoin or materialization subquery optimizations. As a workaround, try rewriting them as multiple-table </w:t>
      </w:r>
      <w:hyperlink r:id="rId436"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w:t>
      </w:r>
      <w:hyperlink r:id="rId437"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statements that use a join rather than a subquery.</w:t>
      </w:r>
    </w:p>
    <w:p w14:paraId="264E5021" w14:textId="77777777" w:rsidR="0007195F" w:rsidRDefault="0007195F" w:rsidP="0007195F">
      <w:pPr>
        <w:pStyle w:val="4"/>
        <w:shd w:val="clear" w:color="auto" w:fill="FFFFFF"/>
        <w:rPr>
          <w:rFonts w:ascii="Helvetica" w:hAnsi="Helvetica" w:cs="Helvetica"/>
          <w:color w:val="000000"/>
          <w:sz w:val="29"/>
          <w:szCs w:val="29"/>
        </w:rPr>
      </w:pPr>
      <w:bookmarkStart w:id="143" w:name="semijoins"/>
      <w:bookmarkEnd w:id="143"/>
      <w:r>
        <w:rPr>
          <w:rFonts w:ascii="Helvetica" w:hAnsi="Helvetica" w:cs="Helvetica"/>
          <w:color w:val="000000"/>
          <w:sz w:val="29"/>
          <w:szCs w:val="29"/>
        </w:rPr>
        <w:t>8.2.2.1 Optimizing IN and EXISTS Subquery Predicates with Semijoin Transformations</w:t>
      </w:r>
    </w:p>
    <w:p w14:paraId="2564BCF5" w14:textId="77777777" w:rsidR="0007195F" w:rsidRDefault="0007195F" w:rsidP="0007195F">
      <w:pPr>
        <w:pStyle w:val="af"/>
        <w:rPr>
          <w:rFonts w:ascii="Helvetica" w:hAnsi="Helvetica" w:cs="Helvetica"/>
          <w:color w:val="000000"/>
          <w:sz w:val="21"/>
          <w:szCs w:val="21"/>
        </w:rPr>
      </w:pPr>
      <w:bookmarkStart w:id="144" w:name="idm46383498081616"/>
      <w:bookmarkEnd w:id="144"/>
      <w:r>
        <w:rPr>
          <w:rFonts w:ascii="Helvetica" w:hAnsi="Helvetica" w:cs="Helvetica"/>
          <w:color w:val="000000"/>
          <w:sz w:val="21"/>
          <w:szCs w:val="21"/>
        </w:rPr>
        <w:t>A semijoin is a preparation-time transformation that enables multiple execution strategies such as table pullout, duplicate weedout, first match, loose scan, and materialization. The optimizer uses semijoin strategies to improve subquery execution, as described in this section.</w:t>
      </w:r>
    </w:p>
    <w:p w14:paraId="24B1DAF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an inner join between two tables, the join returns a row from one table as many times as there are matches in the other table. But for some questions, the only information that matters is whether there is a match, not the number of matches. Suppose that there are tables named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roster</w:t>
      </w:r>
      <w:r>
        <w:rPr>
          <w:rFonts w:ascii="Helvetica" w:hAnsi="Helvetica" w:cs="Helvetica"/>
          <w:color w:val="000000"/>
          <w:sz w:val="21"/>
          <w:szCs w:val="21"/>
        </w:rPr>
        <w:t> that list classes in a course curriculum and class rosters (students enrolled in each class), respectively. To list the classes that actually have students enrolled, you could use this join:</w:t>
      </w:r>
    </w:p>
    <w:p w14:paraId="562A3F5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class.class_num, class.class_name</w:t>
      </w:r>
    </w:p>
    <w:p w14:paraId="2DCE133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class</w:t>
      </w:r>
    </w:p>
    <w:p w14:paraId="55C376C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INNER JOIN roster</w:t>
      </w:r>
    </w:p>
    <w:p w14:paraId="46AF7AD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class.class_num = roster.class_num;</w:t>
      </w:r>
    </w:p>
    <w:p w14:paraId="5507805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However, the result lists each class once for each enrolled student. For the question being asked, this is unnecessary duplication of information.</w:t>
      </w:r>
    </w:p>
    <w:p w14:paraId="1BD2557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Assuming that </w:t>
      </w:r>
      <w:r>
        <w:rPr>
          <w:rStyle w:val="HTML1"/>
          <w:rFonts w:ascii="Courier New" w:hAnsi="Courier New" w:cs="Courier New"/>
          <w:b/>
          <w:bCs/>
          <w:color w:val="026789"/>
          <w:sz w:val="20"/>
          <w:szCs w:val="20"/>
          <w:shd w:val="clear" w:color="auto" w:fill="FFFFFF"/>
        </w:rPr>
        <w:t>class_num</w:t>
      </w:r>
      <w:r>
        <w:rPr>
          <w:rFonts w:ascii="Helvetica" w:hAnsi="Helvetica" w:cs="Helvetica"/>
          <w:color w:val="000000"/>
          <w:sz w:val="21"/>
          <w:szCs w:val="21"/>
        </w:rPr>
        <w:t> is a primary key in the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table, duplicate suppression is possible by using </w:t>
      </w:r>
      <w:hyperlink r:id="rId438" w:anchor="select" w:tooltip="13.2.10 SELECT Statement" w:history="1">
        <w:r>
          <w:rPr>
            <w:rStyle w:val="HTML1"/>
            <w:rFonts w:ascii="Courier New" w:hAnsi="Courier New" w:cs="Courier New"/>
            <w:b/>
            <w:bCs/>
            <w:color w:val="026789"/>
            <w:sz w:val="20"/>
            <w:szCs w:val="20"/>
            <w:u w:val="single"/>
            <w:shd w:val="clear" w:color="auto" w:fill="FFFFFF"/>
          </w:rPr>
          <w:t>SELECT DISTINCT</w:t>
        </w:r>
      </w:hyperlink>
      <w:r>
        <w:rPr>
          <w:rFonts w:ascii="Helvetica" w:hAnsi="Helvetica" w:cs="Helvetica"/>
          <w:color w:val="000000"/>
          <w:sz w:val="21"/>
          <w:szCs w:val="21"/>
        </w:rPr>
        <w:t>, but it is inefficient to generate all matching rows first only to eliminate duplicates later.</w:t>
      </w:r>
    </w:p>
    <w:p w14:paraId="6F26100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same duplicate-free result can be obtained by using a subquery:</w:t>
      </w:r>
    </w:p>
    <w:p w14:paraId="2242775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class_num, class_name</w:t>
      </w:r>
    </w:p>
    <w:p w14:paraId="6AE8726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class</w:t>
      </w:r>
    </w:p>
    <w:p w14:paraId="7279F60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class_num IN</w:t>
      </w:r>
    </w:p>
    <w:p w14:paraId="4BDFE99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 class_num FROM roster);</w:t>
      </w:r>
    </w:p>
    <w:p w14:paraId="6810521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Here, the optimizer can recognize that the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clause requires the subquery to return only one instance of each class number from the </w:t>
      </w:r>
      <w:r>
        <w:rPr>
          <w:rStyle w:val="HTML1"/>
          <w:rFonts w:ascii="Courier New" w:hAnsi="Courier New" w:cs="Courier New"/>
          <w:b/>
          <w:bCs/>
          <w:color w:val="026789"/>
          <w:sz w:val="20"/>
          <w:szCs w:val="20"/>
          <w:shd w:val="clear" w:color="auto" w:fill="FFFFFF"/>
        </w:rPr>
        <w:t>roster</w:t>
      </w:r>
      <w:r>
        <w:rPr>
          <w:rFonts w:ascii="Helvetica" w:hAnsi="Helvetica" w:cs="Helvetica"/>
          <w:color w:val="000000"/>
          <w:sz w:val="21"/>
          <w:szCs w:val="21"/>
        </w:rPr>
        <w:t> table. In this case, the query can use a </w:t>
      </w:r>
      <w:r>
        <w:rPr>
          <w:rStyle w:val="firstterm"/>
          <w:rFonts w:ascii="Helvetica" w:hAnsi="Helvetica" w:cs="Helvetica"/>
          <w:color w:val="000000"/>
          <w:sz w:val="21"/>
          <w:szCs w:val="21"/>
        </w:rPr>
        <w:t>semijoin</w:t>
      </w:r>
      <w:r>
        <w:rPr>
          <w:rFonts w:ascii="Helvetica" w:hAnsi="Helvetica" w:cs="Helvetica"/>
          <w:color w:val="000000"/>
          <w:sz w:val="21"/>
          <w:szCs w:val="21"/>
        </w:rPr>
        <w:t>; that is, an operation that returns only one instance of each row in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that is matched by rows in </w:t>
      </w:r>
      <w:r>
        <w:rPr>
          <w:rStyle w:val="HTML1"/>
          <w:rFonts w:ascii="Courier New" w:hAnsi="Courier New" w:cs="Courier New"/>
          <w:b/>
          <w:bCs/>
          <w:color w:val="026789"/>
          <w:sz w:val="20"/>
          <w:szCs w:val="20"/>
          <w:shd w:val="clear" w:color="auto" w:fill="FFFFFF"/>
        </w:rPr>
        <w:t>roster</w:t>
      </w:r>
      <w:r>
        <w:rPr>
          <w:rFonts w:ascii="Helvetica" w:hAnsi="Helvetica" w:cs="Helvetica"/>
          <w:color w:val="000000"/>
          <w:sz w:val="21"/>
          <w:szCs w:val="21"/>
        </w:rPr>
        <w:t>.</w:t>
      </w:r>
    </w:p>
    <w:p w14:paraId="552A243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The following statement, which contains an </w:t>
      </w:r>
      <w:r>
        <w:rPr>
          <w:rStyle w:val="HTML1"/>
          <w:rFonts w:ascii="Courier New" w:hAnsi="Courier New" w:cs="Courier New"/>
          <w:b/>
          <w:bCs/>
          <w:color w:val="026789"/>
          <w:sz w:val="20"/>
          <w:szCs w:val="20"/>
          <w:shd w:val="clear" w:color="auto" w:fill="FFFFFF"/>
        </w:rPr>
        <w:t>EXISTS</w:t>
      </w:r>
      <w:r>
        <w:rPr>
          <w:rFonts w:ascii="Helvetica" w:hAnsi="Helvetica" w:cs="Helvetica"/>
          <w:color w:val="000000"/>
          <w:sz w:val="21"/>
          <w:szCs w:val="21"/>
        </w:rPr>
        <w:t> subquery predicate, is equivalent to the previous statement containing an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subquery predicate:</w:t>
      </w:r>
    </w:p>
    <w:p w14:paraId="4CBBD5A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class_num, class_name</w:t>
      </w:r>
    </w:p>
    <w:p w14:paraId="5D003DA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class</w:t>
      </w:r>
    </w:p>
    <w:p w14:paraId="6D4B507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EXISTS</w:t>
      </w:r>
    </w:p>
    <w:p w14:paraId="7D5BDD8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 * FROM roster WHERE class.class_num = roster.class_num);</w:t>
      </w:r>
    </w:p>
    <w:p w14:paraId="484E18F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MySQL 8.0.16 and later, any statement with an </w:t>
      </w:r>
      <w:r>
        <w:rPr>
          <w:rStyle w:val="HTML1"/>
          <w:rFonts w:ascii="Courier New" w:hAnsi="Courier New" w:cs="Courier New"/>
          <w:b/>
          <w:bCs/>
          <w:color w:val="026789"/>
          <w:sz w:val="20"/>
          <w:szCs w:val="20"/>
          <w:shd w:val="clear" w:color="auto" w:fill="FFFFFF"/>
        </w:rPr>
        <w:t>EXISTS</w:t>
      </w:r>
      <w:r>
        <w:rPr>
          <w:rFonts w:ascii="Helvetica" w:hAnsi="Helvetica" w:cs="Helvetica"/>
          <w:color w:val="000000"/>
          <w:sz w:val="21"/>
          <w:szCs w:val="21"/>
        </w:rPr>
        <w:t> subquery predicate is subject to the same semijoin transforms as a statement with an equivalent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subquery predicate.</w:t>
      </w:r>
    </w:p>
    <w:p w14:paraId="771FEFD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Beginning with MySQL 8.0.17, the following subqueries are transformed into antijoins:</w:t>
      </w:r>
    </w:p>
    <w:p w14:paraId="1F4071C8" w14:textId="77777777" w:rsidR="0007195F" w:rsidRDefault="0007195F" w:rsidP="0007195F">
      <w:pPr>
        <w:pStyle w:val="af"/>
        <w:numPr>
          <w:ilvl w:val="0"/>
          <w:numId w:val="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NOT IN (SELECT ... FROM ...)</w:t>
      </w:r>
    </w:p>
    <w:p w14:paraId="0659D083" w14:textId="77777777" w:rsidR="0007195F" w:rsidRDefault="0007195F" w:rsidP="0007195F">
      <w:pPr>
        <w:pStyle w:val="af"/>
        <w:numPr>
          <w:ilvl w:val="0"/>
          <w:numId w:val="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NOT EXISTS (SELECT ... FROM ...)</w:t>
      </w:r>
      <w:r>
        <w:rPr>
          <w:rFonts w:ascii="Helvetica" w:hAnsi="Helvetica" w:cs="Helvetica"/>
          <w:color w:val="000000"/>
          <w:sz w:val="21"/>
          <w:szCs w:val="21"/>
        </w:rPr>
        <w:t>.</w:t>
      </w:r>
    </w:p>
    <w:p w14:paraId="3EA0F6AD" w14:textId="77777777" w:rsidR="0007195F" w:rsidRDefault="0007195F" w:rsidP="0007195F">
      <w:pPr>
        <w:pStyle w:val="af"/>
        <w:numPr>
          <w:ilvl w:val="0"/>
          <w:numId w:val="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 (SELECT ... FROM ...) IS NOT TRUE</w:t>
      </w:r>
    </w:p>
    <w:p w14:paraId="40241075" w14:textId="77777777" w:rsidR="0007195F" w:rsidRDefault="0007195F" w:rsidP="0007195F">
      <w:pPr>
        <w:pStyle w:val="af"/>
        <w:numPr>
          <w:ilvl w:val="0"/>
          <w:numId w:val="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EXISTS (SELECT ... FROM ...) IS NOT TRUE</w:t>
      </w:r>
      <w:r>
        <w:rPr>
          <w:rFonts w:ascii="Helvetica" w:hAnsi="Helvetica" w:cs="Helvetica"/>
          <w:color w:val="000000"/>
          <w:sz w:val="21"/>
          <w:szCs w:val="21"/>
        </w:rPr>
        <w:t>.</w:t>
      </w:r>
    </w:p>
    <w:p w14:paraId="42982887" w14:textId="77777777" w:rsidR="0007195F" w:rsidRDefault="0007195F" w:rsidP="0007195F">
      <w:pPr>
        <w:pStyle w:val="af"/>
        <w:numPr>
          <w:ilvl w:val="0"/>
          <w:numId w:val="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 (SELECT ... FROM ...) IS FALSE</w:t>
      </w:r>
    </w:p>
    <w:p w14:paraId="62579C95" w14:textId="77777777" w:rsidR="0007195F" w:rsidRDefault="0007195F" w:rsidP="0007195F">
      <w:pPr>
        <w:pStyle w:val="af"/>
        <w:numPr>
          <w:ilvl w:val="0"/>
          <w:numId w:val="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EXISTS (SELECT ... FROM ...) IS FALSE</w:t>
      </w:r>
      <w:r>
        <w:rPr>
          <w:rFonts w:ascii="Helvetica" w:hAnsi="Helvetica" w:cs="Helvetica"/>
          <w:color w:val="000000"/>
          <w:sz w:val="21"/>
          <w:szCs w:val="21"/>
        </w:rPr>
        <w:t>.</w:t>
      </w:r>
    </w:p>
    <w:p w14:paraId="561EDC4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short, any negation of a subquery of the form </w:t>
      </w:r>
      <w:r>
        <w:rPr>
          <w:rStyle w:val="HTML1"/>
          <w:rFonts w:ascii="Courier New" w:hAnsi="Courier New" w:cs="Courier New"/>
          <w:b/>
          <w:bCs/>
          <w:color w:val="026789"/>
          <w:sz w:val="20"/>
          <w:szCs w:val="20"/>
          <w:shd w:val="clear" w:color="auto" w:fill="FFFFFF"/>
        </w:rPr>
        <w:t>IN (SELECT ... FROM ...)</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EXISTS (SELECT ... FROM ...)</w:t>
      </w:r>
      <w:r>
        <w:rPr>
          <w:rFonts w:ascii="Helvetica" w:hAnsi="Helvetica" w:cs="Helvetica"/>
          <w:color w:val="000000"/>
          <w:sz w:val="21"/>
          <w:szCs w:val="21"/>
        </w:rPr>
        <w:t> is transformed into an antijoin.</w:t>
      </w:r>
    </w:p>
    <w:p w14:paraId="78F5ECC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An antijoin is an operation that returns only rows for which there is no match. Consider the query shown here:</w:t>
      </w:r>
    </w:p>
    <w:p w14:paraId="0D889B3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class_num, class_name</w:t>
      </w:r>
    </w:p>
    <w:p w14:paraId="4CB6F3B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class</w:t>
      </w:r>
    </w:p>
    <w:p w14:paraId="21B11E9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class_num NOT IN</w:t>
      </w:r>
    </w:p>
    <w:p w14:paraId="22EFF9B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 class_num FROM roster);</w:t>
      </w:r>
    </w:p>
    <w:p w14:paraId="6B4B164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This query is rewritten internally as the antijoin </w:t>
      </w:r>
      <w:r>
        <w:rPr>
          <w:rStyle w:val="HTML1"/>
          <w:rFonts w:ascii="Courier New" w:hAnsi="Courier New" w:cs="Courier New"/>
          <w:b/>
          <w:bCs/>
          <w:color w:val="026789"/>
          <w:sz w:val="20"/>
          <w:szCs w:val="20"/>
          <w:shd w:val="clear" w:color="auto" w:fill="FFFFFF"/>
        </w:rPr>
        <w:t>SELECT class_num, class_name FROM class ANTIJOIN roster ON class_num</w:t>
      </w:r>
      <w:r>
        <w:rPr>
          <w:rFonts w:ascii="Helvetica" w:hAnsi="Helvetica" w:cs="Helvetica"/>
          <w:color w:val="000000"/>
          <w:sz w:val="21"/>
          <w:szCs w:val="21"/>
        </w:rPr>
        <w:t>, which returns one instance of each row in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that is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matched by any rows in </w:t>
      </w:r>
      <w:r>
        <w:rPr>
          <w:rStyle w:val="HTML1"/>
          <w:rFonts w:ascii="Courier New" w:hAnsi="Courier New" w:cs="Courier New"/>
          <w:b/>
          <w:bCs/>
          <w:color w:val="026789"/>
          <w:sz w:val="20"/>
          <w:szCs w:val="20"/>
          <w:shd w:val="clear" w:color="auto" w:fill="FFFFFF"/>
        </w:rPr>
        <w:t>roster</w:t>
      </w:r>
      <w:r>
        <w:rPr>
          <w:rFonts w:ascii="Helvetica" w:hAnsi="Helvetica" w:cs="Helvetica"/>
          <w:color w:val="000000"/>
          <w:sz w:val="21"/>
          <w:szCs w:val="21"/>
        </w:rPr>
        <w:t>. This means that, for each row in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as soon as a match is found in </w:t>
      </w:r>
      <w:r>
        <w:rPr>
          <w:rStyle w:val="HTML1"/>
          <w:rFonts w:ascii="Courier New" w:hAnsi="Courier New" w:cs="Courier New"/>
          <w:b/>
          <w:bCs/>
          <w:color w:val="026789"/>
          <w:sz w:val="20"/>
          <w:szCs w:val="20"/>
          <w:shd w:val="clear" w:color="auto" w:fill="FFFFFF"/>
        </w:rPr>
        <w:t>roster</w:t>
      </w:r>
      <w:r>
        <w:rPr>
          <w:rFonts w:ascii="Helvetica" w:hAnsi="Helvetica" w:cs="Helvetica"/>
          <w:color w:val="000000"/>
          <w:sz w:val="21"/>
          <w:szCs w:val="21"/>
        </w:rPr>
        <w:t>, the row in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can be discarded.</w:t>
      </w:r>
    </w:p>
    <w:p w14:paraId="3AA1875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Antijoin transformations cannot in most cases be applied if the expressions being compared are nullable. An exception to this rule is that </w:t>
      </w:r>
      <w:r>
        <w:rPr>
          <w:rStyle w:val="HTML1"/>
          <w:rFonts w:ascii="Courier New" w:hAnsi="Courier New" w:cs="Courier New"/>
          <w:b/>
          <w:bCs/>
          <w:color w:val="026789"/>
          <w:sz w:val="20"/>
          <w:szCs w:val="20"/>
          <w:shd w:val="clear" w:color="auto" w:fill="FFFFFF"/>
        </w:rPr>
        <w:t>(... NOT IN (SELECT ...)) IS NOT FALSE</w:t>
      </w:r>
      <w:r>
        <w:rPr>
          <w:rFonts w:ascii="Helvetica" w:hAnsi="Helvetica" w:cs="Helvetica"/>
          <w:color w:val="000000"/>
          <w:sz w:val="21"/>
          <w:szCs w:val="21"/>
        </w:rPr>
        <w:t> and its equivalent </w:t>
      </w:r>
      <w:r>
        <w:rPr>
          <w:rStyle w:val="HTML1"/>
          <w:rFonts w:ascii="Courier New" w:hAnsi="Courier New" w:cs="Courier New"/>
          <w:b/>
          <w:bCs/>
          <w:color w:val="026789"/>
          <w:sz w:val="20"/>
          <w:szCs w:val="20"/>
          <w:shd w:val="clear" w:color="auto" w:fill="FFFFFF"/>
        </w:rPr>
        <w:t>(... IN (SELECT ...)) IS NOT TRUE</w:t>
      </w:r>
      <w:r>
        <w:rPr>
          <w:rFonts w:ascii="Helvetica" w:hAnsi="Helvetica" w:cs="Helvetica"/>
          <w:color w:val="000000"/>
          <w:sz w:val="21"/>
          <w:szCs w:val="21"/>
        </w:rPr>
        <w:t> can be transformed into antijoins.</w:t>
      </w:r>
    </w:p>
    <w:p w14:paraId="61D2ED3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Outer join and inner join syntax is permitted in the outer query specification, and table references may be base tables, derived tables, view references, or common table expressions.</w:t>
      </w:r>
    </w:p>
    <w:p w14:paraId="73E2A56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MySQL, a subquery must satisfy these criteria to be handled as a semijoin (or, in MySQL 8.0.17 and later, an antijoin if </w:t>
      </w:r>
      <w:r>
        <w:rPr>
          <w:rStyle w:val="HTML1"/>
          <w:rFonts w:ascii="Courier New" w:hAnsi="Courier New" w:cs="Courier New"/>
          <w:b/>
          <w:bCs/>
          <w:color w:val="026789"/>
          <w:sz w:val="20"/>
          <w:szCs w:val="20"/>
          <w:shd w:val="clear" w:color="auto" w:fill="FFFFFF"/>
        </w:rPr>
        <w:t>NOT</w:t>
      </w:r>
      <w:r>
        <w:rPr>
          <w:rFonts w:ascii="Helvetica" w:hAnsi="Helvetica" w:cs="Helvetica"/>
          <w:color w:val="000000"/>
          <w:sz w:val="21"/>
          <w:szCs w:val="21"/>
        </w:rPr>
        <w:t> modifies the subquery):</w:t>
      </w:r>
    </w:p>
    <w:p w14:paraId="58EF4AA3" w14:textId="77777777" w:rsidR="0007195F" w:rsidRDefault="0007195F" w:rsidP="0007195F">
      <w:pPr>
        <w:pStyle w:val="af"/>
        <w:numPr>
          <w:ilvl w:val="0"/>
          <w:numId w:val="7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must be part of an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 ANY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EXISTS</w:t>
      </w:r>
      <w:r>
        <w:rPr>
          <w:rFonts w:ascii="Helvetica" w:hAnsi="Helvetica" w:cs="Helvetica"/>
          <w:color w:val="000000"/>
          <w:sz w:val="21"/>
          <w:szCs w:val="21"/>
        </w:rPr>
        <w:t> predicate that appears at the top level of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clause, possibly as a term in an </w:t>
      </w:r>
      <w:r>
        <w:rPr>
          <w:rStyle w:val="HTML1"/>
          <w:rFonts w:ascii="Courier New" w:hAnsi="Courier New" w:cs="Courier New"/>
          <w:b/>
          <w:bCs/>
          <w:color w:val="026789"/>
          <w:sz w:val="20"/>
          <w:szCs w:val="20"/>
          <w:shd w:val="clear" w:color="auto" w:fill="FFFFFF"/>
        </w:rPr>
        <w:t>AND</w:t>
      </w:r>
      <w:r>
        <w:rPr>
          <w:rFonts w:ascii="Helvetica" w:hAnsi="Helvetica" w:cs="Helvetica"/>
          <w:color w:val="000000"/>
          <w:sz w:val="21"/>
          <w:szCs w:val="21"/>
        </w:rPr>
        <w:t> expression. For example:</w:t>
      </w:r>
    </w:p>
    <w:p w14:paraId="6F0F254E" w14:textId="77777777" w:rsidR="0007195F" w:rsidRDefault="0007195F" w:rsidP="0007195F">
      <w:pPr>
        <w:pStyle w:val="HTML"/>
        <w:numPr>
          <w:ilvl w:val="0"/>
          <w:numId w:val="7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w:t>
      </w:r>
    </w:p>
    <w:p w14:paraId="3317163A" w14:textId="77777777" w:rsidR="0007195F" w:rsidRDefault="0007195F" w:rsidP="0007195F">
      <w:pPr>
        <w:pStyle w:val="HTML"/>
        <w:numPr>
          <w:ilvl w:val="0"/>
          <w:numId w:val="7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FROM ot1, ...</w:t>
      </w:r>
    </w:p>
    <w:p w14:paraId="17BC7056" w14:textId="77777777" w:rsidR="0007195F" w:rsidRDefault="0007195F" w:rsidP="0007195F">
      <w:pPr>
        <w:pStyle w:val="HTML"/>
        <w:numPr>
          <w:ilvl w:val="0"/>
          <w:numId w:val="7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(oe1, ...) IN</w:t>
      </w:r>
    </w:p>
    <w:p w14:paraId="332E4EBD" w14:textId="77777777" w:rsidR="0007195F" w:rsidRDefault="0007195F" w:rsidP="0007195F">
      <w:pPr>
        <w:pStyle w:val="HTML"/>
        <w:numPr>
          <w:ilvl w:val="0"/>
          <w:numId w:val="7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 ie1, ... FROM it1, ... WHERE ...);</w:t>
      </w:r>
    </w:p>
    <w:p w14:paraId="128F64AE"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Here, </w:t>
      </w:r>
      <w:r>
        <w:rPr>
          <w:rStyle w:val="HTML1"/>
          <w:rFonts w:ascii="Courier New" w:hAnsi="Courier New" w:cs="Courier New"/>
          <w:b/>
          <w:bCs/>
          <w:color w:val="026789"/>
          <w:sz w:val="20"/>
          <w:szCs w:val="20"/>
          <w:shd w:val="clear" w:color="auto" w:fill="FFFFFF"/>
        </w:rPr>
        <w:t>ot_</w:t>
      </w:r>
      <w:r>
        <w:rPr>
          <w:rStyle w:val="HTML1"/>
          <w:rFonts w:ascii="Courier New" w:hAnsi="Courier New" w:cs="Courier New"/>
          <w:b/>
          <w:bCs/>
          <w:i/>
          <w:iCs/>
          <w:color w:val="026789"/>
          <w:sz w:val="19"/>
          <w:szCs w:val="19"/>
          <w:shd w:val="clear" w:color="auto" w:fill="FFFFFF"/>
        </w:rPr>
        <w:t>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it_</w:t>
      </w:r>
      <w:r>
        <w:rPr>
          <w:rStyle w:val="HTML1"/>
          <w:rFonts w:ascii="Courier New" w:hAnsi="Courier New" w:cs="Courier New"/>
          <w:b/>
          <w:bCs/>
          <w:i/>
          <w:iCs/>
          <w:color w:val="026789"/>
          <w:sz w:val="19"/>
          <w:szCs w:val="19"/>
          <w:shd w:val="clear" w:color="auto" w:fill="FFFFFF"/>
        </w:rPr>
        <w:t>i</w:t>
      </w:r>
      <w:r>
        <w:rPr>
          <w:rFonts w:ascii="Helvetica" w:hAnsi="Helvetica" w:cs="Helvetica"/>
          <w:color w:val="000000"/>
          <w:sz w:val="21"/>
          <w:szCs w:val="21"/>
        </w:rPr>
        <w:t> represent tables in the outer and inner parts of the query, and </w:t>
      </w:r>
      <w:r>
        <w:rPr>
          <w:rStyle w:val="HTML1"/>
          <w:rFonts w:ascii="Courier New" w:hAnsi="Courier New" w:cs="Courier New"/>
          <w:b/>
          <w:bCs/>
          <w:color w:val="026789"/>
          <w:sz w:val="20"/>
          <w:szCs w:val="20"/>
          <w:shd w:val="clear" w:color="auto" w:fill="FFFFFF"/>
        </w:rPr>
        <w:t>oe_</w:t>
      </w:r>
      <w:r>
        <w:rPr>
          <w:rStyle w:val="HTML1"/>
          <w:rFonts w:ascii="Courier New" w:hAnsi="Courier New" w:cs="Courier New"/>
          <w:b/>
          <w:bCs/>
          <w:i/>
          <w:iCs/>
          <w:color w:val="026789"/>
          <w:sz w:val="19"/>
          <w:szCs w:val="19"/>
          <w:shd w:val="clear" w:color="auto" w:fill="FFFFFF"/>
        </w:rPr>
        <w:t>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ie_</w:t>
      </w:r>
      <w:r>
        <w:rPr>
          <w:rStyle w:val="HTML1"/>
          <w:rFonts w:ascii="Courier New" w:hAnsi="Courier New" w:cs="Courier New"/>
          <w:b/>
          <w:bCs/>
          <w:i/>
          <w:iCs/>
          <w:color w:val="026789"/>
          <w:sz w:val="19"/>
          <w:szCs w:val="19"/>
          <w:shd w:val="clear" w:color="auto" w:fill="FFFFFF"/>
        </w:rPr>
        <w:t>i</w:t>
      </w:r>
      <w:r>
        <w:rPr>
          <w:rFonts w:ascii="Helvetica" w:hAnsi="Helvetica" w:cs="Helvetica"/>
          <w:color w:val="000000"/>
          <w:sz w:val="21"/>
          <w:szCs w:val="21"/>
        </w:rPr>
        <w:t> represent expressions that refer to columns in the outer and inner tables.</w:t>
      </w:r>
    </w:p>
    <w:p w14:paraId="22162DA5"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8.0.17 and later, the subquery can also be the argument to an expression modified by </w:t>
      </w:r>
      <w:r>
        <w:rPr>
          <w:rStyle w:val="HTML1"/>
          <w:rFonts w:ascii="Courier New" w:hAnsi="Courier New" w:cs="Courier New"/>
          <w:b/>
          <w:bCs/>
          <w:color w:val="026789"/>
          <w:sz w:val="20"/>
          <w:szCs w:val="20"/>
          <w:shd w:val="clear" w:color="auto" w:fill="FFFFFF"/>
        </w:rPr>
        <w:t>NOT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IS [NOT] TRUE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IS [NOT] FALSE</w:t>
      </w:r>
      <w:r>
        <w:rPr>
          <w:rFonts w:ascii="Helvetica" w:hAnsi="Helvetica" w:cs="Helvetica"/>
          <w:color w:val="000000"/>
          <w:sz w:val="21"/>
          <w:szCs w:val="21"/>
        </w:rPr>
        <w:t>.</w:t>
      </w:r>
    </w:p>
    <w:p w14:paraId="47E1E2E4" w14:textId="77777777" w:rsidR="0007195F" w:rsidRDefault="0007195F" w:rsidP="0007195F">
      <w:pPr>
        <w:pStyle w:val="af"/>
        <w:numPr>
          <w:ilvl w:val="0"/>
          <w:numId w:val="7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must be a single </w:t>
      </w:r>
      <w:hyperlink r:id="rId439"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without </w:t>
      </w:r>
      <w:hyperlink r:id="rId440"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constructs.</w:t>
      </w:r>
    </w:p>
    <w:p w14:paraId="3FCA1766" w14:textId="77777777" w:rsidR="0007195F" w:rsidRDefault="0007195F" w:rsidP="0007195F">
      <w:pPr>
        <w:pStyle w:val="af"/>
        <w:numPr>
          <w:ilvl w:val="0"/>
          <w:numId w:val="7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must not contain a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clause.</w:t>
      </w:r>
    </w:p>
    <w:p w14:paraId="46F08456" w14:textId="77777777" w:rsidR="0007195F" w:rsidRDefault="0007195F" w:rsidP="0007195F">
      <w:pPr>
        <w:pStyle w:val="af"/>
        <w:numPr>
          <w:ilvl w:val="0"/>
          <w:numId w:val="7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must not contain any aggregate functions (whether it is explicitly or implicitly grouped).</w:t>
      </w:r>
    </w:p>
    <w:p w14:paraId="1411C0BF" w14:textId="77777777" w:rsidR="0007195F" w:rsidRDefault="0007195F" w:rsidP="0007195F">
      <w:pPr>
        <w:pStyle w:val="af"/>
        <w:numPr>
          <w:ilvl w:val="0"/>
          <w:numId w:val="7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must not have a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clause.</w:t>
      </w:r>
    </w:p>
    <w:p w14:paraId="081C0946" w14:textId="77777777" w:rsidR="0007195F" w:rsidRDefault="0007195F" w:rsidP="0007195F">
      <w:pPr>
        <w:pStyle w:val="af"/>
        <w:numPr>
          <w:ilvl w:val="0"/>
          <w:numId w:val="7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statement must not use the </w:t>
      </w:r>
      <w:r>
        <w:rPr>
          <w:rStyle w:val="HTML1"/>
          <w:rFonts w:ascii="Courier New" w:hAnsi="Courier New" w:cs="Courier New"/>
          <w:b/>
          <w:bCs/>
          <w:color w:val="026789"/>
          <w:sz w:val="20"/>
          <w:szCs w:val="20"/>
          <w:shd w:val="clear" w:color="auto" w:fill="FFFFFF"/>
        </w:rPr>
        <w:t>STRAIGHT_JOIN</w:t>
      </w:r>
      <w:r>
        <w:rPr>
          <w:rFonts w:ascii="Helvetica" w:hAnsi="Helvetica" w:cs="Helvetica"/>
          <w:color w:val="000000"/>
          <w:sz w:val="21"/>
          <w:szCs w:val="21"/>
        </w:rPr>
        <w:t> join type in the outer query.</w:t>
      </w:r>
    </w:p>
    <w:p w14:paraId="369C8A83" w14:textId="77777777" w:rsidR="0007195F" w:rsidRDefault="0007195F" w:rsidP="0007195F">
      <w:pPr>
        <w:pStyle w:val="af"/>
        <w:numPr>
          <w:ilvl w:val="0"/>
          <w:numId w:val="75"/>
        </w:numPr>
        <w:spacing w:line="252" w:lineRule="atLeast"/>
        <w:textAlignment w:val="center"/>
        <w:rPr>
          <w:rFonts w:ascii="Helvetica" w:hAnsi="Helvetica" w:cs="Helvetica"/>
          <w:color w:val="000000"/>
          <w:sz w:val="21"/>
          <w:szCs w:val="21"/>
        </w:rPr>
      </w:pPr>
      <w:bookmarkStart w:id="145" w:name="idm46383498016592"/>
      <w:bookmarkEnd w:id="145"/>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STRAIGHT_JOIN</w:t>
      </w:r>
      <w:r>
        <w:rPr>
          <w:rFonts w:ascii="Helvetica" w:hAnsi="Helvetica" w:cs="Helvetica"/>
          <w:color w:val="000000"/>
          <w:sz w:val="21"/>
          <w:szCs w:val="21"/>
        </w:rPr>
        <w:t> modifier must not be present.</w:t>
      </w:r>
    </w:p>
    <w:p w14:paraId="2E7A9364" w14:textId="77777777" w:rsidR="0007195F" w:rsidRDefault="0007195F" w:rsidP="0007195F">
      <w:pPr>
        <w:pStyle w:val="af"/>
        <w:numPr>
          <w:ilvl w:val="0"/>
          <w:numId w:val="75"/>
        </w:numPr>
        <w:spacing w:line="252" w:lineRule="atLeast"/>
        <w:textAlignment w:val="center"/>
        <w:rPr>
          <w:rFonts w:ascii="Helvetica" w:hAnsi="Helvetica" w:cs="Helvetica"/>
          <w:color w:val="000000"/>
          <w:sz w:val="21"/>
          <w:szCs w:val="21"/>
        </w:rPr>
      </w:pPr>
      <w:bookmarkStart w:id="146" w:name="idm46383498013536"/>
      <w:bookmarkEnd w:id="146"/>
      <w:r>
        <w:rPr>
          <w:rFonts w:ascii="Helvetica" w:hAnsi="Helvetica" w:cs="Helvetica"/>
          <w:color w:val="000000"/>
          <w:sz w:val="21"/>
          <w:szCs w:val="21"/>
        </w:rPr>
        <w:t>The number of outer and inner tables together must be less than the maximum number of tables permitted in a join.</w:t>
      </w:r>
    </w:p>
    <w:p w14:paraId="2F7527F7" w14:textId="77777777" w:rsidR="0007195F" w:rsidRDefault="0007195F" w:rsidP="0007195F">
      <w:pPr>
        <w:pStyle w:val="af"/>
        <w:numPr>
          <w:ilvl w:val="0"/>
          <w:numId w:val="7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subquery may be correlated or uncorrelated. In MySQL 8.0.16 and later, decorrelation looks at trivially correlated predicates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of a subquery used as the argument to </w:t>
      </w:r>
      <w:r>
        <w:rPr>
          <w:rStyle w:val="HTML1"/>
          <w:rFonts w:ascii="Courier New" w:hAnsi="Courier New" w:cs="Courier New"/>
          <w:b/>
          <w:bCs/>
          <w:color w:val="026789"/>
          <w:sz w:val="20"/>
          <w:szCs w:val="20"/>
          <w:shd w:val="clear" w:color="auto" w:fill="FFFFFF"/>
        </w:rPr>
        <w:t>EXISTS</w:t>
      </w:r>
      <w:r>
        <w:rPr>
          <w:rFonts w:ascii="Helvetica" w:hAnsi="Helvetica" w:cs="Helvetica"/>
          <w:color w:val="000000"/>
          <w:sz w:val="21"/>
          <w:szCs w:val="21"/>
        </w:rPr>
        <w:t>, and makes it possible to optimize it as if it was used within </w:t>
      </w:r>
      <w:r>
        <w:rPr>
          <w:rStyle w:val="HTML1"/>
          <w:rFonts w:ascii="Courier New" w:hAnsi="Courier New" w:cs="Courier New"/>
          <w:b/>
          <w:bCs/>
          <w:color w:val="026789"/>
          <w:sz w:val="20"/>
          <w:szCs w:val="20"/>
          <w:shd w:val="clear" w:color="auto" w:fill="FFFFFF"/>
        </w:rPr>
        <w:t>IN (SELECT b FROM ...)</w:t>
      </w:r>
      <w:r>
        <w:rPr>
          <w:rFonts w:ascii="Helvetica" w:hAnsi="Helvetica" w:cs="Helvetica"/>
          <w:color w:val="000000"/>
          <w:sz w:val="21"/>
          <w:szCs w:val="21"/>
        </w:rPr>
        <w:t>. The term </w:t>
      </w:r>
      <w:r>
        <w:rPr>
          <w:rStyle w:val="a3"/>
          <w:rFonts w:ascii="Helvetica" w:hAnsi="Helvetica" w:cs="Helvetica"/>
          <w:color w:val="003333"/>
          <w:sz w:val="21"/>
          <w:szCs w:val="21"/>
          <w:shd w:val="clear" w:color="auto" w:fill="FFFFFF"/>
        </w:rPr>
        <w:t>trivially correlated</w:t>
      </w:r>
      <w:r>
        <w:rPr>
          <w:rFonts w:ascii="Helvetica" w:hAnsi="Helvetica" w:cs="Helvetica"/>
          <w:color w:val="000000"/>
          <w:sz w:val="21"/>
          <w:szCs w:val="21"/>
        </w:rPr>
        <w:t> means that the predicate is an equality predicate, that it is the sole predicate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(or is combined with </w:t>
      </w:r>
      <w:r>
        <w:rPr>
          <w:rStyle w:val="HTML1"/>
          <w:rFonts w:ascii="Courier New" w:hAnsi="Courier New" w:cs="Courier New"/>
          <w:b/>
          <w:bCs/>
          <w:color w:val="026789"/>
          <w:sz w:val="20"/>
          <w:szCs w:val="20"/>
          <w:shd w:val="clear" w:color="auto" w:fill="FFFFFF"/>
        </w:rPr>
        <w:t>AND</w:t>
      </w:r>
      <w:r>
        <w:rPr>
          <w:rFonts w:ascii="Helvetica" w:hAnsi="Helvetica" w:cs="Helvetica"/>
          <w:color w:val="000000"/>
          <w:sz w:val="21"/>
          <w:szCs w:val="21"/>
        </w:rPr>
        <w:t>), and that one operand is from a table referenced in the subquery and the other operand is from the outer query block.</w:t>
      </w:r>
    </w:p>
    <w:p w14:paraId="3C8AF0E5" w14:textId="77777777" w:rsidR="0007195F" w:rsidRDefault="0007195F" w:rsidP="0007195F">
      <w:pPr>
        <w:pStyle w:val="af"/>
        <w:numPr>
          <w:ilvl w:val="0"/>
          <w:numId w:val="7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keyword is permitted but ignored. Semijoin strategies automatically handle duplicate removal.</w:t>
      </w:r>
    </w:p>
    <w:p w14:paraId="39484394" w14:textId="77777777" w:rsidR="0007195F" w:rsidRDefault="0007195F" w:rsidP="0007195F">
      <w:pPr>
        <w:pStyle w:val="af"/>
        <w:numPr>
          <w:ilvl w:val="0"/>
          <w:numId w:val="7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is permitted but ignored, unless the subquery also contains one or more aggregate functions.</w:t>
      </w:r>
    </w:p>
    <w:p w14:paraId="24555C0F" w14:textId="77777777" w:rsidR="0007195F" w:rsidRDefault="0007195F" w:rsidP="0007195F">
      <w:pPr>
        <w:pStyle w:val="af"/>
        <w:numPr>
          <w:ilvl w:val="0"/>
          <w:numId w:val="7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is permitted but ignored, since ordering is irrelevant to the evaluation of semijoin strategies.</w:t>
      </w:r>
    </w:p>
    <w:p w14:paraId="79B9766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If a subquery meets the preceding criteria, MySQL converts it to a semijoin (or, in MySQL 8.0.17 or later, an antijoin if applicable) and makes a cost-based choice from these strategies:</w:t>
      </w:r>
    </w:p>
    <w:p w14:paraId="5AFF334A" w14:textId="77777777" w:rsidR="0007195F" w:rsidRDefault="0007195F" w:rsidP="0007195F">
      <w:pPr>
        <w:pStyle w:val="af"/>
        <w:numPr>
          <w:ilvl w:val="0"/>
          <w:numId w:val="7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Convert the subquery to a join, or use table pullout and run the query as an inner join between subquery tables and outer tables. Table pullout pulls a table out from the subquery to the outer query.</w:t>
      </w:r>
    </w:p>
    <w:p w14:paraId="0B5F85D0" w14:textId="77777777" w:rsidR="0007195F" w:rsidRDefault="0007195F" w:rsidP="0007195F">
      <w:pPr>
        <w:pStyle w:val="af"/>
        <w:numPr>
          <w:ilvl w:val="0"/>
          <w:numId w:val="76"/>
        </w:numPr>
        <w:spacing w:line="252" w:lineRule="atLeast"/>
        <w:textAlignment w:val="center"/>
        <w:rPr>
          <w:rFonts w:ascii="Helvetica" w:hAnsi="Helvetica" w:cs="Helvetica"/>
          <w:color w:val="000000"/>
          <w:sz w:val="21"/>
          <w:szCs w:val="21"/>
        </w:rPr>
      </w:pPr>
      <w:bookmarkStart w:id="147" w:name="idm46383497998688"/>
      <w:bookmarkEnd w:id="147"/>
      <w:r>
        <w:rPr>
          <w:rStyle w:val="a3"/>
          <w:rFonts w:ascii="Helvetica" w:hAnsi="Helvetica" w:cs="Helvetica"/>
          <w:color w:val="003333"/>
          <w:sz w:val="21"/>
          <w:szCs w:val="21"/>
          <w:shd w:val="clear" w:color="auto" w:fill="FFFFFF"/>
        </w:rPr>
        <w:t>Duplicate Weedout</w:t>
      </w:r>
      <w:r>
        <w:rPr>
          <w:rFonts w:ascii="Helvetica" w:hAnsi="Helvetica" w:cs="Helvetica"/>
          <w:color w:val="000000"/>
          <w:sz w:val="21"/>
          <w:szCs w:val="21"/>
        </w:rPr>
        <w:t>: Run the semijoin as if it was a join and remove duplicate records using a temporary table.</w:t>
      </w:r>
    </w:p>
    <w:p w14:paraId="6A9D2D90" w14:textId="77777777" w:rsidR="0007195F" w:rsidRDefault="0007195F" w:rsidP="0007195F">
      <w:pPr>
        <w:pStyle w:val="af"/>
        <w:numPr>
          <w:ilvl w:val="0"/>
          <w:numId w:val="76"/>
        </w:numPr>
        <w:spacing w:line="252" w:lineRule="atLeast"/>
        <w:textAlignment w:val="center"/>
        <w:rPr>
          <w:rFonts w:ascii="Helvetica" w:hAnsi="Helvetica" w:cs="Helvetica"/>
          <w:color w:val="000000"/>
          <w:sz w:val="21"/>
          <w:szCs w:val="21"/>
        </w:rPr>
      </w:pPr>
      <w:bookmarkStart w:id="148" w:name="idm46383497995872"/>
      <w:bookmarkEnd w:id="148"/>
      <w:r>
        <w:rPr>
          <w:rStyle w:val="a3"/>
          <w:rFonts w:ascii="Helvetica" w:hAnsi="Helvetica" w:cs="Helvetica"/>
          <w:color w:val="003333"/>
          <w:sz w:val="21"/>
          <w:szCs w:val="21"/>
          <w:shd w:val="clear" w:color="auto" w:fill="FFFFFF"/>
        </w:rPr>
        <w:t>FirstMatch</w:t>
      </w:r>
      <w:r>
        <w:rPr>
          <w:rFonts w:ascii="Helvetica" w:hAnsi="Helvetica" w:cs="Helvetica"/>
          <w:color w:val="000000"/>
          <w:sz w:val="21"/>
          <w:szCs w:val="21"/>
        </w:rPr>
        <w:t>: When scanning the inner tables for row combinations and there are multiple instances of a given value group, choose one rather than returning them all. This "shortcuts" scanning and eliminates production of unnecessary rows.</w:t>
      </w:r>
    </w:p>
    <w:p w14:paraId="2AE9E593" w14:textId="77777777" w:rsidR="0007195F" w:rsidRDefault="0007195F" w:rsidP="0007195F">
      <w:pPr>
        <w:pStyle w:val="af"/>
        <w:numPr>
          <w:ilvl w:val="0"/>
          <w:numId w:val="76"/>
        </w:numPr>
        <w:spacing w:line="252" w:lineRule="atLeast"/>
        <w:textAlignment w:val="center"/>
        <w:rPr>
          <w:rFonts w:ascii="Helvetica" w:hAnsi="Helvetica" w:cs="Helvetica"/>
          <w:color w:val="000000"/>
          <w:sz w:val="21"/>
          <w:szCs w:val="21"/>
        </w:rPr>
      </w:pPr>
      <w:bookmarkStart w:id="149" w:name="idm46383497992896"/>
      <w:bookmarkEnd w:id="149"/>
      <w:r>
        <w:rPr>
          <w:rStyle w:val="a3"/>
          <w:rFonts w:ascii="Helvetica" w:hAnsi="Helvetica" w:cs="Helvetica"/>
          <w:color w:val="003333"/>
          <w:sz w:val="21"/>
          <w:szCs w:val="21"/>
          <w:shd w:val="clear" w:color="auto" w:fill="FFFFFF"/>
        </w:rPr>
        <w:t>LooseScan</w:t>
      </w:r>
      <w:r>
        <w:rPr>
          <w:rFonts w:ascii="Helvetica" w:hAnsi="Helvetica" w:cs="Helvetica"/>
          <w:color w:val="000000"/>
          <w:sz w:val="21"/>
          <w:szCs w:val="21"/>
        </w:rPr>
        <w:t>: Scan a subquery table using an index that enables a single value to be chosen from each subquery's value group.</w:t>
      </w:r>
    </w:p>
    <w:p w14:paraId="6A190055" w14:textId="77777777" w:rsidR="0007195F" w:rsidRDefault="0007195F" w:rsidP="0007195F">
      <w:pPr>
        <w:pStyle w:val="af"/>
        <w:numPr>
          <w:ilvl w:val="0"/>
          <w:numId w:val="76"/>
        </w:numPr>
        <w:spacing w:line="252" w:lineRule="atLeast"/>
        <w:textAlignment w:val="center"/>
        <w:rPr>
          <w:rFonts w:ascii="Helvetica" w:hAnsi="Helvetica" w:cs="Helvetica"/>
          <w:color w:val="000000"/>
          <w:sz w:val="21"/>
          <w:szCs w:val="21"/>
        </w:rPr>
      </w:pPr>
      <w:bookmarkStart w:id="150" w:name="idm46383497990048"/>
      <w:bookmarkEnd w:id="150"/>
      <w:r>
        <w:rPr>
          <w:rFonts w:ascii="Helvetica" w:hAnsi="Helvetica" w:cs="Helvetica"/>
          <w:color w:val="000000"/>
          <w:sz w:val="21"/>
          <w:szCs w:val="21"/>
        </w:rPr>
        <w:t>Materialize the subquery into an indexed temporary table that is used to perform a join, where the index is used to remove duplicates. The index might also be used later for lookups when joining the temporary table with the outer tables; if not, the table is scanned. For more information about materialization, see </w:t>
      </w:r>
      <w:hyperlink r:id="rId441" w:anchor="subquery-materialization" w:tooltip="8.2.2.2 Optimizing Subqueries with Materialization" w:history="1">
        <w:r>
          <w:rPr>
            <w:rStyle w:val="a4"/>
            <w:rFonts w:ascii="Helvetica" w:hAnsi="Helvetica" w:cs="Helvetica"/>
            <w:color w:val="00759F"/>
            <w:sz w:val="21"/>
            <w:szCs w:val="21"/>
          </w:rPr>
          <w:t>Section 8.2.2.2, “Optimizing Subqueries with Materialization”</w:t>
        </w:r>
      </w:hyperlink>
      <w:r>
        <w:rPr>
          <w:rFonts w:ascii="Helvetica" w:hAnsi="Helvetica" w:cs="Helvetica"/>
          <w:color w:val="000000"/>
          <w:sz w:val="21"/>
          <w:szCs w:val="21"/>
        </w:rPr>
        <w:t>.</w:t>
      </w:r>
    </w:p>
    <w:p w14:paraId="5C2EA51A" w14:textId="77777777" w:rsidR="0007195F" w:rsidRDefault="0007195F" w:rsidP="0007195F">
      <w:pPr>
        <w:pStyle w:val="af"/>
        <w:rPr>
          <w:rFonts w:ascii="Helvetica" w:hAnsi="Helvetica" w:cs="Helvetica"/>
          <w:color w:val="000000"/>
          <w:sz w:val="21"/>
          <w:szCs w:val="21"/>
        </w:rPr>
      </w:pPr>
      <w:bookmarkStart w:id="151" w:name="idm46383497986432"/>
      <w:bookmarkEnd w:id="151"/>
      <w:r>
        <w:rPr>
          <w:rFonts w:ascii="Helvetica" w:hAnsi="Helvetica" w:cs="Helvetica"/>
          <w:color w:val="000000"/>
          <w:sz w:val="21"/>
          <w:szCs w:val="21"/>
        </w:rPr>
        <w:t>Each of these strategies can be enabled or disabled using the following </w:t>
      </w:r>
      <w:hyperlink r:id="rId442"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flags:</w:t>
      </w:r>
    </w:p>
    <w:p w14:paraId="0480C9B0" w14:textId="77777777" w:rsidR="0007195F" w:rsidRDefault="0007195F" w:rsidP="0007195F">
      <w:pPr>
        <w:pStyle w:val="af"/>
        <w:numPr>
          <w:ilvl w:val="0"/>
          <w:numId w:val="7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443" w:anchor="optflag_semijoin" w:history="1">
        <w:r>
          <w:rPr>
            <w:rStyle w:val="HTML1"/>
            <w:rFonts w:ascii="Courier New" w:hAnsi="Courier New" w:cs="Courier New"/>
            <w:b/>
            <w:bCs/>
            <w:color w:val="026789"/>
            <w:sz w:val="20"/>
            <w:szCs w:val="20"/>
            <w:u w:val="single"/>
            <w:shd w:val="clear" w:color="auto" w:fill="FFFFFF"/>
          </w:rPr>
          <w:t>semijoin</w:t>
        </w:r>
      </w:hyperlink>
      <w:r>
        <w:rPr>
          <w:rFonts w:ascii="Helvetica" w:hAnsi="Helvetica" w:cs="Helvetica"/>
          <w:color w:val="000000"/>
          <w:sz w:val="21"/>
          <w:szCs w:val="21"/>
        </w:rPr>
        <w:t> flag controls whether semijoins are used. Starting with MySQL 8.0.17, this also applies to antijoins.</w:t>
      </w:r>
    </w:p>
    <w:p w14:paraId="5BC62659" w14:textId="77777777" w:rsidR="0007195F" w:rsidRDefault="0007195F" w:rsidP="0007195F">
      <w:pPr>
        <w:pStyle w:val="af"/>
        <w:numPr>
          <w:ilvl w:val="0"/>
          <w:numId w:val="7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w:t>
      </w:r>
      <w:hyperlink r:id="rId444" w:anchor="optflag_semijoin" w:history="1">
        <w:r>
          <w:rPr>
            <w:rStyle w:val="HTML1"/>
            <w:rFonts w:ascii="Courier New" w:hAnsi="Courier New" w:cs="Courier New"/>
            <w:b/>
            <w:bCs/>
            <w:color w:val="026789"/>
            <w:sz w:val="20"/>
            <w:szCs w:val="20"/>
            <w:u w:val="single"/>
            <w:shd w:val="clear" w:color="auto" w:fill="FFFFFF"/>
          </w:rPr>
          <w:t>semijoin</w:t>
        </w:r>
      </w:hyperlink>
      <w:r>
        <w:rPr>
          <w:rFonts w:ascii="Helvetica" w:hAnsi="Helvetica" w:cs="Helvetica"/>
          <w:color w:val="000000"/>
          <w:sz w:val="21"/>
          <w:szCs w:val="21"/>
        </w:rPr>
        <w:t> is enabled, the </w:t>
      </w:r>
      <w:hyperlink r:id="rId445" w:anchor="optflag_firstmatch" w:history="1">
        <w:r>
          <w:rPr>
            <w:rStyle w:val="HTML1"/>
            <w:rFonts w:ascii="Courier New" w:hAnsi="Courier New" w:cs="Courier New"/>
            <w:b/>
            <w:bCs/>
            <w:color w:val="026789"/>
            <w:sz w:val="20"/>
            <w:szCs w:val="20"/>
            <w:u w:val="single"/>
            <w:shd w:val="clear" w:color="auto" w:fill="FFFFFF"/>
          </w:rPr>
          <w:t>firstmatch</w:t>
        </w:r>
      </w:hyperlink>
      <w:r>
        <w:rPr>
          <w:rFonts w:ascii="Helvetica" w:hAnsi="Helvetica" w:cs="Helvetica"/>
          <w:color w:val="000000"/>
          <w:sz w:val="21"/>
          <w:szCs w:val="21"/>
        </w:rPr>
        <w:t>, </w:t>
      </w:r>
      <w:hyperlink r:id="rId446" w:anchor="optflag_loosescan" w:history="1">
        <w:r>
          <w:rPr>
            <w:rStyle w:val="HTML1"/>
            <w:rFonts w:ascii="Courier New" w:hAnsi="Courier New" w:cs="Courier New"/>
            <w:b/>
            <w:bCs/>
            <w:color w:val="026789"/>
            <w:sz w:val="20"/>
            <w:szCs w:val="20"/>
            <w:u w:val="single"/>
            <w:shd w:val="clear" w:color="auto" w:fill="FFFFFF"/>
          </w:rPr>
          <w:t>loosescan</w:t>
        </w:r>
      </w:hyperlink>
      <w:r>
        <w:rPr>
          <w:rFonts w:ascii="Helvetica" w:hAnsi="Helvetica" w:cs="Helvetica"/>
          <w:color w:val="000000"/>
          <w:sz w:val="21"/>
          <w:szCs w:val="21"/>
        </w:rPr>
        <w:t>, </w:t>
      </w:r>
      <w:hyperlink r:id="rId447" w:anchor="optflag_duplicateweedout" w:history="1">
        <w:r>
          <w:rPr>
            <w:rStyle w:val="HTML1"/>
            <w:rFonts w:ascii="Courier New" w:hAnsi="Courier New" w:cs="Courier New"/>
            <w:b/>
            <w:bCs/>
            <w:color w:val="026789"/>
            <w:sz w:val="20"/>
            <w:szCs w:val="20"/>
            <w:u w:val="single"/>
            <w:shd w:val="clear" w:color="auto" w:fill="FFFFFF"/>
          </w:rPr>
          <w:t>duplicateweedout</w:t>
        </w:r>
      </w:hyperlink>
      <w:r>
        <w:rPr>
          <w:rFonts w:ascii="Helvetica" w:hAnsi="Helvetica" w:cs="Helvetica"/>
          <w:color w:val="000000"/>
          <w:sz w:val="21"/>
          <w:szCs w:val="21"/>
        </w:rPr>
        <w:t>, and </w:t>
      </w:r>
      <w:hyperlink r:id="rId448" w:anchor="optflag_materialization" w:history="1">
        <w:r>
          <w:rPr>
            <w:rStyle w:val="HTML1"/>
            <w:rFonts w:ascii="Courier New" w:hAnsi="Courier New" w:cs="Courier New"/>
            <w:b/>
            <w:bCs/>
            <w:color w:val="026789"/>
            <w:sz w:val="20"/>
            <w:szCs w:val="20"/>
            <w:u w:val="single"/>
            <w:shd w:val="clear" w:color="auto" w:fill="FFFFFF"/>
          </w:rPr>
          <w:t>materialization</w:t>
        </w:r>
      </w:hyperlink>
      <w:r>
        <w:rPr>
          <w:rFonts w:ascii="Helvetica" w:hAnsi="Helvetica" w:cs="Helvetica"/>
          <w:color w:val="000000"/>
          <w:sz w:val="21"/>
          <w:szCs w:val="21"/>
        </w:rPr>
        <w:t> flags enable finer control over the permitted semijoin strategies.</w:t>
      </w:r>
    </w:p>
    <w:p w14:paraId="5BBA1420" w14:textId="77777777" w:rsidR="0007195F" w:rsidRDefault="0007195F" w:rsidP="0007195F">
      <w:pPr>
        <w:pStyle w:val="af"/>
        <w:numPr>
          <w:ilvl w:val="0"/>
          <w:numId w:val="7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w:t>
      </w:r>
      <w:hyperlink r:id="rId449" w:anchor="optflag_duplicateweedout" w:history="1">
        <w:r>
          <w:rPr>
            <w:rStyle w:val="HTML1"/>
            <w:rFonts w:ascii="Courier New" w:hAnsi="Courier New" w:cs="Courier New"/>
            <w:b/>
            <w:bCs/>
            <w:color w:val="026789"/>
            <w:sz w:val="20"/>
            <w:szCs w:val="20"/>
            <w:u w:val="single"/>
            <w:shd w:val="clear" w:color="auto" w:fill="FFFFFF"/>
          </w:rPr>
          <w:t>duplicateweedout</w:t>
        </w:r>
      </w:hyperlink>
      <w:r>
        <w:rPr>
          <w:rFonts w:ascii="Helvetica" w:hAnsi="Helvetica" w:cs="Helvetica"/>
          <w:color w:val="000000"/>
          <w:sz w:val="21"/>
          <w:szCs w:val="21"/>
        </w:rPr>
        <w:t> semijoin strategy is disabled, it is not used unless all other applicable strategies are also disabled.</w:t>
      </w:r>
    </w:p>
    <w:p w14:paraId="0CA2E9C4" w14:textId="77777777" w:rsidR="0007195F" w:rsidRDefault="0007195F" w:rsidP="0007195F">
      <w:pPr>
        <w:pStyle w:val="af"/>
        <w:numPr>
          <w:ilvl w:val="0"/>
          <w:numId w:val="7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w:t>
      </w:r>
      <w:hyperlink r:id="rId450" w:anchor="optflag_duplicateweedout" w:history="1">
        <w:r>
          <w:rPr>
            <w:rStyle w:val="HTML1"/>
            <w:rFonts w:ascii="Courier New" w:hAnsi="Courier New" w:cs="Courier New"/>
            <w:b/>
            <w:bCs/>
            <w:color w:val="026789"/>
            <w:sz w:val="20"/>
            <w:szCs w:val="20"/>
            <w:u w:val="single"/>
            <w:shd w:val="clear" w:color="auto" w:fill="FFFFFF"/>
          </w:rPr>
          <w:t>duplicateweedout</w:t>
        </w:r>
      </w:hyperlink>
      <w:r>
        <w:rPr>
          <w:rFonts w:ascii="Helvetica" w:hAnsi="Helvetica" w:cs="Helvetica"/>
          <w:color w:val="000000"/>
          <w:sz w:val="21"/>
          <w:szCs w:val="21"/>
        </w:rPr>
        <w:t> is disabled, on occasion the optimizer may generate a query plan that is far from optimal. This occurs due to heuristic pruning during greedy search, which can be avoided by setting </w:t>
      </w:r>
      <w:hyperlink r:id="rId451" w:anchor="sysvar_optimizer_prune_level" w:history="1">
        <w:r>
          <w:rPr>
            <w:rStyle w:val="HTML1"/>
            <w:rFonts w:ascii="Courier New" w:hAnsi="Courier New" w:cs="Courier New"/>
            <w:b/>
            <w:bCs/>
            <w:color w:val="026789"/>
            <w:sz w:val="20"/>
            <w:szCs w:val="20"/>
            <w:u w:val="single"/>
            <w:shd w:val="clear" w:color="auto" w:fill="FFFFFF"/>
          </w:rPr>
          <w:t>optimizer_prune_level=0</w:t>
        </w:r>
      </w:hyperlink>
      <w:r>
        <w:rPr>
          <w:rFonts w:ascii="Helvetica" w:hAnsi="Helvetica" w:cs="Helvetica"/>
          <w:color w:val="000000"/>
          <w:sz w:val="21"/>
          <w:szCs w:val="21"/>
        </w:rPr>
        <w:t>.</w:t>
      </w:r>
    </w:p>
    <w:p w14:paraId="60EECB6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These flags are enabled by default. See </w:t>
      </w:r>
      <w:hyperlink r:id="rId452" w:anchor="switchable-optimizations" w:tooltip="8.9.2 Switchable Optimizations" w:history="1">
        <w:r>
          <w:rPr>
            <w:rStyle w:val="a4"/>
            <w:rFonts w:ascii="Helvetica" w:hAnsi="Helvetica" w:cs="Helvetica"/>
            <w:color w:val="00759F"/>
            <w:sz w:val="21"/>
            <w:szCs w:val="21"/>
          </w:rPr>
          <w:t>Section 8.9.2, “Switchable Optimizations”</w:t>
        </w:r>
      </w:hyperlink>
      <w:r>
        <w:rPr>
          <w:rFonts w:ascii="Helvetica" w:hAnsi="Helvetica" w:cs="Helvetica"/>
          <w:color w:val="000000"/>
          <w:sz w:val="21"/>
          <w:szCs w:val="21"/>
        </w:rPr>
        <w:t>.</w:t>
      </w:r>
    </w:p>
    <w:p w14:paraId="43FD5DD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optimizer minimizes differences in handling of views and derived tables. This affects queries that use the </w:t>
      </w:r>
      <w:r>
        <w:rPr>
          <w:rStyle w:val="HTML1"/>
          <w:rFonts w:ascii="Courier New" w:hAnsi="Courier New" w:cs="Courier New"/>
          <w:b/>
          <w:bCs/>
          <w:color w:val="026789"/>
          <w:sz w:val="20"/>
          <w:szCs w:val="20"/>
          <w:shd w:val="clear" w:color="auto" w:fill="FFFFFF"/>
        </w:rPr>
        <w:t>STRAIGHT_JOIN</w:t>
      </w:r>
      <w:r>
        <w:rPr>
          <w:rFonts w:ascii="Helvetica" w:hAnsi="Helvetica" w:cs="Helvetica"/>
          <w:color w:val="000000"/>
          <w:sz w:val="21"/>
          <w:szCs w:val="21"/>
        </w:rPr>
        <w:t> modifier and a view with an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subquery that can be converted to a semijoin. The following query illustrates this because the change in processing causes a change in transformation, and thus a different execution strategy:</w:t>
      </w:r>
    </w:p>
    <w:p w14:paraId="6A0703B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VIEW v AS</w:t>
      </w:r>
    </w:p>
    <w:p w14:paraId="2A27275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w:t>
      </w:r>
    </w:p>
    <w:p w14:paraId="3B1C87C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t1</w:t>
      </w:r>
    </w:p>
    <w:p w14:paraId="5092857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a IN (SELECT b</w:t>
      </w:r>
    </w:p>
    <w:p w14:paraId="2017C0D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FROM t2);</w:t>
      </w:r>
    </w:p>
    <w:p w14:paraId="4A4E977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44152DA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STRAIGHT_JOIN *</w:t>
      </w:r>
    </w:p>
    <w:p w14:paraId="7B8665A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t3 JOIN v ON t3.x = v.a;</w:t>
      </w:r>
    </w:p>
    <w:p w14:paraId="6DF73BD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optimizer first looks at the view and converts the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subquery to a semijoin, then checks whether it is possible to merge the view into the outer query. Because the </w:t>
      </w:r>
      <w:r>
        <w:rPr>
          <w:rStyle w:val="HTML1"/>
          <w:rFonts w:ascii="Courier New" w:hAnsi="Courier New" w:cs="Courier New"/>
          <w:b/>
          <w:bCs/>
          <w:color w:val="026789"/>
          <w:sz w:val="20"/>
          <w:szCs w:val="20"/>
          <w:shd w:val="clear" w:color="auto" w:fill="FFFFFF"/>
        </w:rPr>
        <w:t>STRAIGHT_JOIN</w:t>
      </w:r>
      <w:r>
        <w:rPr>
          <w:rFonts w:ascii="Helvetica" w:hAnsi="Helvetica" w:cs="Helvetica"/>
          <w:color w:val="000000"/>
          <w:sz w:val="21"/>
          <w:szCs w:val="21"/>
        </w:rPr>
        <w:t> modifier in the outer query prevents semijoin, the optimizer refuses the merge, causing derived table evaluation using a materialized table.</w:t>
      </w:r>
    </w:p>
    <w:p w14:paraId="40BEB3F1" w14:textId="77777777" w:rsidR="0007195F" w:rsidRDefault="00BC31D0" w:rsidP="0007195F">
      <w:pPr>
        <w:pStyle w:val="af"/>
        <w:rPr>
          <w:rFonts w:ascii="Helvetica" w:hAnsi="Helvetica" w:cs="Helvetica"/>
          <w:color w:val="000000"/>
          <w:sz w:val="21"/>
          <w:szCs w:val="21"/>
        </w:rPr>
      </w:pPr>
      <w:hyperlink r:id="rId453" w:anchor="explain" w:tooltip="13.8.2 EXPLAIN Statement" w:history="1">
        <w:r w:rsidR="0007195F">
          <w:rPr>
            <w:rStyle w:val="HTML1"/>
            <w:rFonts w:ascii="Courier New" w:hAnsi="Courier New" w:cs="Courier New"/>
            <w:b/>
            <w:bCs/>
            <w:color w:val="026789"/>
            <w:sz w:val="20"/>
            <w:szCs w:val="20"/>
            <w:u w:val="single"/>
            <w:shd w:val="clear" w:color="auto" w:fill="FFFFFF"/>
          </w:rPr>
          <w:t>EXPLAIN</w:t>
        </w:r>
      </w:hyperlink>
      <w:r w:rsidR="0007195F">
        <w:rPr>
          <w:rFonts w:ascii="Helvetica" w:hAnsi="Helvetica" w:cs="Helvetica"/>
          <w:color w:val="000000"/>
          <w:sz w:val="21"/>
          <w:szCs w:val="21"/>
        </w:rPr>
        <w:t> output indicates the use of semijoin strategies as follows:</w:t>
      </w:r>
    </w:p>
    <w:p w14:paraId="6F09F77E" w14:textId="77777777" w:rsidR="0007195F" w:rsidRDefault="0007195F" w:rsidP="0007195F">
      <w:pPr>
        <w:pStyle w:val="af"/>
        <w:numPr>
          <w:ilvl w:val="0"/>
          <w:numId w:val="7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extended </w:t>
      </w:r>
      <w:hyperlink r:id="rId454"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the text displayed by a following </w:t>
      </w:r>
      <w:hyperlink r:id="rId455"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shows the rewritten query, which displays the semijoin structure. (See </w:t>
      </w:r>
      <w:hyperlink r:id="rId456" w:anchor="explain-extended" w:tooltip="8.8.3 Extended EXPLAIN Output Format" w:history="1">
        <w:r>
          <w:rPr>
            <w:rStyle w:val="a4"/>
            <w:rFonts w:ascii="Helvetica" w:hAnsi="Helvetica" w:cs="Helvetica"/>
            <w:color w:val="00759F"/>
            <w:sz w:val="21"/>
            <w:szCs w:val="21"/>
          </w:rPr>
          <w:t>Section 8.8.3, “Extended EXPLAIN Output Format”</w:t>
        </w:r>
      </w:hyperlink>
      <w:r>
        <w:rPr>
          <w:rFonts w:ascii="Helvetica" w:hAnsi="Helvetica" w:cs="Helvetica"/>
          <w:color w:val="000000"/>
          <w:sz w:val="21"/>
          <w:szCs w:val="21"/>
        </w:rPr>
        <w:t>.) From this you can get an idea about which tables were pulled out of the semijoin. If a subquery was converted to a semijoin, you should see that the subquery predicate is gone and its tables and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were merged into the outer query join list and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w:t>
      </w:r>
    </w:p>
    <w:p w14:paraId="6C689FE5" w14:textId="77777777" w:rsidR="0007195F" w:rsidRDefault="0007195F" w:rsidP="0007195F">
      <w:pPr>
        <w:pStyle w:val="af"/>
        <w:numPr>
          <w:ilvl w:val="0"/>
          <w:numId w:val="7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Temporary table use for Duplicate Weedout is indicated by </w:t>
      </w:r>
      <w:r>
        <w:rPr>
          <w:rStyle w:val="HTML1"/>
          <w:rFonts w:ascii="Courier New" w:hAnsi="Courier New" w:cs="Courier New"/>
          <w:b/>
          <w:bCs/>
          <w:color w:val="026789"/>
          <w:sz w:val="20"/>
          <w:szCs w:val="20"/>
          <w:shd w:val="clear" w:color="auto" w:fill="FFFFFF"/>
        </w:rPr>
        <w:t>Start temporary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End temporary</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 Tables that were not pulled out and are in the range of </w:t>
      </w:r>
      <w:hyperlink r:id="rId457"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rows covered by </w:t>
      </w:r>
      <w:r>
        <w:rPr>
          <w:rStyle w:val="HTML1"/>
          <w:rFonts w:ascii="Courier New" w:hAnsi="Courier New" w:cs="Courier New"/>
          <w:b/>
          <w:bCs/>
          <w:color w:val="026789"/>
          <w:sz w:val="20"/>
          <w:szCs w:val="20"/>
          <w:shd w:val="clear" w:color="auto" w:fill="FFFFFF"/>
        </w:rPr>
        <w:t>Start temporary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End temporary</w:t>
      </w:r>
      <w:r>
        <w:rPr>
          <w:rFonts w:ascii="Helvetica" w:hAnsi="Helvetica" w:cs="Helvetica"/>
          <w:color w:val="000000"/>
          <w:sz w:val="21"/>
          <w:szCs w:val="21"/>
        </w:rPr>
        <w:t> have their </w:t>
      </w:r>
      <w:r>
        <w:rPr>
          <w:rStyle w:val="HTML1"/>
          <w:rFonts w:ascii="Courier New" w:hAnsi="Courier New" w:cs="Courier New"/>
          <w:b/>
          <w:bCs/>
          <w:color w:val="026789"/>
          <w:sz w:val="20"/>
          <w:szCs w:val="20"/>
          <w:shd w:val="clear" w:color="auto" w:fill="FFFFFF"/>
        </w:rPr>
        <w:t>rowid</w:t>
      </w:r>
      <w:r>
        <w:rPr>
          <w:rFonts w:ascii="Helvetica" w:hAnsi="Helvetica" w:cs="Helvetica"/>
          <w:color w:val="000000"/>
          <w:sz w:val="21"/>
          <w:szCs w:val="21"/>
        </w:rPr>
        <w:t> in the temporary table.</w:t>
      </w:r>
    </w:p>
    <w:p w14:paraId="04CB0F9A" w14:textId="77777777" w:rsidR="0007195F" w:rsidRDefault="0007195F" w:rsidP="0007195F">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FirstMatch(</w:t>
      </w:r>
      <w:r>
        <w:rPr>
          <w:rStyle w:val="HTML1"/>
          <w:rFonts w:ascii="Courier New" w:hAnsi="Courier New" w:cs="Courier New"/>
          <w:b/>
          <w:bCs/>
          <w:i/>
          <w:iCs/>
          <w:color w:val="026789"/>
          <w:sz w:val="19"/>
          <w:szCs w:val="19"/>
          <w:shd w:val="clear" w:color="auto" w:fill="FFFFFF"/>
        </w:rPr>
        <w:t>tbl_name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 indicates join shortcutting.</w:t>
      </w:r>
    </w:p>
    <w:p w14:paraId="7D2240B6" w14:textId="77777777" w:rsidR="0007195F" w:rsidRDefault="0007195F" w:rsidP="0007195F">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LooseScan(</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 indicates use of the LooseScan strategy. </w:t>
      </w:r>
      <w:r>
        <w:rPr>
          <w:rStyle w:val="HTML1"/>
          <w:rFonts w:ascii="Courier New" w:hAnsi="Courier New" w:cs="Courier New"/>
          <w:b/>
          <w:bCs/>
          <w:i/>
          <w:iCs/>
          <w:color w:val="000000"/>
          <w:sz w:val="20"/>
          <w:szCs w:val="20"/>
        </w:rPr>
        <w:t>m</w:t>
      </w:r>
      <w:r>
        <w:rPr>
          <w:rFonts w:ascii="Helvetica" w:hAnsi="Helvetica" w:cs="Helvetica"/>
          <w:color w:val="000000"/>
          <w:sz w:val="21"/>
          <w:szCs w:val="21"/>
        </w:rPr>
        <w:t> and </w:t>
      </w:r>
      <w:r>
        <w:rPr>
          <w:rStyle w:val="HTML1"/>
          <w:rFonts w:ascii="Courier New" w:hAnsi="Courier New" w:cs="Courier New"/>
          <w:b/>
          <w:bCs/>
          <w:i/>
          <w:iCs/>
          <w:color w:val="000000"/>
          <w:sz w:val="20"/>
          <w:szCs w:val="20"/>
        </w:rPr>
        <w:t>n</w:t>
      </w:r>
      <w:r>
        <w:rPr>
          <w:rFonts w:ascii="Helvetica" w:hAnsi="Helvetica" w:cs="Helvetica"/>
          <w:color w:val="000000"/>
          <w:sz w:val="21"/>
          <w:szCs w:val="21"/>
        </w:rPr>
        <w:t> are key part numbers.</w:t>
      </w:r>
    </w:p>
    <w:p w14:paraId="2619880B" w14:textId="77777777" w:rsidR="0007195F" w:rsidRDefault="0007195F" w:rsidP="0007195F">
      <w:pPr>
        <w:pStyle w:val="af"/>
        <w:numPr>
          <w:ilvl w:val="0"/>
          <w:numId w:val="7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Temporary table use for materialization is indicated by rows with a </w:t>
      </w:r>
      <w:r>
        <w:rPr>
          <w:rStyle w:val="HTML1"/>
          <w:rFonts w:ascii="Courier New" w:hAnsi="Courier New" w:cs="Courier New"/>
          <w:b/>
          <w:bCs/>
          <w:color w:val="026789"/>
          <w:sz w:val="20"/>
          <w:szCs w:val="20"/>
          <w:shd w:val="clear" w:color="auto" w:fill="FFFFFF"/>
        </w:rPr>
        <w:t>select_type</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MATERIALIZED</w:t>
      </w:r>
      <w:r>
        <w:rPr>
          <w:rFonts w:ascii="Helvetica" w:hAnsi="Helvetica" w:cs="Helvetica"/>
          <w:color w:val="000000"/>
          <w:sz w:val="21"/>
          <w:szCs w:val="21"/>
        </w:rPr>
        <w:t> and rows with a </w:t>
      </w:r>
      <w:r>
        <w:rPr>
          <w:rStyle w:val="HTML1"/>
          <w:rFonts w:ascii="Courier New" w:hAnsi="Courier New" w:cs="Courier New"/>
          <w:b/>
          <w:bCs/>
          <w:color w:val="026789"/>
          <w:sz w:val="20"/>
          <w:szCs w:val="20"/>
          <w:shd w:val="clear" w:color="auto" w:fill="FFFFFF"/>
        </w:rPr>
        <w:t>table</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&lt;subquery</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w:t>
      </w:r>
    </w:p>
    <w:p w14:paraId="3C84E6A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MySQL 8.0.21 and later, a semijoin transformation can also be applied to a single-table </w:t>
      </w:r>
      <w:hyperlink r:id="rId458"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or </w:t>
      </w:r>
      <w:hyperlink r:id="rId459"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statement that uses a </w:t>
      </w:r>
      <w:r>
        <w:rPr>
          <w:rStyle w:val="HTML1"/>
          <w:rFonts w:ascii="Courier New" w:hAnsi="Courier New" w:cs="Courier New"/>
          <w:b/>
          <w:bCs/>
          <w:color w:val="026789"/>
          <w:sz w:val="20"/>
          <w:szCs w:val="20"/>
          <w:shd w:val="clear" w:color="auto" w:fill="FFFFFF"/>
        </w:rPr>
        <w:t>[NOT] IN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[NOT] EXISTS</w:t>
      </w:r>
      <w:r>
        <w:rPr>
          <w:rFonts w:ascii="Helvetica" w:hAnsi="Helvetica" w:cs="Helvetica"/>
          <w:color w:val="000000"/>
          <w:sz w:val="21"/>
          <w:szCs w:val="21"/>
        </w:rPr>
        <w:t> subquery predicate, provided that the statement does not use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and that semijoin transformations are allowed by an optimizer hint or by the </w:t>
      </w:r>
      <w:hyperlink r:id="rId460"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setting.</w:t>
      </w:r>
    </w:p>
    <w:p w14:paraId="5190D07C" w14:textId="77777777" w:rsidR="0007195F" w:rsidRDefault="0007195F" w:rsidP="0007195F">
      <w:pPr>
        <w:pStyle w:val="4"/>
        <w:shd w:val="clear" w:color="auto" w:fill="FFFFFF"/>
        <w:rPr>
          <w:rFonts w:ascii="Helvetica" w:hAnsi="Helvetica" w:cs="Helvetica"/>
          <w:color w:val="000000"/>
          <w:sz w:val="29"/>
          <w:szCs w:val="29"/>
        </w:rPr>
      </w:pPr>
      <w:bookmarkStart w:id="152" w:name="subquery-materialization"/>
      <w:bookmarkEnd w:id="152"/>
      <w:r>
        <w:rPr>
          <w:rFonts w:ascii="Helvetica" w:hAnsi="Helvetica" w:cs="Helvetica"/>
          <w:color w:val="000000"/>
          <w:sz w:val="29"/>
          <w:szCs w:val="29"/>
        </w:rPr>
        <w:t>8.2.2.2 Optimizing Subqueries with Materialization</w:t>
      </w:r>
    </w:p>
    <w:p w14:paraId="3B9AF3A6" w14:textId="77777777" w:rsidR="0007195F" w:rsidRDefault="0007195F" w:rsidP="0007195F">
      <w:pPr>
        <w:pStyle w:val="af"/>
        <w:rPr>
          <w:rFonts w:ascii="Helvetica" w:hAnsi="Helvetica" w:cs="Helvetica"/>
          <w:color w:val="000000"/>
          <w:sz w:val="21"/>
          <w:szCs w:val="21"/>
        </w:rPr>
      </w:pPr>
      <w:bookmarkStart w:id="153" w:name="idm46383497926256"/>
      <w:bookmarkStart w:id="154" w:name="idm46383497925216"/>
      <w:bookmarkStart w:id="155" w:name="idm46383497923728"/>
      <w:bookmarkEnd w:id="153"/>
      <w:bookmarkEnd w:id="154"/>
      <w:bookmarkEnd w:id="155"/>
      <w:r>
        <w:rPr>
          <w:rFonts w:ascii="Helvetica" w:hAnsi="Helvetica" w:cs="Helvetica"/>
          <w:color w:val="000000"/>
          <w:sz w:val="21"/>
          <w:szCs w:val="21"/>
        </w:rPr>
        <w:t xml:space="preserve">The optimizer uses materialization to enable more efficient subquery processing. Materialization speeds up query execution by generating a subquery result as a temporary table, normally in memory. The first time MySQL needs the subquery result, it materializes that result into a temporary table. Any subsequent time the result is needed, MySQL refers again to the temporary table. The optimizer may index the table with a </w:t>
      </w:r>
      <w:r>
        <w:rPr>
          <w:rFonts w:ascii="Helvetica" w:hAnsi="Helvetica" w:cs="Helvetica"/>
          <w:color w:val="000000"/>
          <w:sz w:val="21"/>
          <w:szCs w:val="21"/>
        </w:rPr>
        <w:lastRenderedPageBreak/>
        <w:t>hash index to make lookups fast and inexpensive. The index contains unique values to eliminate duplicates and make the table smaller.</w:t>
      </w:r>
    </w:p>
    <w:p w14:paraId="4281EF8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Subquery materialization uses an in-memory temporary table when possible, falling back to on-disk storage if the table becomes too large. See </w:t>
      </w:r>
      <w:hyperlink r:id="rId461" w:anchor="internal-temporary-tables" w:tooltip="8.4.4 Internal Temporary Table Use in MySQL" w:history="1">
        <w:r>
          <w:rPr>
            <w:rStyle w:val="a4"/>
            <w:rFonts w:ascii="Helvetica" w:hAnsi="Helvetica" w:cs="Helvetica"/>
            <w:color w:val="00759F"/>
            <w:sz w:val="21"/>
            <w:szCs w:val="21"/>
          </w:rPr>
          <w:t>Section 8.4.4, “Internal Temporary Table Use in MySQL”</w:t>
        </w:r>
      </w:hyperlink>
      <w:r>
        <w:rPr>
          <w:rFonts w:ascii="Helvetica" w:hAnsi="Helvetica" w:cs="Helvetica"/>
          <w:color w:val="000000"/>
          <w:sz w:val="21"/>
          <w:szCs w:val="21"/>
        </w:rPr>
        <w:t>.</w:t>
      </w:r>
    </w:p>
    <w:p w14:paraId="0DCF388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materialization is not used, the optimizer sometimes rewrites a noncorrelated subquery as a correlated subquery. For example, the following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subquery is noncorrelated (</w:t>
      </w:r>
      <w:r>
        <w:rPr>
          <w:rStyle w:val="HTML1"/>
          <w:rFonts w:ascii="Courier New" w:hAnsi="Courier New" w:cs="Courier New"/>
          <w:b/>
          <w:bCs/>
          <w:i/>
          <w:iCs/>
          <w:color w:val="000000"/>
          <w:sz w:val="20"/>
          <w:szCs w:val="20"/>
        </w:rPr>
        <w:t>where_condition</w:t>
      </w:r>
      <w:r>
        <w:rPr>
          <w:rFonts w:ascii="Helvetica" w:hAnsi="Helvetica" w:cs="Helvetica"/>
          <w:color w:val="000000"/>
          <w:sz w:val="21"/>
          <w:szCs w:val="21"/>
        </w:rPr>
        <w:t> involves only columns from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and not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w:t>
      </w:r>
    </w:p>
    <w:p w14:paraId="61B78F9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w:t>
      </w:r>
    </w:p>
    <w:p w14:paraId="5A0D89A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WHERE t1.a IN (SELECT t2.b FROM t2 WHERE </w:t>
      </w:r>
      <w:r>
        <w:rPr>
          <w:rStyle w:val="HTML1"/>
          <w:rFonts w:ascii="Courier New" w:hAnsi="Courier New" w:cs="Courier New"/>
          <w:b/>
          <w:bCs/>
          <w:i/>
          <w:iCs/>
          <w:color w:val="000000"/>
          <w:sz w:val="19"/>
          <w:szCs w:val="19"/>
        </w:rPr>
        <w:t>where_condition</w:t>
      </w:r>
      <w:r>
        <w:rPr>
          <w:rFonts w:ascii="Courier New" w:hAnsi="Courier New" w:cs="Courier New"/>
          <w:color w:val="000000"/>
          <w:sz w:val="20"/>
          <w:szCs w:val="20"/>
        </w:rPr>
        <w:t>);</w:t>
      </w:r>
    </w:p>
    <w:p w14:paraId="54676D3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optimizer might rewrite this as an </w:t>
      </w:r>
      <w:r>
        <w:rPr>
          <w:rStyle w:val="HTML1"/>
          <w:rFonts w:ascii="Courier New" w:hAnsi="Courier New" w:cs="Courier New"/>
          <w:b/>
          <w:bCs/>
          <w:color w:val="026789"/>
          <w:sz w:val="20"/>
          <w:szCs w:val="20"/>
          <w:shd w:val="clear" w:color="auto" w:fill="FFFFFF"/>
        </w:rPr>
        <w:t>EXISTS</w:t>
      </w:r>
      <w:r>
        <w:rPr>
          <w:rFonts w:ascii="Helvetica" w:hAnsi="Helvetica" w:cs="Helvetica"/>
          <w:color w:val="000000"/>
          <w:sz w:val="21"/>
          <w:szCs w:val="21"/>
        </w:rPr>
        <w:t> correlated subquery:</w:t>
      </w:r>
    </w:p>
    <w:p w14:paraId="1ED4C53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w:t>
      </w:r>
    </w:p>
    <w:p w14:paraId="639FD08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WHERE EXISTS (SELECT t2.b FROM t2 WHERE </w:t>
      </w:r>
      <w:r>
        <w:rPr>
          <w:rStyle w:val="HTML1"/>
          <w:rFonts w:ascii="Courier New" w:hAnsi="Courier New" w:cs="Courier New"/>
          <w:b/>
          <w:bCs/>
          <w:i/>
          <w:iCs/>
          <w:color w:val="000000"/>
          <w:sz w:val="19"/>
          <w:szCs w:val="19"/>
        </w:rPr>
        <w:t>where_condition</w:t>
      </w:r>
      <w:r>
        <w:rPr>
          <w:rFonts w:ascii="Courier New" w:hAnsi="Courier New" w:cs="Courier New"/>
          <w:color w:val="000000"/>
          <w:sz w:val="20"/>
          <w:szCs w:val="20"/>
        </w:rPr>
        <w:t xml:space="preserve"> AND t1.a=t2.b);</w:t>
      </w:r>
    </w:p>
    <w:p w14:paraId="0510F38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Subquery materialization using a temporary table avoids such rewrites and makes it possible to execute the subquery only once rather than once per row of the outer query.</w:t>
      </w:r>
    </w:p>
    <w:p w14:paraId="765AC23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subquery materialization to be used in MySQL, the </w:t>
      </w:r>
      <w:hyperlink r:id="rId462"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w:t>
      </w:r>
      <w:hyperlink r:id="rId463" w:anchor="optflag_materialization" w:history="1">
        <w:r>
          <w:rPr>
            <w:rStyle w:val="HTML1"/>
            <w:rFonts w:ascii="Courier New" w:hAnsi="Courier New" w:cs="Courier New"/>
            <w:b/>
            <w:bCs/>
            <w:color w:val="026789"/>
            <w:sz w:val="20"/>
            <w:szCs w:val="20"/>
            <w:u w:val="single"/>
            <w:shd w:val="clear" w:color="auto" w:fill="FFFFFF"/>
          </w:rPr>
          <w:t>materialization</w:t>
        </w:r>
      </w:hyperlink>
      <w:r>
        <w:rPr>
          <w:rFonts w:ascii="Helvetica" w:hAnsi="Helvetica" w:cs="Helvetica"/>
          <w:color w:val="000000"/>
          <w:sz w:val="21"/>
          <w:szCs w:val="21"/>
        </w:rPr>
        <w:t> flag must be enabled. (See </w:t>
      </w:r>
      <w:hyperlink r:id="rId464" w:anchor="switchable-optimizations" w:tooltip="8.9.2 Switchable Optimizations" w:history="1">
        <w:r>
          <w:rPr>
            <w:rStyle w:val="a4"/>
            <w:rFonts w:ascii="Helvetica" w:hAnsi="Helvetica" w:cs="Helvetica"/>
            <w:color w:val="00759F"/>
            <w:sz w:val="21"/>
            <w:szCs w:val="21"/>
          </w:rPr>
          <w:t>Section 8.9.2, “Switchable Optimizations”</w:t>
        </w:r>
      </w:hyperlink>
      <w:r>
        <w:rPr>
          <w:rFonts w:ascii="Helvetica" w:hAnsi="Helvetica" w:cs="Helvetica"/>
          <w:color w:val="000000"/>
          <w:sz w:val="21"/>
          <w:szCs w:val="21"/>
        </w:rPr>
        <w:t>.) With the </w:t>
      </w:r>
      <w:hyperlink r:id="rId465" w:anchor="optflag_materialization" w:history="1">
        <w:r>
          <w:rPr>
            <w:rStyle w:val="HTML1"/>
            <w:rFonts w:ascii="Courier New" w:hAnsi="Courier New" w:cs="Courier New"/>
            <w:b/>
            <w:bCs/>
            <w:color w:val="026789"/>
            <w:sz w:val="20"/>
            <w:szCs w:val="20"/>
            <w:u w:val="single"/>
            <w:shd w:val="clear" w:color="auto" w:fill="FFFFFF"/>
          </w:rPr>
          <w:t>materialization</w:t>
        </w:r>
      </w:hyperlink>
      <w:r>
        <w:rPr>
          <w:rFonts w:ascii="Helvetica" w:hAnsi="Helvetica" w:cs="Helvetica"/>
          <w:color w:val="000000"/>
          <w:sz w:val="21"/>
          <w:szCs w:val="21"/>
        </w:rPr>
        <w:t> flag enabled, materialization applies to subquery predicates that appear anywhere (in the select list,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for predicates that fall into any of these use cases:</w:t>
      </w:r>
    </w:p>
    <w:p w14:paraId="12D92806" w14:textId="77777777" w:rsidR="0007195F" w:rsidRDefault="0007195F" w:rsidP="0007195F">
      <w:pPr>
        <w:pStyle w:val="af"/>
        <w:numPr>
          <w:ilvl w:val="0"/>
          <w:numId w:val="7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predicate has this form, when no outer expression </w:t>
      </w:r>
      <w:r>
        <w:rPr>
          <w:rStyle w:val="HTML1"/>
          <w:rFonts w:ascii="Courier New" w:hAnsi="Courier New" w:cs="Courier New"/>
          <w:b/>
          <w:bCs/>
          <w:i/>
          <w:iCs/>
          <w:color w:val="000000"/>
          <w:sz w:val="20"/>
          <w:szCs w:val="20"/>
        </w:rPr>
        <w:t>oe_i</w:t>
      </w:r>
      <w:r>
        <w:rPr>
          <w:rFonts w:ascii="Helvetica" w:hAnsi="Helvetica" w:cs="Helvetica"/>
          <w:color w:val="000000"/>
          <w:sz w:val="21"/>
          <w:szCs w:val="21"/>
        </w:rPr>
        <w:t> or inner expression </w:t>
      </w:r>
      <w:r>
        <w:rPr>
          <w:rStyle w:val="HTML1"/>
          <w:rFonts w:ascii="Courier New" w:hAnsi="Courier New" w:cs="Courier New"/>
          <w:b/>
          <w:bCs/>
          <w:i/>
          <w:iCs/>
          <w:color w:val="000000"/>
          <w:sz w:val="20"/>
          <w:szCs w:val="20"/>
        </w:rPr>
        <w:t>ie_i</w:t>
      </w:r>
      <w:r>
        <w:rPr>
          <w:rFonts w:ascii="Helvetica" w:hAnsi="Helvetica" w:cs="Helvetica"/>
          <w:color w:val="000000"/>
          <w:sz w:val="21"/>
          <w:szCs w:val="21"/>
        </w:rPr>
        <w:t> is nullable. </w:t>
      </w:r>
      <w:r>
        <w:rPr>
          <w:rStyle w:val="HTML1"/>
          <w:rFonts w:ascii="Courier New" w:hAnsi="Courier New" w:cs="Courier New"/>
          <w:b/>
          <w:bCs/>
          <w:i/>
          <w:iCs/>
          <w:color w:val="000000"/>
          <w:sz w:val="20"/>
          <w:szCs w:val="20"/>
        </w:rPr>
        <w:t>N</w:t>
      </w:r>
      <w:r>
        <w:rPr>
          <w:rFonts w:ascii="Helvetica" w:hAnsi="Helvetica" w:cs="Helvetica"/>
          <w:color w:val="000000"/>
          <w:sz w:val="21"/>
          <w:szCs w:val="21"/>
        </w:rPr>
        <w:t> is 1 or larger.</w:t>
      </w:r>
    </w:p>
    <w:p w14:paraId="2FE12DA5" w14:textId="77777777" w:rsidR="0007195F" w:rsidRDefault="0007195F" w:rsidP="0007195F">
      <w:pPr>
        <w:pStyle w:val="HTML"/>
        <w:numPr>
          <w:ilvl w:val="0"/>
          <w:numId w:val="7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r>
        <w:rPr>
          <w:rStyle w:val="HTML1"/>
          <w:rFonts w:ascii="Courier New" w:hAnsi="Courier New" w:cs="Courier New"/>
          <w:b/>
          <w:bCs/>
          <w:i/>
          <w:iCs/>
          <w:color w:val="000000"/>
          <w:sz w:val="19"/>
          <w:szCs w:val="19"/>
        </w:rPr>
        <w:t>oe_1</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oe_2</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oe_N</w:t>
      </w:r>
      <w:r>
        <w:rPr>
          <w:rFonts w:ascii="Courier New" w:hAnsi="Courier New" w:cs="Courier New"/>
          <w:color w:val="000000"/>
          <w:sz w:val="20"/>
          <w:szCs w:val="20"/>
        </w:rPr>
        <w:t xml:space="preserve">) [NOT] IN (SELECT </w:t>
      </w:r>
      <w:r>
        <w:rPr>
          <w:rStyle w:val="HTML1"/>
          <w:rFonts w:ascii="Courier New" w:hAnsi="Courier New" w:cs="Courier New"/>
          <w:b/>
          <w:bCs/>
          <w:i/>
          <w:iCs/>
          <w:color w:val="000000"/>
          <w:sz w:val="19"/>
          <w:szCs w:val="19"/>
        </w:rPr>
        <w:t>ie_1</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i_2</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ie_N</w:t>
      </w:r>
      <w:r>
        <w:rPr>
          <w:rFonts w:ascii="Courier New" w:hAnsi="Courier New" w:cs="Courier New"/>
          <w:color w:val="000000"/>
          <w:sz w:val="20"/>
          <w:szCs w:val="20"/>
        </w:rPr>
        <w:t xml:space="preserve"> ...)</w:t>
      </w:r>
    </w:p>
    <w:p w14:paraId="6CA0E702" w14:textId="77777777" w:rsidR="0007195F" w:rsidRDefault="0007195F" w:rsidP="0007195F">
      <w:pPr>
        <w:pStyle w:val="af"/>
        <w:numPr>
          <w:ilvl w:val="0"/>
          <w:numId w:val="7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predicate has this form, when there is a single outer expression </w:t>
      </w:r>
      <w:r>
        <w:rPr>
          <w:rStyle w:val="HTML1"/>
          <w:rFonts w:ascii="Courier New" w:hAnsi="Courier New" w:cs="Courier New"/>
          <w:b/>
          <w:bCs/>
          <w:i/>
          <w:iCs/>
          <w:color w:val="000000"/>
          <w:sz w:val="20"/>
          <w:szCs w:val="20"/>
        </w:rPr>
        <w:t>oe</w:t>
      </w:r>
      <w:r>
        <w:rPr>
          <w:rFonts w:ascii="Helvetica" w:hAnsi="Helvetica" w:cs="Helvetica"/>
          <w:color w:val="000000"/>
          <w:sz w:val="21"/>
          <w:szCs w:val="21"/>
        </w:rPr>
        <w:t> and inner expression </w:t>
      </w:r>
      <w:r>
        <w:rPr>
          <w:rStyle w:val="HTML1"/>
          <w:rFonts w:ascii="Courier New" w:hAnsi="Courier New" w:cs="Courier New"/>
          <w:b/>
          <w:bCs/>
          <w:i/>
          <w:iCs/>
          <w:color w:val="000000"/>
          <w:sz w:val="20"/>
          <w:szCs w:val="20"/>
        </w:rPr>
        <w:t>ie</w:t>
      </w:r>
      <w:r>
        <w:rPr>
          <w:rFonts w:ascii="Helvetica" w:hAnsi="Helvetica" w:cs="Helvetica"/>
          <w:color w:val="000000"/>
          <w:sz w:val="21"/>
          <w:szCs w:val="21"/>
        </w:rPr>
        <w:t>. The expressions can be nullable.</w:t>
      </w:r>
    </w:p>
    <w:p w14:paraId="73CB3049" w14:textId="77777777" w:rsidR="0007195F" w:rsidRDefault="0007195F" w:rsidP="0007195F">
      <w:pPr>
        <w:pStyle w:val="HTML"/>
        <w:numPr>
          <w:ilvl w:val="0"/>
          <w:numId w:val="79"/>
        </w:numPr>
        <w:shd w:val="clear" w:color="auto" w:fill="EEEEEE"/>
        <w:tabs>
          <w:tab w:val="clear" w:pos="720"/>
        </w:tabs>
        <w:spacing w:line="300" w:lineRule="atLeast"/>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oe</w:t>
      </w:r>
      <w:r>
        <w:rPr>
          <w:rFonts w:ascii="Courier New" w:hAnsi="Courier New" w:cs="Courier New"/>
          <w:color w:val="000000"/>
          <w:sz w:val="20"/>
          <w:szCs w:val="20"/>
        </w:rPr>
        <w:t xml:space="preserve"> [NOT] IN (SELECT </w:t>
      </w:r>
      <w:r>
        <w:rPr>
          <w:rStyle w:val="HTML1"/>
          <w:rFonts w:ascii="Courier New" w:hAnsi="Courier New" w:cs="Courier New"/>
          <w:b/>
          <w:bCs/>
          <w:i/>
          <w:iCs/>
          <w:color w:val="000000"/>
          <w:sz w:val="19"/>
          <w:szCs w:val="19"/>
        </w:rPr>
        <w:t>ie</w:t>
      </w:r>
      <w:r>
        <w:rPr>
          <w:rFonts w:ascii="Courier New" w:hAnsi="Courier New" w:cs="Courier New"/>
          <w:color w:val="000000"/>
          <w:sz w:val="20"/>
          <w:szCs w:val="20"/>
        </w:rPr>
        <w:t xml:space="preserve"> ...)</w:t>
      </w:r>
    </w:p>
    <w:p w14:paraId="55084466" w14:textId="77777777" w:rsidR="0007195F" w:rsidRDefault="0007195F" w:rsidP="0007195F">
      <w:pPr>
        <w:pStyle w:val="af"/>
        <w:numPr>
          <w:ilvl w:val="0"/>
          <w:numId w:val="7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predicate is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NOT IN</w:t>
      </w:r>
      <w:r>
        <w:rPr>
          <w:rFonts w:ascii="Helvetica" w:hAnsi="Helvetica" w:cs="Helvetica"/>
          <w:color w:val="000000"/>
          <w:sz w:val="21"/>
          <w:szCs w:val="21"/>
        </w:rPr>
        <w:t> and a result of </w:t>
      </w:r>
      <w:r>
        <w:rPr>
          <w:rStyle w:val="HTML1"/>
          <w:rFonts w:ascii="Courier New" w:hAnsi="Courier New" w:cs="Courier New"/>
          <w:b/>
          <w:bCs/>
          <w:color w:val="026789"/>
          <w:sz w:val="20"/>
          <w:szCs w:val="20"/>
          <w:shd w:val="clear" w:color="auto" w:fill="FFFFFF"/>
        </w:rPr>
        <w:t>UNKNOWN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has the same meaning as a result of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w:t>
      </w:r>
    </w:p>
    <w:p w14:paraId="3934DBD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following examples illustrate how the requirement for equivalence of </w:t>
      </w:r>
      <w:r>
        <w:rPr>
          <w:rStyle w:val="HTML1"/>
          <w:rFonts w:ascii="Courier New" w:hAnsi="Courier New" w:cs="Courier New"/>
          <w:b/>
          <w:bCs/>
          <w:color w:val="026789"/>
          <w:sz w:val="20"/>
          <w:szCs w:val="20"/>
          <w:shd w:val="clear" w:color="auto" w:fill="FFFFFF"/>
        </w:rPr>
        <w:t>UNKNOWN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predicate evaluation affects whether subquery materialization can be used. Assume that </w:t>
      </w:r>
      <w:r>
        <w:rPr>
          <w:rStyle w:val="HTML1"/>
          <w:rFonts w:ascii="Courier New" w:hAnsi="Courier New" w:cs="Courier New"/>
          <w:b/>
          <w:bCs/>
          <w:i/>
          <w:iCs/>
          <w:color w:val="000000"/>
          <w:sz w:val="20"/>
          <w:szCs w:val="20"/>
        </w:rPr>
        <w:t>where_condition</w:t>
      </w:r>
      <w:r>
        <w:rPr>
          <w:rFonts w:ascii="Helvetica" w:hAnsi="Helvetica" w:cs="Helvetica"/>
          <w:color w:val="000000"/>
          <w:sz w:val="21"/>
          <w:szCs w:val="21"/>
        </w:rPr>
        <w:t> involves columns only from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and not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so that the subquery is noncorrelated.</w:t>
      </w:r>
    </w:p>
    <w:p w14:paraId="3BE2985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This query is subject to materialization:</w:t>
      </w:r>
    </w:p>
    <w:p w14:paraId="7EFAA47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SELECT * FROM t1</w:t>
      </w:r>
    </w:p>
    <w:p w14:paraId="7084037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WHERE t1.a IN (SELECT t2.b FROM t2 WHERE </w:t>
      </w:r>
      <w:r>
        <w:rPr>
          <w:rStyle w:val="HTML1"/>
          <w:rFonts w:ascii="Courier New" w:hAnsi="Courier New" w:cs="Courier New"/>
          <w:b/>
          <w:bCs/>
          <w:i/>
          <w:iCs/>
          <w:color w:val="000000"/>
          <w:sz w:val="19"/>
          <w:szCs w:val="19"/>
        </w:rPr>
        <w:t>where_condition</w:t>
      </w:r>
      <w:r>
        <w:rPr>
          <w:rFonts w:ascii="Courier New" w:hAnsi="Courier New" w:cs="Courier New"/>
          <w:color w:val="000000"/>
          <w:sz w:val="20"/>
          <w:szCs w:val="20"/>
        </w:rPr>
        <w:t>);</w:t>
      </w:r>
    </w:p>
    <w:p w14:paraId="1385692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Here, it does not matter whether the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predicate returns </w:t>
      </w:r>
      <w:r>
        <w:rPr>
          <w:rStyle w:val="HTML1"/>
          <w:rFonts w:ascii="Courier New" w:hAnsi="Courier New" w:cs="Courier New"/>
          <w:b/>
          <w:bCs/>
          <w:color w:val="026789"/>
          <w:sz w:val="20"/>
          <w:szCs w:val="20"/>
          <w:shd w:val="clear" w:color="auto" w:fill="FFFFFF"/>
        </w:rPr>
        <w:t>UNKNOWN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Either way, the row from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is not included in the query result.</w:t>
      </w:r>
    </w:p>
    <w:p w14:paraId="002012A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An example where subquery materialization is not used is the following query, where </w:t>
      </w:r>
      <w:r>
        <w:rPr>
          <w:rStyle w:val="HTML1"/>
          <w:rFonts w:ascii="Courier New" w:hAnsi="Courier New" w:cs="Courier New"/>
          <w:b/>
          <w:bCs/>
          <w:color w:val="026789"/>
          <w:sz w:val="20"/>
          <w:szCs w:val="20"/>
          <w:shd w:val="clear" w:color="auto" w:fill="FFFFFF"/>
        </w:rPr>
        <w:t>t2.b</w:t>
      </w:r>
      <w:r>
        <w:rPr>
          <w:rFonts w:ascii="Helvetica" w:hAnsi="Helvetica" w:cs="Helvetica"/>
          <w:color w:val="000000"/>
          <w:sz w:val="21"/>
          <w:szCs w:val="21"/>
        </w:rPr>
        <w:t> is a nullable column:</w:t>
      </w:r>
    </w:p>
    <w:p w14:paraId="6978527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w:t>
      </w:r>
    </w:p>
    <w:p w14:paraId="4800186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(t1.a,t1.b) NOT IN (SELECT t2.a,t2.b FROM t2</w:t>
      </w:r>
    </w:p>
    <w:p w14:paraId="46B56E6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where_condition</w:t>
      </w:r>
      <w:r>
        <w:rPr>
          <w:rFonts w:ascii="Courier New" w:hAnsi="Courier New" w:cs="Courier New"/>
          <w:color w:val="000000"/>
          <w:sz w:val="20"/>
          <w:szCs w:val="20"/>
        </w:rPr>
        <w:t>);</w:t>
      </w:r>
    </w:p>
    <w:p w14:paraId="395A363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following restrictions apply to the use of subquery materialization:</w:t>
      </w:r>
    </w:p>
    <w:p w14:paraId="54DEEE64" w14:textId="77777777" w:rsidR="0007195F" w:rsidRDefault="0007195F" w:rsidP="0007195F">
      <w:pPr>
        <w:pStyle w:val="af"/>
        <w:numPr>
          <w:ilvl w:val="0"/>
          <w:numId w:val="8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types of the inner and outer expressions must match. For example, the optimizer might be able to use materialization if both expressions are integer or both are decimal, but cannot if one expression is integer and the other is decimal.</w:t>
      </w:r>
    </w:p>
    <w:p w14:paraId="076C4953" w14:textId="77777777" w:rsidR="0007195F" w:rsidRDefault="0007195F" w:rsidP="0007195F">
      <w:pPr>
        <w:pStyle w:val="af"/>
        <w:numPr>
          <w:ilvl w:val="0"/>
          <w:numId w:val="8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inner expression cannot be a </w:t>
      </w:r>
      <w:hyperlink r:id="rId466"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w:t>
      </w:r>
    </w:p>
    <w:p w14:paraId="6045A43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Use of </w:t>
      </w:r>
      <w:hyperlink r:id="rId467"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with a query provides some indication of whether the optimizer uses subquery materialization:</w:t>
      </w:r>
    </w:p>
    <w:p w14:paraId="6AB961CA" w14:textId="77777777" w:rsidR="0007195F" w:rsidRDefault="0007195F" w:rsidP="0007195F">
      <w:pPr>
        <w:pStyle w:val="af"/>
        <w:numPr>
          <w:ilvl w:val="0"/>
          <w:numId w:val="8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Compared to query execution that does not use materialization, </w:t>
      </w:r>
      <w:r>
        <w:rPr>
          <w:rStyle w:val="HTML1"/>
          <w:rFonts w:ascii="Courier New" w:hAnsi="Courier New" w:cs="Courier New"/>
          <w:b/>
          <w:bCs/>
          <w:color w:val="026789"/>
          <w:sz w:val="20"/>
          <w:szCs w:val="20"/>
          <w:shd w:val="clear" w:color="auto" w:fill="FFFFFF"/>
        </w:rPr>
        <w:t>select_type</w:t>
      </w:r>
      <w:r>
        <w:rPr>
          <w:rFonts w:ascii="Helvetica" w:hAnsi="Helvetica" w:cs="Helvetica"/>
          <w:color w:val="000000"/>
          <w:sz w:val="21"/>
          <w:szCs w:val="21"/>
        </w:rPr>
        <w:t> may change from </w:t>
      </w:r>
      <w:r>
        <w:rPr>
          <w:rStyle w:val="HTML1"/>
          <w:rFonts w:ascii="Courier New" w:hAnsi="Courier New" w:cs="Courier New"/>
          <w:b/>
          <w:bCs/>
          <w:color w:val="026789"/>
          <w:sz w:val="20"/>
          <w:szCs w:val="20"/>
          <w:shd w:val="clear" w:color="auto" w:fill="FFFFFF"/>
        </w:rPr>
        <w:t>DEPENDENT SUBQUERY</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SUBQUERY</w:t>
      </w:r>
      <w:r>
        <w:rPr>
          <w:rFonts w:ascii="Helvetica" w:hAnsi="Helvetica" w:cs="Helvetica"/>
          <w:color w:val="000000"/>
          <w:sz w:val="21"/>
          <w:szCs w:val="21"/>
        </w:rPr>
        <w:t>. This indicates that, for a subquery that would be executed once per outer row, materialization enables the subquery to be executed just once.</w:t>
      </w:r>
    </w:p>
    <w:p w14:paraId="64E968BC" w14:textId="77777777" w:rsidR="0007195F" w:rsidRDefault="0007195F" w:rsidP="0007195F">
      <w:pPr>
        <w:pStyle w:val="af"/>
        <w:numPr>
          <w:ilvl w:val="0"/>
          <w:numId w:val="8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extended </w:t>
      </w:r>
      <w:hyperlink r:id="rId468"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the text displayed by a following </w:t>
      </w:r>
      <w:hyperlink r:id="rId469"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includes </w:t>
      </w:r>
      <w:r>
        <w:rPr>
          <w:rStyle w:val="HTML1"/>
          <w:rFonts w:ascii="Courier New" w:hAnsi="Courier New" w:cs="Courier New"/>
          <w:b/>
          <w:bCs/>
          <w:color w:val="026789"/>
          <w:sz w:val="20"/>
          <w:szCs w:val="20"/>
          <w:shd w:val="clear" w:color="auto" w:fill="FFFFFF"/>
        </w:rPr>
        <w:t>materialize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materialized-subquery</w:t>
      </w:r>
      <w:r>
        <w:rPr>
          <w:rFonts w:ascii="Helvetica" w:hAnsi="Helvetica" w:cs="Helvetica"/>
          <w:color w:val="000000"/>
          <w:sz w:val="21"/>
          <w:szCs w:val="21"/>
        </w:rPr>
        <w:t>.</w:t>
      </w:r>
    </w:p>
    <w:p w14:paraId="6963D2C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MySQL 8.0.21 and later, MySQL can also apply subquery materialization to a single-table </w:t>
      </w:r>
      <w:hyperlink r:id="rId470"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or </w:t>
      </w:r>
      <w:hyperlink r:id="rId471"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statement that uses a </w:t>
      </w:r>
      <w:r>
        <w:rPr>
          <w:rStyle w:val="HTML1"/>
          <w:rFonts w:ascii="Courier New" w:hAnsi="Courier New" w:cs="Courier New"/>
          <w:b/>
          <w:bCs/>
          <w:color w:val="026789"/>
          <w:sz w:val="20"/>
          <w:szCs w:val="20"/>
          <w:shd w:val="clear" w:color="auto" w:fill="FFFFFF"/>
        </w:rPr>
        <w:t>[NOT] IN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[NOT] EXISTS</w:t>
      </w:r>
      <w:r>
        <w:rPr>
          <w:rFonts w:ascii="Helvetica" w:hAnsi="Helvetica" w:cs="Helvetica"/>
          <w:color w:val="000000"/>
          <w:sz w:val="21"/>
          <w:szCs w:val="21"/>
        </w:rPr>
        <w:t> subquery predicate, provided that the statement does not use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and that subquery materialization is allowed by an optimizer hint or by the </w:t>
      </w:r>
      <w:hyperlink r:id="rId472"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setting.</w:t>
      </w:r>
    </w:p>
    <w:p w14:paraId="359A1E5F" w14:textId="77777777" w:rsidR="0007195F" w:rsidRDefault="0007195F" w:rsidP="0007195F">
      <w:pPr>
        <w:pStyle w:val="4"/>
        <w:shd w:val="clear" w:color="auto" w:fill="FFFFFF"/>
        <w:rPr>
          <w:rFonts w:ascii="Helvetica" w:hAnsi="Helvetica" w:cs="Helvetica"/>
          <w:color w:val="000000"/>
          <w:sz w:val="29"/>
          <w:szCs w:val="29"/>
        </w:rPr>
      </w:pPr>
      <w:bookmarkStart w:id="156" w:name="subquery-optimization-with-exists"/>
      <w:bookmarkEnd w:id="156"/>
      <w:r>
        <w:rPr>
          <w:rFonts w:ascii="Helvetica" w:hAnsi="Helvetica" w:cs="Helvetica"/>
          <w:color w:val="000000"/>
          <w:sz w:val="29"/>
          <w:szCs w:val="29"/>
        </w:rPr>
        <w:t>8.2.2.3 Optimizing Subqueries with the EXISTS Strategy</w:t>
      </w:r>
    </w:p>
    <w:p w14:paraId="748BE293" w14:textId="77777777" w:rsidR="0007195F" w:rsidRDefault="0007195F" w:rsidP="0007195F">
      <w:pPr>
        <w:pStyle w:val="af"/>
        <w:rPr>
          <w:rFonts w:ascii="Helvetica" w:hAnsi="Helvetica" w:cs="Helvetica"/>
          <w:color w:val="000000"/>
          <w:sz w:val="21"/>
          <w:szCs w:val="21"/>
        </w:rPr>
      </w:pPr>
      <w:bookmarkStart w:id="157" w:name="idm46383497854816"/>
      <w:bookmarkStart w:id="158" w:name="idm46383497853328"/>
      <w:bookmarkEnd w:id="157"/>
      <w:bookmarkEnd w:id="158"/>
      <w:r>
        <w:rPr>
          <w:rFonts w:ascii="Helvetica" w:hAnsi="Helvetica" w:cs="Helvetica"/>
          <w:color w:val="000000"/>
          <w:sz w:val="21"/>
          <w:szCs w:val="21"/>
        </w:rPr>
        <w:t>Certain optimizations are applicable to comparisons that use the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=ANY</w:t>
      </w:r>
      <w:r>
        <w:rPr>
          <w:rFonts w:ascii="Helvetica" w:hAnsi="Helvetica" w:cs="Helvetica"/>
          <w:color w:val="000000"/>
          <w:sz w:val="21"/>
          <w:szCs w:val="21"/>
        </w:rPr>
        <w:t>) operator to test subquery results. This section discusses these optimizations, particularly with regard to the challenges that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present. The last part of the discussion suggests how you can help the optimizer.</w:t>
      </w:r>
    </w:p>
    <w:p w14:paraId="358006D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Consider the following subquery comparison:</w:t>
      </w:r>
    </w:p>
    <w:p w14:paraId="0B93D74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outer_expr</w:t>
      </w:r>
      <w:r>
        <w:rPr>
          <w:rFonts w:ascii="Courier New" w:hAnsi="Courier New" w:cs="Courier New"/>
          <w:color w:val="000000"/>
          <w:sz w:val="20"/>
          <w:szCs w:val="20"/>
        </w:rPr>
        <w:t xml:space="preserve"> IN (SELECT </w:t>
      </w:r>
      <w:r>
        <w:rPr>
          <w:rStyle w:val="HTML1"/>
          <w:rFonts w:ascii="Courier New" w:hAnsi="Courier New" w:cs="Courier New"/>
          <w:b/>
          <w:bCs/>
          <w:i/>
          <w:iCs/>
          <w:color w:val="000000"/>
          <w:sz w:val="19"/>
          <w:szCs w:val="19"/>
        </w:rPr>
        <w:t>inner_expr</w:t>
      </w:r>
      <w:r>
        <w:rPr>
          <w:rFonts w:ascii="Courier New" w:hAnsi="Courier New" w:cs="Courier New"/>
          <w:color w:val="000000"/>
          <w:sz w:val="20"/>
          <w:szCs w:val="20"/>
        </w:rPr>
        <w:t xml:space="preserve"> FROM ... WHERE </w:t>
      </w:r>
      <w:r>
        <w:rPr>
          <w:rStyle w:val="HTML1"/>
          <w:rFonts w:ascii="Courier New" w:hAnsi="Courier New" w:cs="Courier New"/>
          <w:b/>
          <w:bCs/>
          <w:i/>
          <w:iCs/>
          <w:color w:val="000000"/>
          <w:sz w:val="19"/>
          <w:szCs w:val="19"/>
        </w:rPr>
        <w:t>subquery_where</w:t>
      </w:r>
      <w:r>
        <w:rPr>
          <w:rFonts w:ascii="Courier New" w:hAnsi="Courier New" w:cs="Courier New"/>
          <w:color w:val="000000"/>
          <w:sz w:val="20"/>
          <w:szCs w:val="20"/>
        </w:rPr>
        <w:t>)</w:t>
      </w:r>
    </w:p>
    <w:p w14:paraId="41B77359" w14:textId="77777777" w:rsidR="0007195F" w:rsidRDefault="0007195F" w:rsidP="0007195F">
      <w:pPr>
        <w:pStyle w:val="af"/>
        <w:spacing w:before="0" w:after="0"/>
        <w:rPr>
          <w:rFonts w:ascii="Helvetica" w:hAnsi="Helvetica" w:cs="Helvetica"/>
          <w:color w:val="000000"/>
          <w:sz w:val="21"/>
          <w:szCs w:val="21"/>
        </w:rPr>
      </w:pPr>
      <w:r>
        <w:rPr>
          <w:rFonts w:ascii="Helvetica" w:hAnsi="Helvetica" w:cs="Helvetica"/>
          <w:color w:val="000000"/>
          <w:sz w:val="21"/>
          <w:szCs w:val="21"/>
        </w:rPr>
        <w:t>MySQL evaluates queries </w:t>
      </w:r>
      <w:r>
        <w:rPr>
          <w:rStyle w:val="62"/>
          <w:rFonts w:ascii="inherit" w:hAnsi="inherit" w:cs="Helvetica"/>
          <w:color w:val="000000"/>
          <w:sz w:val="21"/>
          <w:szCs w:val="21"/>
          <w:bdr w:val="none" w:sz="0" w:space="0" w:color="auto" w:frame="1"/>
        </w:rPr>
        <w:t>“from outside to inside.”</w:t>
      </w:r>
      <w:r>
        <w:rPr>
          <w:rFonts w:ascii="Helvetica" w:hAnsi="Helvetica" w:cs="Helvetica"/>
          <w:color w:val="000000"/>
          <w:sz w:val="21"/>
          <w:szCs w:val="21"/>
        </w:rPr>
        <w:t> That is, it first obtains the value of the outer expression </w:t>
      </w:r>
      <w:r>
        <w:rPr>
          <w:rStyle w:val="HTML1"/>
          <w:rFonts w:ascii="Courier New" w:hAnsi="Courier New" w:cs="Courier New"/>
          <w:b/>
          <w:bCs/>
          <w:i/>
          <w:iCs/>
          <w:color w:val="000000"/>
          <w:sz w:val="20"/>
          <w:szCs w:val="20"/>
        </w:rPr>
        <w:t>outer_expr</w:t>
      </w:r>
      <w:r>
        <w:rPr>
          <w:rFonts w:ascii="Helvetica" w:hAnsi="Helvetica" w:cs="Helvetica"/>
          <w:color w:val="000000"/>
          <w:sz w:val="21"/>
          <w:szCs w:val="21"/>
        </w:rPr>
        <w:t>, and then runs the subquery and captures the rows that it produces.</w:t>
      </w:r>
    </w:p>
    <w:p w14:paraId="35D0F706" w14:textId="77777777" w:rsidR="0007195F" w:rsidRDefault="0007195F" w:rsidP="0007195F">
      <w:pPr>
        <w:pStyle w:val="af"/>
        <w:spacing w:before="0" w:after="0"/>
        <w:rPr>
          <w:rFonts w:ascii="Helvetica" w:hAnsi="Helvetica" w:cs="Helvetica"/>
          <w:color w:val="000000"/>
          <w:sz w:val="21"/>
          <w:szCs w:val="21"/>
        </w:rPr>
      </w:pPr>
      <w:r>
        <w:rPr>
          <w:rFonts w:ascii="Helvetica" w:hAnsi="Helvetica" w:cs="Helvetica"/>
          <w:color w:val="000000"/>
          <w:sz w:val="21"/>
          <w:szCs w:val="21"/>
        </w:rPr>
        <w:t>A very useful optimization is to </w:t>
      </w:r>
      <w:r>
        <w:rPr>
          <w:rStyle w:val="62"/>
          <w:rFonts w:ascii="inherit" w:hAnsi="inherit" w:cs="Helvetica"/>
          <w:color w:val="000000"/>
          <w:sz w:val="21"/>
          <w:szCs w:val="21"/>
          <w:bdr w:val="none" w:sz="0" w:space="0" w:color="auto" w:frame="1"/>
        </w:rPr>
        <w:t>“inform”</w:t>
      </w:r>
      <w:r>
        <w:rPr>
          <w:rFonts w:ascii="Helvetica" w:hAnsi="Helvetica" w:cs="Helvetica"/>
          <w:color w:val="000000"/>
          <w:sz w:val="21"/>
          <w:szCs w:val="21"/>
        </w:rPr>
        <w:t> the subquery that the only rows of interest are those where the inner expression </w:t>
      </w:r>
      <w:r>
        <w:rPr>
          <w:rStyle w:val="HTML1"/>
          <w:rFonts w:ascii="Courier New" w:hAnsi="Courier New" w:cs="Courier New"/>
          <w:b/>
          <w:bCs/>
          <w:i/>
          <w:iCs/>
          <w:color w:val="000000"/>
          <w:sz w:val="20"/>
          <w:szCs w:val="20"/>
        </w:rPr>
        <w:t>inner_expr</w:t>
      </w:r>
      <w:r>
        <w:rPr>
          <w:rFonts w:ascii="Helvetica" w:hAnsi="Helvetica" w:cs="Helvetica"/>
          <w:color w:val="000000"/>
          <w:sz w:val="21"/>
          <w:szCs w:val="21"/>
        </w:rPr>
        <w:t> is equal to </w:t>
      </w:r>
      <w:r>
        <w:rPr>
          <w:rStyle w:val="HTML1"/>
          <w:rFonts w:ascii="Courier New" w:hAnsi="Courier New" w:cs="Courier New"/>
          <w:b/>
          <w:bCs/>
          <w:i/>
          <w:iCs/>
          <w:color w:val="000000"/>
          <w:sz w:val="20"/>
          <w:szCs w:val="20"/>
        </w:rPr>
        <w:t>outer_expr</w:t>
      </w:r>
      <w:r>
        <w:rPr>
          <w:rFonts w:ascii="Helvetica" w:hAnsi="Helvetica" w:cs="Helvetica"/>
          <w:color w:val="000000"/>
          <w:sz w:val="21"/>
          <w:szCs w:val="21"/>
        </w:rPr>
        <w:t>. This is done by pushing down an appropriate equality into the subquery's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to make it more restrictive. The converted comparison looks like this:</w:t>
      </w:r>
    </w:p>
    <w:p w14:paraId="2CA164E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EXISTS (SELECT 1 FROM ... WHERE </w:t>
      </w:r>
      <w:r>
        <w:rPr>
          <w:rStyle w:val="HTML1"/>
          <w:rFonts w:ascii="Courier New" w:hAnsi="Courier New" w:cs="Courier New"/>
          <w:b/>
          <w:bCs/>
          <w:i/>
          <w:iCs/>
          <w:color w:val="000000"/>
          <w:sz w:val="19"/>
          <w:szCs w:val="19"/>
        </w:rPr>
        <w:t>subquery_where</w:t>
      </w: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outer_expr</w:t>
      </w:r>
      <w:r>
        <w:rPr>
          <w:rFonts w:ascii="Courier New" w:hAnsi="Courier New" w:cs="Courier New"/>
          <w:color w:val="000000"/>
          <w:sz w:val="20"/>
          <w:szCs w:val="20"/>
        </w:rPr>
        <w:t>=</w:t>
      </w:r>
      <w:r>
        <w:rPr>
          <w:rStyle w:val="HTML1"/>
          <w:rFonts w:ascii="Courier New" w:hAnsi="Courier New" w:cs="Courier New"/>
          <w:b/>
          <w:bCs/>
          <w:i/>
          <w:iCs/>
          <w:color w:val="000000"/>
          <w:sz w:val="19"/>
          <w:szCs w:val="19"/>
        </w:rPr>
        <w:t>inner_expr</w:t>
      </w:r>
      <w:r>
        <w:rPr>
          <w:rFonts w:ascii="Courier New" w:hAnsi="Courier New" w:cs="Courier New"/>
          <w:color w:val="000000"/>
          <w:sz w:val="20"/>
          <w:szCs w:val="20"/>
        </w:rPr>
        <w:t>)</w:t>
      </w:r>
    </w:p>
    <w:p w14:paraId="46A946A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After the conversion, MySQL can use the pushed-down equality to limit the number of rows it must examine to evaluate the subquery.</w:t>
      </w:r>
    </w:p>
    <w:p w14:paraId="6707CF0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More generally, a comparison of </w:t>
      </w:r>
      <w:r>
        <w:rPr>
          <w:rStyle w:val="HTML1"/>
          <w:rFonts w:ascii="Courier New" w:hAnsi="Courier New" w:cs="Courier New"/>
          <w:b/>
          <w:bCs/>
          <w:i/>
          <w:iCs/>
          <w:color w:val="000000"/>
          <w:sz w:val="20"/>
          <w:szCs w:val="20"/>
        </w:rPr>
        <w:t>N</w:t>
      </w:r>
      <w:r>
        <w:rPr>
          <w:rFonts w:ascii="Helvetica" w:hAnsi="Helvetica" w:cs="Helvetica"/>
          <w:color w:val="000000"/>
          <w:sz w:val="21"/>
          <w:szCs w:val="21"/>
        </w:rPr>
        <w:t> values to a subquery that returns </w:t>
      </w:r>
      <w:r>
        <w:rPr>
          <w:rStyle w:val="HTML1"/>
          <w:rFonts w:ascii="Courier New" w:hAnsi="Courier New" w:cs="Courier New"/>
          <w:b/>
          <w:bCs/>
          <w:i/>
          <w:iCs/>
          <w:color w:val="000000"/>
          <w:sz w:val="20"/>
          <w:szCs w:val="20"/>
        </w:rPr>
        <w:t>N</w:t>
      </w:r>
      <w:r>
        <w:rPr>
          <w:rFonts w:ascii="Helvetica" w:hAnsi="Helvetica" w:cs="Helvetica"/>
          <w:color w:val="000000"/>
          <w:sz w:val="21"/>
          <w:szCs w:val="21"/>
        </w:rPr>
        <w:t>-value rows is subject to the same conversion. If </w:t>
      </w:r>
      <w:r>
        <w:rPr>
          <w:rStyle w:val="HTML1"/>
          <w:rFonts w:ascii="Courier New" w:hAnsi="Courier New" w:cs="Courier New"/>
          <w:b/>
          <w:bCs/>
          <w:i/>
          <w:iCs/>
          <w:color w:val="000000"/>
          <w:sz w:val="20"/>
          <w:szCs w:val="20"/>
        </w:rPr>
        <w:t>oe_i</w:t>
      </w:r>
      <w:r>
        <w:rPr>
          <w:rFonts w:ascii="Helvetica" w:hAnsi="Helvetica" w:cs="Helvetica"/>
          <w:color w:val="000000"/>
          <w:sz w:val="21"/>
          <w:szCs w:val="21"/>
        </w:rPr>
        <w:t> and </w:t>
      </w:r>
      <w:r>
        <w:rPr>
          <w:rStyle w:val="HTML1"/>
          <w:rFonts w:ascii="Courier New" w:hAnsi="Courier New" w:cs="Courier New"/>
          <w:b/>
          <w:bCs/>
          <w:i/>
          <w:iCs/>
          <w:color w:val="000000"/>
          <w:sz w:val="20"/>
          <w:szCs w:val="20"/>
        </w:rPr>
        <w:t>ie_i</w:t>
      </w:r>
      <w:r>
        <w:rPr>
          <w:rFonts w:ascii="Helvetica" w:hAnsi="Helvetica" w:cs="Helvetica"/>
          <w:color w:val="000000"/>
          <w:sz w:val="21"/>
          <w:szCs w:val="21"/>
        </w:rPr>
        <w:t> represent corresponding outer and inner expression values, this subquery comparison:</w:t>
      </w:r>
    </w:p>
    <w:p w14:paraId="319F1EE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r>
        <w:rPr>
          <w:rStyle w:val="HTML1"/>
          <w:rFonts w:ascii="Courier New" w:hAnsi="Courier New" w:cs="Courier New"/>
          <w:b/>
          <w:bCs/>
          <w:i/>
          <w:iCs/>
          <w:color w:val="000000"/>
          <w:sz w:val="19"/>
          <w:szCs w:val="19"/>
        </w:rPr>
        <w:t>oe_1</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oe_N</w:t>
      </w:r>
      <w:r>
        <w:rPr>
          <w:rFonts w:ascii="Courier New" w:hAnsi="Courier New" w:cs="Courier New"/>
          <w:color w:val="000000"/>
          <w:sz w:val="20"/>
          <w:szCs w:val="20"/>
        </w:rPr>
        <w:t>) IN</w:t>
      </w:r>
    </w:p>
    <w:p w14:paraId="407092E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 </w:t>
      </w:r>
      <w:r>
        <w:rPr>
          <w:rStyle w:val="HTML1"/>
          <w:rFonts w:ascii="Courier New" w:hAnsi="Courier New" w:cs="Courier New"/>
          <w:b/>
          <w:bCs/>
          <w:i/>
          <w:iCs/>
          <w:color w:val="000000"/>
          <w:sz w:val="19"/>
          <w:szCs w:val="19"/>
        </w:rPr>
        <w:t>ie_1</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ie_N</w:t>
      </w:r>
      <w:r>
        <w:rPr>
          <w:rFonts w:ascii="Courier New" w:hAnsi="Courier New" w:cs="Courier New"/>
          <w:color w:val="000000"/>
          <w:sz w:val="20"/>
          <w:szCs w:val="20"/>
        </w:rPr>
        <w:t xml:space="preserve"> FROM ... WHERE </w:t>
      </w:r>
      <w:r>
        <w:rPr>
          <w:rStyle w:val="HTML1"/>
          <w:rFonts w:ascii="Courier New" w:hAnsi="Courier New" w:cs="Courier New"/>
          <w:b/>
          <w:bCs/>
          <w:i/>
          <w:iCs/>
          <w:color w:val="000000"/>
          <w:sz w:val="19"/>
          <w:szCs w:val="19"/>
        </w:rPr>
        <w:t>subquery_where</w:t>
      </w:r>
      <w:r>
        <w:rPr>
          <w:rFonts w:ascii="Courier New" w:hAnsi="Courier New" w:cs="Courier New"/>
          <w:color w:val="000000"/>
          <w:sz w:val="20"/>
          <w:szCs w:val="20"/>
        </w:rPr>
        <w:t>)</w:t>
      </w:r>
    </w:p>
    <w:p w14:paraId="39C16B3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Becomes:</w:t>
      </w:r>
    </w:p>
    <w:p w14:paraId="4C3BAE2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EXISTS (SELECT 1 FROM ... WHERE </w:t>
      </w:r>
      <w:r>
        <w:rPr>
          <w:rStyle w:val="HTML1"/>
          <w:rFonts w:ascii="Courier New" w:hAnsi="Courier New" w:cs="Courier New"/>
          <w:b/>
          <w:bCs/>
          <w:i/>
          <w:iCs/>
          <w:color w:val="000000"/>
          <w:sz w:val="19"/>
          <w:szCs w:val="19"/>
        </w:rPr>
        <w:t>subquery_where</w:t>
      </w:r>
    </w:p>
    <w:p w14:paraId="28958B8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oe_1</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ie_1</w:t>
      </w:r>
    </w:p>
    <w:p w14:paraId="0C158C3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w:t>
      </w:r>
    </w:p>
    <w:p w14:paraId="31B0BDD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oe_N</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ie_N</w:t>
      </w:r>
      <w:r>
        <w:rPr>
          <w:rFonts w:ascii="Courier New" w:hAnsi="Courier New" w:cs="Courier New"/>
          <w:color w:val="000000"/>
          <w:sz w:val="20"/>
          <w:szCs w:val="20"/>
        </w:rPr>
        <w:t>)</w:t>
      </w:r>
    </w:p>
    <w:p w14:paraId="6470EE1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simplicity, the following discussion assumes a single pair of outer and inner expression values.</w:t>
      </w:r>
    </w:p>
    <w:p w14:paraId="5B6A357A" w14:textId="77777777" w:rsidR="0007195F" w:rsidRDefault="0007195F" w:rsidP="0007195F">
      <w:pPr>
        <w:pStyle w:val="af"/>
        <w:spacing w:before="0" w:after="0"/>
        <w:rPr>
          <w:rFonts w:ascii="Helvetica" w:hAnsi="Helvetica" w:cs="Helvetica"/>
          <w:color w:val="000000"/>
          <w:sz w:val="21"/>
          <w:szCs w:val="21"/>
        </w:rPr>
      </w:pPr>
      <w:r>
        <w:rPr>
          <w:rFonts w:ascii="Helvetica" w:hAnsi="Helvetica" w:cs="Helvetica"/>
          <w:color w:val="000000"/>
          <w:sz w:val="21"/>
          <w:szCs w:val="21"/>
        </w:rPr>
        <w:t>The </w:t>
      </w:r>
      <w:r>
        <w:rPr>
          <w:rStyle w:val="62"/>
          <w:rFonts w:ascii="inherit" w:hAnsi="inherit" w:cs="Helvetica"/>
          <w:color w:val="000000"/>
          <w:sz w:val="21"/>
          <w:szCs w:val="21"/>
          <w:bdr w:val="none" w:sz="0" w:space="0" w:color="auto" w:frame="1"/>
        </w:rPr>
        <w:t>“pushdown”</w:t>
      </w:r>
      <w:r>
        <w:rPr>
          <w:rFonts w:ascii="Helvetica" w:hAnsi="Helvetica" w:cs="Helvetica"/>
          <w:color w:val="000000"/>
          <w:sz w:val="21"/>
          <w:szCs w:val="21"/>
        </w:rPr>
        <w:t> strategy just described works if either of these conditions is true:</w:t>
      </w:r>
    </w:p>
    <w:p w14:paraId="14927CB6" w14:textId="77777777" w:rsidR="0007195F" w:rsidRDefault="0007195F" w:rsidP="0007195F">
      <w:pPr>
        <w:pStyle w:val="af"/>
        <w:numPr>
          <w:ilvl w:val="0"/>
          <w:numId w:val="82"/>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outer_expr</w:t>
      </w:r>
      <w:r>
        <w:rPr>
          <w:rFonts w:ascii="Helvetica" w:hAnsi="Helvetica" w:cs="Helvetica"/>
          <w:color w:val="000000"/>
          <w:sz w:val="21"/>
          <w:szCs w:val="21"/>
        </w:rPr>
        <w:t> and </w:t>
      </w:r>
      <w:r>
        <w:rPr>
          <w:rStyle w:val="HTML1"/>
          <w:rFonts w:ascii="Courier New" w:hAnsi="Courier New" w:cs="Courier New"/>
          <w:b/>
          <w:bCs/>
          <w:i/>
          <w:iCs/>
          <w:color w:val="000000"/>
          <w:sz w:val="20"/>
          <w:szCs w:val="20"/>
        </w:rPr>
        <w:t>inner_expr</w:t>
      </w:r>
      <w:r>
        <w:rPr>
          <w:rFonts w:ascii="Helvetica" w:hAnsi="Helvetica" w:cs="Helvetica"/>
          <w:color w:val="000000"/>
          <w:sz w:val="21"/>
          <w:szCs w:val="21"/>
        </w:rPr>
        <w:t> cannot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2C72177" w14:textId="77777777" w:rsidR="0007195F" w:rsidRDefault="0007195F" w:rsidP="0007195F">
      <w:pPr>
        <w:pStyle w:val="af"/>
        <w:numPr>
          <w:ilvl w:val="0"/>
          <w:numId w:val="8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need not distinguish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from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subquery results. If the subquery is a part of an </w:t>
      </w:r>
      <w:hyperlink r:id="rId473" w:anchor="operator_or" w:history="1">
        <w:r>
          <w:rPr>
            <w:rStyle w:val="HTML1"/>
            <w:rFonts w:ascii="Courier New" w:hAnsi="Courier New" w:cs="Courier New"/>
            <w:b/>
            <w:bCs/>
            <w:color w:val="026789"/>
            <w:sz w:val="20"/>
            <w:szCs w:val="20"/>
            <w:u w:val="single"/>
            <w:shd w:val="clear" w:color="auto" w:fill="FFFFFF"/>
          </w:rPr>
          <w:t>OR</w:t>
        </w:r>
      </w:hyperlink>
      <w:r>
        <w:rPr>
          <w:rFonts w:ascii="Helvetica" w:hAnsi="Helvetica" w:cs="Helvetica"/>
          <w:color w:val="000000"/>
          <w:sz w:val="21"/>
          <w:szCs w:val="21"/>
        </w:rPr>
        <w:t> or </w:t>
      </w:r>
      <w:hyperlink r:id="rId474" w:anchor="operator_and" w:history="1">
        <w:r>
          <w:rPr>
            <w:rStyle w:val="HTML1"/>
            <w:rFonts w:ascii="Courier New" w:hAnsi="Courier New" w:cs="Courier New"/>
            <w:b/>
            <w:bCs/>
            <w:color w:val="026789"/>
            <w:sz w:val="20"/>
            <w:szCs w:val="20"/>
            <w:u w:val="single"/>
            <w:shd w:val="clear" w:color="auto" w:fill="FFFFFF"/>
          </w:rPr>
          <w:t>AND</w:t>
        </w:r>
      </w:hyperlink>
      <w:r>
        <w:rPr>
          <w:rFonts w:ascii="Helvetica" w:hAnsi="Helvetica" w:cs="Helvetica"/>
          <w:color w:val="000000"/>
          <w:sz w:val="21"/>
          <w:szCs w:val="21"/>
        </w:rPr>
        <w:t> expression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MySQL assumes that you do not care. Another instance where the optimizer notices that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subquery results need not be distinguished is this construct:</w:t>
      </w:r>
    </w:p>
    <w:p w14:paraId="3C5BB9C8" w14:textId="77777777" w:rsidR="0007195F" w:rsidRDefault="0007195F" w:rsidP="0007195F">
      <w:pPr>
        <w:pStyle w:val="HTML"/>
        <w:numPr>
          <w:ilvl w:val="0"/>
          <w:numId w:val="8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outer_expr</w:t>
      </w:r>
      <w:r>
        <w:rPr>
          <w:rFonts w:ascii="Courier New" w:hAnsi="Courier New" w:cs="Courier New"/>
          <w:color w:val="000000"/>
          <w:sz w:val="20"/>
          <w:szCs w:val="20"/>
        </w:rPr>
        <w:t xml:space="preserve"> IN (</w:t>
      </w:r>
      <w:r>
        <w:rPr>
          <w:rStyle w:val="HTML1"/>
          <w:rFonts w:ascii="Courier New" w:hAnsi="Courier New" w:cs="Courier New"/>
          <w:b/>
          <w:bCs/>
          <w:i/>
          <w:iCs/>
          <w:color w:val="000000"/>
          <w:sz w:val="19"/>
          <w:szCs w:val="19"/>
        </w:rPr>
        <w:t>subquery</w:t>
      </w:r>
      <w:r>
        <w:rPr>
          <w:rFonts w:ascii="Courier New" w:hAnsi="Courier New" w:cs="Courier New"/>
          <w:color w:val="000000"/>
          <w:sz w:val="20"/>
          <w:szCs w:val="20"/>
        </w:rPr>
        <w:t>)</w:t>
      </w:r>
    </w:p>
    <w:p w14:paraId="25F3088C"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In this case,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rejects the row whether </w:t>
      </w:r>
      <w:r>
        <w:rPr>
          <w:rStyle w:val="HTML1"/>
          <w:rFonts w:ascii="Courier New" w:hAnsi="Courier New" w:cs="Courier New"/>
          <w:b/>
          <w:bCs/>
          <w:color w:val="026789"/>
          <w:sz w:val="20"/>
          <w:szCs w:val="20"/>
          <w:shd w:val="clear" w:color="auto" w:fill="FFFFFF"/>
        </w:rPr>
        <w:t>IN (</w:t>
      </w:r>
      <w:r>
        <w:rPr>
          <w:rStyle w:val="HTML1"/>
          <w:rFonts w:ascii="Courier New" w:hAnsi="Courier New" w:cs="Courier New"/>
          <w:b/>
          <w:bCs/>
          <w:i/>
          <w:iCs/>
          <w:color w:val="026789"/>
          <w:sz w:val="19"/>
          <w:szCs w:val="19"/>
          <w:shd w:val="clear" w:color="auto" w:fill="FFFFFF"/>
        </w:rPr>
        <w:t>subquery</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w:t>
      </w:r>
    </w:p>
    <w:p w14:paraId="779BA2F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Suppose that </w:t>
      </w:r>
      <w:r>
        <w:rPr>
          <w:rStyle w:val="HTML1"/>
          <w:rFonts w:ascii="Courier New" w:hAnsi="Courier New" w:cs="Courier New"/>
          <w:b/>
          <w:bCs/>
          <w:i/>
          <w:iCs/>
          <w:color w:val="000000"/>
          <w:sz w:val="20"/>
          <w:szCs w:val="20"/>
        </w:rPr>
        <w:t>outer_expr</w:t>
      </w:r>
      <w:r>
        <w:rPr>
          <w:rFonts w:ascii="Helvetica" w:hAnsi="Helvetica" w:cs="Helvetica"/>
          <w:color w:val="000000"/>
          <w:sz w:val="21"/>
          <w:szCs w:val="21"/>
        </w:rPr>
        <w:t> is known to be a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but the subquery does not produce a row such that </w:t>
      </w:r>
      <w:r>
        <w:rPr>
          <w:rStyle w:val="HTML1"/>
          <w:rFonts w:ascii="Courier New" w:hAnsi="Courier New" w:cs="Courier New"/>
          <w:b/>
          <w:bCs/>
          <w:i/>
          <w:iCs/>
          <w:color w:val="000000"/>
          <w:sz w:val="20"/>
          <w:szCs w:val="20"/>
        </w:rPr>
        <w:t>outer_expr</w:t>
      </w:r>
      <w:r>
        <w:rPr>
          <w:rFonts w:ascii="Helvetica" w:hAnsi="Helvetica" w:cs="Helvetica"/>
          <w:color w:val="000000"/>
          <w:sz w:val="21"/>
          <w:szCs w:val="21"/>
        </w:rPr>
        <w:t> = </w:t>
      </w:r>
      <w:r>
        <w:rPr>
          <w:rStyle w:val="HTML1"/>
          <w:rFonts w:ascii="Courier New" w:hAnsi="Courier New" w:cs="Courier New"/>
          <w:b/>
          <w:bCs/>
          <w:i/>
          <w:iCs/>
          <w:color w:val="000000"/>
          <w:sz w:val="20"/>
          <w:szCs w:val="20"/>
        </w:rPr>
        <w:t>inner_expr</w:t>
      </w:r>
      <w:r>
        <w:rPr>
          <w:rFonts w:ascii="Helvetica" w:hAnsi="Helvetica" w:cs="Helvetica"/>
          <w:color w:val="000000"/>
          <w:sz w:val="21"/>
          <w:szCs w:val="21"/>
        </w:rPr>
        <w:t>. Then </w:t>
      </w:r>
      <w:r>
        <w:rPr>
          <w:rStyle w:val="HTML1"/>
          <w:rFonts w:ascii="Courier New" w:hAnsi="Courier New" w:cs="Courier New"/>
          <w:b/>
          <w:bCs/>
          <w:i/>
          <w:iCs/>
          <w:color w:val="026789"/>
          <w:sz w:val="19"/>
          <w:szCs w:val="19"/>
          <w:shd w:val="clear" w:color="auto" w:fill="FFFFFF"/>
        </w:rPr>
        <w:t>outer_expr</w:t>
      </w:r>
      <w:r>
        <w:rPr>
          <w:rStyle w:val="HTML1"/>
          <w:rFonts w:ascii="Courier New" w:hAnsi="Courier New" w:cs="Courier New"/>
          <w:b/>
          <w:bCs/>
          <w:color w:val="026789"/>
          <w:sz w:val="20"/>
          <w:szCs w:val="20"/>
          <w:shd w:val="clear" w:color="auto" w:fill="FFFFFF"/>
        </w:rPr>
        <w:t> IN (SELECT ...)</w:t>
      </w:r>
      <w:r>
        <w:rPr>
          <w:rFonts w:ascii="Helvetica" w:hAnsi="Helvetica" w:cs="Helvetica"/>
          <w:color w:val="000000"/>
          <w:sz w:val="21"/>
          <w:szCs w:val="21"/>
        </w:rPr>
        <w:t> evaluates as follows:</w:t>
      </w:r>
    </w:p>
    <w:p w14:paraId="28C8FD0F" w14:textId="77777777" w:rsidR="0007195F" w:rsidRDefault="0007195F" w:rsidP="0007195F">
      <w:pPr>
        <w:pStyle w:val="af"/>
        <w:numPr>
          <w:ilvl w:val="0"/>
          <w:numId w:val="8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w:t>
      </w:r>
      <w:hyperlink r:id="rId47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produces any row where </w:t>
      </w:r>
      <w:r>
        <w:rPr>
          <w:rStyle w:val="HTML1"/>
          <w:rFonts w:ascii="Courier New" w:hAnsi="Courier New" w:cs="Courier New"/>
          <w:b/>
          <w:bCs/>
          <w:i/>
          <w:iCs/>
          <w:color w:val="000000"/>
          <w:sz w:val="20"/>
          <w:szCs w:val="20"/>
        </w:rPr>
        <w:t>inner_expr</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p>
    <w:p w14:paraId="41A0FBFF" w14:textId="77777777" w:rsidR="0007195F" w:rsidRDefault="0007195F" w:rsidP="0007195F">
      <w:pPr>
        <w:pStyle w:val="af"/>
        <w:numPr>
          <w:ilvl w:val="0"/>
          <w:numId w:val="8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if the </w:t>
      </w:r>
      <w:hyperlink r:id="rId47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produces only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or produces nothing</w:t>
      </w:r>
    </w:p>
    <w:p w14:paraId="57F02D6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this situation, the approach of looking for rows with </w:t>
      </w:r>
      <w:r>
        <w:rPr>
          <w:rStyle w:val="HTML1"/>
          <w:rFonts w:ascii="Courier New" w:hAnsi="Courier New" w:cs="Courier New"/>
          <w:b/>
          <w:bCs/>
          <w:i/>
          <w:iCs/>
          <w:color w:val="026789"/>
          <w:sz w:val="19"/>
          <w:szCs w:val="19"/>
          <w:shd w:val="clear" w:color="auto" w:fill="FFFFFF"/>
        </w:rPr>
        <w:t>outer_expr</w:t>
      </w:r>
      <w:r>
        <w:rPr>
          <w:rStyle w:val="HTML1"/>
          <w:rFonts w:ascii="Courier New" w:hAnsi="Courier New" w:cs="Courier New"/>
          <w:b/>
          <w:bCs/>
          <w:color w:val="026789"/>
          <w:sz w:val="20"/>
          <w:szCs w:val="20"/>
          <w:shd w:val="clear" w:color="auto" w:fill="FFFFFF"/>
        </w:rPr>
        <w:t> = </w:t>
      </w:r>
      <w:r>
        <w:rPr>
          <w:rStyle w:val="HTML1"/>
          <w:rFonts w:ascii="Courier New" w:hAnsi="Courier New" w:cs="Courier New"/>
          <w:b/>
          <w:bCs/>
          <w:i/>
          <w:iCs/>
          <w:color w:val="026789"/>
          <w:sz w:val="19"/>
          <w:szCs w:val="19"/>
          <w:shd w:val="clear" w:color="auto" w:fill="FFFFFF"/>
        </w:rPr>
        <w:t>inner_expr</w:t>
      </w:r>
      <w:r>
        <w:rPr>
          <w:rFonts w:ascii="Helvetica" w:hAnsi="Helvetica" w:cs="Helvetica"/>
          <w:color w:val="000000"/>
          <w:sz w:val="21"/>
          <w:szCs w:val="21"/>
        </w:rPr>
        <w:t> is no longer valid. It is necessary to look for such rows, but if none are found, also look for rows where </w:t>
      </w:r>
      <w:r>
        <w:rPr>
          <w:rStyle w:val="HTML1"/>
          <w:rFonts w:ascii="Courier New" w:hAnsi="Courier New" w:cs="Courier New"/>
          <w:b/>
          <w:bCs/>
          <w:i/>
          <w:iCs/>
          <w:color w:val="000000"/>
          <w:sz w:val="20"/>
          <w:szCs w:val="20"/>
        </w:rPr>
        <w:t>inner_expr</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Roughly speaking, the subquery can be converted to something like this:</w:t>
      </w:r>
    </w:p>
    <w:p w14:paraId="340B3C2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EXISTS (SELECT 1 FROM ... WHERE </w:t>
      </w:r>
      <w:r>
        <w:rPr>
          <w:rStyle w:val="HTML1"/>
          <w:rFonts w:ascii="Courier New" w:hAnsi="Courier New" w:cs="Courier New"/>
          <w:b/>
          <w:bCs/>
          <w:i/>
          <w:iCs/>
          <w:color w:val="000000"/>
          <w:sz w:val="19"/>
          <w:szCs w:val="19"/>
        </w:rPr>
        <w:t>subquery_where</w:t>
      </w:r>
      <w:r>
        <w:rPr>
          <w:rFonts w:ascii="Courier New" w:hAnsi="Courier New" w:cs="Courier New"/>
          <w:color w:val="000000"/>
          <w:sz w:val="20"/>
          <w:szCs w:val="20"/>
        </w:rPr>
        <w:t xml:space="preserve"> AND</w:t>
      </w:r>
    </w:p>
    <w:p w14:paraId="2E0FC60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outer_expr</w:t>
      </w:r>
      <w:r>
        <w:rPr>
          <w:rFonts w:ascii="Courier New" w:hAnsi="Courier New" w:cs="Courier New"/>
          <w:color w:val="000000"/>
          <w:sz w:val="20"/>
          <w:szCs w:val="20"/>
        </w:rPr>
        <w:t>=</w:t>
      </w:r>
      <w:r>
        <w:rPr>
          <w:rStyle w:val="HTML1"/>
          <w:rFonts w:ascii="Courier New" w:hAnsi="Courier New" w:cs="Courier New"/>
          <w:b/>
          <w:bCs/>
          <w:i/>
          <w:iCs/>
          <w:color w:val="000000"/>
          <w:sz w:val="19"/>
          <w:szCs w:val="19"/>
        </w:rPr>
        <w:t>inner_expr</w:t>
      </w:r>
      <w:r>
        <w:rPr>
          <w:rFonts w:ascii="Courier New" w:hAnsi="Courier New" w:cs="Courier New"/>
          <w:color w:val="000000"/>
          <w:sz w:val="20"/>
          <w:szCs w:val="20"/>
        </w:rPr>
        <w:t xml:space="preserve"> OR </w:t>
      </w:r>
      <w:r>
        <w:rPr>
          <w:rStyle w:val="HTML1"/>
          <w:rFonts w:ascii="Courier New" w:hAnsi="Courier New" w:cs="Courier New"/>
          <w:b/>
          <w:bCs/>
          <w:i/>
          <w:iCs/>
          <w:color w:val="000000"/>
          <w:sz w:val="19"/>
          <w:szCs w:val="19"/>
        </w:rPr>
        <w:t>inner_expr</w:t>
      </w:r>
      <w:r>
        <w:rPr>
          <w:rFonts w:ascii="Courier New" w:hAnsi="Courier New" w:cs="Courier New"/>
          <w:color w:val="000000"/>
          <w:sz w:val="20"/>
          <w:szCs w:val="20"/>
        </w:rPr>
        <w:t xml:space="preserve"> IS NULL))</w:t>
      </w:r>
    </w:p>
    <w:p w14:paraId="2E2C481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need to evaluate the extra </w:t>
      </w:r>
      <w:hyperlink r:id="rId477" w:anchor="operator_is-null" w:history="1">
        <w:r>
          <w:rPr>
            <w:rStyle w:val="HTML1"/>
            <w:rFonts w:ascii="Courier New" w:hAnsi="Courier New" w:cs="Courier New"/>
            <w:b/>
            <w:bCs/>
            <w:color w:val="026789"/>
            <w:sz w:val="20"/>
            <w:szCs w:val="20"/>
            <w:u w:val="single"/>
            <w:shd w:val="clear" w:color="auto" w:fill="FFFFFF"/>
          </w:rPr>
          <w:t>IS NULL</w:t>
        </w:r>
      </w:hyperlink>
      <w:r>
        <w:rPr>
          <w:rFonts w:ascii="Helvetica" w:hAnsi="Helvetica" w:cs="Helvetica"/>
          <w:color w:val="000000"/>
          <w:sz w:val="21"/>
          <w:szCs w:val="21"/>
        </w:rPr>
        <w:t> condition is why MySQL has the </w:t>
      </w:r>
      <w:hyperlink r:id="rId478" w:anchor="jointype_ref_or_null" w:history="1">
        <w:r>
          <w:rPr>
            <w:rStyle w:val="HTML1"/>
            <w:rFonts w:ascii="Courier New" w:hAnsi="Courier New" w:cs="Courier New"/>
            <w:b/>
            <w:bCs/>
            <w:color w:val="026789"/>
            <w:sz w:val="20"/>
            <w:szCs w:val="20"/>
            <w:u w:val="single"/>
            <w:shd w:val="clear" w:color="auto" w:fill="FFFFFF"/>
          </w:rPr>
          <w:t>ref_or_null</w:t>
        </w:r>
      </w:hyperlink>
      <w:r>
        <w:rPr>
          <w:rFonts w:ascii="Helvetica" w:hAnsi="Helvetica" w:cs="Helvetica"/>
          <w:color w:val="000000"/>
          <w:sz w:val="21"/>
          <w:szCs w:val="21"/>
        </w:rPr>
        <w:t> access method:</w:t>
      </w:r>
    </w:p>
    <w:p w14:paraId="73D7775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w:t>
      </w:r>
    </w:p>
    <w:p w14:paraId="2C0B548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SELECT </w:t>
      </w:r>
      <w:r>
        <w:rPr>
          <w:rStyle w:val="HTML1"/>
          <w:rFonts w:ascii="Courier New" w:hAnsi="Courier New" w:cs="Courier New"/>
          <w:b/>
          <w:bCs/>
          <w:i/>
          <w:iCs/>
          <w:color w:val="000000"/>
          <w:sz w:val="18"/>
          <w:szCs w:val="18"/>
        </w:rPr>
        <w:t>outer_expr</w:t>
      </w:r>
      <w:r>
        <w:rPr>
          <w:rStyle w:val="HTML1"/>
          <w:rFonts w:ascii="Courier New" w:hAnsi="Courier New" w:cs="Courier New"/>
          <w:b/>
          <w:bCs/>
          <w:color w:val="000000"/>
          <w:sz w:val="19"/>
          <w:szCs w:val="19"/>
        </w:rPr>
        <w:t xml:space="preserve"> IN (SELECT t2.maybe_null_key</w:t>
      </w:r>
    </w:p>
    <w:p w14:paraId="49B5760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t2, t3 WHERE ...)</w:t>
      </w:r>
    </w:p>
    <w:p w14:paraId="517D1DD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t1;</w:t>
      </w:r>
    </w:p>
    <w:p w14:paraId="47EDB4C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053C94E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00282EC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PRIMARY</w:t>
      </w:r>
    </w:p>
    <w:p w14:paraId="2096E36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579FBEB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644CD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70E4D68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2</w:t>
      </w:r>
    </w:p>
    <w:p w14:paraId="1607E87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DEPENDENT SUBQUERY</w:t>
      </w:r>
    </w:p>
    <w:p w14:paraId="486EFA9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t2</w:t>
      </w:r>
    </w:p>
    <w:p w14:paraId="64917F3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ref_or_null</w:t>
      </w:r>
    </w:p>
    <w:p w14:paraId="3CCAA94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maybe_null_key</w:t>
      </w:r>
    </w:p>
    <w:p w14:paraId="45CC5D5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maybe_null_key</w:t>
      </w:r>
    </w:p>
    <w:p w14:paraId="4C25789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5</w:t>
      </w:r>
    </w:p>
    <w:p w14:paraId="54903C9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func</w:t>
      </w:r>
    </w:p>
    <w:p w14:paraId="3C70E00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2</w:t>
      </w:r>
    </w:p>
    <w:p w14:paraId="514FDD8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where; Using index</w:t>
      </w:r>
    </w:p>
    <w:p w14:paraId="7FF1CA6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9EF7749" w14:textId="77777777" w:rsidR="0007195F" w:rsidRDefault="0007195F" w:rsidP="0007195F">
      <w:pPr>
        <w:pStyle w:val="af"/>
        <w:spacing w:before="0" w:after="0"/>
        <w:rPr>
          <w:rFonts w:ascii="Helvetica" w:hAnsi="Helvetica" w:cs="Helvetica"/>
          <w:color w:val="000000"/>
          <w:sz w:val="21"/>
          <w:szCs w:val="21"/>
        </w:rPr>
      </w:pPr>
      <w:r>
        <w:rPr>
          <w:rFonts w:ascii="Helvetica" w:hAnsi="Helvetica" w:cs="Helvetica"/>
          <w:color w:val="000000"/>
          <w:sz w:val="21"/>
          <w:szCs w:val="21"/>
        </w:rPr>
        <w:t>The </w:t>
      </w:r>
      <w:hyperlink r:id="rId479" w:anchor="jointype_unique_subquery" w:history="1">
        <w:r>
          <w:rPr>
            <w:rStyle w:val="HTML1"/>
            <w:rFonts w:ascii="Courier New" w:hAnsi="Courier New" w:cs="Courier New"/>
            <w:b/>
            <w:bCs/>
            <w:color w:val="026789"/>
            <w:sz w:val="20"/>
            <w:szCs w:val="20"/>
            <w:u w:val="single"/>
            <w:shd w:val="clear" w:color="auto" w:fill="FFFFFF"/>
          </w:rPr>
          <w:t>unique_subquery</w:t>
        </w:r>
      </w:hyperlink>
      <w:r>
        <w:rPr>
          <w:rFonts w:ascii="Helvetica" w:hAnsi="Helvetica" w:cs="Helvetica"/>
          <w:color w:val="000000"/>
          <w:sz w:val="21"/>
          <w:szCs w:val="21"/>
        </w:rPr>
        <w:t> and </w:t>
      </w:r>
      <w:hyperlink r:id="rId480" w:anchor="jointype_index_subquery" w:history="1">
        <w:r>
          <w:rPr>
            <w:rStyle w:val="HTML1"/>
            <w:rFonts w:ascii="Courier New" w:hAnsi="Courier New" w:cs="Courier New"/>
            <w:b/>
            <w:bCs/>
            <w:color w:val="026789"/>
            <w:sz w:val="20"/>
            <w:szCs w:val="20"/>
            <w:u w:val="single"/>
            <w:shd w:val="clear" w:color="auto" w:fill="FFFFFF"/>
          </w:rPr>
          <w:t>index_subquery</w:t>
        </w:r>
      </w:hyperlink>
      <w:r>
        <w:rPr>
          <w:rFonts w:ascii="Helvetica" w:hAnsi="Helvetica" w:cs="Helvetica"/>
          <w:color w:val="000000"/>
          <w:sz w:val="21"/>
          <w:szCs w:val="21"/>
        </w:rPr>
        <w:t> subquery-specific access methods also have </w:t>
      </w:r>
      <w:r>
        <w:rPr>
          <w:rStyle w:val="62"/>
          <w:rFonts w:ascii="inherit" w:hAnsi="inherit" w:cs="Helvetica"/>
          <w:color w:val="000000"/>
          <w:sz w:val="21"/>
          <w:szCs w:val="21"/>
          <w:bdr w:val="none" w:sz="0" w:space="0" w:color="auto" w:frame="1"/>
        </w:rPr>
        <w:t>“or </w:t>
      </w:r>
      <w:r>
        <w:rPr>
          <w:rStyle w:val="HTML1"/>
          <w:rFonts w:ascii="Courier New" w:hAnsi="Courier New" w:cs="Courier New"/>
          <w:b/>
          <w:bCs/>
          <w:color w:val="026789"/>
          <w:sz w:val="20"/>
          <w:szCs w:val="20"/>
          <w:bdr w:val="none" w:sz="0" w:space="0" w:color="auto" w:frame="1"/>
          <w:shd w:val="clear" w:color="auto" w:fill="FFFFFF"/>
        </w:rPr>
        <w:t>NULL</w:t>
      </w:r>
      <w:r>
        <w:rPr>
          <w:rStyle w:val="62"/>
          <w:rFonts w:ascii="inherit" w:hAnsi="inherit" w:cs="Helvetica"/>
          <w:color w:val="000000"/>
          <w:sz w:val="21"/>
          <w:szCs w:val="21"/>
          <w:bdr w:val="none" w:sz="0" w:space="0" w:color="auto" w:frame="1"/>
        </w:rPr>
        <w:t>”</w:t>
      </w:r>
      <w:r>
        <w:rPr>
          <w:rFonts w:ascii="Helvetica" w:hAnsi="Helvetica" w:cs="Helvetica"/>
          <w:color w:val="000000"/>
          <w:sz w:val="21"/>
          <w:szCs w:val="21"/>
        </w:rPr>
        <w:t> variants.</w:t>
      </w:r>
    </w:p>
    <w:p w14:paraId="72C014A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The additional </w:t>
      </w:r>
      <w:r>
        <w:rPr>
          <w:rStyle w:val="HTML1"/>
          <w:rFonts w:ascii="Courier New" w:hAnsi="Courier New" w:cs="Courier New"/>
          <w:b/>
          <w:bCs/>
          <w:color w:val="026789"/>
          <w:sz w:val="20"/>
          <w:szCs w:val="20"/>
          <w:shd w:val="clear" w:color="auto" w:fill="FFFFFF"/>
        </w:rPr>
        <w:t>OR ... IS NULL</w:t>
      </w:r>
      <w:r>
        <w:rPr>
          <w:rFonts w:ascii="Helvetica" w:hAnsi="Helvetica" w:cs="Helvetica"/>
          <w:color w:val="000000"/>
          <w:sz w:val="21"/>
          <w:szCs w:val="21"/>
        </w:rPr>
        <w:t> condition makes query execution slightly more complicated (and some optimizations within the subquery become inapplicable), but generally this is tolerable.</w:t>
      </w:r>
    </w:p>
    <w:p w14:paraId="4DE4D1C9" w14:textId="77777777" w:rsidR="0007195F" w:rsidRDefault="0007195F" w:rsidP="0007195F">
      <w:pPr>
        <w:pStyle w:val="af"/>
        <w:spacing w:before="0" w:after="0"/>
        <w:rPr>
          <w:rFonts w:ascii="Helvetica" w:hAnsi="Helvetica" w:cs="Helvetica"/>
          <w:color w:val="000000"/>
          <w:sz w:val="21"/>
          <w:szCs w:val="21"/>
        </w:rPr>
      </w:pPr>
      <w:r>
        <w:rPr>
          <w:rFonts w:ascii="Helvetica" w:hAnsi="Helvetica" w:cs="Helvetica"/>
          <w:color w:val="000000"/>
          <w:sz w:val="21"/>
          <w:szCs w:val="21"/>
        </w:rPr>
        <w:t>The situation is much worse when </w:t>
      </w:r>
      <w:r>
        <w:rPr>
          <w:rStyle w:val="HTML1"/>
          <w:rFonts w:ascii="Courier New" w:hAnsi="Courier New" w:cs="Courier New"/>
          <w:b/>
          <w:bCs/>
          <w:i/>
          <w:iCs/>
          <w:color w:val="000000"/>
          <w:sz w:val="20"/>
          <w:szCs w:val="20"/>
        </w:rPr>
        <w:t>outer_expr</w:t>
      </w:r>
      <w:r>
        <w:rPr>
          <w:rFonts w:ascii="Helvetica" w:hAnsi="Helvetica" w:cs="Helvetica"/>
          <w:color w:val="000000"/>
          <w:sz w:val="21"/>
          <w:szCs w:val="21"/>
        </w:rPr>
        <w:t> can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According to the SQL interpretation of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as </w:t>
      </w:r>
      <w:r>
        <w:rPr>
          <w:rStyle w:val="62"/>
          <w:rFonts w:ascii="inherit" w:hAnsi="inherit" w:cs="Helvetica"/>
          <w:color w:val="000000"/>
          <w:sz w:val="21"/>
          <w:szCs w:val="21"/>
          <w:bdr w:val="none" w:sz="0" w:space="0" w:color="auto" w:frame="1"/>
        </w:rPr>
        <w:t>“unknown value,”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 IN (SELECT </w:t>
      </w:r>
      <w:r>
        <w:rPr>
          <w:rStyle w:val="HTML1"/>
          <w:rFonts w:ascii="Courier New" w:hAnsi="Courier New" w:cs="Courier New"/>
          <w:b/>
          <w:bCs/>
          <w:i/>
          <w:iCs/>
          <w:color w:val="026789"/>
          <w:sz w:val="19"/>
          <w:szCs w:val="19"/>
          <w:shd w:val="clear" w:color="auto" w:fill="FFFFFF"/>
        </w:rPr>
        <w:t>inner_expr</w:t>
      </w:r>
      <w:r>
        <w:rPr>
          <w:rStyle w:val="HTML1"/>
          <w:rFonts w:ascii="Courier New" w:hAnsi="Courier New" w:cs="Courier New"/>
          <w:b/>
          <w:bCs/>
          <w:color w:val="026789"/>
          <w:sz w:val="20"/>
          <w:szCs w:val="20"/>
          <w:shd w:val="clear" w:color="auto" w:fill="FFFFFF"/>
        </w:rPr>
        <w:t> ...)</w:t>
      </w:r>
      <w:r>
        <w:rPr>
          <w:rFonts w:ascii="Helvetica" w:hAnsi="Helvetica" w:cs="Helvetica"/>
          <w:color w:val="000000"/>
          <w:sz w:val="21"/>
          <w:szCs w:val="21"/>
        </w:rPr>
        <w:t> should evaluate to:</w:t>
      </w:r>
    </w:p>
    <w:p w14:paraId="5E50EFBF" w14:textId="77777777" w:rsidR="0007195F" w:rsidRDefault="0007195F" w:rsidP="0007195F">
      <w:pPr>
        <w:pStyle w:val="af"/>
        <w:numPr>
          <w:ilvl w:val="0"/>
          <w:numId w:val="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w:t>
      </w:r>
      <w:hyperlink r:id="rId481"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produces any rows</w:t>
      </w:r>
    </w:p>
    <w:p w14:paraId="620A6985" w14:textId="77777777" w:rsidR="0007195F" w:rsidRDefault="0007195F" w:rsidP="0007195F">
      <w:pPr>
        <w:pStyle w:val="af"/>
        <w:numPr>
          <w:ilvl w:val="0"/>
          <w:numId w:val="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if the </w:t>
      </w:r>
      <w:hyperlink r:id="rId482"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produces no rows</w:t>
      </w:r>
    </w:p>
    <w:p w14:paraId="447F0C2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proper evaluation, it is necessary to be able to check whether the </w:t>
      </w:r>
      <w:hyperlink r:id="rId483"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has produced any rows at all, so </w:t>
      </w:r>
      <w:r>
        <w:rPr>
          <w:rStyle w:val="HTML1"/>
          <w:rFonts w:ascii="Courier New" w:hAnsi="Courier New" w:cs="Courier New"/>
          <w:b/>
          <w:bCs/>
          <w:i/>
          <w:iCs/>
          <w:color w:val="026789"/>
          <w:sz w:val="19"/>
          <w:szCs w:val="19"/>
          <w:shd w:val="clear" w:color="auto" w:fill="FFFFFF"/>
        </w:rPr>
        <w:t>outer_expr</w:t>
      </w:r>
      <w:r>
        <w:rPr>
          <w:rStyle w:val="HTML1"/>
          <w:rFonts w:ascii="Courier New" w:hAnsi="Courier New" w:cs="Courier New"/>
          <w:b/>
          <w:bCs/>
          <w:color w:val="026789"/>
          <w:sz w:val="20"/>
          <w:szCs w:val="20"/>
          <w:shd w:val="clear" w:color="auto" w:fill="FFFFFF"/>
        </w:rPr>
        <w:t> = </w:t>
      </w:r>
      <w:r>
        <w:rPr>
          <w:rStyle w:val="HTML1"/>
          <w:rFonts w:ascii="Courier New" w:hAnsi="Courier New" w:cs="Courier New"/>
          <w:b/>
          <w:bCs/>
          <w:i/>
          <w:iCs/>
          <w:color w:val="026789"/>
          <w:sz w:val="19"/>
          <w:szCs w:val="19"/>
          <w:shd w:val="clear" w:color="auto" w:fill="FFFFFF"/>
        </w:rPr>
        <w:t>inner_expr</w:t>
      </w:r>
      <w:r>
        <w:rPr>
          <w:rFonts w:ascii="Helvetica" w:hAnsi="Helvetica" w:cs="Helvetica"/>
          <w:color w:val="000000"/>
          <w:sz w:val="21"/>
          <w:szCs w:val="21"/>
        </w:rPr>
        <w:t> cannot be pushed down into the subquery. This is a problem because many real world subqueries become very slow unless the equality can be pushed down.</w:t>
      </w:r>
    </w:p>
    <w:p w14:paraId="5902F3A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Essentially, there must be different ways to execute the subquery depending on the value of </w:t>
      </w:r>
      <w:r>
        <w:rPr>
          <w:rStyle w:val="HTML1"/>
          <w:rFonts w:ascii="Courier New" w:hAnsi="Courier New" w:cs="Courier New"/>
          <w:b/>
          <w:bCs/>
          <w:i/>
          <w:iCs/>
          <w:color w:val="000000"/>
          <w:sz w:val="20"/>
          <w:szCs w:val="20"/>
        </w:rPr>
        <w:t>outer_expr</w:t>
      </w:r>
      <w:r>
        <w:rPr>
          <w:rFonts w:ascii="Helvetica" w:hAnsi="Helvetica" w:cs="Helvetica"/>
          <w:color w:val="000000"/>
          <w:sz w:val="21"/>
          <w:szCs w:val="21"/>
        </w:rPr>
        <w:t>.</w:t>
      </w:r>
    </w:p>
    <w:p w14:paraId="614A880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optimizer chooses SQL compliance over speed, so it accounts for the possibility that </w:t>
      </w:r>
      <w:r>
        <w:rPr>
          <w:rStyle w:val="HTML1"/>
          <w:rFonts w:ascii="Courier New" w:hAnsi="Courier New" w:cs="Courier New"/>
          <w:b/>
          <w:bCs/>
          <w:i/>
          <w:iCs/>
          <w:color w:val="000000"/>
          <w:sz w:val="20"/>
          <w:szCs w:val="20"/>
        </w:rPr>
        <w:t>outer_expr</w:t>
      </w:r>
      <w:r>
        <w:rPr>
          <w:rFonts w:ascii="Helvetica" w:hAnsi="Helvetica" w:cs="Helvetica"/>
          <w:color w:val="000000"/>
          <w:sz w:val="21"/>
          <w:szCs w:val="21"/>
        </w:rPr>
        <w:t> might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350D155" w14:textId="77777777" w:rsidR="0007195F" w:rsidRDefault="0007195F" w:rsidP="0007195F">
      <w:pPr>
        <w:pStyle w:val="af"/>
        <w:numPr>
          <w:ilvl w:val="0"/>
          <w:numId w:val="8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outer_expr</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to evaluate the following expression, it is necessary to execute the </w:t>
      </w:r>
      <w:hyperlink r:id="rId484"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to determine whether it produces any rows:</w:t>
      </w:r>
    </w:p>
    <w:p w14:paraId="4E7B4F1E" w14:textId="77777777" w:rsidR="0007195F" w:rsidRDefault="0007195F" w:rsidP="0007195F">
      <w:pPr>
        <w:pStyle w:val="HTML"/>
        <w:numPr>
          <w:ilvl w:val="0"/>
          <w:numId w:val="8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NULL IN (SELECT </w:t>
      </w:r>
      <w:r>
        <w:rPr>
          <w:rStyle w:val="HTML1"/>
          <w:rFonts w:ascii="Courier New" w:hAnsi="Courier New" w:cs="Courier New"/>
          <w:b/>
          <w:bCs/>
          <w:i/>
          <w:iCs/>
          <w:color w:val="000000"/>
          <w:sz w:val="19"/>
          <w:szCs w:val="19"/>
        </w:rPr>
        <w:t>inner_expr</w:t>
      </w:r>
      <w:r>
        <w:rPr>
          <w:rFonts w:ascii="Courier New" w:hAnsi="Courier New" w:cs="Courier New"/>
          <w:color w:val="000000"/>
          <w:sz w:val="20"/>
          <w:szCs w:val="20"/>
        </w:rPr>
        <w:t xml:space="preserve"> FROM ... WHERE </w:t>
      </w:r>
      <w:r>
        <w:rPr>
          <w:rStyle w:val="HTML1"/>
          <w:rFonts w:ascii="Courier New" w:hAnsi="Courier New" w:cs="Courier New"/>
          <w:b/>
          <w:bCs/>
          <w:i/>
          <w:iCs/>
          <w:color w:val="000000"/>
          <w:sz w:val="19"/>
          <w:szCs w:val="19"/>
        </w:rPr>
        <w:t>subquery_where</w:t>
      </w:r>
      <w:r>
        <w:rPr>
          <w:rFonts w:ascii="Courier New" w:hAnsi="Courier New" w:cs="Courier New"/>
          <w:color w:val="000000"/>
          <w:sz w:val="20"/>
          <w:szCs w:val="20"/>
        </w:rPr>
        <w:t>)</w:t>
      </w:r>
    </w:p>
    <w:p w14:paraId="6B97164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It is necessary to execute the original </w:t>
      </w:r>
      <w:hyperlink r:id="rId48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here, without any pushed-down equalities of the kind mentioned previously.</w:t>
      </w:r>
    </w:p>
    <w:p w14:paraId="1E3F881A" w14:textId="77777777" w:rsidR="0007195F" w:rsidRDefault="0007195F" w:rsidP="0007195F">
      <w:pPr>
        <w:pStyle w:val="af"/>
        <w:numPr>
          <w:ilvl w:val="0"/>
          <w:numId w:val="8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On the other hand, when </w:t>
      </w:r>
      <w:r>
        <w:rPr>
          <w:rStyle w:val="HTML1"/>
          <w:rFonts w:ascii="Courier New" w:hAnsi="Courier New" w:cs="Courier New"/>
          <w:b/>
          <w:bCs/>
          <w:i/>
          <w:iCs/>
          <w:color w:val="000000"/>
          <w:sz w:val="20"/>
          <w:szCs w:val="20"/>
        </w:rPr>
        <w:t>outer_expr</w:t>
      </w:r>
      <w:r>
        <w:rPr>
          <w:rFonts w:ascii="Helvetica" w:hAnsi="Helvetica" w:cs="Helvetica"/>
          <w:color w:val="000000"/>
          <w:sz w:val="21"/>
          <w:szCs w:val="21"/>
        </w:rPr>
        <w:t> is not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it is absolutely essential that this comparison:</w:t>
      </w:r>
    </w:p>
    <w:p w14:paraId="0655184D" w14:textId="77777777" w:rsidR="0007195F" w:rsidRDefault="0007195F" w:rsidP="0007195F">
      <w:pPr>
        <w:pStyle w:val="HTML"/>
        <w:numPr>
          <w:ilvl w:val="0"/>
          <w:numId w:val="85"/>
        </w:numPr>
        <w:shd w:val="clear" w:color="auto" w:fill="EEEEEE"/>
        <w:tabs>
          <w:tab w:val="clear" w:pos="720"/>
        </w:tabs>
        <w:spacing w:line="300" w:lineRule="atLeast"/>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outer_expr</w:t>
      </w:r>
      <w:r>
        <w:rPr>
          <w:rFonts w:ascii="Courier New" w:hAnsi="Courier New" w:cs="Courier New"/>
          <w:color w:val="000000"/>
          <w:sz w:val="20"/>
          <w:szCs w:val="20"/>
        </w:rPr>
        <w:t xml:space="preserve"> IN (SELECT </w:t>
      </w:r>
      <w:r>
        <w:rPr>
          <w:rStyle w:val="HTML1"/>
          <w:rFonts w:ascii="Courier New" w:hAnsi="Courier New" w:cs="Courier New"/>
          <w:b/>
          <w:bCs/>
          <w:i/>
          <w:iCs/>
          <w:color w:val="000000"/>
          <w:sz w:val="19"/>
          <w:szCs w:val="19"/>
        </w:rPr>
        <w:t>inner_expr</w:t>
      </w:r>
      <w:r>
        <w:rPr>
          <w:rFonts w:ascii="Courier New" w:hAnsi="Courier New" w:cs="Courier New"/>
          <w:color w:val="000000"/>
          <w:sz w:val="20"/>
          <w:szCs w:val="20"/>
        </w:rPr>
        <w:t xml:space="preserve"> FROM ... WHERE </w:t>
      </w:r>
      <w:r>
        <w:rPr>
          <w:rStyle w:val="HTML1"/>
          <w:rFonts w:ascii="Courier New" w:hAnsi="Courier New" w:cs="Courier New"/>
          <w:b/>
          <w:bCs/>
          <w:i/>
          <w:iCs/>
          <w:color w:val="000000"/>
          <w:sz w:val="19"/>
          <w:szCs w:val="19"/>
        </w:rPr>
        <w:t>subquery_where</w:t>
      </w:r>
      <w:r>
        <w:rPr>
          <w:rFonts w:ascii="Courier New" w:hAnsi="Courier New" w:cs="Courier New"/>
          <w:color w:val="000000"/>
          <w:sz w:val="20"/>
          <w:szCs w:val="20"/>
        </w:rPr>
        <w:t>)</w:t>
      </w:r>
    </w:p>
    <w:p w14:paraId="0992070F"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 converted to this expression that uses a pushed-down condition:</w:t>
      </w:r>
    </w:p>
    <w:p w14:paraId="4225900F"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EXISTS (SELECT 1 FROM ... WHERE </w:t>
      </w:r>
      <w:r>
        <w:rPr>
          <w:rStyle w:val="HTML1"/>
          <w:rFonts w:ascii="Courier New" w:hAnsi="Courier New" w:cs="Courier New"/>
          <w:b/>
          <w:bCs/>
          <w:i/>
          <w:iCs/>
          <w:color w:val="000000"/>
          <w:sz w:val="19"/>
          <w:szCs w:val="19"/>
        </w:rPr>
        <w:t>subquery_where</w:t>
      </w: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outer_expr</w:t>
      </w:r>
      <w:r>
        <w:rPr>
          <w:rFonts w:ascii="Courier New" w:hAnsi="Courier New" w:cs="Courier New"/>
          <w:color w:val="000000"/>
          <w:sz w:val="20"/>
          <w:szCs w:val="20"/>
        </w:rPr>
        <w:t>=</w:t>
      </w:r>
      <w:r>
        <w:rPr>
          <w:rStyle w:val="HTML1"/>
          <w:rFonts w:ascii="Courier New" w:hAnsi="Courier New" w:cs="Courier New"/>
          <w:b/>
          <w:bCs/>
          <w:i/>
          <w:iCs/>
          <w:color w:val="000000"/>
          <w:sz w:val="19"/>
          <w:szCs w:val="19"/>
        </w:rPr>
        <w:t>inner_expr</w:t>
      </w:r>
      <w:r>
        <w:rPr>
          <w:rFonts w:ascii="Courier New" w:hAnsi="Courier New" w:cs="Courier New"/>
          <w:color w:val="000000"/>
          <w:sz w:val="20"/>
          <w:szCs w:val="20"/>
        </w:rPr>
        <w:t>)</w:t>
      </w:r>
    </w:p>
    <w:p w14:paraId="36145F7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Without this conversion, subqueries are slow.</w:t>
      </w:r>
    </w:p>
    <w:p w14:paraId="469F7E7F" w14:textId="77777777" w:rsidR="0007195F" w:rsidRDefault="0007195F" w:rsidP="0007195F">
      <w:pPr>
        <w:pStyle w:val="af"/>
        <w:spacing w:before="0" w:after="0"/>
        <w:rPr>
          <w:rFonts w:ascii="Helvetica" w:hAnsi="Helvetica" w:cs="Helvetica"/>
          <w:color w:val="000000"/>
          <w:sz w:val="21"/>
          <w:szCs w:val="21"/>
        </w:rPr>
      </w:pPr>
      <w:r>
        <w:rPr>
          <w:rFonts w:ascii="Helvetica" w:hAnsi="Helvetica" w:cs="Helvetica"/>
          <w:color w:val="000000"/>
          <w:sz w:val="21"/>
          <w:szCs w:val="21"/>
        </w:rPr>
        <w:t>To solve the dilemma of whether or not to push down conditions into the subquery, the conditions are wrapped within </w:t>
      </w:r>
      <w:r>
        <w:rPr>
          <w:rStyle w:val="62"/>
          <w:rFonts w:ascii="inherit" w:hAnsi="inherit" w:cs="Helvetica"/>
          <w:color w:val="000000"/>
          <w:sz w:val="21"/>
          <w:szCs w:val="21"/>
          <w:bdr w:val="none" w:sz="0" w:space="0" w:color="auto" w:frame="1"/>
        </w:rPr>
        <w:t>“trigger”</w:t>
      </w:r>
      <w:r>
        <w:rPr>
          <w:rFonts w:ascii="Helvetica" w:hAnsi="Helvetica" w:cs="Helvetica"/>
          <w:color w:val="000000"/>
          <w:sz w:val="21"/>
          <w:szCs w:val="21"/>
        </w:rPr>
        <w:t> functions. Thus, an expression of the following form:</w:t>
      </w:r>
    </w:p>
    <w:p w14:paraId="6FC4AA4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outer_expr</w:t>
      </w:r>
      <w:r>
        <w:rPr>
          <w:rFonts w:ascii="Courier New" w:hAnsi="Courier New" w:cs="Courier New"/>
          <w:color w:val="000000"/>
          <w:sz w:val="20"/>
          <w:szCs w:val="20"/>
        </w:rPr>
        <w:t xml:space="preserve"> IN (SELECT </w:t>
      </w:r>
      <w:r>
        <w:rPr>
          <w:rStyle w:val="HTML1"/>
          <w:rFonts w:ascii="Courier New" w:hAnsi="Courier New" w:cs="Courier New"/>
          <w:b/>
          <w:bCs/>
          <w:i/>
          <w:iCs/>
          <w:color w:val="000000"/>
          <w:sz w:val="19"/>
          <w:szCs w:val="19"/>
        </w:rPr>
        <w:t>inner_expr</w:t>
      </w:r>
      <w:r>
        <w:rPr>
          <w:rFonts w:ascii="Courier New" w:hAnsi="Courier New" w:cs="Courier New"/>
          <w:color w:val="000000"/>
          <w:sz w:val="20"/>
          <w:szCs w:val="20"/>
        </w:rPr>
        <w:t xml:space="preserve"> FROM ... WHERE </w:t>
      </w:r>
      <w:r>
        <w:rPr>
          <w:rStyle w:val="HTML1"/>
          <w:rFonts w:ascii="Courier New" w:hAnsi="Courier New" w:cs="Courier New"/>
          <w:b/>
          <w:bCs/>
          <w:i/>
          <w:iCs/>
          <w:color w:val="000000"/>
          <w:sz w:val="19"/>
          <w:szCs w:val="19"/>
        </w:rPr>
        <w:t>subquery_where</w:t>
      </w:r>
      <w:r>
        <w:rPr>
          <w:rFonts w:ascii="Courier New" w:hAnsi="Courier New" w:cs="Courier New"/>
          <w:color w:val="000000"/>
          <w:sz w:val="20"/>
          <w:szCs w:val="20"/>
        </w:rPr>
        <w:t>)</w:t>
      </w:r>
    </w:p>
    <w:p w14:paraId="66C60F7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Is converted into:</w:t>
      </w:r>
    </w:p>
    <w:p w14:paraId="574CD4D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EXISTS (SELECT 1 FROM ... WHERE </w:t>
      </w:r>
      <w:r>
        <w:rPr>
          <w:rStyle w:val="HTML1"/>
          <w:rFonts w:ascii="Courier New" w:hAnsi="Courier New" w:cs="Courier New"/>
          <w:b/>
          <w:bCs/>
          <w:i/>
          <w:iCs/>
          <w:color w:val="000000"/>
          <w:sz w:val="19"/>
          <w:szCs w:val="19"/>
        </w:rPr>
        <w:t>subquery_where</w:t>
      </w:r>
    </w:p>
    <w:p w14:paraId="398E69A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trigcond(</w:t>
      </w:r>
      <w:r>
        <w:rPr>
          <w:rStyle w:val="HTML1"/>
          <w:rFonts w:ascii="Courier New" w:hAnsi="Courier New" w:cs="Courier New"/>
          <w:b/>
          <w:bCs/>
          <w:i/>
          <w:iCs/>
          <w:color w:val="000000"/>
          <w:sz w:val="19"/>
          <w:szCs w:val="19"/>
        </w:rPr>
        <w:t>outer_expr</w:t>
      </w:r>
      <w:r>
        <w:rPr>
          <w:rFonts w:ascii="Courier New" w:hAnsi="Courier New" w:cs="Courier New"/>
          <w:color w:val="000000"/>
          <w:sz w:val="20"/>
          <w:szCs w:val="20"/>
        </w:rPr>
        <w:t>=</w:t>
      </w:r>
      <w:r>
        <w:rPr>
          <w:rStyle w:val="HTML1"/>
          <w:rFonts w:ascii="Courier New" w:hAnsi="Courier New" w:cs="Courier New"/>
          <w:b/>
          <w:bCs/>
          <w:i/>
          <w:iCs/>
          <w:color w:val="000000"/>
          <w:sz w:val="19"/>
          <w:szCs w:val="19"/>
        </w:rPr>
        <w:t>inner_expr</w:t>
      </w:r>
      <w:r>
        <w:rPr>
          <w:rFonts w:ascii="Courier New" w:hAnsi="Courier New" w:cs="Courier New"/>
          <w:color w:val="000000"/>
          <w:sz w:val="20"/>
          <w:szCs w:val="20"/>
        </w:rPr>
        <w:t>))</w:t>
      </w:r>
    </w:p>
    <w:p w14:paraId="2777862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More generally, if the subquery comparison is based on several pairs of outer and inner expressions, the conversion takes this comparison:</w:t>
      </w:r>
    </w:p>
    <w:p w14:paraId="2F6179C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r>
        <w:rPr>
          <w:rStyle w:val="HTML1"/>
          <w:rFonts w:ascii="Courier New" w:hAnsi="Courier New" w:cs="Courier New"/>
          <w:b/>
          <w:bCs/>
          <w:i/>
          <w:iCs/>
          <w:color w:val="000000"/>
          <w:sz w:val="19"/>
          <w:szCs w:val="19"/>
        </w:rPr>
        <w:t>oe_1</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oe_N</w:t>
      </w:r>
      <w:r>
        <w:rPr>
          <w:rFonts w:ascii="Courier New" w:hAnsi="Courier New" w:cs="Courier New"/>
          <w:color w:val="000000"/>
          <w:sz w:val="20"/>
          <w:szCs w:val="20"/>
        </w:rPr>
        <w:t xml:space="preserve">) IN (SELECT </w:t>
      </w:r>
      <w:r>
        <w:rPr>
          <w:rStyle w:val="HTML1"/>
          <w:rFonts w:ascii="Courier New" w:hAnsi="Courier New" w:cs="Courier New"/>
          <w:b/>
          <w:bCs/>
          <w:i/>
          <w:iCs/>
          <w:color w:val="000000"/>
          <w:sz w:val="19"/>
          <w:szCs w:val="19"/>
        </w:rPr>
        <w:t>ie_1</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ie_N</w:t>
      </w:r>
      <w:r>
        <w:rPr>
          <w:rFonts w:ascii="Courier New" w:hAnsi="Courier New" w:cs="Courier New"/>
          <w:color w:val="000000"/>
          <w:sz w:val="20"/>
          <w:szCs w:val="20"/>
        </w:rPr>
        <w:t xml:space="preserve"> FROM ... WHERE </w:t>
      </w:r>
      <w:r>
        <w:rPr>
          <w:rStyle w:val="HTML1"/>
          <w:rFonts w:ascii="Courier New" w:hAnsi="Courier New" w:cs="Courier New"/>
          <w:b/>
          <w:bCs/>
          <w:i/>
          <w:iCs/>
          <w:color w:val="000000"/>
          <w:sz w:val="19"/>
          <w:szCs w:val="19"/>
        </w:rPr>
        <w:t>subquery_where</w:t>
      </w:r>
      <w:r>
        <w:rPr>
          <w:rFonts w:ascii="Courier New" w:hAnsi="Courier New" w:cs="Courier New"/>
          <w:color w:val="000000"/>
          <w:sz w:val="20"/>
          <w:szCs w:val="20"/>
        </w:rPr>
        <w:t>)</w:t>
      </w:r>
    </w:p>
    <w:p w14:paraId="4988ABD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And converts it to this expression:</w:t>
      </w:r>
    </w:p>
    <w:p w14:paraId="1B344E7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EXISTS (SELECT 1 FROM ... WHERE </w:t>
      </w:r>
      <w:r>
        <w:rPr>
          <w:rStyle w:val="HTML1"/>
          <w:rFonts w:ascii="Courier New" w:hAnsi="Courier New" w:cs="Courier New"/>
          <w:b/>
          <w:bCs/>
          <w:i/>
          <w:iCs/>
          <w:color w:val="000000"/>
          <w:sz w:val="19"/>
          <w:szCs w:val="19"/>
        </w:rPr>
        <w:t>subquery_where</w:t>
      </w:r>
    </w:p>
    <w:p w14:paraId="40B1EC8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trigcond(</w:t>
      </w:r>
      <w:r>
        <w:rPr>
          <w:rStyle w:val="HTML1"/>
          <w:rFonts w:ascii="Courier New" w:hAnsi="Courier New" w:cs="Courier New"/>
          <w:b/>
          <w:bCs/>
          <w:i/>
          <w:iCs/>
          <w:color w:val="000000"/>
          <w:sz w:val="19"/>
          <w:szCs w:val="19"/>
        </w:rPr>
        <w:t>oe_1</w:t>
      </w:r>
      <w:r>
        <w:rPr>
          <w:rFonts w:ascii="Courier New" w:hAnsi="Courier New" w:cs="Courier New"/>
          <w:color w:val="000000"/>
          <w:sz w:val="20"/>
          <w:szCs w:val="20"/>
        </w:rPr>
        <w:t>=</w:t>
      </w:r>
      <w:r>
        <w:rPr>
          <w:rStyle w:val="HTML1"/>
          <w:rFonts w:ascii="Courier New" w:hAnsi="Courier New" w:cs="Courier New"/>
          <w:b/>
          <w:bCs/>
          <w:i/>
          <w:iCs/>
          <w:color w:val="000000"/>
          <w:sz w:val="19"/>
          <w:szCs w:val="19"/>
        </w:rPr>
        <w:t>ie_1</w:t>
      </w:r>
      <w:r>
        <w:rPr>
          <w:rFonts w:ascii="Courier New" w:hAnsi="Courier New" w:cs="Courier New"/>
          <w:color w:val="000000"/>
          <w:sz w:val="20"/>
          <w:szCs w:val="20"/>
        </w:rPr>
        <w:t>)</w:t>
      </w:r>
    </w:p>
    <w:p w14:paraId="04CC396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w:t>
      </w:r>
    </w:p>
    <w:p w14:paraId="29C32B5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trigcond(</w:t>
      </w:r>
      <w:r>
        <w:rPr>
          <w:rStyle w:val="HTML1"/>
          <w:rFonts w:ascii="Courier New" w:hAnsi="Courier New" w:cs="Courier New"/>
          <w:b/>
          <w:bCs/>
          <w:i/>
          <w:iCs/>
          <w:color w:val="000000"/>
          <w:sz w:val="19"/>
          <w:szCs w:val="19"/>
        </w:rPr>
        <w:t>oe_N</w:t>
      </w:r>
      <w:r>
        <w:rPr>
          <w:rFonts w:ascii="Courier New" w:hAnsi="Courier New" w:cs="Courier New"/>
          <w:color w:val="000000"/>
          <w:sz w:val="20"/>
          <w:szCs w:val="20"/>
        </w:rPr>
        <w:t>=</w:t>
      </w:r>
      <w:r>
        <w:rPr>
          <w:rStyle w:val="HTML1"/>
          <w:rFonts w:ascii="Courier New" w:hAnsi="Courier New" w:cs="Courier New"/>
          <w:b/>
          <w:bCs/>
          <w:i/>
          <w:iCs/>
          <w:color w:val="000000"/>
          <w:sz w:val="19"/>
          <w:szCs w:val="19"/>
        </w:rPr>
        <w:t>ie_N</w:t>
      </w:r>
      <w:r>
        <w:rPr>
          <w:rFonts w:ascii="Courier New" w:hAnsi="Courier New" w:cs="Courier New"/>
          <w:color w:val="000000"/>
          <w:sz w:val="20"/>
          <w:szCs w:val="20"/>
        </w:rPr>
        <w:t>)</w:t>
      </w:r>
    </w:p>
    <w:p w14:paraId="3F636DC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477EAD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Each </w:t>
      </w:r>
      <w:r>
        <w:rPr>
          <w:rStyle w:val="HTML1"/>
          <w:rFonts w:ascii="Courier New" w:hAnsi="Courier New" w:cs="Courier New"/>
          <w:b/>
          <w:bCs/>
          <w:color w:val="026789"/>
          <w:sz w:val="20"/>
          <w:szCs w:val="20"/>
          <w:shd w:val="clear" w:color="auto" w:fill="FFFFFF"/>
        </w:rPr>
        <w:t>trigcond(</w:t>
      </w:r>
      <w:r>
        <w:rPr>
          <w:rStyle w:val="HTML1"/>
          <w:rFonts w:ascii="Courier New" w:hAnsi="Courier New" w:cs="Courier New"/>
          <w:b/>
          <w:bCs/>
          <w:i/>
          <w:iCs/>
          <w:color w:val="026789"/>
          <w:sz w:val="19"/>
          <w:szCs w:val="19"/>
          <w:shd w:val="clear" w:color="auto" w:fill="FFFFFF"/>
        </w:rPr>
        <w:t>X</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a special function that evaluates to the following values:</w:t>
      </w:r>
    </w:p>
    <w:p w14:paraId="677A5CF4" w14:textId="77777777" w:rsidR="0007195F" w:rsidRDefault="0007195F" w:rsidP="0007195F">
      <w:pPr>
        <w:pStyle w:val="af"/>
        <w:numPr>
          <w:ilvl w:val="0"/>
          <w:numId w:val="86"/>
        </w:numPr>
        <w:spacing w:before="0" w:after="0" w:line="252" w:lineRule="atLeast"/>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X</w:t>
      </w:r>
      <w:r>
        <w:rPr>
          <w:rFonts w:ascii="Helvetica" w:hAnsi="Helvetica" w:cs="Helvetica"/>
          <w:color w:val="000000"/>
          <w:sz w:val="21"/>
          <w:szCs w:val="21"/>
        </w:rPr>
        <w:t> when the </w:t>
      </w:r>
      <w:r>
        <w:rPr>
          <w:rStyle w:val="62"/>
          <w:rFonts w:ascii="inherit" w:hAnsi="inherit" w:cs="Helvetica"/>
          <w:color w:val="000000"/>
          <w:sz w:val="21"/>
          <w:szCs w:val="21"/>
          <w:bdr w:val="none" w:sz="0" w:space="0" w:color="auto" w:frame="1"/>
        </w:rPr>
        <w:t>“linked”</w:t>
      </w:r>
      <w:r>
        <w:rPr>
          <w:rFonts w:ascii="Helvetica" w:hAnsi="Helvetica" w:cs="Helvetica"/>
          <w:color w:val="000000"/>
          <w:sz w:val="21"/>
          <w:szCs w:val="21"/>
        </w:rPr>
        <w:t> outer expression </w:t>
      </w:r>
      <w:r>
        <w:rPr>
          <w:rStyle w:val="HTML1"/>
          <w:rFonts w:ascii="Courier New" w:hAnsi="Courier New" w:cs="Courier New"/>
          <w:b/>
          <w:bCs/>
          <w:i/>
          <w:iCs/>
          <w:color w:val="000000"/>
          <w:sz w:val="20"/>
          <w:szCs w:val="20"/>
        </w:rPr>
        <w:t>oe_i</w:t>
      </w:r>
      <w:r>
        <w:rPr>
          <w:rFonts w:ascii="Helvetica" w:hAnsi="Helvetica" w:cs="Helvetica"/>
          <w:color w:val="000000"/>
          <w:sz w:val="21"/>
          <w:szCs w:val="21"/>
        </w:rPr>
        <w:t> is not </w:t>
      </w:r>
      <w:r>
        <w:rPr>
          <w:rStyle w:val="HTML1"/>
          <w:rFonts w:ascii="Courier New" w:hAnsi="Courier New" w:cs="Courier New"/>
          <w:b/>
          <w:bCs/>
          <w:color w:val="026789"/>
          <w:sz w:val="20"/>
          <w:szCs w:val="20"/>
          <w:shd w:val="clear" w:color="auto" w:fill="FFFFFF"/>
        </w:rPr>
        <w:t>NULL</w:t>
      </w:r>
    </w:p>
    <w:p w14:paraId="5C4CE4B7" w14:textId="77777777" w:rsidR="0007195F" w:rsidRDefault="0007195F" w:rsidP="0007195F">
      <w:pPr>
        <w:pStyle w:val="af"/>
        <w:numPr>
          <w:ilvl w:val="0"/>
          <w:numId w:val="86"/>
        </w:numPr>
        <w:spacing w:before="0" w:after="0"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when the </w:t>
      </w:r>
      <w:r>
        <w:rPr>
          <w:rStyle w:val="62"/>
          <w:rFonts w:ascii="inherit" w:hAnsi="inherit" w:cs="Helvetica"/>
          <w:color w:val="000000"/>
          <w:sz w:val="21"/>
          <w:szCs w:val="21"/>
          <w:bdr w:val="none" w:sz="0" w:space="0" w:color="auto" w:frame="1"/>
        </w:rPr>
        <w:t>“linked”</w:t>
      </w:r>
      <w:r>
        <w:rPr>
          <w:rFonts w:ascii="Helvetica" w:hAnsi="Helvetica" w:cs="Helvetica"/>
          <w:color w:val="000000"/>
          <w:sz w:val="21"/>
          <w:szCs w:val="21"/>
        </w:rPr>
        <w:t> outer expression </w:t>
      </w:r>
      <w:r>
        <w:rPr>
          <w:rStyle w:val="HTML1"/>
          <w:rFonts w:ascii="Courier New" w:hAnsi="Courier New" w:cs="Courier New"/>
          <w:b/>
          <w:bCs/>
          <w:i/>
          <w:iCs/>
          <w:color w:val="000000"/>
          <w:sz w:val="20"/>
          <w:szCs w:val="20"/>
        </w:rPr>
        <w:t>oe_i</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p>
    <w:p w14:paraId="0CEF25C9" w14:textId="77777777" w:rsidR="0007195F" w:rsidRDefault="0007195F" w:rsidP="0007195F">
      <w:pPr>
        <w:rPr>
          <w:rFonts w:ascii="Helvetica" w:hAnsi="Helvetica" w:cs="Helvetica"/>
          <w:b/>
          <w:bCs/>
          <w:color w:val="000000"/>
          <w:sz w:val="19"/>
          <w:szCs w:val="19"/>
        </w:rPr>
      </w:pPr>
      <w:r>
        <w:rPr>
          <w:rFonts w:ascii="Helvetica" w:hAnsi="Helvetica" w:cs="Helvetica"/>
          <w:b/>
          <w:bCs/>
          <w:color w:val="000000"/>
          <w:sz w:val="19"/>
          <w:szCs w:val="19"/>
        </w:rPr>
        <w:t>Note</w:t>
      </w:r>
    </w:p>
    <w:p w14:paraId="4D8959A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Trigger functions are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triggers of the kind that you create with </w:t>
      </w:r>
      <w:hyperlink r:id="rId486" w:anchor="create-trigger" w:tooltip="13.1.22 CREATE TRIGGER Statement" w:history="1">
        <w:r>
          <w:rPr>
            <w:rStyle w:val="HTML1"/>
            <w:rFonts w:ascii="Courier New" w:hAnsi="Courier New" w:cs="Courier New"/>
            <w:b/>
            <w:bCs/>
            <w:color w:val="026789"/>
            <w:sz w:val="20"/>
            <w:szCs w:val="20"/>
            <w:u w:val="single"/>
            <w:shd w:val="clear" w:color="auto" w:fill="FFFFFF"/>
          </w:rPr>
          <w:t>CREATE TRIGGER</w:t>
        </w:r>
      </w:hyperlink>
      <w:r>
        <w:rPr>
          <w:rFonts w:ascii="Helvetica" w:hAnsi="Helvetica" w:cs="Helvetica"/>
          <w:color w:val="000000"/>
          <w:sz w:val="21"/>
          <w:szCs w:val="21"/>
        </w:rPr>
        <w:t>.</w:t>
      </w:r>
    </w:p>
    <w:p w14:paraId="29420A8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Equalities that are wrapped within </w:t>
      </w:r>
      <w:r>
        <w:rPr>
          <w:rStyle w:val="HTML1"/>
          <w:rFonts w:ascii="Courier New" w:hAnsi="Courier New" w:cs="Courier New"/>
          <w:b/>
          <w:bCs/>
          <w:color w:val="026789"/>
          <w:sz w:val="20"/>
          <w:szCs w:val="20"/>
          <w:shd w:val="clear" w:color="auto" w:fill="FFFFFF"/>
        </w:rPr>
        <w:t>trigcond()</w:t>
      </w:r>
      <w:r>
        <w:rPr>
          <w:rFonts w:ascii="Helvetica" w:hAnsi="Helvetica" w:cs="Helvetica"/>
          <w:color w:val="000000"/>
          <w:sz w:val="21"/>
          <w:szCs w:val="21"/>
        </w:rPr>
        <w:t> functions are not first class predicates for the query optimizer. Most optimizations cannot deal with predicates that may be turned on and off at query execution time, so they assume any </w:t>
      </w:r>
      <w:r>
        <w:rPr>
          <w:rStyle w:val="HTML1"/>
          <w:rFonts w:ascii="Courier New" w:hAnsi="Courier New" w:cs="Courier New"/>
          <w:b/>
          <w:bCs/>
          <w:color w:val="026789"/>
          <w:sz w:val="20"/>
          <w:szCs w:val="20"/>
          <w:shd w:val="clear" w:color="auto" w:fill="FFFFFF"/>
        </w:rPr>
        <w:t>trigcond(</w:t>
      </w:r>
      <w:r>
        <w:rPr>
          <w:rStyle w:val="HTML1"/>
          <w:rFonts w:ascii="Courier New" w:hAnsi="Courier New" w:cs="Courier New"/>
          <w:b/>
          <w:bCs/>
          <w:i/>
          <w:iCs/>
          <w:color w:val="026789"/>
          <w:sz w:val="19"/>
          <w:szCs w:val="19"/>
          <w:shd w:val="clear" w:color="auto" w:fill="FFFFFF"/>
        </w:rPr>
        <w:t>X</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be an unknown function and ignore it. Triggered equalities can be used by those optimizations:</w:t>
      </w:r>
    </w:p>
    <w:p w14:paraId="659ABE39" w14:textId="77777777" w:rsidR="0007195F" w:rsidRDefault="0007195F" w:rsidP="0007195F">
      <w:pPr>
        <w:pStyle w:val="af"/>
        <w:numPr>
          <w:ilvl w:val="0"/>
          <w:numId w:val="8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Reference optimizations: </w:t>
      </w:r>
      <w:r>
        <w:rPr>
          <w:rStyle w:val="HTML1"/>
          <w:rFonts w:ascii="Courier New" w:hAnsi="Courier New" w:cs="Courier New"/>
          <w:b/>
          <w:bCs/>
          <w:color w:val="026789"/>
          <w:sz w:val="20"/>
          <w:szCs w:val="20"/>
          <w:shd w:val="clear" w:color="auto" w:fill="FFFFFF"/>
        </w:rPr>
        <w:t>trigcond(</w:t>
      </w:r>
      <w:r>
        <w:rPr>
          <w:rStyle w:val="HTML1"/>
          <w:rFonts w:ascii="Courier New" w:hAnsi="Courier New" w:cs="Courier New"/>
          <w:b/>
          <w:bCs/>
          <w:i/>
          <w:iCs/>
          <w:color w:val="026789"/>
          <w:sz w:val="19"/>
          <w:szCs w:val="19"/>
          <w:shd w:val="clear" w:color="auto" w:fill="FFFFFF"/>
        </w:rPr>
        <w:t>X</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w:t>
      </w:r>
      <w:r>
        <w:rPr>
          <w:rStyle w:val="HTML1"/>
          <w:rFonts w:ascii="Courier New" w:hAnsi="Courier New" w:cs="Courier New"/>
          <w:b/>
          <w:bCs/>
          <w:color w:val="026789"/>
          <w:sz w:val="20"/>
          <w:szCs w:val="20"/>
          <w:shd w:val="clear" w:color="auto" w:fill="FFFFFF"/>
        </w:rPr>
        <w:t> [OR </w:t>
      </w:r>
      <w:r>
        <w:rPr>
          <w:rStyle w:val="HTML1"/>
          <w:rFonts w:ascii="Courier New" w:hAnsi="Courier New" w:cs="Courier New"/>
          <w:b/>
          <w:bCs/>
          <w:i/>
          <w:iCs/>
          <w:color w:val="026789"/>
          <w:sz w:val="19"/>
          <w:szCs w:val="19"/>
          <w:shd w:val="clear" w:color="auto" w:fill="FFFFFF"/>
        </w:rPr>
        <w:t>Y</w:t>
      </w:r>
      <w:r>
        <w:rPr>
          <w:rStyle w:val="HTML1"/>
          <w:rFonts w:ascii="Courier New" w:hAnsi="Courier New" w:cs="Courier New"/>
          <w:b/>
          <w:bCs/>
          <w:color w:val="026789"/>
          <w:sz w:val="20"/>
          <w:szCs w:val="20"/>
          <w:shd w:val="clear" w:color="auto" w:fill="FFFFFF"/>
        </w:rPr>
        <w:t> IS NULL])</w:t>
      </w:r>
      <w:r>
        <w:rPr>
          <w:rFonts w:ascii="Helvetica" w:hAnsi="Helvetica" w:cs="Helvetica"/>
          <w:color w:val="000000"/>
          <w:sz w:val="21"/>
          <w:szCs w:val="21"/>
        </w:rPr>
        <w:t> can be used to construct </w:t>
      </w:r>
      <w:hyperlink r:id="rId487" w:anchor="jointype_ref" w:history="1">
        <w:r>
          <w:rPr>
            <w:rStyle w:val="HTML1"/>
            <w:rFonts w:ascii="Courier New" w:hAnsi="Courier New" w:cs="Courier New"/>
            <w:b/>
            <w:bCs/>
            <w:color w:val="026789"/>
            <w:sz w:val="20"/>
            <w:szCs w:val="20"/>
            <w:u w:val="single"/>
            <w:shd w:val="clear" w:color="auto" w:fill="FFFFFF"/>
          </w:rPr>
          <w:t>ref</w:t>
        </w:r>
      </w:hyperlink>
      <w:r>
        <w:rPr>
          <w:rFonts w:ascii="Helvetica" w:hAnsi="Helvetica" w:cs="Helvetica"/>
          <w:color w:val="000000"/>
          <w:sz w:val="21"/>
          <w:szCs w:val="21"/>
        </w:rPr>
        <w:t>, </w:t>
      </w:r>
      <w:hyperlink r:id="rId488" w:anchor="jointype_eq_ref" w:history="1">
        <w:r>
          <w:rPr>
            <w:rStyle w:val="HTML1"/>
            <w:rFonts w:ascii="Courier New" w:hAnsi="Courier New" w:cs="Courier New"/>
            <w:b/>
            <w:bCs/>
            <w:color w:val="026789"/>
            <w:sz w:val="20"/>
            <w:szCs w:val="20"/>
            <w:u w:val="single"/>
            <w:shd w:val="clear" w:color="auto" w:fill="FFFFFF"/>
          </w:rPr>
          <w:t>eq_ref</w:t>
        </w:r>
      </w:hyperlink>
      <w:r>
        <w:rPr>
          <w:rFonts w:ascii="Helvetica" w:hAnsi="Helvetica" w:cs="Helvetica"/>
          <w:color w:val="000000"/>
          <w:sz w:val="21"/>
          <w:szCs w:val="21"/>
        </w:rPr>
        <w:t>, or </w:t>
      </w:r>
      <w:hyperlink r:id="rId489" w:anchor="jointype_ref_or_null" w:history="1">
        <w:r>
          <w:rPr>
            <w:rStyle w:val="HTML1"/>
            <w:rFonts w:ascii="Courier New" w:hAnsi="Courier New" w:cs="Courier New"/>
            <w:b/>
            <w:bCs/>
            <w:color w:val="026789"/>
            <w:sz w:val="20"/>
            <w:szCs w:val="20"/>
            <w:u w:val="single"/>
            <w:shd w:val="clear" w:color="auto" w:fill="FFFFFF"/>
          </w:rPr>
          <w:t>ref_or_null</w:t>
        </w:r>
      </w:hyperlink>
      <w:r>
        <w:rPr>
          <w:rFonts w:ascii="Helvetica" w:hAnsi="Helvetica" w:cs="Helvetica"/>
          <w:color w:val="000000"/>
          <w:sz w:val="21"/>
          <w:szCs w:val="21"/>
        </w:rPr>
        <w:t> table accesses.</w:t>
      </w:r>
    </w:p>
    <w:p w14:paraId="7C808119" w14:textId="77777777" w:rsidR="0007195F" w:rsidRDefault="0007195F" w:rsidP="0007195F">
      <w:pPr>
        <w:pStyle w:val="af"/>
        <w:numPr>
          <w:ilvl w:val="0"/>
          <w:numId w:val="8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lookup-based subquery execution engines: </w:t>
      </w:r>
      <w:r>
        <w:rPr>
          <w:rStyle w:val="HTML1"/>
          <w:rFonts w:ascii="Courier New" w:hAnsi="Courier New" w:cs="Courier New"/>
          <w:b/>
          <w:bCs/>
          <w:color w:val="026789"/>
          <w:sz w:val="20"/>
          <w:szCs w:val="20"/>
          <w:shd w:val="clear" w:color="auto" w:fill="FFFFFF"/>
        </w:rPr>
        <w:t>trigcond(</w:t>
      </w:r>
      <w:r>
        <w:rPr>
          <w:rStyle w:val="HTML1"/>
          <w:rFonts w:ascii="Courier New" w:hAnsi="Courier New" w:cs="Courier New"/>
          <w:b/>
          <w:bCs/>
          <w:i/>
          <w:iCs/>
          <w:color w:val="026789"/>
          <w:sz w:val="19"/>
          <w:szCs w:val="19"/>
          <w:shd w:val="clear" w:color="auto" w:fill="FFFFFF"/>
        </w:rPr>
        <w:t>X</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can be used to construct </w:t>
      </w:r>
      <w:hyperlink r:id="rId490" w:anchor="jointype_unique_subquery" w:history="1">
        <w:r>
          <w:rPr>
            <w:rStyle w:val="HTML1"/>
            <w:rFonts w:ascii="Courier New" w:hAnsi="Courier New" w:cs="Courier New"/>
            <w:b/>
            <w:bCs/>
            <w:color w:val="026789"/>
            <w:sz w:val="20"/>
            <w:szCs w:val="20"/>
            <w:u w:val="single"/>
            <w:shd w:val="clear" w:color="auto" w:fill="FFFFFF"/>
          </w:rPr>
          <w:t>unique_subquery</w:t>
        </w:r>
      </w:hyperlink>
      <w:r>
        <w:rPr>
          <w:rFonts w:ascii="Helvetica" w:hAnsi="Helvetica" w:cs="Helvetica"/>
          <w:color w:val="000000"/>
          <w:sz w:val="21"/>
          <w:szCs w:val="21"/>
        </w:rPr>
        <w:t> or </w:t>
      </w:r>
      <w:hyperlink r:id="rId491" w:anchor="jointype_index_subquery" w:history="1">
        <w:r>
          <w:rPr>
            <w:rStyle w:val="HTML1"/>
            <w:rFonts w:ascii="Courier New" w:hAnsi="Courier New" w:cs="Courier New"/>
            <w:b/>
            <w:bCs/>
            <w:color w:val="026789"/>
            <w:sz w:val="20"/>
            <w:szCs w:val="20"/>
            <w:u w:val="single"/>
            <w:shd w:val="clear" w:color="auto" w:fill="FFFFFF"/>
          </w:rPr>
          <w:t>index_subquery</w:t>
        </w:r>
      </w:hyperlink>
      <w:r>
        <w:rPr>
          <w:rFonts w:ascii="Helvetica" w:hAnsi="Helvetica" w:cs="Helvetica"/>
          <w:color w:val="000000"/>
          <w:sz w:val="21"/>
          <w:szCs w:val="21"/>
        </w:rPr>
        <w:t> accesses.</w:t>
      </w:r>
    </w:p>
    <w:p w14:paraId="68E5879A" w14:textId="77777777" w:rsidR="0007195F" w:rsidRDefault="0007195F" w:rsidP="0007195F">
      <w:pPr>
        <w:pStyle w:val="af"/>
        <w:numPr>
          <w:ilvl w:val="0"/>
          <w:numId w:val="8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Table-condition generator: If the subquery is a join of several tables, the triggered condition is checked as soon as possible.</w:t>
      </w:r>
    </w:p>
    <w:p w14:paraId="489011F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When the optimizer uses a triggered condition to create some kind of index lookup-based access (as for the first two items of the preceding list), it must have a fallback strategy for the case when the condition is turned off. This fallback strategy is always the same: Do a full table scan. In </w:t>
      </w:r>
      <w:hyperlink r:id="rId492"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the fallback shows up as </w:t>
      </w:r>
      <w:r>
        <w:rPr>
          <w:rStyle w:val="HTML1"/>
          <w:rFonts w:ascii="Courier New" w:hAnsi="Courier New" w:cs="Courier New"/>
          <w:b/>
          <w:bCs/>
          <w:color w:val="026789"/>
          <w:sz w:val="20"/>
          <w:szCs w:val="20"/>
          <w:shd w:val="clear" w:color="auto" w:fill="FFFFFF"/>
        </w:rPr>
        <w:t>Full scan on NULL key</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w:t>
      </w:r>
    </w:p>
    <w:p w14:paraId="5A0DDD3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EXPLAIN SELECT t1.col1,</w:t>
      </w:r>
    </w:p>
    <w:p w14:paraId="60ED42F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t1.col1 IN (SELECT t2.key1 FROM t2 WHERE t2.col2=t1.col2) FROM t1\G</w:t>
      </w:r>
    </w:p>
    <w:p w14:paraId="092E63A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53B1F5C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6D2EB3A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PRIMARY</w:t>
      </w:r>
    </w:p>
    <w:p w14:paraId="33AED7C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5598932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9514EC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1F47F07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2</w:t>
      </w:r>
    </w:p>
    <w:p w14:paraId="25E0428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DEPENDENT SUBQUERY</w:t>
      </w:r>
    </w:p>
    <w:p w14:paraId="2765B56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t2</w:t>
      </w:r>
    </w:p>
    <w:p w14:paraId="03EBE66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index_subquery</w:t>
      </w:r>
    </w:p>
    <w:p w14:paraId="0BF32F6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key1</w:t>
      </w:r>
    </w:p>
    <w:p w14:paraId="0B6D389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key1</w:t>
      </w:r>
    </w:p>
    <w:p w14:paraId="781FB91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5</w:t>
      </w:r>
    </w:p>
    <w:p w14:paraId="740D6E5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func</w:t>
      </w:r>
    </w:p>
    <w:p w14:paraId="424EF38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2</w:t>
      </w:r>
    </w:p>
    <w:p w14:paraId="69E10F2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where; Full scan on NULL key</w:t>
      </w:r>
    </w:p>
    <w:p w14:paraId="7A0F433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you run </w:t>
      </w:r>
      <w:hyperlink r:id="rId493"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followed by </w:t>
      </w:r>
      <w:hyperlink r:id="rId494"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you can see the triggered condition:</w:t>
      </w:r>
    </w:p>
    <w:p w14:paraId="3691FB4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1961C77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Level: Note</w:t>
      </w:r>
    </w:p>
    <w:p w14:paraId="572DA63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1003</w:t>
      </w:r>
    </w:p>
    <w:p w14:paraId="0D4EC6E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Message: select `test`.`t1`.`col1` AS `col1`,</w:t>
      </w:r>
    </w:p>
    <w:p w14:paraId="2232535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&lt;in_optimizer&gt;(`test`.`t1`.`col1`,</w:t>
      </w:r>
    </w:p>
    <w:p w14:paraId="7FB49B0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&lt;exists&gt;(&lt;index_lookup&gt;(&lt;cache&gt;(`test`.`t1`.`col1`) in t2</w:t>
      </w:r>
    </w:p>
    <w:p w14:paraId="4EAD4F7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key1 checking NULL</w:t>
      </w:r>
    </w:p>
    <w:p w14:paraId="69CF3B5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(`test`.`t2`.`col2` = `test`.`t1`.`col2`) having</w:t>
      </w:r>
    </w:p>
    <w:p w14:paraId="4E25272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trigcond(&lt;is_not_null_test&gt;(`test`.`t2`.`key1`))))) AS</w:t>
      </w:r>
    </w:p>
    <w:p w14:paraId="025C61E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`t1.col1 IN (select t2.key1 from t2 where t2.col2=t1.col2)`</w:t>
      </w:r>
    </w:p>
    <w:p w14:paraId="2D25C1F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`test`.`t1`</w:t>
      </w:r>
    </w:p>
    <w:p w14:paraId="1C8F577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use of triggered conditions has some performance implications. A </w:t>
      </w:r>
      <w:r>
        <w:rPr>
          <w:rStyle w:val="HTML1"/>
          <w:rFonts w:ascii="Courier New" w:hAnsi="Courier New" w:cs="Courier New"/>
          <w:b/>
          <w:bCs/>
          <w:color w:val="026789"/>
          <w:sz w:val="20"/>
          <w:szCs w:val="20"/>
          <w:shd w:val="clear" w:color="auto" w:fill="FFFFFF"/>
        </w:rPr>
        <w:t>NULL IN (SELECT ...)</w:t>
      </w:r>
      <w:r>
        <w:rPr>
          <w:rFonts w:ascii="Helvetica" w:hAnsi="Helvetica" w:cs="Helvetica"/>
          <w:color w:val="000000"/>
          <w:sz w:val="21"/>
          <w:szCs w:val="21"/>
        </w:rPr>
        <w:t> expression now may cause a full table scan (which is slow) when it previously did not. This is the price paid for correct results (the goal of the trigger-condition strategy is to improve compliance, not speed).</w:t>
      </w:r>
    </w:p>
    <w:p w14:paraId="421BFB5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multiple-table subqueries, execution of </w:t>
      </w:r>
      <w:r>
        <w:rPr>
          <w:rStyle w:val="HTML1"/>
          <w:rFonts w:ascii="Courier New" w:hAnsi="Courier New" w:cs="Courier New"/>
          <w:b/>
          <w:bCs/>
          <w:color w:val="026789"/>
          <w:sz w:val="20"/>
          <w:szCs w:val="20"/>
          <w:shd w:val="clear" w:color="auto" w:fill="FFFFFF"/>
        </w:rPr>
        <w:t>NULL IN (SELECT ...)</w:t>
      </w:r>
      <w:r>
        <w:rPr>
          <w:rFonts w:ascii="Helvetica" w:hAnsi="Helvetica" w:cs="Helvetica"/>
          <w:color w:val="000000"/>
          <w:sz w:val="21"/>
          <w:szCs w:val="21"/>
        </w:rPr>
        <w:t> is particularly slow because the join optimizer does not optimize for the case where the outer expression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It assumes that subquery evaluations with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on the left side are very rare, even if there are statistics that indicate otherwise. On the other hand, if the outer expression might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but never actually is, there is no performance penalty.</w:t>
      </w:r>
    </w:p>
    <w:p w14:paraId="4686743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To help the query optimizer better execute your queries, use these suggestions:</w:t>
      </w:r>
    </w:p>
    <w:p w14:paraId="2F25A851" w14:textId="77777777" w:rsidR="0007195F" w:rsidRDefault="0007195F" w:rsidP="0007195F">
      <w:pPr>
        <w:pStyle w:val="af"/>
        <w:numPr>
          <w:ilvl w:val="0"/>
          <w:numId w:val="8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Declare a column as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if it really is. This also helps other aspects of the optimizer by simplifying condition testing for the column.</w:t>
      </w:r>
    </w:p>
    <w:p w14:paraId="52B6FDB2" w14:textId="77777777" w:rsidR="0007195F" w:rsidRDefault="0007195F" w:rsidP="0007195F">
      <w:pPr>
        <w:pStyle w:val="af"/>
        <w:numPr>
          <w:ilvl w:val="0"/>
          <w:numId w:val="8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need not distinguish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from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subquery result, you can easily avoid the slow execution path. Replace a comparison that looks like this:</w:t>
      </w:r>
    </w:p>
    <w:p w14:paraId="512F8070" w14:textId="77777777" w:rsidR="0007195F" w:rsidRDefault="0007195F" w:rsidP="0007195F">
      <w:pPr>
        <w:pStyle w:val="HTML"/>
        <w:numPr>
          <w:ilvl w:val="0"/>
          <w:numId w:val="88"/>
        </w:numPr>
        <w:shd w:val="clear" w:color="auto" w:fill="EEEEEE"/>
        <w:tabs>
          <w:tab w:val="clear" w:pos="720"/>
        </w:tabs>
        <w:spacing w:line="300" w:lineRule="atLeast"/>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outer_expr</w:t>
      </w:r>
      <w:r>
        <w:rPr>
          <w:rFonts w:ascii="Courier New" w:hAnsi="Courier New" w:cs="Courier New"/>
          <w:color w:val="000000"/>
          <w:sz w:val="20"/>
          <w:szCs w:val="20"/>
        </w:rPr>
        <w:t xml:space="preserve"> [NOT] IN (SELECT </w:t>
      </w:r>
      <w:r>
        <w:rPr>
          <w:rStyle w:val="HTML1"/>
          <w:rFonts w:ascii="Courier New" w:hAnsi="Courier New" w:cs="Courier New"/>
          <w:b/>
          <w:bCs/>
          <w:i/>
          <w:iCs/>
          <w:color w:val="000000"/>
          <w:sz w:val="19"/>
          <w:szCs w:val="19"/>
        </w:rPr>
        <w:t>inner_expr</w:t>
      </w:r>
      <w:r>
        <w:rPr>
          <w:rFonts w:ascii="Courier New" w:hAnsi="Courier New" w:cs="Courier New"/>
          <w:color w:val="000000"/>
          <w:sz w:val="20"/>
          <w:szCs w:val="20"/>
        </w:rPr>
        <w:t xml:space="preserve"> FROM ...)</w:t>
      </w:r>
    </w:p>
    <w:p w14:paraId="265F1C4F"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this expression:</w:t>
      </w:r>
    </w:p>
    <w:p w14:paraId="29CDD173"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r>
        <w:rPr>
          <w:rStyle w:val="HTML1"/>
          <w:rFonts w:ascii="Courier New" w:hAnsi="Courier New" w:cs="Courier New"/>
          <w:b/>
          <w:bCs/>
          <w:i/>
          <w:iCs/>
          <w:color w:val="000000"/>
          <w:sz w:val="19"/>
          <w:szCs w:val="19"/>
        </w:rPr>
        <w:t>outer_expr</w:t>
      </w:r>
      <w:r>
        <w:rPr>
          <w:rFonts w:ascii="Courier New" w:hAnsi="Courier New" w:cs="Courier New"/>
          <w:color w:val="000000"/>
          <w:sz w:val="20"/>
          <w:szCs w:val="20"/>
        </w:rPr>
        <w:t xml:space="preserve"> IS NOT NULL) AND (</w:t>
      </w:r>
      <w:r>
        <w:rPr>
          <w:rStyle w:val="HTML1"/>
          <w:rFonts w:ascii="Courier New" w:hAnsi="Courier New" w:cs="Courier New"/>
          <w:b/>
          <w:bCs/>
          <w:i/>
          <w:iCs/>
          <w:color w:val="000000"/>
          <w:sz w:val="19"/>
          <w:szCs w:val="19"/>
        </w:rPr>
        <w:t>outer_expr</w:t>
      </w:r>
      <w:r>
        <w:rPr>
          <w:rFonts w:ascii="Courier New" w:hAnsi="Courier New" w:cs="Courier New"/>
          <w:color w:val="000000"/>
          <w:sz w:val="20"/>
          <w:szCs w:val="20"/>
        </w:rPr>
        <w:t xml:space="preserve"> [NOT] IN (SELECT </w:t>
      </w:r>
      <w:r>
        <w:rPr>
          <w:rStyle w:val="HTML1"/>
          <w:rFonts w:ascii="Courier New" w:hAnsi="Courier New" w:cs="Courier New"/>
          <w:b/>
          <w:bCs/>
          <w:i/>
          <w:iCs/>
          <w:color w:val="000000"/>
          <w:sz w:val="19"/>
          <w:szCs w:val="19"/>
        </w:rPr>
        <w:t>inner_expr</w:t>
      </w:r>
      <w:r>
        <w:rPr>
          <w:rFonts w:ascii="Courier New" w:hAnsi="Courier New" w:cs="Courier New"/>
          <w:color w:val="000000"/>
          <w:sz w:val="20"/>
          <w:szCs w:val="20"/>
        </w:rPr>
        <w:t xml:space="preserve"> FROM ...))</w:t>
      </w:r>
    </w:p>
    <w:p w14:paraId="57E8FEF2"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Then </w:t>
      </w:r>
      <w:r>
        <w:rPr>
          <w:rStyle w:val="HTML1"/>
          <w:rFonts w:ascii="Courier New" w:hAnsi="Courier New" w:cs="Courier New"/>
          <w:b/>
          <w:bCs/>
          <w:color w:val="026789"/>
          <w:sz w:val="20"/>
          <w:szCs w:val="20"/>
          <w:shd w:val="clear" w:color="auto" w:fill="FFFFFF"/>
        </w:rPr>
        <w:t>NULL IN (SELECT ...)</w:t>
      </w:r>
      <w:r>
        <w:rPr>
          <w:rFonts w:ascii="Helvetica" w:hAnsi="Helvetica" w:cs="Helvetica"/>
          <w:color w:val="000000"/>
          <w:sz w:val="21"/>
          <w:szCs w:val="21"/>
        </w:rPr>
        <w:t> is never evaluated because MySQL stops evaluating </w:t>
      </w:r>
      <w:hyperlink r:id="rId495" w:anchor="operator_and" w:history="1">
        <w:r>
          <w:rPr>
            <w:rStyle w:val="HTML1"/>
            <w:rFonts w:ascii="Courier New" w:hAnsi="Courier New" w:cs="Courier New"/>
            <w:b/>
            <w:bCs/>
            <w:color w:val="026789"/>
            <w:sz w:val="20"/>
            <w:szCs w:val="20"/>
            <w:u w:val="single"/>
            <w:shd w:val="clear" w:color="auto" w:fill="FFFFFF"/>
          </w:rPr>
          <w:t>AND</w:t>
        </w:r>
      </w:hyperlink>
      <w:r>
        <w:rPr>
          <w:rFonts w:ascii="Helvetica" w:hAnsi="Helvetica" w:cs="Helvetica"/>
          <w:color w:val="000000"/>
          <w:sz w:val="21"/>
          <w:szCs w:val="21"/>
        </w:rPr>
        <w:t> parts as soon as the expression result is clear.</w:t>
      </w:r>
    </w:p>
    <w:p w14:paraId="20895F6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Another possible rewrite:</w:t>
      </w:r>
    </w:p>
    <w:p w14:paraId="511DFC49"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[NOT] EXISTS (SELECT </w:t>
      </w:r>
      <w:r>
        <w:rPr>
          <w:rStyle w:val="HTML1"/>
          <w:rFonts w:ascii="Courier New" w:hAnsi="Courier New" w:cs="Courier New"/>
          <w:b/>
          <w:bCs/>
          <w:i/>
          <w:iCs/>
          <w:color w:val="000000"/>
          <w:sz w:val="19"/>
          <w:szCs w:val="19"/>
        </w:rPr>
        <w:t>inner_expr</w:t>
      </w:r>
      <w:r>
        <w:rPr>
          <w:rFonts w:ascii="Courier New" w:hAnsi="Courier New" w:cs="Courier New"/>
          <w:color w:val="000000"/>
          <w:sz w:val="20"/>
          <w:szCs w:val="20"/>
        </w:rPr>
        <w:t xml:space="preserve"> FROM ...</w:t>
      </w:r>
    </w:p>
    <w:p w14:paraId="06645EC1"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inner_expr</w:t>
      </w:r>
      <w:r>
        <w:rPr>
          <w:rFonts w:ascii="Courier New" w:hAnsi="Courier New" w:cs="Courier New"/>
          <w:color w:val="000000"/>
          <w:sz w:val="20"/>
          <w:szCs w:val="20"/>
        </w:rPr>
        <w:t>=</w:t>
      </w:r>
      <w:r>
        <w:rPr>
          <w:rStyle w:val="HTML1"/>
          <w:rFonts w:ascii="Courier New" w:hAnsi="Courier New" w:cs="Courier New"/>
          <w:b/>
          <w:bCs/>
          <w:i/>
          <w:iCs/>
          <w:color w:val="000000"/>
          <w:sz w:val="19"/>
          <w:szCs w:val="19"/>
        </w:rPr>
        <w:t>outer_expr</w:t>
      </w:r>
      <w:r>
        <w:rPr>
          <w:rFonts w:ascii="Courier New" w:hAnsi="Courier New" w:cs="Courier New"/>
          <w:color w:val="000000"/>
          <w:sz w:val="20"/>
          <w:szCs w:val="20"/>
        </w:rPr>
        <w:t>)</w:t>
      </w:r>
    </w:p>
    <w:p w14:paraId="5393CA9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hyperlink r:id="rId496" w:anchor="optflag_subquery-materialization-cost-based" w:history="1">
        <w:r>
          <w:rPr>
            <w:rStyle w:val="HTML1"/>
            <w:rFonts w:ascii="Courier New" w:hAnsi="Courier New" w:cs="Courier New"/>
            <w:b/>
            <w:bCs/>
            <w:color w:val="026789"/>
            <w:sz w:val="20"/>
            <w:szCs w:val="20"/>
            <w:u w:val="single"/>
            <w:shd w:val="clear" w:color="auto" w:fill="FFFFFF"/>
          </w:rPr>
          <w:t>subquery_materialization_cost_based</w:t>
        </w:r>
      </w:hyperlink>
      <w:r>
        <w:rPr>
          <w:rFonts w:ascii="Helvetica" w:hAnsi="Helvetica" w:cs="Helvetica"/>
          <w:color w:val="000000"/>
          <w:sz w:val="21"/>
          <w:szCs w:val="21"/>
        </w:rPr>
        <w:t> flag of the </w:t>
      </w:r>
      <w:hyperlink r:id="rId497"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enables control over the choice between subquery materialization and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-to-</w:t>
      </w:r>
      <w:r>
        <w:rPr>
          <w:rStyle w:val="HTML1"/>
          <w:rFonts w:ascii="Courier New" w:hAnsi="Courier New" w:cs="Courier New"/>
          <w:b/>
          <w:bCs/>
          <w:color w:val="026789"/>
          <w:sz w:val="20"/>
          <w:szCs w:val="20"/>
          <w:shd w:val="clear" w:color="auto" w:fill="FFFFFF"/>
        </w:rPr>
        <w:t>EXISTS</w:t>
      </w:r>
      <w:r>
        <w:rPr>
          <w:rFonts w:ascii="Helvetica" w:hAnsi="Helvetica" w:cs="Helvetica"/>
          <w:color w:val="000000"/>
          <w:sz w:val="21"/>
          <w:szCs w:val="21"/>
        </w:rPr>
        <w:t> subquery transformation. See </w:t>
      </w:r>
      <w:hyperlink r:id="rId498" w:anchor="switchable-optimizations" w:tooltip="8.9.2 Switchable Optimizations" w:history="1">
        <w:r>
          <w:rPr>
            <w:rStyle w:val="a4"/>
            <w:rFonts w:ascii="Helvetica" w:hAnsi="Helvetica" w:cs="Helvetica"/>
            <w:color w:val="00759F"/>
            <w:sz w:val="21"/>
            <w:szCs w:val="21"/>
          </w:rPr>
          <w:t>Section 8.9.2, “Switchable Optimizations”</w:t>
        </w:r>
      </w:hyperlink>
      <w:r>
        <w:rPr>
          <w:rFonts w:ascii="Helvetica" w:hAnsi="Helvetica" w:cs="Helvetica"/>
          <w:color w:val="000000"/>
          <w:sz w:val="21"/>
          <w:szCs w:val="21"/>
        </w:rPr>
        <w:t>.</w:t>
      </w:r>
    </w:p>
    <w:p w14:paraId="67D09ADC" w14:textId="77777777" w:rsidR="0007195F" w:rsidRDefault="0007195F" w:rsidP="0007195F">
      <w:pPr>
        <w:pStyle w:val="4"/>
        <w:shd w:val="clear" w:color="auto" w:fill="FFFFFF"/>
        <w:rPr>
          <w:rFonts w:ascii="Helvetica" w:hAnsi="Helvetica" w:cs="Helvetica"/>
          <w:color w:val="000000"/>
          <w:sz w:val="29"/>
          <w:szCs w:val="29"/>
        </w:rPr>
      </w:pPr>
      <w:bookmarkStart w:id="159" w:name="derived-table-optimization"/>
      <w:bookmarkEnd w:id="159"/>
      <w:r>
        <w:rPr>
          <w:rFonts w:ascii="Helvetica" w:hAnsi="Helvetica" w:cs="Helvetica"/>
          <w:color w:val="000000"/>
          <w:sz w:val="29"/>
          <w:szCs w:val="29"/>
        </w:rPr>
        <w:t>8.2.2.4 Optimizing Derived Tables, View References, and Common Table Expressions with Merging or Materialization</w:t>
      </w:r>
    </w:p>
    <w:p w14:paraId="48D1E21B" w14:textId="77777777" w:rsidR="0007195F" w:rsidRDefault="0007195F" w:rsidP="0007195F">
      <w:pPr>
        <w:pStyle w:val="af"/>
        <w:rPr>
          <w:rFonts w:ascii="Helvetica" w:hAnsi="Helvetica" w:cs="Helvetica"/>
          <w:color w:val="000000"/>
          <w:sz w:val="21"/>
          <w:szCs w:val="21"/>
        </w:rPr>
      </w:pPr>
      <w:bookmarkStart w:id="160" w:name="idm46383497676416"/>
      <w:bookmarkStart w:id="161" w:name="idm46383497674928"/>
      <w:bookmarkStart w:id="162" w:name="idm46383497673440"/>
      <w:bookmarkStart w:id="163" w:name="idm46383497671984"/>
      <w:bookmarkStart w:id="164" w:name="idm46383497670496"/>
      <w:bookmarkStart w:id="165" w:name="idm46383497669008"/>
      <w:bookmarkStart w:id="166" w:name="idm46383497667504"/>
      <w:bookmarkStart w:id="167" w:name="idm46383497666016"/>
      <w:bookmarkStart w:id="168" w:name="idm46383497664528"/>
      <w:bookmarkEnd w:id="160"/>
      <w:bookmarkEnd w:id="161"/>
      <w:bookmarkEnd w:id="162"/>
      <w:bookmarkEnd w:id="163"/>
      <w:bookmarkEnd w:id="164"/>
      <w:bookmarkEnd w:id="165"/>
      <w:bookmarkEnd w:id="166"/>
      <w:bookmarkEnd w:id="167"/>
      <w:bookmarkEnd w:id="168"/>
      <w:r>
        <w:rPr>
          <w:rFonts w:ascii="Helvetica" w:hAnsi="Helvetica" w:cs="Helvetica"/>
          <w:color w:val="000000"/>
          <w:sz w:val="21"/>
          <w:szCs w:val="21"/>
        </w:rPr>
        <w:t>The optimizer can handle derived table references using two strategies (which also apply to view references and common table expressions):</w:t>
      </w:r>
    </w:p>
    <w:p w14:paraId="36DC0D23" w14:textId="77777777" w:rsidR="0007195F" w:rsidRDefault="0007195F" w:rsidP="0007195F">
      <w:pPr>
        <w:pStyle w:val="af"/>
        <w:numPr>
          <w:ilvl w:val="0"/>
          <w:numId w:val="8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Merge the derived table into the outer query block</w:t>
      </w:r>
    </w:p>
    <w:p w14:paraId="32F0BDB3" w14:textId="77777777" w:rsidR="0007195F" w:rsidRDefault="0007195F" w:rsidP="0007195F">
      <w:pPr>
        <w:pStyle w:val="af"/>
        <w:numPr>
          <w:ilvl w:val="0"/>
          <w:numId w:val="8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Materialize the derived table to an internal temporary table</w:t>
      </w:r>
    </w:p>
    <w:p w14:paraId="58AA488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Example 1:</w:t>
      </w:r>
    </w:p>
    <w:p w14:paraId="17AD4E5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(SELECT * FROM t1) AS derived_t1;</w:t>
      </w:r>
    </w:p>
    <w:p w14:paraId="6EA33DA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With merging of the derived table </w:t>
      </w:r>
      <w:r>
        <w:rPr>
          <w:rStyle w:val="HTML1"/>
          <w:rFonts w:ascii="Courier New" w:hAnsi="Courier New" w:cs="Courier New"/>
          <w:b/>
          <w:bCs/>
          <w:color w:val="026789"/>
          <w:sz w:val="20"/>
          <w:szCs w:val="20"/>
          <w:shd w:val="clear" w:color="auto" w:fill="FFFFFF"/>
        </w:rPr>
        <w:t>derived_t1</w:t>
      </w:r>
      <w:r>
        <w:rPr>
          <w:rFonts w:ascii="Helvetica" w:hAnsi="Helvetica" w:cs="Helvetica"/>
          <w:color w:val="000000"/>
          <w:sz w:val="21"/>
          <w:szCs w:val="21"/>
        </w:rPr>
        <w:t>, that query is executed similar to:</w:t>
      </w:r>
    </w:p>
    <w:p w14:paraId="078094D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w:t>
      </w:r>
    </w:p>
    <w:p w14:paraId="6ADAFB6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Example 2:</w:t>
      </w:r>
    </w:p>
    <w:p w14:paraId="6DEBB5E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SELECT *</w:t>
      </w:r>
    </w:p>
    <w:p w14:paraId="06AF035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t1 JOIN (SELECT t2.f1 FROM t2) AS derived_t2 ON t1.f2=derived_t2.f1</w:t>
      </w:r>
    </w:p>
    <w:p w14:paraId="0320DE8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t1.f1 &gt; 0;</w:t>
      </w:r>
    </w:p>
    <w:p w14:paraId="1F05AF6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With merging of the derived table </w:t>
      </w:r>
      <w:r>
        <w:rPr>
          <w:rStyle w:val="HTML1"/>
          <w:rFonts w:ascii="Courier New" w:hAnsi="Courier New" w:cs="Courier New"/>
          <w:b/>
          <w:bCs/>
          <w:color w:val="026789"/>
          <w:sz w:val="20"/>
          <w:szCs w:val="20"/>
          <w:shd w:val="clear" w:color="auto" w:fill="FFFFFF"/>
        </w:rPr>
        <w:t>derived_t2</w:t>
      </w:r>
      <w:r>
        <w:rPr>
          <w:rFonts w:ascii="Helvetica" w:hAnsi="Helvetica" w:cs="Helvetica"/>
          <w:color w:val="000000"/>
          <w:sz w:val="21"/>
          <w:szCs w:val="21"/>
        </w:rPr>
        <w:t>, that query is executed similar to:</w:t>
      </w:r>
    </w:p>
    <w:p w14:paraId="3827759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t1.*, t2.f1</w:t>
      </w:r>
    </w:p>
    <w:p w14:paraId="5CD5F00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t1 JOIN t2 ON t1.f2=t2.f1</w:t>
      </w:r>
    </w:p>
    <w:p w14:paraId="1666FB4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t1.f1 &gt; 0;</w:t>
      </w:r>
    </w:p>
    <w:p w14:paraId="07C3143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With materialization, </w:t>
      </w:r>
      <w:r>
        <w:rPr>
          <w:rStyle w:val="HTML1"/>
          <w:rFonts w:ascii="Courier New" w:hAnsi="Courier New" w:cs="Courier New"/>
          <w:b/>
          <w:bCs/>
          <w:color w:val="026789"/>
          <w:sz w:val="20"/>
          <w:szCs w:val="20"/>
          <w:shd w:val="clear" w:color="auto" w:fill="FFFFFF"/>
        </w:rPr>
        <w:t>derived_t1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derived_t2</w:t>
      </w:r>
      <w:r>
        <w:rPr>
          <w:rFonts w:ascii="Helvetica" w:hAnsi="Helvetica" w:cs="Helvetica"/>
          <w:color w:val="000000"/>
          <w:sz w:val="21"/>
          <w:szCs w:val="21"/>
        </w:rPr>
        <w:t> are each treated as a separate table within their respective queries.</w:t>
      </w:r>
    </w:p>
    <w:p w14:paraId="61EA21C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optimizer handles derived tables, view references, and common table expressions the same way: It avoids unnecessary materialization whenever possible, which enables pushing down conditions from the outer query to derived tables and produces more efficient execution plans. (For an example, see </w:t>
      </w:r>
      <w:hyperlink r:id="rId499" w:anchor="subquery-materialization" w:tooltip="8.2.2.2 Optimizing Subqueries with Materialization" w:history="1">
        <w:r>
          <w:rPr>
            <w:rStyle w:val="a4"/>
            <w:rFonts w:ascii="Helvetica" w:hAnsi="Helvetica" w:cs="Helvetica"/>
            <w:color w:val="00759F"/>
            <w:sz w:val="21"/>
            <w:szCs w:val="21"/>
          </w:rPr>
          <w:t>Section 8.2.2.2, “Optimizing Subqueries with Materialization”</w:t>
        </w:r>
      </w:hyperlink>
      <w:r>
        <w:rPr>
          <w:rFonts w:ascii="Helvetica" w:hAnsi="Helvetica" w:cs="Helvetica"/>
          <w:color w:val="000000"/>
          <w:sz w:val="21"/>
          <w:szCs w:val="21"/>
        </w:rPr>
        <w:t>.)</w:t>
      </w:r>
    </w:p>
    <w:p w14:paraId="6E1F56F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merging would result in an outer query block that references more than 61 base tables, the optimizer chooses materialization instead.</w:t>
      </w:r>
    </w:p>
    <w:p w14:paraId="435822F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optimizer propagates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in a derived table or view reference to the outer query block if these conditions are all true:</w:t>
      </w:r>
    </w:p>
    <w:p w14:paraId="2743150F" w14:textId="77777777" w:rsidR="0007195F" w:rsidRDefault="0007195F" w:rsidP="0007195F">
      <w:pPr>
        <w:pStyle w:val="af"/>
        <w:numPr>
          <w:ilvl w:val="0"/>
          <w:numId w:val="9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outer query is not grouped or aggregated.</w:t>
      </w:r>
    </w:p>
    <w:p w14:paraId="538BAF6C" w14:textId="77777777" w:rsidR="0007195F" w:rsidRDefault="0007195F" w:rsidP="0007195F">
      <w:pPr>
        <w:pStyle w:val="af"/>
        <w:numPr>
          <w:ilvl w:val="0"/>
          <w:numId w:val="9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outer query does not specify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w:t>
      </w:r>
    </w:p>
    <w:p w14:paraId="30D5AD4F" w14:textId="77777777" w:rsidR="0007195F" w:rsidRDefault="0007195F" w:rsidP="0007195F">
      <w:pPr>
        <w:pStyle w:val="af"/>
        <w:numPr>
          <w:ilvl w:val="0"/>
          <w:numId w:val="9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outer query has this derived table or view reference as the only source in the </w:t>
      </w:r>
      <w:r>
        <w:rPr>
          <w:rStyle w:val="HTML1"/>
          <w:rFonts w:ascii="Courier New" w:hAnsi="Courier New" w:cs="Courier New"/>
          <w:b/>
          <w:bCs/>
          <w:color w:val="026789"/>
          <w:sz w:val="20"/>
          <w:szCs w:val="20"/>
          <w:shd w:val="clear" w:color="auto" w:fill="FFFFFF"/>
        </w:rPr>
        <w:t>FROM</w:t>
      </w:r>
      <w:r>
        <w:rPr>
          <w:rFonts w:ascii="Helvetica" w:hAnsi="Helvetica" w:cs="Helvetica"/>
          <w:color w:val="000000"/>
          <w:sz w:val="21"/>
          <w:szCs w:val="21"/>
        </w:rPr>
        <w:t> clause.</w:t>
      </w:r>
    </w:p>
    <w:p w14:paraId="106678D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Otherwise, the optimizer ignores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w:t>
      </w:r>
    </w:p>
    <w:p w14:paraId="463641A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following means are available to influence whether the optimizer attempts to merge derived tables, view references, and common table expressions into the outer query block:</w:t>
      </w:r>
    </w:p>
    <w:p w14:paraId="2A812E9C" w14:textId="77777777" w:rsidR="0007195F" w:rsidRDefault="0007195F" w:rsidP="0007195F">
      <w:pPr>
        <w:pStyle w:val="af"/>
        <w:numPr>
          <w:ilvl w:val="0"/>
          <w:numId w:val="9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500" w:anchor="optimizer-hints-table-level" w:tooltip="Table-Level Optimizer Hints" w:history="1">
        <w:r>
          <w:rPr>
            <w:rStyle w:val="HTML1"/>
            <w:rFonts w:ascii="Courier New" w:hAnsi="Courier New" w:cs="Courier New"/>
            <w:b/>
            <w:bCs/>
            <w:color w:val="026789"/>
            <w:sz w:val="20"/>
            <w:szCs w:val="20"/>
            <w:u w:val="single"/>
            <w:shd w:val="clear" w:color="auto" w:fill="FFFFFF"/>
          </w:rPr>
          <w:t>MERGE</w:t>
        </w:r>
      </w:hyperlink>
      <w:r>
        <w:rPr>
          <w:rFonts w:ascii="Helvetica" w:hAnsi="Helvetica" w:cs="Helvetica"/>
          <w:color w:val="000000"/>
          <w:sz w:val="21"/>
          <w:szCs w:val="21"/>
        </w:rPr>
        <w:t> and </w:t>
      </w:r>
      <w:hyperlink r:id="rId501" w:anchor="optimizer-hints-table-level" w:tooltip="Table-Level Optimizer Hints" w:history="1">
        <w:r>
          <w:rPr>
            <w:rStyle w:val="HTML1"/>
            <w:rFonts w:ascii="Courier New" w:hAnsi="Courier New" w:cs="Courier New"/>
            <w:b/>
            <w:bCs/>
            <w:color w:val="026789"/>
            <w:sz w:val="20"/>
            <w:szCs w:val="20"/>
            <w:u w:val="single"/>
            <w:shd w:val="clear" w:color="auto" w:fill="FFFFFF"/>
          </w:rPr>
          <w:t>NO_MERGE</w:t>
        </w:r>
      </w:hyperlink>
      <w:r>
        <w:rPr>
          <w:rFonts w:ascii="Helvetica" w:hAnsi="Helvetica" w:cs="Helvetica"/>
          <w:color w:val="000000"/>
          <w:sz w:val="21"/>
          <w:szCs w:val="21"/>
        </w:rPr>
        <w:t> optimizer hints can be used. They apply assuming that no other rule prevents merging. See </w:t>
      </w:r>
      <w:hyperlink r:id="rId502" w:anchor="optimizer-hints" w:tooltip="8.9.3 Optimizer Hints" w:history="1">
        <w:r>
          <w:rPr>
            <w:rStyle w:val="a4"/>
            <w:rFonts w:ascii="Helvetica" w:hAnsi="Helvetica" w:cs="Helvetica"/>
            <w:color w:val="00759F"/>
            <w:sz w:val="21"/>
            <w:szCs w:val="21"/>
          </w:rPr>
          <w:t>Section 8.9.3, “Optimizer Hints”</w:t>
        </w:r>
      </w:hyperlink>
      <w:r>
        <w:rPr>
          <w:rFonts w:ascii="Helvetica" w:hAnsi="Helvetica" w:cs="Helvetica"/>
          <w:color w:val="000000"/>
          <w:sz w:val="21"/>
          <w:szCs w:val="21"/>
        </w:rPr>
        <w:t>.</w:t>
      </w:r>
    </w:p>
    <w:p w14:paraId="38E5DE14" w14:textId="77777777" w:rsidR="0007195F" w:rsidRDefault="0007195F" w:rsidP="0007195F">
      <w:pPr>
        <w:pStyle w:val="af"/>
        <w:numPr>
          <w:ilvl w:val="0"/>
          <w:numId w:val="9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Similarly, you can use the </w:t>
      </w:r>
      <w:hyperlink r:id="rId503" w:anchor="optflag_derived-merge" w:history="1">
        <w:r>
          <w:rPr>
            <w:rStyle w:val="HTML1"/>
            <w:rFonts w:ascii="Courier New" w:hAnsi="Courier New" w:cs="Courier New"/>
            <w:b/>
            <w:bCs/>
            <w:color w:val="026789"/>
            <w:sz w:val="20"/>
            <w:szCs w:val="20"/>
            <w:u w:val="single"/>
            <w:shd w:val="clear" w:color="auto" w:fill="FFFFFF"/>
          </w:rPr>
          <w:t>derived_merge</w:t>
        </w:r>
      </w:hyperlink>
      <w:r>
        <w:rPr>
          <w:rFonts w:ascii="Helvetica" w:hAnsi="Helvetica" w:cs="Helvetica"/>
          <w:color w:val="000000"/>
          <w:sz w:val="21"/>
          <w:szCs w:val="21"/>
        </w:rPr>
        <w:t> flag of the </w:t>
      </w:r>
      <w:hyperlink r:id="rId504"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See </w:t>
      </w:r>
      <w:hyperlink r:id="rId505" w:anchor="switchable-optimizations" w:tooltip="8.9.2 Switchable Optimizations" w:history="1">
        <w:r>
          <w:rPr>
            <w:rStyle w:val="a4"/>
            <w:rFonts w:ascii="Helvetica" w:hAnsi="Helvetica" w:cs="Helvetica"/>
            <w:color w:val="00759F"/>
            <w:sz w:val="21"/>
            <w:szCs w:val="21"/>
          </w:rPr>
          <w:t>Section 8.9.2, “Switchable Optimizations”</w:t>
        </w:r>
      </w:hyperlink>
      <w:r>
        <w:rPr>
          <w:rFonts w:ascii="Helvetica" w:hAnsi="Helvetica" w:cs="Helvetica"/>
          <w:color w:val="000000"/>
          <w:sz w:val="21"/>
          <w:szCs w:val="21"/>
        </w:rPr>
        <w:t>. By default, the flag is enabled to permit merging. Disabling the flag prevents merging and avoids </w:t>
      </w:r>
      <w:hyperlink r:id="rId506" w:anchor="error_er_update_table_used" w:tgtFrame="_top" w:history="1">
        <w:r>
          <w:rPr>
            <w:rStyle w:val="HTML1"/>
            <w:rFonts w:ascii="Courier New" w:hAnsi="Courier New" w:cs="Courier New"/>
            <w:b/>
            <w:bCs/>
            <w:color w:val="026789"/>
            <w:sz w:val="20"/>
            <w:szCs w:val="20"/>
            <w:u w:val="single"/>
            <w:shd w:val="clear" w:color="auto" w:fill="FFFFFF"/>
          </w:rPr>
          <w:t>ER_UPDATE_TABLE_USED</w:t>
        </w:r>
      </w:hyperlink>
      <w:r>
        <w:rPr>
          <w:rFonts w:ascii="Helvetica" w:hAnsi="Helvetica" w:cs="Helvetica"/>
          <w:color w:val="000000"/>
          <w:sz w:val="21"/>
          <w:szCs w:val="21"/>
        </w:rPr>
        <w:t> errors.</w:t>
      </w:r>
    </w:p>
    <w:p w14:paraId="6585831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w:t>
      </w:r>
      <w:hyperlink r:id="rId507" w:anchor="optflag_derived-merge" w:history="1">
        <w:r>
          <w:rPr>
            <w:rStyle w:val="HTML1"/>
            <w:rFonts w:ascii="Courier New" w:hAnsi="Courier New" w:cs="Courier New"/>
            <w:b/>
            <w:bCs/>
            <w:color w:val="026789"/>
            <w:sz w:val="20"/>
            <w:szCs w:val="20"/>
            <w:u w:val="single"/>
            <w:shd w:val="clear" w:color="auto" w:fill="FFFFFF"/>
          </w:rPr>
          <w:t>derived_merge</w:t>
        </w:r>
      </w:hyperlink>
      <w:r>
        <w:rPr>
          <w:rFonts w:ascii="Helvetica" w:hAnsi="Helvetica" w:cs="Helvetica"/>
          <w:color w:val="000000"/>
          <w:sz w:val="21"/>
          <w:szCs w:val="21"/>
        </w:rPr>
        <w:t> flag also applies to views that contain no </w:t>
      </w:r>
      <w:r>
        <w:rPr>
          <w:rStyle w:val="HTML1"/>
          <w:rFonts w:ascii="Courier New" w:hAnsi="Courier New" w:cs="Courier New"/>
          <w:b/>
          <w:bCs/>
          <w:color w:val="026789"/>
          <w:sz w:val="20"/>
          <w:szCs w:val="20"/>
          <w:shd w:val="clear" w:color="auto" w:fill="FFFFFF"/>
        </w:rPr>
        <w:t>ALGORITHM</w:t>
      </w:r>
      <w:r>
        <w:rPr>
          <w:rFonts w:ascii="Helvetica" w:hAnsi="Helvetica" w:cs="Helvetica"/>
          <w:color w:val="000000"/>
          <w:sz w:val="21"/>
          <w:szCs w:val="21"/>
        </w:rPr>
        <w:t> clause. Thus, if an </w:t>
      </w:r>
      <w:hyperlink r:id="rId508" w:anchor="error_er_update_table_used" w:tgtFrame="_top" w:history="1">
        <w:r>
          <w:rPr>
            <w:rStyle w:val="HTML1"/>
            <w:rFonts w:ascii="Courier New" w:hAnsi="Courier New" w:cs="Courier New"/>
            <w:b/>
            <w:bCs/>
            <w:color w:val="026789"/>
            <w:sz w:val="20"/>
            <w:szCs w:val="20"/>
            <w:u w:val="single"/>
            <w:shd w:val="clear" w:color="auto" w:fill="FFFFFF"/>
          </w:rPr>
          <w:t>ER_UPDATE_TABLE_USED</w:t>
        </w:r>
      </w:hyperlink>
      <w:r>
        <w:rPr>
          <w:rFonts w:ascii="Helvetica" w:hAnsi="Helvetica" w:cs="Helvetica"/>
          <w:color w:val="000000"/>
          <w:sz w:val="21"/>
          <w:szCs w:val="21"/>
        </w:rPr>
        <w:t> error occurs for a view reference that uses an expression equivalent to the subquery, adding </w:t>
      </w:r>
      <w:r>
        <w:rPr>
          <w:rStyle w:val="HTML1"/>
          <w:rFonts w:ascii="Courier New" w:hAnsi="Courier New" w:cs="Courier New"/>
          <w:b/>
          <w:bCs/>
          <w:color w:val="026789"/>
          <w:sz w:val="20"/>
          <w:szCs w:val="20"/>
          <w:shd w:val="clear" w:color="auto" w:fill="FFFFFF"/>
        </w:rPr>
        <w:t>ALGORITHM=TEMPTABLE</w:t>
      </w:r>
      <w:r>
        <w:rPr>
          <w:rFonts w:ascii="Helvetica" w:hAnsi="Helvetica" w:cs="Helvetica"/>
          <w:color w:val="000000"/>
          <w:sz w:val="21"/>
          <w:szCs w:val="21"/>
        </w:rPr>
        <w:t> to the view definition prevents merging and takes precedence over the </w:t>
      </w:r>
      <w:hyperlink r:id="rId509" w:anchor="optflag_derived-merge" w:history="1">
        <w:r>
          <w:rPr>
            <w:rStyle w:val="HTML1"/>
            <w:rFonts w:ascii="Courier New" w:hAnsi="Courier New" w:cs="Courier New"/>
            <w:b/>
            <w:bCs/>
            <w:color w:val="026789"/>
            <w:sz w:val="20"/>
            <w:szCs w:val="20"/>
            <w:u w:val="single"/>
            <w:shd w:val="clear" w:color="auto" w:fill="FFFFFF"/>
          </w:rPr>
          <w:t>derived_merge</w:t>
        </w:r>
      </w:hyperlink>
      <w:r>
        <w:rPr>
          <w:rFonts w:ascii="Helvetica" w:hAnsi="Helvetica" w:cs="Helvetica"/>
          <w:color w:val="000000"/>
          <w:sz w:val="21"/>
          <w:szCs w:val="21"/>
        </w:rPr>
        <w:t> value.</w:t>
      </w:r>
    </w:p>
    <w:p w14:paraId="4E0259A0" w14:textId="77777777" w:rsidR="0007195F" w:rsidRDefault="0007195F" w:rsidP="0007195F">
      <w:pPr>
        <w:pStyle w:val="af"/>
        <w:numPr>
          <w:ilvl w:val="0"/>
          <w:numId w:val="9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is possible to disable merging by using in the subquery any constructs that prevent merging, although these are not as explicit in their effect on materialization. Constructs that prevent merging are the same for derived tables, common table expressions, and view references:</w:t>
      </w:r>
    </w:p>
    <w:p w14:paraId="4B353447" w14:textId="77777777" w:rsidR="0007195F" w:rsidRDefault="0007195F" w:rsidP="0007195F">
      <w:pPr>
        <w:pStyle w:val="af"/>
        <w:numPr>
          <w:ilvl w:val="1"/>
          <w:numId w:val="91"/>
        </w:numPr>
        <w:spacing w:line="252" w:lineRule="atLeast"/>
        <w:textAlignment w:val="center"/>
        <w:rPr>
          <w:rFonts w:ascii="Helvetica" w:hAnsi="Helvetica" w:cs="Helvetica"/>
          <w:color w:val="000000"/>
          <w:sz w:val="21"/>
          <w:szCs w:val="21"/>
        </w:rPr>
      </w:pPr>
      <w:bookmarkStart w:id="169" w:name="idm46383497623120"/>
      <w:bookmarkStart w:id="170" w:name="idm46383497621616"/>
      <w:bookmarkEnd w:id="169"/>
      <w:bookmarkEnd w:id="170"/>
      <w:r>
        <w:rPr>
          <w:rFonts w:ascii="Helvetica" w:hAnsi="Helvetica" w:cs="Helvetica"/>
          <w:color w:val="000000"/>
          <w:sz w:val="21"/>
          <w:szCs w:val="21"/>
        </w:rPr>
        <w:t>Aggregate functions or window functions (</w:t>
      </w:r>
      <w:hyperlink r:id="rId510" w:anchor="function_sum" w:history="1">
        <w:r>
          <w:rPr>
            <w:rStyle w:val="HTML1"/>
            <w:rFonts w:ascii="Courier New" w:hAnsi="Courier New" w:cs="Courier New"/>
            <w:b/>
            <w:bCs/>
            <w:color w:val="026789"/>
            <w:sz w:val="20"/>
            <w:szCs w:val="20"/>
            <w:u w:val="single"/>
            <w:shd w:val="clear" w:color="auto" w:fill="FFFFFF"/>
          </w:rPr>
          <w:t>SUM()</w:t>
        </w:r>
      </w:hyperlink>
      <w:r>
        <w:rPr>
          <w:rFonts w:ascii="Helvetica" w:hAnsi="Helvetica" w:cs="Helvetica"/>
          <w:color w:val="000000"/>
          <w:sz w:val="21"/>
          <w:szCs w:val="21"/>
        </w:rPr>
        <w:t>, </w:t>
      </w:r>
      <w:hyperlink r:id="rId511" w:anchor="function_min" w:history="1">
        <w:r>
          <w:rPr>
            <w:rStyle w:val="HTML1"/>
            <w:rFonts w:ascii="Courier New" w:hAnsi="Courier New" w:cs="Courier New"/>
            <w:b/>
            <w:bCs/>
            <w:color w:val="026789"/>
            <w:sz w:val="20"/>
            <w:szCs w:val="20"/>
            <w:u w:val="single"/>
            <w:shd w:val="clear" w:color="auto" w:fill="FFFFFF"/>
          </w:rPr>
          <w:t>MIN()</w:t>
        </w:r>
      </w:hyperlink>
      <w:r>
        <w:rPr>
          <w:rFonts w:ascii="Helvetica" w:hAnsi="Helvetica" w:cs="Helvetica"/>
          <w:color w:val="000000"/>
          <w:sz w:val="21"/>
          <w:szCs w:val="21"/>
        </w:rPr>
        <w:t>, </w:t>
      </w:r>
      <w:hyperlink r:id="rId512" w:anchor="function_max" w:history="1">
        <w:r>
          <w:rPr>
            <w:rStyle w:val="HTML1"/>
            <w:rFonts w:ascii="Courier New" w:hAnsi="Courier New" w:cs="Courier New"/>
            <w:b/>
            <w:bCs/>
            <w:color w:val="026789"/>
            <w:sz w:val="20"/>
            <w:szCs w:val="20"/>
            <w:u w:val="single"/>
            <w:shd w:val="clear" w:color="auto" w:fill="FFFFFF"/>
          </w:rPr>
          <w:t>MAX()</w:t>
        </w:r>
      </w:hyperlink>
      <w:r>
        <w:rPr>
          <w:rFonts w:ascii="Helvetica" w:hAnsi="Helvetica" w:cs="Helvetica"/>
          <w:color w:val="000000"/>
          <w:sz w:val="21"/>
          <w:szCs w:val="21"/>
        </w:rPr>
        <w:t>, </w:t>
      </w:r>
      <w:hyperlink r:id="rId513" w:anchor="function_count" w:history="1">
        <w:r>
          <w:rPr>
            <w:rStyle w:val="HTML1"/>
            <w:rFonts w:ascii="Courier New" w:hAnsi="Courier New" w:cs="Courier New"/>
            <w:b/>
            <w:bCs/>
            <w:color w:val="026789"/>
            <w:sz w:val="20"/>
            <w:szCs w:val="20"/>
            <w:u w:val="single"/>
            <w:shd w:val="clear" w:color="auto" w:fill="FFFFFF"/>
          </w:rPr>
          <w:t>COUNT()</w:t>
        </w:r>
      </w:hyperlink>
      <w:r>
        <w:rPr>
          <w:rFonts w:ascii="Helvetica" w:hAnsi="Helvetica" w:cs="Helvetica"/>
          <w:color w:val="000000"/>
          <w:sz w:val="21"/>
          <w:szCs w:val="21"/>
        </w:rPr>
        <w:t>, and so forth)</w:t>
      </w:r>
    </w:p>
    <w:p w14:paraId="532369E0" w14:textId="77777777" w:rsidR="0007195F" w:rsidRDefault="0007195F" w:rsidP="0007195F">
      <w:pPr>
        <w:pStyle w:val="af"/>
        <w:numPr>
          <w:ilvl w:val="1"/>
          <w:numId w:val="9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DISTINCT</w:t>
      </w:r>
    </w:p>
    <w:p w14:paraId="10A1874D" w14:textId="77777777" w:rsidR="0007195F" w:rsidRDefault="0007195F" w:rsidP="0007195F">
      <w:pPr>
        <w:pStyle w:val="af"/>
        <w:numPr>
          <w:ilvl w:val="1"/>
          <w:numId w:val="9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GROUP BY</w:t>
      </w:r>
    </w:p>
    <w:p w14:paraId="1FD04F0B" w14:textId="77777777" w:rsidR="0007195F" w:rsidRDefault="0007195F" w:rsidP="0007195F">
      <w:pPr>
        <w:pStyle w:val="af"/>
        <w:numPr>
          <w:ilvl w:val="1"/>
          <w:numId w:val="9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HAVING</w:t>
      </w:r>
    </w:p>
    <w:p w14:paraId="15752A12" w14:textId="77777777" w:rsidR="0007195F" w:rsidRDefault="0007195F" w:rsidP="0007195F">
      <w:pPr>
        <w:pStyle w:val="af"/>
        <w:numPr>
          <w:ilvl w:val="1"/>
          <w:numId w:val="9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LIMIT</w:t>
      </w:r>
    </w:p>
    <w:p w14:paraId="4ADBBC8B" w14:textId="77777777" w:rsidR="0007195F" w:rsidRDefault="00BC31D0" w:rsidP="0007195F">
      <w:pPr>
        <w:pStyle w:val="af"/>
        <w:numPr>
          <w:ilvl w:val="1"/>
          <w:numId w:val="91"/>
        </w:numPr>
        <w:spacing w:line="252" w:lineRule="atLeast"/>
        <w:textAlignment w:val="center"/>
        <w:rPr>
          <w:rFonts w:ascii="Helvetica" w:hAnsi="Helvetica" w:cs="Helvetica"/>
          <w:color w:val="000000"/>
          <w:sz w:val="21"/>
          <w:szCs w:val="21"/>
        </w:rPr>
      </w:pPr>
      <w:hyperlink r:id="rId514" w:anchor="union" w:tooltip="13.2.10.3 UNION Clause" w:history="1">
        <w:r w:rsidR="0007195F">
          <w:rPr>
            <w:rStyle w:val="HTML1"/>
            <w:rFonts w:ascii="Courier New" w:hAnsi="Courier New" w:cs="Courier New"/>
            <w:b/>
            <w:bCs/>
            <w:color w:val="026789"/>
            <w:sz w:val="20"/>
            <w:szCs w:val="20"/>
            <w:u w:val="single"/>
            <w:shd w:val="clear" w:color="auto" w:fill="FFFFFF"/>
          </w:rPr>
          <w:t>UNION</w:t>
        </w:r>
      </w:hyperlink>
      <w:r w:rsidR="0007195F">
        <w:rPr>
          <w:rFonts w:ascii="Helvetica" w:hAnsi="Helvetica" w:cs="Helvetica"/>
          <w:color w:val="000000"/>
          <w:sz w:val="21"/>
          <w:szCs w:val="21"/>
        </w:rPr>
        <w:t> or </w:t>
      </w:r>
      <w:hyperlink r:id="rId515" w:anchor="union" w:tooltip="13.2.10.3 UNION Clause" w:history="1">
        <w:r w:rsidR="0007195F">
          <w:rPr>
            <w:rStyle w:val="HTML1"/>
            <w:rFonts w:ascii="Courier New" w:hAnsi="Courier New" w:cs="Courier New"/>
            <w:b/>
            <w:bCs/>
            <w:color w:val="026789"/>
            <w:sz w:val="20"/>
            <w:szCs w:val="20"/>
            <w:u w:val="single"/>
            <w:shd w:val="clear" w:color="auto" w:fill="FFFFFF"/>
          </w:rPr>
          <w:t>UNION ALL</w:t>
        </w:r>
      </w:hyperlink>
    </w:p>
    <w:p w14:paraId="6ADD0FB0" w14:textId="77777777" w:rsidR="0007195F" w:rsidRDefault="0007195F" w:rsidP="0007195F">
      <w:pPr>
        <w:pStyle w:val="af"/>
        <w:numPr>
          <w:ilvl w:val="1"/>
          <w:numId w:val="9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Subqueries in the select list</w:t>
      </w:r>
    </w:p>
    <w:p w14:paraId="3DAFC20E" w14:textId="77777777" w:rsidR="0007195F" w:rsidRDefault="0007195F" w:rsidP="0007195F">
      <w:pPr>
        <w:pStyle w:val="af"/>
        <w:numPr>
          <w:ilvl w:val="1"/>
          <w:numId w:val="9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Assignments to user variables</w:t>
      </w:r>
    </w:p>
    <w:p w14:paraId="1AB47B50" w14:textId="77777777" w:rsidR="0007195F" w:rsidRDefault="0007195F" w:rsidP="0007195F">
      <w:pPr>
        <w:pStyle w:val="af"/>
        <w:numPr>
          <w:ilvl w:val="1"/>
          <w:numId w:val="9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Refererences only to literal values (in this case, there is no underlying table)</w:t>
      </w:r>
    </w:p>
    <w:p w14:paraId="18EB78F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the optimizer chooses the materialization strategy rather than merging for a derived table, it handles the query as follows:</w:t>
      </w:r>
    </w:p>
    <w:p w14:paraId="1C8B76F7" w14:textId="77777777" w:rsidR="0007195F" w:rsidRDefault="0007195F" w:rsidP="0007195F">
      <w:pPr>
        <w:pStyle w:val="af"/>
        <w:numPr>
          <w:ilvl w:val="0"/>
          <w:numId w:val="9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optimizer postpones derived table materialization until its contents are needed during query execution. This improves performance because delaying materialization may result in not having to do it at all. Consider a query that joins the result of a derived table to another table: If the optimizer processes that other table first and finds that it returns no rows, the join need not be carried out further and the optimizer can completely skip materializing the derived table.</w:t>
      </w:r>
    </w:p>
    <w:p w14:paraId="2D5FAB29" w14:textId="77777777" w:rsidR="0007195F" w:rsidRDefault="0007195F" w:rsidP="0007195F">
      <w:pPr>
        <w:pStyle w:val="af"/>
        <w:numPr>
          <w:ilvl w:val="0"/>
          <w:numId w:val="9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During query execution, the optimizer may add an index to a derived table to speed up row retrieval from it.</w:t>
      </w:r>
    </w:p>
    <w:p w14:paraId="4A361E0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Consider the following </w:t>
      </w:r>
      <w:hyperlink r:id="rId516"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statement, for a </w:t>
      </w:r>
      <w:hyperlink r:id="rId51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query that contains a derived table:</w:t>
      </w:r>
    </w:p>
    <w:p w14:paraId="192B067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EXPLAIN SELECT * FROM (SELECT * FROM t1) AS derived_t1;</w:t>
      </w:r>
    </w:p>
    <w:p w14:paraId="22A3590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optimizer avoids materializing the derived table by delaying it until the result is needed during </w:t>
      </w:r>
      <w:hyperlink r:id="rId51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execution. In this case, the query is not executed (because it occurs in an </w:t>
      </w:r>
      <w:hyperlink r:id="rId519"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statement), so the result is never needed.</w:t>
      </w:r>
    </w:p>
    <w:p w14:paraId="6F9BF11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 xml:space="preserve">Even for queries that are executed, delay of derived table materialization may enable the optimizer to avoid materialization entirely. When this happens, query execution is quicker </w:t>
      </w:r>
      <w:r>
        <w:rPr>
          <w:rFonts w:ascii="Helvetica" w:hAnsi="Helvetica" w:cs="Helvetica"/>
          <w:color w:val="000000"/>
          <w:sz w:val="21"/>
          <w:szCs w:val="21"/>
        </w:rPr>
        <w:lastRenderedPageBreak/>
        <w:t>by the time needed to perform materialization. Consider the following query, which joins the result of a derived table to another table:</w:t>
      </w:r>
    </w:p>
    <w:p w14:paraId="4C7C96A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w:t>
      </w:r>
    </w:p>
    <w:p w14:paraId="62AC97C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t1 JOIN (SELECT t2.f1 FROM t2) AS derived_t2</w:t>
      </w:r>
    </w:p>
    <w:p w14:paraId="1246901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t1.f2=derived_t2.f1</w:t>
      </w:r>
    </w:p>
    <w:p w14:paraId="3812BF6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t1.f1 &gt; 0;</w:t>
      </w:r>
    </w:p>
    <w:p w14:paraId="4245FF0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the optimization processes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first and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produces an empty result, the join must necessarily be empty and the derived table need not be materialized.</w:t>
      </w:r>
    </w:p>
    <w:p w14:paraId="125682B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cases when a derived table requires materialization, the optimizer may add an index to the materialized table to speed up access to it. If such an index enables </w:t>
      </w:r>
      <w:hyperlink r:id="rId520" w:anchor="jointype_ref" w:history="1">
        <w:r>
          <w:rPr>
            <w:rStyle w:val="HTML1"/>
            <w:rFonts w:ascii="Courier New" w:hAnsi="Courier New" w:cs="Courier New"/>
            <w:b/>
            <w:bCs/>
            <w:color w:val="026789"/>
            <w:sz w:val="20"/>
            <w:szCs w:val="20"/>
            <w:u w:val="single"/>
            <w:shd w:val="clear" w:color="auto" w:fill="FFFFFF"/>
          </w:rPr>
          <w:t>ref</w:t>
        </w:r>
      </w:hyperlink>
      <w:r>
        <w:rPr>
          <w:rFonts w:ascii="Helvetica" w:hAnsi="Helvetica" w:cs="Helvetica"/>
          <w:color w:val="000000"/>
          <w:sz w:val="21"/>
          <w:szCs w:val="21"/>
        </w:rPr>
        <w:t> access to the table, it can greatly reduce amount of data read during query execution. Consider the following query:</w:t>
      </w:r>
    </w:p>
    <w:p w14:paraId="1BE297E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w:t>
      </w:r>
    </w:p>
    <w:p w14:paraId="5EE958F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t1 JOIN (SELECT DISTINCT f1 FROM t2) AS derived_t2</w:t>
      </w:r>
    </w:p>
    <w:p w14:paraId="39061D5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t1.f1=derived_t2.f1;</w:t>
      </w:r>
    </w:p>
    <w:p w14:paraId="3A9FB1B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optimizer constructs an index over column </w:t>
      </w:r>
      <w:r>
        <w:rPr>
          <w:rStyle w:val="HTML1"/>
          <w:rFonts w:ascii="Courier New" w:hAnsi="Courier New" w:cs="Courier New"/>
          <w:b/>
          <w:bCs/>
          <w:color w:val="026789"/>
          <w:sz w:val="20"/>
          <w:szCs w:val="20"/>
          <w:shd w:val="clear" w:color="auto" w:fill="FFFFFF"/>
        </w:rPr>
        <w:t>f1</w:t>
      </w:r>
      <w:r>
        <w:rPr>
          <w:rFonts w:ascii="Helvetica" w:hAnsi="Helvetica" w:cs="Helvetica"/>
          <w:color w:val="000000"/>
          <w:sz w:val="21"/>
          <w:szCs w:val="21"/>
        </w:rPr>
        <w:t> from </w:t>
      </w:r>
      <w:r>
        <w:rPr>
          <w:rStyle w:val="HTML1"/>
          <w:rFonts w:ascii="Courier New" w:hAnsi="Courier New" w:cs="Courier New"/>
          <w:b/>
          <w:bCs/>
          <w:color w:val="026789"/>
          <w:sz w:val="20"/>
          <w:szCs w:val="20"/>
          <w:shd w:val="clear" w:color="auto" w:fill="FFFFFF"/>
        </w:rPr>
        <w:t>derived_t2</w:t>
      </w:r>
      <w:r>
        <w:rPr>
          <w:rFonts w:ascii="Helvetica" w:hAnsi="Helvetica" w:cs="Helvetica"/>
          <w:color w:val="000000"/>
          <w:sz w:val="21"/>
          <w:szCs w:val="21"/>
        </w:rPr>
        <w:t> if doing so would enable use of </w:t>
      </w:r>
      <w:hyperlink r:id="rId521" w:anchor="jointype_ref" w:history="1">
        <w:r>
          <w:rPr>
            <w:rStyle w:val="HTML1"/>
            <w:rFonts w:ascii="Courier New" w:hAnsi="Courier New" w:cs="Courier New"/>
            <w:b/>
            <w:bCs/>
            <w:color w:val="026789"/>
            <w:sz w:val="20"/>
            <w:szCs w:val="20"/>
            <w:u w:val="single"/>
            <w:shd w:val="clear" w:color="auto" w:fill="FFFFFF"/>
          </w:rPr>
          <w:t>ref</w:t>
        </w:r>
      </w:hyperlink>
      <w:r>
        <w:rPr>
          <w:rFonts w:ascii="Helvetica" w:hAnsi="Helvetica" w:cs="Helvetica"/>
          <w:color w:val="000000"/>
          <w:sz w:val="21"/>
          <w:szCs w:val="21"/>
        </w:rPr>
        <w:t> access for the lowest cost execution plan. After adding the index, the optimizer can treat the materialized derived table the same as a regular table with an index, and it benefits similarly from the generated index. The overhead of index creation is negligible compared to the cost of query execution without the index. If </w:t>
      </w:r>
      <w:hyperlink r:id="rId522" w:anchor="jointype_ref" w:history="1">
        <w:r>
          <w:rPr>
            <w:rStyle w:val="HTML1"/>
            <w:rFonts w:ascii="Courier New" w:hAnsi="Courier New" w:cs="Courier New"/>
            <w:b/>
            <w:bCs/>
            <w:color w:val="026789"/>
            <w:sz w:val="20"/>
            <w:szCs w:val="20"/>
            <w:u w:val="single"/>
            <w:shd w:val="clear" w:color="auto" w:fill="FFFFFF"/>
          </w:rPr>
          <w:t>ref</w:t>
        </w:r>
      </w:hyperlink>
      <w:r>
        <w:rPr>
          <w:rFonts w:ascii="Helvetica" w:hAnsi="Helvetica" w:cs="Helvetica"/>
          <w:color w:val="000000"/>
          <w:sz w:val="21"/>
          <w:szCs w:val="21"/>
        </w:rPr>
        <w:t> access would result in higher cost than some other access method, the optimizer creates no index and loses nothing.</w:t>
      </w:r>
    </w:p>
    <w:p w14:paraId="1B71E55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optimizer trace output, a merged derived table or view reference is not shown as a node. Only its underlying tables appear in the top query's plan.</w:t>
      </w:r>
    </w:p>
    <w:p w14:paraId="7B7914D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What is true for materialization of derived tables is also true for common table expressions (CTEs). In addition, the following considerations pertain specifically to CTEs.</w:t>
      </w:r>
    </w:p>
    <w:p w14:paraId="6F21B08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a CTE is materialized by a query, it is materialized once for the query, even if the query references it several times.</w:t>
      </w:r>
    </w:p>
    <w:p w14:paraId="7A7E3A3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 recursive CTE is always materialized.</w:t>
      </w:r>
    </w:p>
    <w:p w14:paraId="578CC7C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a CTE is materialized, the optimizer automatically adds relevant indexes if it estimates that indexing can speed up access by the top-level statement to the CTE. This is similar to automatic indexing of derived tables, except that if the CTE is referenced multiple times, the optimizer may create multiple indexes, to speed up access by each reference in the most appropriate way.</w:t>
      </w:r>
    </w:p>
    <w:p w14:paraId="4ED89E6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523" w:anchor="optimizer-hints-table-level" w:tooltip="Table-Level Optimizer Hints" w:history="1">
        <w:r>
          <w:rPr>
            <w:rStyle w:val="HTML1"/>
            <w:rFonts w:ascii="Courier New" w:hAnsi="Courier New" w:cs="Courier New"/>
            <w:b/>
            <w:bCs/>
            <w:color w:val="026789"/>
            <w:sz w:val="20"/>
            <w:szCs w:val="20"/>
            <w:u w:val="single"/>
            <w:shd w:val="clear" w:color="auto" w:fill="FFFFFF"/>
          </w:rPr>
          <w:t>MERGE</w:t>
        </w:r>
      </w:hyperlink>
      <w:r>
        <w:rPr>
          <w:rFonts w:ascii="Helvetica" w:hAnsi="Helvetica" w:cs="Helvetica"/>
          <w:color w:val="000000"/>
          <w:sz w:val="21"/>
          <w:szCs w:val="21"/>
        </w:rPr>
        <w:t> and </w:t>
      </w:r>
      <w:hyperlink r:id="rId524" w:anchor="optimizer-hints-table-level" w:tooltip="Table-Level Optimizer Hints" w:history="1">
        <w:r>
          <w:rPr>
            <w:rStyle w:val="HTML1"/>
            <w:rFonts w:ascii="Courier New" w:hAnsi="Courier New" w:cs="Courier New"/>
            <w:b/>
            <w:bCs/>
            <w:color w:val="026789"/>
            <w:sz w:val="20"/>
            <w:szCs w:val="20"/>
            <w:u w:val="single"/>
            <w:shd w:val="clear" w:color="auto" w:fill="FFFFFF"/>
          </w:rPr>
          <w:t>NO_MERGE</w:t>
        </w:r>
      </w:hyperlink>
      <w:r>
        <w:rPr>
          <w:rFonts w:ascii="Helvetica" w:hAnsi="Helvetica" w:cs="Helvetica"/>
          <w:color w:val="000000"/>
          <w:sz w:val="21"/>
          <w:szCs w:val="21"/>
        </w:rPr>
        <w:t> optimizer hints can be applied to CTEs. Each CTE reference in the top-level statement can have its own hint, permitting CTE references to be selectively merged or materialized. The following statement uses hints to indicate that </w:t>
      </w:r>
      <w:r>
        <w:rPr>
          <w:rStyle w:val="HTML1"/>
          <w:rFonts w:ascii="Courier New" w:hAnsi="Courier New" w:cs="Courier New"/>
          <w:b/>
          <w:bCs/>
          <w:color w:val="026789"/>
          <w:sz w:val="20"/>
          <w:szCs w:val="20"/>
          <w:shd w:val="clear" w:color="auto" w:fill="FFFFFF"/>
        </w:rPr>
        <w:t>cte1</w:t>
      </w:r>
      <w:r>
        <w:rPr>
          <w:rFonts w:ascii="Helvetica" w:hAnsi="Helvetica" w:cs="Helvetica"/>
          <w:color w:val="000000"/>
          <w:sz w:val="21"/>
          <w:szCs w:val="21"/>
        </w:rPr>
        <w:t> should be merged and </w:t>
      </w:r>
      <w:r>
        <w:rPr>
          <w:rStyle w:val="HTML1"/>
          <w:rFonts w:ascii="Courier New" w:hAnsi="Courier New" w:cs="Courier New"/>
          <w:b/>
          <w:bCs/>
          <w:color w:val="026789"/>
          <w:sz w:val="20"/>
          <w:szCs w:val="20"/>
          <w:shd w:val="clear" w:color="auto" w:fill="FFFFFF"/>
        </w:rPr>
        <w:t>cte2</w:t>
      </w:r>
      <w:r>
        <w:rPr>
          <w:rFonts w:ascii="Helvetica" w:hAnsi="Helvetica" w:cs="Helvetica"/>
          <w:color w:val="000000"/>
          <w:sz w:val="21"/>
          <w:szCs w:val="21"/>
        </w:rPr>
        <w:t> should be materialized:</w:t>
      </w:r>
    </w:p>
    <w:p w14:paraId="67423E2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WITH</w:t>
      </w:r>
    </w:p>
    <w:p w14:paraId="7356F20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cte1 AS (SELECT a, b FROM table1),</w:t>
      </w:r>
    </w:p>
    <w:p w14:paraId="698FAF3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cte2 AS (SELECT c, d FROM table2)</w:t>
      </w:r>
    </w:p>
    <w:p w14:paraId="4840AA9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MERGE(cte1) NO_MERGE(cte2) */ cte1.b, cte2.d</w:t>
      </w:r>
    </w:p>
    <w:p w14:paraId="73DC464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cte1 JOIN cte2</w:t>
      </w:r>
    </w:p>
    <w:p w14:paraId="648013B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cte1.a = cte2.c;</w:t>
      </w:r>
    </w:p>
    <w:p w14:paraId="20802C5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ALGORITHM</w:t>
      </w:r>
      <w:r>
        <w:rPr>
          <w:rFonts w:ascii="Helvetica" w:hAnsi="Helvetica" w:cs="Helvetica"/>
          <w:color w:val="000000"/>
          <w:sz w:val="21"/>
          <w:szCs w:val="21"/>
        </w:rPr>
        <w:t> clause for </w:t>
      </w:r>
      <w:hyperlink r:id="rId525" w:anchor="create-view" w:tooltip="13.1.23 CREATE VIEW Statement" w:history="1">
        <w:r>
          <w:rPr>
            <w:rStyle w:val="HTML1"/>
            <w:rFonts w:ascii="Courier New" w:hAnsi="Courier New" w:cs="Courier New"/>
            <w:b/>
            <w:bCs/>
            <w:color w:val="026789"/>
            <w:sz w:val="20"/>
            <w:szCs w:val="20"/>
            <w:u w:val="single"/>
            <w:shd w:val="clear" w:color="auto" w:fill="FFFFFF"/>
          </w:rPr>
          <w:t>CREATE VIEW</w:t>
        </w:r>
      </w:hyperlink>
      <w:r>
        <w:rPr>
          <w:rFonts w:ascii="Helvetica" w:hAnsi="Helvetica" w:cs="Helvetica"/>
          <w:color w:val="000000"/>
          <w:sz w:val="21"/>
          <w:szCs w:val="21"/>
        </w:rPr>
        <w:t> does not affect materialization for any </w:t>
      </w:r>
      <w:hyperlink r:id="rId526" w:anchor="with" w:tooltip="13.2.15 WITH (Common Table Expressions)" w:history="1">
        <w:r>
          <w:rPr>
            <w:rStyle w:val="HTML1"/>
            <w:rFonts w:ascii="Courier New" w:hAnsi="Courier New" w:cs="Courier New"/>
            <w:b/>
            <w:bCs/>
            <w:color w:val="026789"/>
            <w:sz w:val="20"/>
            <w:szCs w:val="20"/>
            <w:u w:val="single"/>
            <w:shd w:val="clear" w:color="auto" w:fill="FFFFFF"/>
          </w:rPr>
          <w:t>WITH</w:t>
        </w:r>
      </w:hyperlink>
      <w:r>
        <w:rPr>
          <w:rFonts w:ascii="Helvetica" w:hAnsi="Helvetica" w:cs="Helvetica"/>
          <w:color w:val="000000"/>
          <w:sz w:val="21"/>
          <w:szCs w:val="21"/>
        </w:rPr>
        <w:t> clause preceding the </w:t>
      </w:r>
      <w:hyperlink r:id="rId52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in the view definition. Consider this statement:</w:t>
      </w:r>
    </w:p>
    <w:p w14:paraId="7030F00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ALGORITHM={TEMPTABLE|MERGE} VIEW v1 AS WITH ... SELECT ...</w:t>
      </w:r>
    </w:p>
    <w:p w14:paraId="2075E74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ALGORITHM</w:t>
      </w:r>
      <w:r>
        <w:rPr>
          <w:rFonts w:ascii="Helvetica" w:hAnsi="Helvetica" w:cs="Helvetica"/>
          <w:color w:val="000000"/>
          <w:sz w:val="21"/>
          <w:szCs w:val="21"/>
        </w:rPr>
        <w:t> value affects materialization only of the </w:t>
      </w:r>
      <w:hyperlink r:id="rId52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not the </w:t>
      </w:r>
      <w:hyperlink r:id="rId529" w:anchor="with" w:tooltip="13.2.15 WITH (Common Table Expressions)" w:history="1">
        <w:r>
          <w:rPr>
            <w:rStyle w:val="HTML1"/>
            <w:rFonts w:ascii="Courier New" w:hAnsi="Courier New" w:cs="Courier New"/>
            <w:b/>
            <w:bCs/>
            <w:color w:val="026789"/>
            <w:sz w:val="20"/>
            <w:szCs w:val="20"/>
            <w:u w:val="single"/>
            <w:shd w:val="clear" w:color="auto" w:fill="FFFFFF"/>
          </w:rPr>
          <w:t>WITH</w:t>
        </w:r>
      </w:hyperlink>
      <w:r>
        <w:rPr>
          <w:rFonts w:ascii="Helvetica" w:hAnsi="Helvetica" w:cs="Helvetica"/>
          <w:color w:val="000000"/>
          <w:sz w:val="21"/>
          <w:szCs w:val="21"/>
        </w:rPr>
        <w:t> clause.</w:t>
      </w:r>
    </w:p>
    <w:p w14:paraId="663696C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Prior to MySQL 8.0.16, if </w:t>
      </w:r>
      <w:hyperlink r:id="rId530" w:anchor="sysvar_internal_tmp_disk_storage_engine" w:history="1">
        <w:r>
          <w:rPr>
            <w:rStyle w:val="HTML1"/>
            <w:rFonts w:ascii="Courier New" w:hAnsi="Courier New" w:cs="Courier New"/>
            <w:b/>
            <w:bCs/>
            <w:color w:val="026789"/>
            <w:sz w:val="20"/>
            <w:szCs w:val="20"/>
            <w:u w:val="single"/>
            <w:shd w:val="clear" w:color="auto" w:fill="FFFFFF"/>
          </w:rPr>
          <w:t>internal_tmp_disk_storage_engine=MYISAM</w:t>
        </w:r>
      </w:hyperlink>
      <w:r>
        <w:rPr>
          <w:rFonts w:ascii="Helvetica" w:hAnsi="Helvetica" w:cs="Helvetica"/>
          <w:color w:val="000000"/>
          <w:sz w:val="21"/>
          <w:szCs w:val="21"/>
        </w:rPr>
        <w:t>, an error occurred for any attempt to materialize a CTE using an on-disk temporary table, since for CTEs, the storage engine used for on-disk internal temporary tables could not be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Beginning with MySQL 8.0.16, this is no longer an issue, since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now always uses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for on-disk internal temporary tables.</w:t>
      </w:r>
    </w:p>
    <w:p w14:paraId="574390D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As mentioned previously, a CTE, if materialized, is materialized once, even if referenced multiple times. To indicate one-time materialization, optimizer trace output contains an occurrence of </w:t>
      </w:r>
      <w:r>
        <w:rPr>
          <w:rStyle w:val="HTML1"/>
          <w:rFonts w:ascii="Courier New" w:hAnsi="Courier New" w:cs="Courier New"/>
          <w:b/>
          <w:bCs/>
          <w:color w:val="026789"/>
          <w:sz w:val="20"/>
          <w:szCs w:val="20"/>
          <w:shd w:val="clear" w:color="auto" w:fill="FFFFFF"/>
        </w:rPr>
        <w:t>creating_tmp_table</w:t>
      </w:r>
      <w:r>
        <w:rPr>
          <w:rFonts w:ascii="Helvetica" w:hAnsi="Helvetica" w:cs="Helvetica"/>
          <w:color w:val="000000"/>
          <w:sz w:val="21"/>
          <w:szCs w:val="21"/>
        </w:rPr>
        <w:t> plus one or more occurrences of </w:t>
      </w:r>
      <w:r>
        <w:rPr>
          <w:rStyle w:val="HTML1"/>
          <w:rFonts w:ascii="Courier New" w:hAnsi="Courier New" w:cs="Courier New"/>
          <w:b/>
          <w:bCs/>
          <w:color w:val="026789"/>
          <w:sz w:val="20"/>
          <w:szCs w:val="20"/>
          <w:shd w:val="clear" w:color="auto" w:fill="FFFFFF"/>
        </w:rPr>
        <w:t>reusing_tmp_table</w:t>
      </w:r>
      <w:r>
        <w:rPr>
          <w:rFonts w:ascii="Helvetica" w:hAnsi="Helvetica" w:cs="Helvetica"/>
          <w:color w:val="000000"/>
          <w:sz w:val="21"/>
          <w:szCs w:val="21"/>
        </w:rPr>
        <w:t>.</w:t>
      </w:r>
    </w:p>
    <w:p w14:paraId="56191AB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CTEs are similar to derived tables, for which the </w:t>
      </w:r>
      <w:r>
        <w:rPr>
          <w:rStyle w:val="HTML1"/>
          <w:rFonts w:ascii="Courier New" w:hAnsi="Courier New" w:cs="Courier New"/>
          <w:b/>
          <w:bCs/>
          <w:color w:val="026789"/>
          <w:sz w:val="20"/>
          <w:szCs w:val="20"/>
          <w:shd w:val="clear" w:color="auto" w:fill="FFFFFF"/>
        </w:rPr>
        <w:t>materialized_from_subquery</w:t>
      </w:r>
      <w:r>
        <w:rPr>
          <w:rFonts w:ascii="Helvetica" w:hAnsi="Helvetica" w:cs="Helvetica"/>
          <w:color w:val="000000"/>
          <w:sz w:val="21"/>
          <w:szCs w:val="21"/>
        </w:rPr>
        <w:t> node follows the reference. This is true for a CTE that is referenced multiple times, so there is no duplication of </w:t>
      </w:r>
      <w:r>
        <w:rPr>
          <w:rStyle w:val="HTML1"/>
          <w:rFonts w:ascii="Courier New" w:hAnsi="Courier New" w:cs="Courier New"/>
          <w:b/>
          <w:bCs/>
          <w:color w:val="026789"/>
          <w:sz w:val="20"/>
          <w:szCs w:val="20"/>
          <w:shd w:val="clear" w:color="auto" w:fill="FFFFFF"/>
        </w:rPr>
        <w:t>materialized_from_subquery</w:t>
      </w:r>
      <w:r>
        <w:rPr>
          <w:rFonts w:ascii="Helvetica" w:hAnsi="Helvetica" w:cs="Helvetica"/>
          <w:color w:val="000000"/>
          <w:sz w:val="21"/>
          <w:szCs w:val="21"/>
        </w:rPr>
        <w:t> nodes (which would give the impression that the subquery is executed multiple times, and produce unnecessarily verbose output). Only one reference to the CTE has a complete </w:t>
      </w:r>
      <w:r>
        <w:rPr>
          <w:rStyle w:val="HTML1"/>
          <w:rFonts w:ascii="Courier New" w:hAnsi="Courier New" w:cs="Courier New"/>
          <w:b/>
          <w:bCs/>
          <w:color w:val="026789"/>
          <w:sz w:val="20"/>
          <w:szCs w:val="20"/>
          <w:shd w:val="clear" w:color="auto" w:fill="FFFFFF"/>
        </w:rPr>
        <w:t>materialized_from_subquery</w:t>
      </w:r>
      <w:r>
        <w:rPr>
          <w:rFonts w:ascii="Helvetica" w:hAnsi="Helvetica" w:cs="Helvetica"/>
          <w:color w:val="000000"/>
          <w:sz w:val="21"/>
          <w:szCs w:val="21"/>
        </w:rPr>
        <w:t> node with the description of its subquery plan. Other references have a reduced </w:t>
      </w:r>
      <w:r>
        <w:rPr>
          <w:rStyle w:val="HTML1"/>
          <w:rFonts w:ascii="Courier New" w:hAnsi="Courier New" w:cs="Courier New"/>
          <w:b/>
          <w:bCs/>
          <w:color w:val="026789"/>
          <w:sz w:val="20"/>
          <w:szCs w:val="20"/>
          <w:shd w:val="clear" w:color="auto" w:fill="FFFFFF"/>
        </w:rPr>
        <w:t>materialized_from_subquery</w:t>
      </w:r>
      <w:r>
        <w:rPr>
          <w:rFonts w:ascii="Helvetica" w:hAnsi="Helvetica" w:cs="Helvetica"/>
          <w:color w:val="000000"/>
          <w:sz w:val="21"/>
          <w:szCs w:val="21"/>
        </w:rPr>
        <w:t> node. The same idea applies to </w:t>
      </w:r>
      <w:hyperlink r:id="rId531"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in </w:t>
      </w:r>
      <w:r>
        <w:rPr>
          <w:rStyle w:val="HTML1"/>
          <w:rFonts w:ascii="Courier New" w:hAnsi="Courier New" w:cs="Courier New"/>
          <w:b/>
          <w:bCs/>
          <w:color w:val="026789"/>
          <w:sz w:val="20"/>
          <w:szCs w:val="20"/>
          <w:shd w:val="clear" w:color="auto" w:fill="FFFFFF"/>
        </w:rPr>
        <w:t>TRADITIONAL</w:t>
      </w:r>
      <w:r>
        <w:rPr>
          <w:rFonts w:ascii="Helvetica" w:hAnsi="Helvetica" w:cs="Helvetica"/>
          <w:color w:val="000000"/>
          <w:sz w:val="21"/>
          <w:szCs w:val="21"/>
        </w:rPr>
        <w:t> format: Subqueries for other references are not shown.</w:t>
      </w:r>
    </w:p>
    <w:p w14:paraId="1C22D3AC" w14:textId="77777777" w:rsidR="0007195F" w:rsidRDefault="0007195F" w:rsidP="0007195F">
      <w:pPr>
        <w:pStyle w:val="4"/>
        <w:shd w:val="clear" w:color="auto" w:fill="FFFFFF"/>
        <w:rPr>
          <w:rFonts w:ascii="Helvetica" w:hAnsi="Helvetica" w:cs="Helvetica"/>
          <w:color w:val="000000"/>
          <w:sz w:val="29"/>
          <w:szCs w:val="29"/>
        </w:rPr>
      </w:pPr>
      <w:bookmarkStart w:id="171" w:name="derived-condition-pushdown-optimization"/>
      <w:bookmarkEnd w:id="171"/>
      <w:r>
        <w:rPr>
          <w:rFonts w:ascii="Helvetica" w:hAnsi="Helvetica" w:cs="Helvetica"/>
          <w:color w:val="000000"/>
          <w:sz w:val="29"/>
          <w:szCs w:val="29"/>
        </w:rPr>
        <w:lastRenderedPageBreak/>
        <w:t>8.2.2.5 Derived Condition Pushdown Optimization</w:t>
      </w:r>
    </w:p>
    <w:p w14:paraId="7F1F2441" w14:textId="77777777" w:rsidR="0007195F" w:rsidRDefault="0007195F" w:rsidP="0007195F">
      <w:pPr>
        <w:pStyle w:val="af"/>
        <w:rPr>
          <w:rFonts w:ascii="Helvetica" w:hAnsi="Helvetica" w:cs="Helvetica"/>
          <w:color w:val="000000"/>
          <w:sz w:val="21"/>
          <w:szCs w:val="21"/>
        </w:rPr>
      </w:pPr>
      <w:bookmarkStart w:id="172" w:name="idm46383497548400"/>
      <w:bookmarkStart w:id="173" w:name="idm46383497547312"/>
      <w:bookmarkEnd w:id="172"/>
      <w:bookmarkEnd w:id="173"/>
      <w:r>
        <w:rPr>
          <w:rFonts w:ascii="Helvetica" w:hAnsi="Helvetica" w:cs="Helvetica"/>
          <w:color w:val="000000"/>
          <w:sz w:val="21"/>
          <w:szCs w:val="21"/>
        </w:rPr>
        <w:t>MySQL 8.0.22 and later supports derived condition pushdown for eligible subqueries. For a query such as </w:t>
      </w:r>
      <w:r>
        <w:rPr>
          <w:rStyle w:val="HTML1"/>
          <w:rFonts w:ascii="Courier New" w:hAnsi="Courier New" w:cs="Courier New"/>
          <w:b/>
          <w:bCs/>
          <w:color w:val="026789"/>
          <w:sz w:val="20"/>
          <w:szCs w:val="20"/>
          <w:shd w:val="clear" w:color="auto" w:fill="FFFFFF"/>
        </w:rPr>
        <w:t>SELECT * FROM (SELECT i, j FROM t1) AS dt WHERE i &gt; </w:t>
      </w:r>
      <w:r>
        <w:rPr>
          <w:rStyle w:val="HTML1"/>
          <w:rFonts w:ascii="Courier New" w:hAnsi="Courier New" w:cs="Courier New"/>
          <w:b/>
          <w:bCs/>
          <w:i/>
          <w:iCs/>
          <w:color w:val="026789"/>
          <w:sz w:val="19"/>
          <w:szCs w:val="19"/>
          <w:shd w:val="clear" w:color="auto" w:fill="FFFFFF"/>
        </w:rPr>
        <w:t>constant</w:t>
      </w:r>
      <w:r>
        <w:rPr>
          <w:rFonts w:ascii="Helvetica" w:hAnsi="Helvetica" w:cs="Helvetica"/>
          <w:color w:val="000000"/>
          <w:sz w:val="21"/>
          <w:szCs w:val="21"/>
        </w:rPr>
        <w:t>, it is possible in many cases to push the the outer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down to the derived table, in this case resulting in </w:t>
      </w:r>
      <w:r>
        <w:rPr>
          <w:rStyle w:val="HTML1"/>
          <w:rFonts w:ascii="Courier New" w:hAnsi="Courier New" w:cs="Courier New"/>
          <w:b/>
          <w:bCs/>
          <w:color w:val="026789"/>
          <w:sz w:val="20"/>
          <w:szCs w:val="20"/>
          <w:shd w:val="clear" w:color="auto" w:fill="FFFFFF"/>
        </w:rPr>
        <w:t>SELECT * FROM (SELECT i, j FROM t1 WHERE i &gt; </w:t>
      </w:r>
      <w:r>
        <w:rPr>
          <w:rStyle w:val="HTML1"/>
          <w:rFonts w:ascii="Courier New" w:hAnsi="Courier New" w:cs="Courier New"/>
          <w:b/>
          <w:bCs/>
          <w:i/>
          <w:iCs/>
          <w:color w:val="026789"/>
          <w:sz w:val="19"/>
          <w:szCs w:val="19"/>
          <w:shd w:val="clear" w:color="auto" w:fill="FFFFFF"/>
        </w:rPr>
        <w:t>constant</w:t>
      </w:r>
      <w:r>
        <w:rPr>
          <w:rStyle w:val="HTML1"/>
          <w:rFonts w:ascii="Courier New" w:hAnsi="Courier New" w:cs="Courier New"/>
          <w:b/>
          <w:bCs/>
          <w:color w:val="026789"/>
          <w:sz w:val="20"/>
          <w:szCs w:val="20"/>
          <w:shd w:val="clear" w:color="auto" w:fill="FFFFFF"/>
        </w:rPr>
        <w:t>) AS dt</w:t>
      </w:r>
      <w:r>
        <w:rPr>
          <w:rFonts w:ascii="Helvetica" w:hAnsi="Helvetica" w:cs="Helvetica"/>
          <w:color w:val="000000"/>
          <w:sz w:val="21"/>
          <w:szCs w:val="21"/>
        </w:rPr>
        <w:t>. When a derived table cannot be merged into the outer query (for example, if the derived table uses aggregation), pushing the outer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down to the derived table should decrease the number of rows that need to be processed and thus speed up execution of the query.</w:t>
      </w:r>
    </w:p>
    <w:p w14:paraId="68BEC959" w14:textId="77777777" w:rsidR="0007195F" w:rsidRDefault="0007195F" w:rsidP="0007195F">
      <w:pPr>
        <w:rPr>
          <w:rFonts w:ascii="Helvetica" w:hAnsi="Helvetica" w:cs="Helvetica"/>
          <w:b/>
          <w:bCs/>
          <w:color w:val="000000"/>
          <w:sz w:val="19"/>
          <w:szCs w:val="19"/>
        </w:rPr>
      </w:pPr>
      <w:r>
        <w:rPr>
          <w:rFonts w:ascii="Helvetica" w:hAnsi="Helvetica" w:cs="Helvetica"/>
          <w:b/>
          <w:bCs/>
          <w:color w:val="000000"/>
          <w:sz w:val="19"/>
          <w:szCs w:val="19"/>
        </w:rPr>
        <w:t>Note</w:t>
      </w:r>
    </w:p>
    <w:p w14:paraId="7A3F3F5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Prior to MySQL 8.0.22, if a derived table was materialized but not merged, MySQL materialized the entire table, then qualified all of the resulting rows with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This is still the case if derived condition pushdown is not enabled, or cannot be employed for some other reason.</w:t>
      </w:r>
    </w:p>
    <w:p w14:paraId="676E991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Outer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conditions can be pushed down to derived materialized tables under the following circumstances:</w:t>
      </w:r>
    </w:p>
    <w:p w14:paraId="18F309B4" w14:textId="77777777" w:rsidR="0007195F" w:rsidRDefault="0007195F" w:rsidP="0007195F">
      <w:pPr>
        <w:pStyle w:val="af"/>
        <w:numPr>
          <w:ilvl w:val="0"/>
          <w:numId w:val="9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the derived table uses no aggregate or window functions, the outer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can be pushed down to it directly. This includes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conditions having multiple predicates joined with </w:t>
      </w:r>
      <w:r>
        <w:rPr>
          <w:rStyle w:val="HTML1"/>
          <w:rFonts w:ascii="Courier New" w:hAnsi="Courier New" w:cs="Courier New"/>
          <w:b/>
          <w:bCs/>
          <w:color w:val="026789"/>
          <w:sz w:val="20"/>
          <w:szCs w:val="20"/>
          <w:shd w:val="clear" w:color="auto" w:fill="FFFFFF"/>
        </w:rPr>
        <w:t>AND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OR</w:t>
      </w:r>
      <w:r>
        <w:rPr>
          <w:rFonts w:ascii="Helvetica" w:hAnsi="Helvetica" w:cs="Helvetica"/>
          <w:color w:val="000000"/>
          <w:sz w:val="21"/>
          <w:szCs w:val="21"/>
        </w:rPr>
        <w:t>, or both.</w:t>
      </w:r>
    </w:p>
    <w:p w14:paraId="3EC800C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 the query </w:t>
      </w:r>
      <w:r>
        <w:rPr>
          <w:rStyle w:val="HTML1"/>
          <w:rFonts w:ascii="Courier New" w:hAnsi="Courier New" w:cs="Courier New"/>
          <w:b/>
          <w:bCs/>
          <w:color w:val="026789"/>
          <w:sz w:val="20"/>
          <w:szCs w:val="20"/>
          <w:shd w:val="clear" w:color="auto" w:fill="FFFFFF"/>
        </w:rPr>
        <w:t>SELECT * FROM (SELECT f1, f2 FROM t1) AS dt WHERE f1 &lt; 3 AND f2 &gt; 11</w:t>
      </w:r>
      <w:r>
        <w:rPr>
          <w:rFonts w:ascii="Helvetica" w:hAnsi="Helvetica" w:cs="Helvetica"/>
          <w:color w:val="000000"/>
          <w:sz w:val="21"/>
          <w:szCs w:val="21"/>
        </w:rPr>
        <w:t> is rewritten as </w:t>
      </w:r>
      <w:r>
        <w:rPr>
          <w:rStyle w:val="HTML1"/>
          <w:rFonts w:ascii="Courier New" w:hAnsi="Courier New" w:cs="Courier New"/>
          <w:b/>
          <w:bCs/>
          <w:color w:val="026789"/>
          <w:sz w:val="20"/>
          <w:szCs w:val="20"/>
          <w:shd w:val="clear" w:color="auto" w:fill="FFFFFF"/>
        </w:rPr>
        <w:t>SELECT f1, f2 FROM (SELECT f1, f2 FROM t1 WHERE f1 &lt; 3 AND f2 &gt; 11) AS dt</w:t>
      </w:r>
      <w:r>
        <w:rPr>
          <w:rFonts w:ascii="Helvetica" w:hAnsi="Helvetica" w:cs="Helvetica"/>
          <w:color w:val="000000"/>
          <w:sz w:val="21"/>
          <w:szCs w:val="21"/>
        </w:rPr>
        <w:t>.</w:t>
      </w:r>
    </w:p>
    <w:p w14:paraId="19D2A996" w14:textId="77777777" w:rsidR="0007195F" w:rsidRDefault="0007195F" w:rsidP="0007195F">
      <w:pPr>
        <w:pStyle w:val="af"/>
        <w:numPr>
          <w:ilvl w:val="0"/>
          <w:numId w:val="9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the derived table has a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and uses no window functions, an outer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referencing one or more columns which are not part of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can be pushed down to the derived table as a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condition.</w:t>
      </w:r>
    </w:p>
    <w:p w14:paraId="41C0AA6C"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 </w:t>
      </w:r>
      <w:r>
        <w:rPr>
          <w:rStyle w:val="HTML1"/>
          <w:rFonts w:ascii="Courier New" w:hAnsi="Courier New" w:cs="Courier New"/>
          <w:b/>
          <w:bCs/>
          <w:color w:val="026789"/>
          <w:sz w:val="20"/>
          <w:szCs w:val="20"/>
          <w:shd w:val="clear" w:color="auto" w:fill="FFFFFF"/>
        </w:rPr>
        <w:t>SELECT * FROM (SELECT i, j, SUM(k) AS sum FROM t1 GROUP BY i, j) AS dt WHERE sum &gt; 100</w:t>
      </w:r>
      <w:r>
        <w:rPr>
          <w:rFonts w:ascii="Helvetica" w:hAnsi="Helvetica" w:cs="Helvetica"/>
          <w:color w:val="000000"/>
          <w:sz w:val="21"/>
          <w:szCs w:val="21"/>
        </w:rPr>
        <w:t> is rewritten following derived condition pushdown as </w:t>
      </w:r>
      <w:r>
        <w:rPr>
          <w:rStyle w:val="HTML1"/>
          <w:rFonts w:ascii="Courier New" w:hAnsi="Courier New" w:cs="Courier New"/>
          <w:b/>
          <w:bCs/>
          <w:color w:val="026789"/>
          <w:sz w:val="20"/>
          <w:szCs w:val="20"/>
          <w:shd w:val="clear" w:color="auto" w:fill="FFFFFF"/>
        </w:rPr>
        <w:t>SELECT * FROM (SELECT i, j, SUM(k) AS sum FROM t1 GROUP BY i, j HAVING sum &gt; 100) AS dt</w:t>
      </w:r>
      <w:r>
        <w:rPr>
          <w:rFonts w:ascii="Helvetica" w:hAnsi="Helvetica" w:cs="Helvetica"/>
          <w:color w:val="000000"/>
          <w:sz w:val="21"/>
          <w:szCs w:val="21"/>
        </w:rPr>
        <w:t>.</w:t>
      </w:r>
    </w:p>
    <w:p w14:paraId="1756BD4A" w14:textId="77777777" w:rsidR="0007195F" w:rsidRDefault="0007195F" w:rsidP="0007195F">
      <w:pPr>
        <w:pStyle w:val="af"/>
        <w:numPr>
          <w:ilvl w:val="0"/>
          <w:numId w:val="9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the derived table uses a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and the columns in the outer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are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columns,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conditions referencing those columns can be pushed down directly to the derived table.</w:t>
      </w:r>
    </w:p>
    <w:p w14:paraId="75A8815E"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 the query </w:t>
      </w:r>
      <w:r>
        <w:rPr>
          <w:rStyle w:val="HTML1"/>
          <w:rFonts w:ascii="Courier New" w:hAnsi="Courier New" w:cs="Courier New"/>
          <w:b/>
          <w:bCs/>
          <w:color w:val="026789"/>
          <w:sz w:val="20"/>
          <w:szCs w:val="20"/>
          <w:shd w:val="clear" w:color="auto" w:fill="FFFFFF"/>
        </w:rPr>
        <w:t>SELECT * FROM (SELECT i,j, SUM(k) AS sum FROM t1 GROUP BY i,j) AS dt WHERE i &gt; 10</w:t>
      </w:r>
      <w:r>
        <w:rPr>
          <w:rFonts w:ascii="Helvetica" w:hAnsi="Helvetica" w:cs="Helvetica"/>
          <w:color w:val="000000"/>
          <w:sz w:val="21"/>
          <w:szCs w:val="21"/>
        </w:rPr>
        <w:t> is rewritten as </w:t>
      </w:r>
      <w:r>
        <w:rPr>
          <w:rStyle w:val="HTML1"/>
          <w:rFonts w:ascii="Courier New" w:hAnsi="Courier New" w:cs="Courier New"/>
          <w:b/>
          <w:bCs/>
          <w:color w:val="026789"/>
          <w:sz w:val="20"/>
          <w:szCs w:val="20"/>
          <w:shd w:val="clear" w:color="auto" w:fill="FFFFFF"/>
        </w:rPr>
        <w:t xml:space="preserve">SELECT * </w:t>
      </w:r>
      <w:r>
        <w:rPr>
          <w:rStyle w:val="HTML1"/>
          <w:rFonts w:ascii="Courier New" w:hAnsi="Courier New" w:cs="Courier New"/>
          <w:b/>
          <w:bCs/>
          <w:color w:val="026789"/>
          <w:sz w:val="20"/>
          <w:szCs w:val="20"/>
          <w:shd w:val="clear" w:color="auto" w:fill="FFFFFF"/>
        </w:rPr>
        <w:lastRenderedPageBreak/>
        <w:t>FROM (SELECT i,j, SUM(k) AS sum FROM t1 WHERE i &gt; 10 GROUP BY i,j) AS dt</w:t>
      </w:r>
      <w:r>
        <w:rPr>
          <w:rFonts w:ascii="Helvetica" w:hAnsi="Helvetica" w:cs="Helvetica"/>
          <w:color w:val="000000"/>
          <w:sz w:val="21"/>
          <w:szCs w:val="21"/>
        </w:rPr>
        <w:t>.</w:t>
      </w:r>
    </w:p>
    <w:p w14:paraId="5C77E9E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the event that the outer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has predicates referencing columns which are part of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as well as predicates referencing columns which are not, predicates of the former sort are pushed down as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conditions, while those of the latter type are pushed down as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conditions. For example, in the query </w:t>
      </w:r>
      <w:r>
        <w:rPr>
          <w:rStyle w:val="HTML1"/>
          <w:rFonts w:ascii="Courier New" w:hAnsi="Courier New" w:cs="Courier New"/>
          <w:b/>
          <w:bCs/>
          <w:color w:val="026789"/>
          <w:sz w:val="20"/>
          <w:szCs w:val="20"/>
          <w:shd w:val="clear" w:color="auto" w:fill="FFFFFF"/>
        </w:rPr>
        <w:t>SELECT * FROM (SELECT i, j, SUM(k) AS sum FROM t1 GROUP BY i,j) AS dt WHERE i &gt; 10 AND sum &gt; 100</w:t>
      </w:r>
      <w:r>
        <w:rPr>
          <w:rFonts w:ascii="Helvetica" w:hAnsi="Helvetica" w:cs="Helvetica"/>
          <w:color w:val="000000"/>
          <w:sz w:val="21"/>
          <w:szCs w:val="21"/>
        </w:rPr>
        <w:t>, the predicate </w:t>
      </w:r>
      <w:r>
        <w:rPr>
          <w:rStyle w:val="HTML1"/>
          <w:rFonts w:ascii="Courier New" w:hAnsi="Courier New" w:cs="Courier New"/>
          <w:b/>
          <w:bCs/>
          <w:color w:val="026789"/>
          <w:sz w:val="20"/>
          <w:szCs w:val="20"/>
          <w:shd w:val="clear" w:color="auto" w:fill="FFFFFF"/>
        </w:rPr>
        <w:t>i &gt; 10</w:t>
      </w:r>
      <w:r>
        <w:rPr>
          <w:rFonts w:ascii="Helvetica" w:hAnsi="Helvetica" w:cs="Helvetica"/>
          <w:color w:val="000000"/>
          <w:sz w:val="21"/>
          <w:szCs w:val="21"/>
        </w:rPr>
        <w:t> in the outer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references a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column, whereas the predicate </w:t>
      </w:r>
      <w:r>
        <w:rPr>
          <w:rStyle w:val="HTML1"/>
          <w:rFonts w:ascii="Courier New" w:hAnsi="Courier New" w:cs="Courier New"/>
          <w:b/>
          <w:bCs/>
          <w:color w:val="026789"/>
          <w:sz w:val="20"/>
          <w:szCs w:val="20"/>
          <w:shd w:val="clear" w:color="auto" w:fill="FFFFFF"/>
        </w:rPr>
        <w:t>sum &gt; 100</w:t>
      </w:r>
      <w:r>
        <w:rPr>
          <w:rFonts w:ascii="Helvetica" w:hAnsi="Helvetica" w:cs="Helvetica"/>
          <w:color w:val="000000"/>
          <w:sz w:val="21"/>
          <w:szCs w:val="21"/>
        </w:rPr>
        <w:t> does not reference any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column. Thus the derived table pushdown optimization causes the query to be rewritten in a manner similar to what is shown here:</w:t>
      </w:r>
    </w:p>
    <w:p w14:paraId="7F5565BC"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 FROM (</w:t>
      </w:r>
    </w:p>
    <w:p w14:paraId="0A2CD230"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 i, j, SUM(k) AS sum FROM t1</w:t>
      </w:r>
    </w:p>
    <w:p w14:paraId="74883CB2"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i &gt; 10</w:t>
      </w:r>
    </w:p>
    <w:p w14:paraId="298D80E3"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GROUP BY i, j</w:t>
      </w:r>
    </w:p>
    <w:p w14:paraId="349640A2"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HAVING sum &gt; 100</w:t>
      </w:r>
    </w:p>
    <w:p w14:paraId="033A5B3A"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 AS dt;</w:t>
      </w:r>
    </w:p>
    <w:p w14:paraId="70CA616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enable derived condition pushdown, the </w:t>
      </w:r>
      <w:hyperlink r:id="rId532"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variable's </w:t>
      </w:r>
      <w:hyperlink r:id="rId533" w:anchor="optflag_derived-condition-pushdown" w:history="1">
        <w:r>
          <w:rPr>
            <w:rStyle w:val="HTML1"/>
            <w:rFonts w:ascii="Courier New" w:hAnsi="Courier New" w:cs="Courier New"/>
            <w:b/>
            <w:bCs/>
            <w:color w:val="026789"/>
            <w:sz w:val="20"/>
            <w:szCs w:val="20"/>
            <w:u w:val="single"/>
            <w:shd w:val="clear" w:color="auto" w:fill="FFFFFF"/>
          </w:rPr>
          <w:t>derived_condition_pushdown</w:t>
        </w:r>
      </w:hyperlink>
      <w:r>
        <w:rPr>
          <w:rFonts w:ascii="Helvetica" w:hAnsi="Helvetica" w:cs="Helvetica"/>
          <w:color w:val="000000"/>
          <w:sz w:val="21"/>
          <w:szCs w:val="21"/>
        </w:rPr>
        <w:t> flag (added in this release) must be set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which is the default setting. If this optimization is disabled by </w:t>
      </w:r>
      <w:r>
        <w:rPr>
          <w:rStyle w:val="HTML1"/>
          <w:rFonts w:ascii="Courier New" w:hAnsi="Courier New" w:cs="Courier New"/>
          <w:b/>
          <w:bCs/>
          <w:color w:val="026789"/>
          <w:sz w:val="20"/>
          <w:szCs w:val="20"/>
          <w:shd w:val="clear" w:color="auto" w:fill="FFFFFF"/>
        </w:rPr>
        <w:t>optimizer_switch</w:t>
      </w:r>
      <w:r>
        <w:rPr>
          <w:rFonts w:ascii="Helvetica" w:hAnsi="Helvetica" w:cs="Helvetica"/>
          <w:color w:val="000000"/>
          <w:sz w:val="21"/>
          <w:szCs w:val="21"/>
        </w:rPr>
        <w:t>, you can enable it for a specific query using the </w:t>
      </w:r>
      <w:hyperlink r:id="rId534" w:anchor="optimizer-hints-table-level" w:tooltip="Table-Level Optimizer Hints" w:history="1">
        <w:r>
          <w:rPr>
            <w:rStyle w:val="HTML1"/>
            <w:rFonts w:ascii="Courier New" w:hAnsi="Courier New" w:cs="Courier New"/>
            <w:b/>
            <w:bCs/>
            <w:color w:val="026789"/>
            <w:sz w:val="20"/>
            <w:szCs w:val="20"/>
            <w:u w:val="single"/>
            <w:shd w:val="clear" w:color="auto" w:fill="FFFFFF"/>
          </w:rPr>
          <w:t>DERIVED_CONDITION_PUSHDOWN</w:t>
        </w:r>
      </w:hyperlink>
      <w:r>
        <w:rPr>
          <w:rFonts w:ascii="Helvetica" w:hAnsi="Helvetica" w:cs="Helvetica"/>
          <w:color w:val="000000"/>
          <w:sz w:val="21"/>
          <w:szCs w:val="21"/>
        </w:rPr>
        <w:t> optimizer hint. To disable the optimization for a given query, use the </w:t>
      </w:r>
      <w:hyperlink r:id="rId535" w:anchor="optimizer-hints-table-level" w:tooltip="Table-Level Optimizer Hints" w:history="1">
        <w:r>
          <w:rPr>
            <w:rStyle w:val="HTML1"/>
            <w:rFonts w:ascii="Courier New" w:hAnsi="Courier New" w:cs="Courier New"/>
            <w:b/>
            <w:bCs/>
            <w:color w:val="026789"/>
            <w:sz w:val="20"/>
            <w:szCs w:val="20"/>
            <w:u w:val="single"/>
            <w:shd w:val="clear" w:color="auto" w:fill="FFFFFF"/>
          </w:rPr>
          <w:t>NO_DERIVED_CONDITION_PUSHDOWN</w:t>
        </w:r>
      </w:hyperlink>
      <w:r>
        <w:rPr>
          <w:rFonts w:ascii="Helvetica" w:hAnsi="Helvetica" w:cs="Helvetica"/>
          <w:color w:val="000000"/>
          <w:sz w:val="21"/>
          <w:szCs w:val="21"/>
        </w:rPr>
        <w:t> optimizer hint.</w:t>
      </w:r>
    </w:p>
    <w:p w14:paraId="1F07F2D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following restrictions and limitations apply to the derived table condition pushdown optimization:</w:t>
      </w:r>
    </w:p>
    <w:p w14:paraId="0EFB9F56" w14:textId="77777777" w:rsidR="0007195F" w:rsidRDefault="0007195F" w:rsidP="0007195F">
      <w:pPr>
        <w:pStyle w:val="af"/>
        <w:numPr>
          <w:ilvl w:val="0"/>
          <w:numId w:val="9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optimization cannot be used if the derived table contains </w:t>
      </w:r>
      <w:hyperlink r:id="rId536"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w:t>
      </w:r>
    </w:p>
    <w:p w14:paraId="661C646E" w14:textId="77777777" w:rsidR="0007195F" w:rsidRDefault="0007195F" w:rsidP="0007195F">
      <w:pPr>
        <w:pStyle w:val="af"/>
        <w:numPr>
          <w:ilvl w:val="0"/>
          <w:numId w:val="9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derived table cannot use a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clause.</w:t>
      </w:r>
    </w:p>
    <w:p w14:paraId="6A45C705" w14:textId="77777777" w:rsidR="0007195F" w:rsidRDefault="0007195F" w:rsidP="0007195F">
      <w:pPr>
        <w:pStyle w:val="af"/>
        <w:numPr>
          <w:ilvl w:val="0"/>
          <w:numId w:val="9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Conditions containing subqueries cannot be pushed down.</w:t>
      </w:r>
    </w:p>
    <w:p w14:paraId="11F0FCB6" w14:textId="77777777" w:rsidR="0007195F" w:rsidRDefault="0007195F" w:rsidP="0007195F">
      <w:pPr>
        <w:pStyle w:val="af"/>
        <w:numPr>
          <w:ilvl w:val="0"/>
          <w:numId w:val="9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optimization cannot be used if the derived table is an inner table of an outer join.</w:t>
      </w:r>
    </w:p>
    <w:p w14:paraId="651B8930" w14:textId="77777777" w:rsidR="0007195F" w:rsidRDefault="0007195F" w:rsidP="0007195F">
      <w:pPr>
        <w:pStyle w:val="af"/>
        <w:numPr>
          <w:ilvl w:val="0"/>
          <w:numId w:val="9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 materialized derived table is a common table expression, conditions are not pushed down to it if it is referenced multiple times.</w:t>
      </w:r>
    </w:p>
    <w:p w14:paraId="6C6AE3AE" w14:textId="77777777" w:rsidR="0007195F" w:rsidRDefault="0007195F" w:rsidP="0007195F">
      <w:pPr>
        <w:pStyle w:val="af"/>
        <w:numPr>
          <w:ilvl w:val="0"/>
          <w:numId w:val="9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Conditions using parameters can be pushed down if the condition is of the form </w:t>
      </w:r>
      <w:r>
        <w:rPr>
          <w:rStyle w:val="HTML1"/>
          <w:rFonts w:ascii="Courier New" w:hAnsi="Courier New" w:cs="Courier New"/>
          <w:b/>
          <w:bCs/>
          <w:i/>
          <w:iCs/>
          <w:color w:val="026789"/>
          <w:sz w:val="19"/>
          <w:szCs w:val="19"/>
          <w:shd w:val="clear" w:color="auto" w:fill="FFFFFF"/>
        </w:rPr>
        <w:t>derived_column</w:t>
      </w:r>
      <w:r>
        <w:rPr>
          <w:rStyle w:val="HTML1"/>
          <w:rFonts w:ascii="Courier New" w:hAnsi="Courier New" w:cs="Courier New"/>
          <w:b/>
          <w:bCs/>
          <w:color w:val="026789"/>
          <w:sz w:val="20"/>
          <w:szCs w:val="20"/>
          <w:shd w:val="clear" w:color="auto" w:fill="FFFFFF"/>
        </w:rPr>
        <w:t> &gt; ?</w:t>
      </w:r>
      <w:r>
        <w:rPr>
          <w:rFonts w:ascii="Helvetica" w:hAnsi="Helvetica" w:cs="Helvetica"/>
          <w:color w:val="000000"/>
          <w:sz w:val="21"/>
          <w:szCs w:val="21"/>
        </w:rPr>
        <w:t>. If a derived column in an outer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is an expression having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 the underlying derived table, this condition cannot be pushed down.</w:t>
      </w:r>
    </w:p>
    <w:p w14:paraId="5BAD83F8" w14:textId="77777777" w:rsidR="0007195F" w:rsidRDefault="0007195F" w:rsidP="0007195F">
      <w:pPr>
        <w:pStyle w:val="3"/>
        <w:shd w:val="clear" w:color="auto" w:fill="FFFFFF"/>
        <w:rPr>
          <w:rFonts w:ascii="Helvetica" w:hAnsi="Helvetica" w:cs="Helvetica"/>
          <w:color w:val="000000"/>
          <w:sz w:val="34"/>
          <w:szCs w:val="34"/>
        </w:rPr>
      </w:pPr>
      <w:bookmarkStart w:id="174" w:name="information-schema-optimization"/>
      <w:bookmarkStart w:id="175" w:name="_Toc83152123"/>
      <w:bookmarkEnd w:id="174"/>
      <w:r>
        <w:rPr>
          <w:rFonts w:ascii="Helvetica" w:hAnsi="Helvetica" w:cs="Helvetica"/>
          <w:color w:val="000000"/>
          <w:sz w:val="34"/>
          <w:szCs w:val="34"/>
        </w:rPr>
        <w:lastRenderedPageBreak/>
        <w:t>8.2.3 Optimizing INFORMATION_SCHEMA Queries</w:t>
      </w:r>
      <w:bookmarkEnd w:id="175"/>
    </w:p>
    <w:p w14:paraId="2AACA161" w14:textId="77777777" w:rsidR="0007195F" w:rsidRDefault="0007195F" w:rsidP="0007195F">
      <w:pPr>
        <w:pStyle w:val="af"/>
        <w:rPr>
          <w:rFonts w:ascii="Helvetica" w:hAnsi="Helvetica" w:cs="Helvetica"/>
          <w:color w:val="000000"/>
          <w:sz w:val="21"/>
          <w:szCs w:val="21"/>
        </w:rPr>
      </w:pPr>
      <w:bookmarkStart w:id="176" w:name="idm46383497490912"/>
      <w:bookmarkStart w:id="177" w:name="idm46383497489408"/>
      <w:bookmarkEnd w:id="176"/>
      <w:bookmarkEnd w:id="177"/>
      <w:r>
        <w:rPr>
          <w:rFonts w:ascii="Helvetica" w:hAnsi="Helvetica" w:cs="Helvetica"/>
          <w:color w:val="000000"/>
          <w:sz w:val="21"/>
          <w:szCs w:val="21"/>
        </w:rPr>
        <w:t>Applications that monitor databases may make frequent use of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To write queries for these tables most efficiently, use the following general guidelines:</w:t>
      </w:r>
    </w:p>
    <w:p w14:paraId="3BB7C960" w14:textId="77777777" w:rsidR="0007195F" w:rsidRDefault="0007195F" w:rsidP="0007195F">
      <w:pPr>
        <w:pStyle w:val="af"/>
        <w:numPr>
          <w:ilvl w:val="0"/>
          <w:numId w:val="9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Try to query only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that are views on data dictionary tables.</w:t>
      </w:r>
    </w:p>
    <w:p w14:paraId="14B53820" w14:textId="77777777" w:rsidR="0007195F" w:rsidRDefault="0007195F" w:rsidP="0007195F">
      <w:pPr>
        <w:pStyle w:val="af"/>
        <w:numPr>
          <w:ilvl w:val="0"/>
          <w:numId w:val="9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Try to query only for static metadata. Selecting columns or using retrieval conditions for dynamic metadata along with static metadata adds overhead to process the dynamic metadata.</w:t>
      </w:r>
    </w:p>
    <w:p w14:paraId="0736EBB6" w14:textId="77777777" w:rsidR="0007195F" w:rsidRDefault="0007195F" w:rsidP="0007195F">
      <w:pPr>
        <w:rPr>
          <w:rFonts w:ascii="Helvetica" w:hAnsi="Helvetica" w:cs="Helvetica"/>
          <w:b/>
          <w:bCs/>
          <w:color w:val="000000"/>
          <w:sz w:val="19"/>
          <w:szCs w:val="19"/>
        </w:rPr>
      </w:pPr>
      <w:r>
        <w:rPr>
          <w:rFonts w:ascii="Helvetica" w:hAnsi="Helvetica" w:cs="Helvetica"/>
          <w:b/>
          <w:bCs/>
          <w:color w:val="000000"/>
          <w:sz w:val="19"/>
          <w:szCs w:val="19"/>
        </w:rPr>
        <w:t>Note</w:t>
      </w:r>
    </w:p>
    <w:p w14:paraId="60FD4E8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Comparison behavior for database and table names in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queries might differ from what you expect. For details, see </w:t>
      </w:r>
      <w:hyperlink r:id="rId537" w:anchor="charset-collation-information-schema" w:tooltip="10.8.7 Using Collation in INFORMATION_SCHEMA Searches" w:history="1">
        <w:r>
          <w:rPr>
            <w:rStyle w:val="a4"/>
            <w:rFonts w:ascii="Helvetica" w:hAnsi="Helvetica" w:cs="Helvetica"/>
            <w:color w:val="00759F"/>
            <w:sz w:val="21"/>
            <w:szCs w:val="21"/>
          </w:rPr>
          <w:t>Section 10.8.7, “Using Collation in INFORMATION_SCHEMA Searches”</w:t>
        </w:r>
      </w:hyperlink>
      <w:r>
        <w:rPr>
          <w:rFonts w:ascii="Helvetica" w:hAnsi="Helvetica" w:cs="Helvetica"/>
          <w:color w:val="000000"/>
          <w:sz w:val="21"/>
          <w:szCs w:val="21"/>
        </w:rPr>
        <w:t>.</w:t>
      </w:r>
    </w:p>
    <w:p w14:paraId="70BB623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These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are implemented as views on data dictionary tables, so queries on them retrieve information from the data dictionary:</w:t>
      </w:r>
    </w:p>
    <w:p w14:paraId="5FB3E6D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CHARACTER_SETS</w:t>
      </w:r>
    </w:p>
    <w:p w14:paraId="13ACBB7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CHECK_CONSTRAINTS</w:t>
      </w:r>
    </w:p>
    <w:p w14:paraId="64A0EF3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COLLATIONS</w:t>
      </w:r>
    </w:p>
    <w:p w14:paraId="0D05FE2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COLLATION_CHARACTER_SET_APPLICABILITY</w:t>
      </w:r>
    </w:p>
    <w:p w14:paraId="39F3EA9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COLUMNS</w:t>
      </w:r>
    </w:p>
    <w:p w14:paraId="5D7BAD8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EVENTS</w:t>
      </w:r>
    </w:p>
    <w:p w14:paraId="6CBDB60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FILES</w:t>
      </w:r>
    </w:p>
    <w:p w14:paraId="44FC8F5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INNODB_COLUMNS</w:t>
      </w:r>
    </w:p>
    <w:p w14:paraId="2813FF5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INNODB_DATAFILES</w:t>
      </w:r>
    </w:p>
    <w:p w14:paraId="22381E7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INNODB_FIELDS</w:t>
      </w:r>
    </w:p>
    <w:p w14:paraId="5DF5EEA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INNODB_FOREIGN</w:t>
      </w:r>
    </w:p>
    <w:p w14:paraId="3ED28A8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INNODB_FOREIGN_COLS</w:t>
      </w:r>
    </w:p>
    <w:p w14:paraId="2E19973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INNODB_INDEXES</w:t>
      </w:r>
    </w:p>
    <w:p w14:paraId="26CBE77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INNODB_TABLES</w:t>
      </w:r>
    </w:p>
    <w:p w14:paraId="777B6DB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INNODB_TABLESPACES</w:t>
      </w:r>
    </w:p>
    <w:p w14:paraId="552CC2C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INNODB_TABLESPACES_BRIEF</w:t>
      </w:r>
    </w:p>
    <w:p w14:paraId="3138EFE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INNODB_TABLESTATS</w:t>
      </w:r>
    </w:p>
    <w:p w14:paraId="705795A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KEY_COLUMN_USAGE</w:t>
      </w:r>
    </w:p>
    <w:p w14:paraId="6B151EB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PARAMETERS</w:t>
      </w:r>
    </w:p>
    <w:p w14:paraId="2448B78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PARTITIONS</w:t>
      </w:r>
    </w:p>
    <w:p w14:paraId="14B5E74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REFERENTIAL_CONSTRAINTS</w:t>
      </w:r>
    </w:p>
    <w:p w14:paraId="21754BF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RESOURCE_GROUPS</w:t>
      </w:r>
    </w:p>
    <w:p w14:paraId="2BF0ABD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ROUTINES</w:t>
      </w:r>
    </w:p>
    <w:p w14:paraId="4AFCE77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SCHEMATA</w:t>
      </w:r>
    </w:p>
    <w:p w14:paraId="6347A47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STATISTICS</w:t>
      </w:r>
    </w:p>
    <w:p w14:paraId="4E7CDE2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TABLES</w:t>
      </w:r>
    </w:p>
    <w:p w14:paraId="2762E96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TABLE_CONSTRAINTS</w:t>
      </w:r>
    </w:p>
    <w:p w14:paraId="18A1554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TRIGGERS</w:t>
      </w:r>
    </w:p>
    <w:p w14:paraId="005199D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VIEWS</w:t>
      </w:r>
    </w:p>
    <w:p w14:paraId="5587185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VIEW_ROUTINE_USAGE</w:t>
      </w:r>
    </w:p>
    <w:p w14:paraId="3ABE39B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VIEW_TABLE_USAGE</w:t>
      </w:r>
    </w:p>
    <w:p w14:paraId="2EB8335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Some types of values, even for a non-view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 are retrieved by lookups from the data dictionary. This includes values such as database and table names, table types, and storage engines.</w:t>
      </w:r>
    </w:p>
    <w:p w14:paraId="6B9643A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Some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contain columns that provide table statistics:</w:t>
      </w:r>
    </w:p>
    <w:p w14:paraId="7EAD6C1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STATISTICS.CARDINALITY</w:t>
      </w:r>
    </w:p>
    <w:p w14:paraId="5E18070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TABLES.AUTO_INCREMENT</w:t>
      </w:r>
    </w:p>
    <w:p w14:paraId="5AD216D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TABLES.AVG_ROW_LENGTH</w:t>
      </w:r>
    </w:p>
    <w:p w14:paraId="48C42A8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TABLES.CHECKSUM</w:t>
      </w:r>
    </w:p>
    <w:p w14:paraId="289F40E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TABLES.CHECK_TIME</w:t>
      </w:r>
    </w:p>
    <w:p w14:paraId="00898D9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TABLES.CREATE_TIME</w:t>
      </w:r>
    </w:p>
    <w:p w14:paraId="380907F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TABLES.DATA_FREE</w:t>
      </w:r>
    </w:p>
    <w:p w14:paraId="4D832DC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TABLES.DATA_LENGTH</w:t>
      </w:r>
    </w:p>
    <w:p w14:paraId="3C7F0BB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TABLES.INDEX_LENGTH</w:t>
      </w:r>
    </w:p>
    <w:p w14:paraId="70F0898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TABLES.MAX_DATA_LENGTH</w:t>
      </w:r>
    </w:p>
    <w:p w14:paraId="56D9B08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TABLES.TABLE_ROWS</w:t>
      </w:r>
    </w:p>
    <w:p w14:paraId="7856F24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TABLES.UPDATE_TIME</w:t>
      </w:r>
    </w:p>
    <w:p w14:paraId="3A988A1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Those columns represent dynamic table metadata; that is, information that changes as table contents change.</w:t>
      </w:r>
    </w:p>
    <w:p w14:paraId="08F5A21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By default, MySQL retrieves cached values for those columns from the </w:t>
      </w:r>
      <w:r>
        <w:rPr>
          <w:rStyle w:val="HTML1"/>
          <w:rFonts w:ascii="Courier New" w:hAnsi="Courier New" w:cs="Courier New"/>
          <w:b/>
          <w:bCs/>
          <w:color w:val="026789"/>
          <w:sz w:val="20"/>
          <w:szCs w:val="20"/>
          <w:shd w:val="clear" w:color="auto" w:fill="FFFFFF"/>
        </w:rPr>
        <w:t>mysql.index_stats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mysql.table_stats</w:t>
      </w:r>
      <w:r>
        <w:rPr>
          <w:rFonts w:ascii="Helvetica" w:hAnsi="Helvetica" w:cs="Helvetica"/>
          <w:color w:val="000000"/>
          <w:sz w:val="21"/>
          <w:szCs w:val="21"/>
        </w:rPr>
        <w:t> dictionary tables when the columns are queried, which is more efficient than retrieving statistics directly from the storage engine. If cached statistics are not available or have expired, MySQL retrieves the latest statistics from the storage engine and caches them in the </w:t>
      </w:r>
      <w:r>
        <w:rPr>
          <w:rStyle w:val="HTML1"/>
          <w:rFonts w:ascii="Courier New" w:hAnsi="Courier New" w:cs="Courier New"/>
          <w:b/>
          <w:bCs/>
          <w:color w:val="026789"/>
          <w:sz w:val="20"/>
          <w:szCs w:val="20"/>
          <w:shd w:val="clear" w:color="auto" w:fill="FFFFFF"/>
        </w:rPr>
        <w:t>mysql.index_stats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mysql.table_stats</w:t>
      </w:r>
      <w:r>
        <w:rPr>
          <w:rFonts w:ascii="Helvetica" w:hAnsi="Helvetica" w:cs="Helvetica"/>
          <w:color w:val="000000"/>
          <w:sz w:val="21"/>
          <w:szCs w:val="21"/>
        </w:rPr>
        <w:t> dictionary tables. Subsequent queries retrieve the cached statistics until the cached statistics expire.</w:t>
      </w:r>
    </w:p>
    <w:p w14:paraId="5258261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hyperlink r:id="rId538" w:anchor="sysvar_information_schema_stats_expiry" w:history="1">
        <w:r>
          <w:rPr>
            <w:rStyle w:val="HTML1"/>
            <w:rFonts w:ascii="Courier New" w:hAnsi="Courier New" w:cs="Courier New"/>
            <w:b/>
            <w:bCs/>
            <w:color w:val="026789"/>
            <w:sz w:val="20"/>
            <w:szCs w:val="20"/>
            <w:u w:val="single"/>
            <w:shd w:val="clear" w:color="auto" w:fill="FFFFFF"/>
          </w:rPr>
          <w:t>information_schema_stats_expiry</w:t>
        </w:r>
      </w:hyperlink>
      <w:r>
        <w:rPr>
          <w:rFonts w:ascii="Helvetica" w:hAnsi="Helvetica" w:cs="Helvetica"/>
          <w:color w:val="000000"/>
          <w:sz w:val="21"/>
          <w:szCs w:val="21"/>
        </w:rPr>
        <w:t> session variable defines the period of time before cached statistics expire. The default is 86400 seconds (24 hours), but the time period can be extended to as much as one year.</w:t>
      </w:r>
    </w:p>
    <w:p w14:paraId="1ABB3DF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update cached values at any time for a given table, use </w:t>
      </w:r>
      <w:hyperlink r:id="rId539"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w:t>
      </w:r>
    </w:p>
    <w:p w14:paraId="1C450A3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Querying statistics columns does not store or update statistics in the </w:t>
      </w:r>
      <w:r>
        <w:rPr>
          <w:rStyle w:val="HTML1"/>
          <w:rFonts w:ascii="Courier New" w:hAnsi="Courier New" w:cs="Courier New"/>
          <w:b/>
          <w:bCs/>
          <w:color w:val="026789"/>
          <w:sz w:val="20"/>
          <w:szCs w:val="20"/>
          <w:shd w:val="clear" w:color="auto" w:fill="FFFFFF"/>
        </w:rPr>
        <w:t>mysql.index_stats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mysql.table_stats</w:t>
      </w:r>
      <w:r>
        <w:rPr>
          <w:rFonts w:ascii="Helvetica" w:hAnsi="Helvetica" w:cs="Helvetica"/>
          <w:color w:val="000000"/>
          <w:sz w:val="21"/>
          <w:szCs w:val="21"/>
        </w:rPr>
        <w:t> dictionary tables under these circumstances:</w:t>
      </w:r>
    </w:p>
    <w:p w14:paraId="1FA6BA60" w14:textId="77777777" w:rsidR="0007195F" w:rsidRDefault="0007195F" w:rsidP="0007195F">
      <w:pPr>
        <w:pStyle w:val="af"/>
        <w:numPr>
          <w:ilvl w:val="0"/>
          <w:numId w:val="9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cached statistics have not expired.</w:t>
      </w:r>
    </w:p>
    <w:p w14:paraId="5A48C426" w14:textId="77777777" w:rsidR="0007195F" w:rsidRDefault="0007195F" w:rsidP="0007195F">
      <w:pPr>
        <w:pStyle w:val="af"/>
        <w:numPr>
          <w:ilvl w:val="0"/>
          <w:numId w:val="9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w:t>
      </w:r>
      <w:hyperlink r:id="rId540" w:anchor="sysvar_information_schema_stats_expiry" w:history="1">
        <w:r>
          <w:rPr>
            <w:rStyle w:val="HTML1"/>
            <w:rFonts w:ascii="Courier New" w:hAnsi="Courier New" w:cs="Courier New"/>
            <w:b/>
            <w:bCs/>
            <w:color w:val="026789"/>
            <w:sz w:val="20"/>
            <w:szCs w:val="20"/>
            <w:u w:val="single"/>
            <w:shd w:val="clear" w:color="auto" w:fill="FFFFFF"/>
          </w:rPr>
          <w:t>information_schema_stats_expiry</w:t>
        </w:r>
      </w:hyperlink>
      <w:r>
        <w:rPr>
          <w:rFonts w:ascii="Helvetica" w:hAnsi="Helvetica" w:cs="Helvetica"/>
          <w:color w:val="000000"/>
          <w:sz w:val="21"/>
          <w:szCs w:val="21"/>
        </w:rPr>
        <w:t> is set to 0.</w:t>
      </w:r>
    </w:p>
    <w:p w14:paraId="3499C663" w14:textId="77777777" w:rsidR="0007195F" w:rsidRDefault="0007195F" w:rsidP="0007195F">
      <w:pPr>
        <w:pStyle w:val="af"/>
        <w:numPr>
          <w:ilvl w:val="0"/>
          <w:numId w:val="9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the server is started in </w:t>
      </w:r>
      <w:hyperlink r:id="rId541" w:anchor="sysvar_read_only" w:history="1">
        <w:r>
          <w:rPr>
            <w:rStyle w:val="HTML1"/>
            <w:rFonts w:ascii="Courier New" w:hAnsi="Courier New" w:cs="Courier New"/>
            <w:b/>
            <w:bCs/>
            <w:color w:val="026789"/>
            <w:sz w:val="20"/>
            <w:szCs w:val="20"/>
            <w:u w:val="single"/>
            <w:shd w:val="clear" w:color="auto" w:fill="FFFFFF"/>
          </w:rPr>
          <w:t>read_only</w:t>
        </w:r>
      </w:hyperlink>
      <w:r>
        <w:rPr>
          <w:rFonts w:ascii="Helvetica" w:hAnsi="Helvetica" w:cs="Helvetica"/>
          <w:color w:val="000000"/>
          <w:sz w:val="21"/>
          <w:szCs w:val="21"/>
        </w:rPr>
        <w:t>, </w:t>
      </w:r>
      <w:hyperlink r:id="rId542" w:anchor="sysvar_super_read_only" w:history="1">
        <w:r>
          <w:rPr>
            <w:rStyle w:val="HTML1"/>
            <w:rFonts w:ascii="Courier New" w:hAnsi="Courier New" w:cs="Courier New"/>
            <w:b/>
            <w:bCs/>
            <w:color w:val="026789"/>
            <w:sz w:val="20"/>
            <w:szCs w:val="20"/>
            <w:u w:val="single"/>
            <w:shd w:val="clear" w:color="auto" w:fill="FFFFFF"/>
          </w:rPr>
          <w:t>super_read_only</w:t>
        </w:r>
      </w:hyperlink>
      <w:r>
        <w:rPr>
          <w:rFonts w:ascii="Helvetica" w:hAnsi="Helvetica" w:cs="Helvetica"/>
          <w:color w:val="000000"/>
          <w:sz w:val="21"/>
          <w:szCs w:val="21"/>
        </w:rPr>
        <w:t>, </w:t>
      </w:r>
      <w:hyperlink r:id="rId543" w:anchor="sysvar_transaction_read_only" w:history="1">
        <w:r>
          <w:rPr>
            <w:rStyle w:val="HTML1"/>
            <w:rFonts w:ascii="Courier New" w:hAnsi="Courier New" w:cs="Courier New"/>
            <w:b/>
            <w:bCs/>
            <w:color w:val="026789"/>
            <w:sz w:val="20"/>
            <w:szCs w:val="20"/>
            <w:u w:val="single"/>
            <w:shd w:val="clear" w:color="auto" w:fill="FFFFFF"/>
          </w:rPr>
          <w:t>transaction_read_only</w:t>
        </w:r>
      </w:hyperlink>
      <w:r>
        <w:rPr>
          <w:rFonts w:ascii="Helvetica" w:hAnsi="Helvetica" w:cs="Helvetica"/>
          <w:color w:val="000000"/>
          <w:sz w:val="21"/>
          <w:szCs w:val="21"/>
        </w:rPr>
        <w:t>, or </w:t>
      </w:r>
      <w:hyperlink r:id="rId544" w:anchor="sysvar_innodb_read_only" w:history="1">
        <w:r>
          <w:rPr>
            <w:rStyle w:val="HTML1"/>
            <w:rFonts w:ascii="Courier New" w:hAnsi="Courier New" w:cs="Courier New"/>
            <w:b/>
            <w:bCs/>
            <w:color w:val="026789"/>
            <w:sz w:val="20"/>
            <w:szCs w:val="20"/>
            <w:u w:val="single"/>
            <w:shd w:val="clear" w:color="auto" w:fill="FFFFFF"/>
          </w:rPr>
          <w:t>innodb_read_only</w:t>
        </w:r>
      </w:hyperlink>
      <w:r>
        <w:rPr>
          <w:rFonts w:ascii="Helvetica" w:hAnsi="Helvetica" w:cs="Helvetica"/>
          <w:color w:val="000000"/>
          <w:sz w:val="21"/>
          <w:szCs w:val="21"/>
        </w:rPr>
        <w:t> mode.</w:t>
      </w:r>
    </w:p>
    <w:p w14:paraId="0A5CA2FA" w14:textId="77777777" w:rsidR="0007195F" w:rsidRDefault="0007195F" w:rsidP="0007195F">
      <w:pPr>
        <w:pStyle w:val="af"/>
        <w:numPr>
          <w:ilvl w:val="0"/>
          <w:numId w:val="9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the query also fetches Performance Schema data.</w:t>
      </w:r>
    </w:p>
    <w:p w14:paraId="1EE51096" w14:textId="77777777" w:rsidR="0007195F" w:rsidRDefault="00BC31D0" w:rsidP="0007195F">
      <w:pPr>
        <w:pStyle w:val="af"/>
        <w:rPr>
          <w:rFonts w:ascii="Helvetica" w:hAnsi="Helvetica" w:cs="Helvetica"/>
          <w:color w:val="000000"/>
          <w:sz w:val="21"/>
          <w:szCs w:val="21"/>
        </w:rPr>
      </w:pPr>
      <w:hyperlink r:id="rId545" w:anchor="sysvar_information_schema_stats_expiry" w:history="1">
        <w:r w:rsidR="0007195F">
          <w:rPr>
            <w:rStyle w:val="HTML1"/>
            <w:rFonts w:ascii="Courier New" w:hAnsi="Courier New" w:cs="Courier New"/>
            <w:b/>
            <w:bCs/>
            <w:color w:val="026789"/>
            <w:sz w:val="20"/>
            <w:szCs w:val="20"/>
            <w:u w:val="single"/>
            <w:shd w:val="clear" w:color="auto" w:fill="FFFFFF"/>
          </w:rPr>
          <w:t>information_schema_stats_expiry</w:t>
        </w:r>
      </w:hyperlink>
      <w:r w:rsidR="0007195F">
        <w:rPr>
          <w:rFonts w:ascii="Helvetica" w:hAnsi="Helvetica" w:cs="Helvetica"/>
          <w:color w:val="000000"/>
          <w:sz w:val="21"/>
          <w:szCs w:val="21"/>
        </w:rPr>
        <w:t> is a session variable, and each client session can define its own expiration value. Statistics that are retrieved from the storage engine and cached by one session are available to other sessions.</w:t>
      </w:r>
    </w:p>
    <w:p w14:paraId="54BA1412" w14:textId="77777777" w:rsidR="0007195F" w:rsidRDefault="0007195F" w:rsidP="0007195F">
      <w:pPr>
        <w:rPr>
          <w:rFonts w:ascii="Helvetica" w:hAnsi="Helvetica" w:cs="Helvetica"/>
          <w:b/>
          <w:bCs/>
          <w:color w:val="000000"/>
          <w:sz w:val="19"/>
          <w:szCs w:val="19"/>
        </w:rPr>
      </w:pPr>
      <w:r>
        <w:rPr>
          <w:rFonts w:ascii="Helvetica" w:hAnsi="Helvetica" w:cs="Helvetica"/>
          <w:b/>
          <w:bCs/>
          <w:color w:val="000000"/>
          <w:sz w:val="19"/>
          <w:szCs w:val="19"/>
        </w:rPr>
        <w:t>Note</w:t>
      </w:r>
    </w:p>
    <w:p w14:paraId="01A0DE9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the </w:t>
      </w:r>
      <w:hyperlink r:id="rId546" w:anchor="sysvar_innodb_read_only" w:history="1">
        <w:r>
          <w:rPr>
            <w:rStyle w:val="HTML1"/>
            <w:rFonts w:ascii="Courier New" w:hAnsi="Courier New" w:cs="Courier New"/>
            <w:b/>
            <w:bCs/>
            <w:color w:val="026789"/>
            <w:sz w:val="20"/>
            <w:szCs w:val="20"/>
            <w:u w:val="single"/>
            <w:shd w:val="clear" w:color="auto" w:fill="FFFFFF"/>
          </w:rPr>
          <w:t>innodb_read_only</w:t>
        </w:r>
      </w:hyperlink>
      <w:r>
        <w:rPr>
          <w:rFonts w:ascii="Helvetica" w:hAnsi="Helvetica" w:cs="Helvetica"/>
          <w:color w:val="000000"/>
          <w:sz w:val="21"/>
          <w:szCs w:val="21"/>
        </w:rPr>
        <w:t> system variable is enabled, </w:t>
      </w:r>
      <w:hyperlink r:id="rId547"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may fail because it cannot update statistics tables in the data dictionary, which use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For </w:t>
      </w:r>
      <w:hyperlink r:id="rId548"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operations that update the key distribution, failure may occur even if the operation updates the table itself (for example, if it is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To obtain the updated distribution statistics, set </w:t>
      </w:r>
      <w:hyperlink r:id="rId549" w:anchor="sysvar_information_schema_stats_expiry" w:history="1">
        <w:r>
          <w:rPr>
            <w:rStyle w:val="HTML1"/>
            <w:rFonts w:ascii="Courier New" w:hAnsi="Courier New" w:cs="Courier New"/>
            <w:b/>
            <w:bCs/>
            <w:color w:val="026789"/>
            <w:sz w:val="20"/>
            <w:szCs w:val="20"/>
            <w:u w:val="single"/>
            <w:shd w:val="clear" w:color="auto" w:fill="FFFFFF"/>
          </w:rPr>
          <w:t>information_schema_stats_expiry=0</w:t>
        </w:r>
      </w:hyperlink>
      <w:r>
        <w:rPr>
          <w:rFonts w:ascii="Helvetica" w:hAnsi="Helvetica" w:cs="Helvetica"/>
          <w:color w:val="000000"/>
          <w:sz w:val="21"/>
          <w:szCs w:val="21"/>
        </w:rPr>
        <w:t>.</w:t>
      </w:r>
    </w:p>
    <w:p w14:paraId="1389125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implemented as views on data dictionary tables, indexes on the underlying data dictionary tables permit the optimizer to construct efficient query execution plans. To see the choices made by the optimizer, use </w:t>
      </w:r>
      <w:hyperlink r:id="rId55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To also see the query used by the server to execute an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query, use </w:t>
      </w:r>
      <w:hyperlink r:id="rId551"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immediately following </w:t>
      </w:r>
      <w:hyperlink r:id="rId552"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w:t>
      </w:r>
    </w:p>
    <w:p w14:paraId="0C915D4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Consider this statement, which identifies collations for the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character set:</w:t>
      </w:r>
    </w:p>
    <w:p w14:paraId="3FB3A78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COLLATION_NAME</w:t>
      </w:r>
    </w:p>
    <w:p w14:paraId="6A2E892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INFORMATION_SCHEMA.COLLATION_CHARACTER_SET_APPLICABILITY</w:t>
      </w:r>
    </w:p>
    <w:p w14:paraId="1650414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CHARACTER_SET_NAME = 'utf8mb4';</w:t>
      </w:r>
    </w:p>
    <w:p w14:paraId="1FE5562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C25E3D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COLLATION_NAME             |</w:t>
      </w:r>
    </w:p>
    <w:p w14:paraId="14A27D4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AC11C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utf8mb4_general_ci         |</w:t>
      </w:r>
    </w:p>
    <w:p w14:paraId="3C3235F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utf8mb4_bin                |</w:t>
      </w:r>
    </w:p>
    <w:p w14:paraId="6D4C18B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utf8mb4_unicode_ci         |</w:t>
      </w:r>
    </w:p>
    <w:p w14:paraId="1B5C3CB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utf8mb4_icelandic_ci       |</w:t>
      </w:r>
    </w:p>
    <w:p w14:paraId="3C91AFB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utf8mb4_latvian_ci         |</w:t>
      </w:r>
    </w:p>
    <w:p w14:paraId="3C0ECFA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utf8mb4_romanian_ci        |</w:t>
      </w:r>
    </w:p>
    <w:p w14:paraId="1F41212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utf8mb4_slovenian_ci       |</w:t>
      </w:r>
    </w:p>
    <w:p w14:paraId="20A15C5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961200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How does the server process that statement? To find out, use </w:t>
      </w:r>
      <w:hyperlink r:id="rId553"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w:t>
      </w:r>
    </w:p>
    <w:p w14:paraId="4E17320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COLLATION_NAME</w:t>
      </w:r>
    </w:p>
    <w:p w14:paraId="6AE7A6F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INFORMATION_SCHEMA.COLLATION_CHARACTER_SET_APPLICABILITY</w:t>
      </w:r>
    </w:p>
    <w:p w14:paraId="53FE0D5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CHARACTER_SET_NAME = 'utf8mb4'\G</w:t>
      </w:r>
    </w:p>
    <w:p w14:paraId="54522C0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6F70D51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56AB186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7CD369C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cs</w:t>
      </w:r>
    </w:p>
    <w:p w14:paraId="558CD82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174CE4C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const</w:t>
      </w:r>
    </w:p>
    <w:p w14:paraId="7BF157E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PRIMARY,name</w:t>
      </w:r>
    </w:p>
    <w:p w14:paraId="74C5CF7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name</w:t>
      </w:r>
    </w:p>
    <w:p w14:paraId="63B5225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194</w:t>
      </w:r>
    </w:p>
    <w:p w14:paraId="36F3EF5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const</w:t>
      </w:r>
    </w:p>
    <w:p w14:paraId="47311D1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1</w:t>
      </w:r>
    </w:p>
    <w:p w14:paraId="4234EDD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0394403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index</w:t>
      </w:r>
    </w:p>
    <w:p w14:paraId="696F8CC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7778036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5228970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7A37FD4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col</w:t>
      </w:r>
    </w:p>
    <w:p w14:paraId="50FC7D0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0155A00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ref</w:t>
      </w:r>
    </w:p>
    <w:p w14:paraId="4CE8291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character_set_id</w:t>
      </w:r>
    </w:p>
    <w:p w14:paraId="017E4D2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character_set_id</w:t>
      </w:r>
    </w:p>
    <w:p w14:paraId="65637E2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8</w:t>
      </w:r>
    </w:p>
    <w:p w14:paraId="34EB90F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const</w:t>
      </w:r>
    </w:p>
    <w:p w14:paraId="4C24F6C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68</w:t>
      </w:r>
    </w:p>
    <w:p w14:paraId="411CCA4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0887C07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NULL</w:t>
      </w:r>
    </w:p>
    <w:p w14:paraId="5AEE2B3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 rows in set, 1 warning (0.01 sec)</w:t>
      </w:r>
    </w:p>
    <w:p w14:paraId="7DFD462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see the query used to statisfy that statement, use </w:t>
      </w:r>
      <w:hyperlink r:id="rId554"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w:t>
      </w:r>
    </w:p>
    <w:p w14:paraId="7879508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WARNINGS\G</w:t>
      </w:r>
    </w:p>
    <w:p w14:paraId="61146AA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674D118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Level: Note</w:t>
      </w:r>
    </w:p>
    <w:p w14:paraId="12A6B8C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1003</w:t>
      </w:r>
    </w:p>
    <w:p w14:paraId="210C1F8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Message: /* select#1 */ select `mysql`.`col`.`name` AS `COLLATION_NAME`</w:t>
      </w:r>
    </w:p>
    <w:p w14:paraId="692291C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`mysql`.`character_sets` `cs`</w:t>
      </w:r>
    </w:p>
    <w:p w14:paraId="6E4046C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join `mysql`.`collations` `col`</w:t>
      </w:r>
    </w:p>
    <w:p w14:paraId="32E924C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((`mysql`.`col`.`character_set_id` = '45')</w:t>
      </w:r>
    </w:p>
    <w:p w14:paraId="3535AFE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('utf8mb4' = 'utf8mb4'))</w:t>
      </w:r>
    </w:p>
    <w:p w14:paraId="67AA0C2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As indicated by </w:t>
      </w:r>
      <w:hyperlink r:id="rId555"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the server handles the query on </w:t>
      </w:r>
      <w:hyperlink r:id="rId556" w:anchor="information-schema-collation-character-set-applicability-table" w:tooltip="26.3.7 The INFORMATION_SCHEMA COLLATION_CHARACTER_SET_APPLICABILITY Table" w:history="1">
        <w:r>
          <w:rPr>
            <w:rStyle w:val="HTML1"/>
            <w:rFonts w:ascii="Courier New" w:hAnsi="Courier New" w:cs="Courier New"/>
            <w:b/>
            <w:bCs/>
            <w:color w:val="026789"/>
            <w:sz w:val="20"/>
            <w:szCs w:val="20"/>
            <w:u w:val="single"/>
            <w:shd w:val="clear" w:color="auto" w:fill="FFFFFF"/>
          </w:rPr>
          <w:t>COLLATION_CHARACTER_SET_APPLICABILITY</w:t>
        </w:r>
      </w:hyperlink>
      <w:r>
        <w:rPr>
          <w:rFonts w:ascii="Helvetica" w:hAnsi="Helvetica" w:cs="Helvetica"/>
          <w:color w:val="000000"/>
          <w:sz w:val="21"/>
          <w:szCs w:val="21"/>
        </w:rPr>
        <w:t> as a query on the </w:t>
      </w:r>
      <w:r>
        <w:rPr>
          <w:rStyle w:val="HTML1"/>
          <w:rFonts w:ascii="Courier New" w:hAnsi="Courier New" w:cs="Courier New"/>
          <w:b/>
          <w:bCs/>
          <w:color w:val="026789"/>
          <w:sz w:val="20"/>
          <w:szCs w:val="20"/>
          <w:shd w:val="clear" w:color="auto" w:fill="FFFFFF"/>
        </w:rPr>
        <w:t>character_sets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collations</w:t>
      </w:r>
      <w:r>
        <w:rPr>
          <w:rFonts w:ascii="Helvetica" w:hAnsi="Helvetica" w:cs="Helvetica"/>
          <w:color w:val="000000"/>
          <w:sz w:val="21"/>
          <w:szCs w:val="21"/>
        </w:rPr>
        <w:t> data dictionary tables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w:t>
      </w:r>
    </w:p>
    <w:p w14:paraId="01A223B2" w14:textId="77777777" w:rsidR="0007195F" w:rsidRDefault="0007195F" w:rsidP="0007195F">
      <w:pPr>
        <w:pStyle w:val="3"/>
        <w:shd w:val="clear" w:color="auto" w:fill="FFFFFF"/>
        <w:rPr>
          <w:rFonts w:ascii="Helvetica" w:hAnsi="Helvetica" w:cs="Helvetica"/>
          <w:color w:val="000000"/>
          <w:sz w:val="34"/>
          <w:szCs w:val="34"/>
        </w:rPr>
      </w:pPr>
      <w:bookmarkStart w:id="178" w:name="performance-schema-optimization"/>
      <w:bookmarkStart w:id="179" w:name="_Toc83152124"/>
      <w:bookmarkEnd w:id="178"/>
      <w:r>
        <w:rPr>
          <w:rFonts w:ascii="Helvetica" w:hAnsi="Helvetica" w:cs="Helvetica"/>
          <w:color w:val="000000"/>
          <w:sz w:val="34"/>
          <w:szCs w:val="34"/>
        </w:rPr>
        <w:t>8.2.4 Optimizing Performance Schema Queries</w:t>
      </w:r>
      <w:bookmarkEnd w:id="179"/>
    </w:p>
    <w:p w14:paraId="4440151E" w14:textId="77777777" w:rsidR="0007195F" w:rsidRDefault="0007195F" w:rsidP="0007195F">
      <w:pPr>
        <w:pStyle w:val="af"/>
        <w:rPr>
          <w:rFonts w:ascii="Helvetica" w:hAnsi="Helvetica" w:cs="Helvetica"/>
          <w:color w:val="000000"/>
          <w:sz w:val="21"/>
          <w:szCs w:val="21"/>
        </w:rPr>
      </w:pPr>
      <w:bookmarkStart w:id="180" w:name="idm46383497418912"/>
      <w:bookmarkStart w:id="181" w:name="idm46383497417408"/>
      <w:bookmarkEnd w:id="180"/>
      <w:bookmarkEnd w:id="181"/>
      <w:r>
        <w:rPr>
          <w:rFonts w:ascii="Helvetica" w:hAnsi="Helvetica" w:cs="Helvetica"/>
          <w:color w:val="000000"/>
          <w:sz w:val="21"/>
          <w:szCs w:val="21"/>
        </w:rPr>
        <w:t>Applications that monitor databases may make frequent use of Performance Schema tables. To write queries for these tables most efficiently, take advantage of their indexes. For example, include a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that restricts retrieved rows based on comparison to specific values in an indexed column.</w:t>
      </w:r>
    </w:p>
    <w:p w14:paraId="6976F53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Most Performance Schema tables have indexes. Tables that do not are those that normally contain few rows or are unlikely to be queried frequently. Performance Schema indexes give the optimizer access to execution plans other than full table scans. These indexes also improve performance for related objects, such as </w:t>
      </w:r>
      <w:hyperlink r:id="rId557"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views that use those tables.</w:t>
      </w:r>
    </w:p>
    <w:p w14:paraId="13AB2C8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see whether a given Performance Schema table has indexes and what they are, use </w:t>
      </w:r>
      <w:hyperlink r:id="rId558" w:anchor="show-index" w:tooltip="13.7.7.22 SHOW INDEX Statement" w:history="1">
        <w:r>
          <w:rPr>
            <w:rStyle w:val="HTML1"/>
            <w:rFonts w:ascii="Courier New" w:hAnsi="Courier New" w:cs="Courier New"/>
            <w:b/>
            <w:bCs/>
            <w:color w:val="026789"/>
            <w:sz w:val="20"/>
            <w:szCs w:val="20"/>
            <w:u w:val="single"/>
            <w:shd w:val="clear" w:color="auto" w:fill="FFFFFF"/>
          </w:rPr>
          <w:t>SHOW INDEX</w:t>
        </w:r>
      </w:hyperlink>
      <w:r>
        <w:rPr>
          <w:rFonts w:ascii="Helvetica" w:hAnsi="Helvetica" w:cs="Helvetica"/>
          <w:color w:val="000000"/>
          <w:sz w:val="21"/>
          <w:szCs w:val="21"/>
        </w:rPr>
        <w:t> or </w:t>
      </w:r>
      <w:hyperlink r:id="rId559" w:anchor="show-create-table" w:tooltip="13.7.7.10 SHOW CREATE TABLE Statement" w:history="1">
        <w:r>
          <w:rPr>
            <w:rStyle w:val="HTML1"/>
            <w:rFonts w:ascii="Courier New" w:hAnsi="Courier New" w:cs="Courier New"/>
            <w:b/>
            <w:bCs/>
            <w:color w:val="026789"/>
            <w:sz w:val="20"/>
            <w:szCs w:val="20"/>
            <w:u w:val="single"/>
            <w:shd w:val="clear" w:color="auto" w:fill="FFFFFF"/>
          </w:rPr>
          <w:t>SHOW CREATE TABLE</w:t>
        </w:r>
      </w:hyperlink>
      <w:r>
        <w:rPr>
          <w:rFonts w:ascii="Helvetica" w:hAnsi="Helvetica" w:cs="Helvetica"/>
          <w:color w:val="000000"/>
          <w:sz w:val="21"/>
          <w:szCs w:val="21"/>
        </w:rPr>
        <w:t>:</w:t>
      </w:r>
    </w:p>
    <w:p w14:paraId="28D9260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INDEX FROM performance_schema.accounts\G</w:t>
      </w:r>
    </w:p>
    <w:p w14:paraId="2D95416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51FAB1E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accounts</w:t>
      </w:r>
    </w:p>
    <w:p w14:paraId="1986FE0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Non_unique: 0</w:t>
      </w:r>
    </w:p>
    <w:p w14:paraId="6ACCEF1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Key_name: ACCOUNT</w:t>
      </w:r>
    </w:p>
    <w:p w14:paraId="52FE4D2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Seq_in_index: 1</w:t>
      </w:r>
    </w:p>
    <w:p w14:paraId="00E2C9B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Column_name: USER</w:t>
      </w:r>
    </w:p>
    <w:p w14:paraId="1761C86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Collation: NULL</w:t>
      </w:r>
    </w:p>
    <w:p w14:paraId="1D50E29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Cardinality: NULL</w:t>
      </w:r>
    </w:p>
    <w:p w14:paraId="4312A14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Sub_part: NULL</w:t>
      </w:r>
    </w:p>
    <w:p w14:paraId="3CC1E2C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Packed: NULL</w:t>
      </w:r>
    </w:p>
    <w:p w14:paraId="752563C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Null: YES</w:t>
      </w:r>
    </w:p>
    <w:p w14:paraId="3670A1D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Index_type: HASH</w:t>
      </w:r>
    </w:p>
    <w:p w14:paraId="19FD1D3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Comment:</w:t>
      </w:r>
    </w:p>
    <w:p w14:paraId="1E562FE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Index_comment:</w:t>
      </w:r>
    </w:p>
    <w:p w14:paraId="6B788CD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Visible: YES</w:t>
      </w:r>
    </w:p>
    <w:p w14:paraId="0AC0828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165C4E4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accounts</w:t>
      </w:r>
    </w:p>
    <w:p w14:paraId="6E3406C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Non_unique: 0</w:t>
      </w:r>
    </w:p>
    <w:p w14:paraId="5CF6073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Key_name: ACCOUNT</w:t>
      </w:r>
    </w:p>
    <w:p w14:paraId="657ED47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Seq_in_index: 2</w:t>
      </w:r>
    </w:p>
    <w:p w14:paraId="4DA9C82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Column_name: HOST</w:t>
      </w:r>
    </w:p>
    <w:p w14:paraId="056F46E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Collation: NULL</w:t>
      </w:r>
    </w:p>
    <w:p w14:paraId="18FEAB4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Cardinality: NULL</w:t>
      </w:r>
    </w:p>
    <w:p w14:paraId="7CFDD3E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Sub_part: NULL</w:t>
      </w:r>
    </w:p>
    <w:p w14:paraId="30B8251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Packed: NULL</w:t>
      </w:r>
    </w:p>
    <w:p w14:paraId="2373656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Null: YES</w:t>
      </w:r>
    </w:p>
    <w:p w14:paraId="1D05106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Index_type: HASH</w:t>
      </w:r>
    </w:p>
    <w:p w14:paraId="66533B4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Comment:</w:t>
      </w:r>
    </w:p>
    <w:p w14:paraId="2215CFF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Index_comment:</w:t>
      </w:r>
    </w:p>
    <w:p w14:paraId="39D6E60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Visible: YES</w:t>
      </w:r>
    </w:p>
    <w:p w14:paraId="044485F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53D36D1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CREATE TABLE performance_schema.rwlock_instances\G</w:t>
      </w:r>
    </w:p>
    <w:p w14:paraId="710D76A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2C8CE5D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rwlock_instances</w:t>
      </w:r>
    </w:p>
    <w:p w14:paraId="345948F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CREATE TABLE `rwlock_instances` (</w:t>
      </w:r>
    </w:p>
    <w:p w14:paraId="6051BF0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varchar(128) NOT NULL,</w:t>
      </w:r>
    </w:p>
    <w:p w14:paraId="3B19E3A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`OBJECT_INSTANCE_BEGIN` bigint(20) unsigned NOT NULL,</w:t>
      </w:r>
    </w:p>
    <w:p w14:paraId="6B3E75E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`WRITE_LOCKED_BY_THREAD_ID` bigint(20) unsigned DEFAULT NULL,</w:t>
      </w:r>
    </w:p>
    <w:p w14:paraId="563DCD4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`READ_LOCKED_BY_COUNT` int(10) unsigned NOT NULL,</w:t>
      </w:r>
    </w:p>
    <w:p w14:paraId="1BF9C73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PRIMARY KEY (`OBJECT_INSTANCE_BEGIN`),</w:t>
      </w:r>
    </w:p>
    <w:p w14:paraId="585D0E7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`NAME` (`NAME`),</w:t>
      </w:r>
    </w:p>
    <w:p w14:paraId="05015BA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`WRITE_LOCKED_BY_THREAD_ID` (`WRITE_LOCKED_BY_THREAD_ID`)</w:t>
      </w:r>
    </w:p>
    <w:p w14:paraId="2026D14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ENGINE=PERFORMANCE_SCHEMA DEFAULT CHARSET=utf8mb4 COLLATE=utf8mb4_0900_ai_ci</w:t>
      </w:r>
    </w:p>
    <w:p w14:paraId="0C36FA3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see the execution plan for a Performance Schema query and whether it uses any indexes, use </w:t>
      </w:r>
      <w:hyperlink r:id="rId56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w:t>
      </w:r>
    </w:p>
    <w:p w14:paraId="342ADC8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 FROM performance_schema.accounts</w:t>
      </w:r>
    </w:p>
    <w:p w14:paraId="6B5A6C1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(USER,HOST) = ('root','localhost')\G</w:t>
      </w:r>
    </w:p>
    <w:p w14:paraId="06F0F09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644B9D7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43E49D5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34742A6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accounts</w:t>
      </w:r>
    </w:p>
    <w:p w14:paraId="678AB20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4EDD0B9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const</w:t>
      </w:r>
    </w:p>
    <w:p w14:paraId="11117CA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ACCOUNT</w:t>
      </w:r>
    </w:p>
    <w:p w14:paraId="66E8481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ACCOUNT</w:t>
      </w:r>
    </w:p>
    <w:p w14:paraId="7821AAD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278</w:t>
      </w:r>
    </w:p>
    <w:p w14:paraId="3EA4AF5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const,const</w:t>
      </w:r>
    </w:p>
    <w:p w14:paraId="4EE741F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1</w:t>
      </w:r>
    </w:p>
    <w:p w14:paraId="18DB9F9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3C872AE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NULL</w:t>
      </w:r>
    </w:p>
    <w:p w14:paraId="28864DE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hyperlink r:id="rId561"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indicates that the optimizer uses the </w:t>
      </w:r>
      <w:hyperlink r:id="rId562" w:anchor="performance-schema-accounts-table" w:tooltip="27.12.8.1 The accounts Table" w:history="1">
        <w:r>
          <w:rPr>
            <w:rStyle w:val="HTML1"/>
            <w:rFonts w:ascii="Courier New" w:hAnsi="Courier New" w:cs="Courier New"/>
            <w:b/>
            <w:bCs/>
            <w:color w:val="026789"/>
            <w:sz w:val="20"/>
            <w:szCs w:val="20"/>
            <w:u w:val="single"/>
            <w:shd w:val="clear" w:color="auto" w:fill="FFFFFF"/>
          </w:rPr>
          <w:t>accounts</w:t>
        </w:r>
      </w:hyperlink>
      <w:r>
        <w:rPr>
          <w:rFonts w:ascii="Helvetica" w:hAnsi="Helvetica" w:cs="Helvetica"/>
          <w:color w:val="000000"/>
          <w:sz w:val="21"/>
          <w:szCs w:val="21"/>
        </w:rPr>
        <w:t> table </w:t>
      </w:r>
      <w:r>
        <w:rPr>
          <w:rStyle w:val="HTML1"/>
          <w:rFonts w:ascii="Courier New" w:hAnsi="Courier New" w:cs="Courier New"/>
          <w:b/>
          <w:bCs/>
          <w:color w:val="026789"/>
          <w:sz w:val="20"/>
          <w:szCs w:val="20"/>
          <w:shd w:val="clear" w:color="auto" w:fill="FFFFFF"/>
        </w:rPr>
        <w:t>ACCOUNT</w:t>
      </w:r>
      <w:r>
        <w:rPr>
          <w:rFonts w:ascii="Helvetica" w:hAnsi="Helvetica" w:cs="Helvetica"/>
          <w:color w:val="000000"/>
          <w:sz w:val="21"/>
          <w:szCs w:val="21"/>
        </w:rPr>
        <w:t> index that comprises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columns.</w:t>
      </w:r>
    </w:p>
    <w:p w14:paraId="4366F97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Performance Schema indexes are virtual: They are a construct of the Performance Schema storage engine and use no memory or disk storage. The Performance Schema reports index information to the optimizer so that it can construct efficient execution plans. The Performance Schema in turn uses optimizer information about what to look for (for example, a particular key value), so that it can perform efficient lookups without building actual index structures. This implementation provides two important benefits:</w:t>
      </w:r>
    </w:p>
    <w:p w14:paraId="607D6209" w14:textId="77777777" w:rsidR="0007195F" w:rsidRDefault="0007195F" w:rsidP="0007195F">
      <w:pPr>
        <w:pStyle w:val="af"/>
        <w:numPr>
          <w:ilvl w:val="0"/>
          <w:numId w:val="9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entirely avoids the maintenance cost normally incurred for tables that undergo frequent updates.</w:t>
      </w:r>
    </w:p>
    <w:p w14:paraId="4526CD42" w14:textId="77777777" w:rsidR="0007195F" w:rsidRDefault="0007195F" w:rsidP="0007195F">
      <w:pPr>
        <w:pStyle w:val="af"/>
        <w:numPr>
          <w:ilvl w:val="0"/>
          <w:numId w:val="9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reduces at an early stage of query execution the amount of data retrieved. For conditions on the indexed columns, the Performance Schema efficiently returns only table rows that satisfy the query conditions. Without an index, the Performance Schema would return all rows in the table, requiring that the optimizer later evaluate the conditions against each row to produce the final result.</w:t>
      </w:r>
    </w:p>
    <w:p w14:paraId="7C9D3C9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Performance Schema indexes are predefined and cannot be dropped, added, or altered.</w:t>
      </w:r>
    </w:p>
    <w:p w14:paraId="372A17A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Performance Schema indexes are similar to hash indexes. For example:</w:t>
      </w:r>
    </w:p>
    <w:p w14:paraId="64D9BDA0" w14:textId="77777777" w:rsidR="0007195F" w:rsidRDefault="0007195F" w:rsidP="0007195F">
      <w:pPr>
        <w:pStyle w:val="af"/>
        <w:numPr>
          <w:ilvl w:val="0"/>
          <w:numId w:val="9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They are used only for equality comparisons that use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&lt;=&gt;</w:t>
      </w:r>
      <w:r>
        <w:rPr>
          <w:rFonts w:ascii="Helvetica" w:hAnsi="Helvetica" w:cs="Helvetica"/>
          <w:color w:val="000000"/>
          <w:sz w:val="21"/>
          <w:szCs w:val="21"/>
        </w:rPr>
        <w:t> operators.</w:t>
      </w:r>
    </w:p>
    <w:p w14:paraId="104C952B" w14:textId="77777777" w:rsidR="0007195F" w:rsidRDefault="0007195F" w:rsidP="0007195F">
      <w:pPr>
        <w:pStyle w:val="af"/>
        <w:numPr>
          <w:ilvl w:val="0"/>
          <w:numId w:val="9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They are unordered. If a query result must have specific row ordering characteristics, include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w:t>
      </w:r>
    </w:p>
    <w:p w14:paraId="650357A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additional information about hash indexes, see </w:t>
      </w:r>
      <w:hyperlink r:id="rId563" w:anchor="index-btree-hash" w:tooltip="8.3.9 Comparison of B-Tree and Hash Indexes" w:history="1">
        <w:r>
          <w:rPr>
            <w:rStyle w:val="a4"/>
            <w:rFonts w:ascii="Helvetica" w:hAnsi="Helvetica" w:cs="Helvetica"/>
            <w:color w:val="00759F"/>
            <w:sz w:val="21"/>
            <w:szCs w:val="21"/>
          </w:rPr>
          <w:t>Section 8.3.9, “Comparison of B-Tree and Hash Indexes”</w:t>
        </w:r>
      </w:hyperlink>
      <w:r>
        <w:rPr>
          <w:rFonts w:ascii="Helvetica" w:hAnsi="Helvetica" w:cs="Helvetica"/>
          <w:color w:val="000000"/>
          <w:sz w:val="21"/>
          <w:szCs w:val="21"/>
        </w:rPr>
        <w:t>.</w:t>
      </w:r>
    </w:p>
    <w:p w14:paraId="4C45A07E" w14:textId="77777777" w:rsidR="0007195F" w:rsidRDefault="0007195F" w:rsidP="0007195F">
      <w:pPr>
        <w:pStyle w:val="3"/>
        <w:shd w:val="clear" w:color="auto" w:fill="FFFFFF"/>
        <w:rPr>
          <w:rFonts w:ascii="Helvetica" w:hAnsi="Helvetica" w:cs="Helvetica"/>
          <w:color w:val="000000"/>
          <w:sz w:val="34"/>
          <w:szCs w:val="34"/>
        </w:rPr>
      </w:pPr>
      <w:bookmarkStart w:id="182" w:name="data-change-optimization"/>
      <w:bookmarkStart w:id="183" w:name="_Toc83152125"/>
      <w:bookmarkEnd w:id="182"/>
      <w:r>
        <w:rPr>
          <w:rFonts w:ascii="Helvetica" w:hAnsi="Helvetica" w:cs="Helvetica"/>
          <w:color w:val="000000"/>
          <w:sz w:val="34"/>
          <w:szCs w:val="34"/>
        </w:rPr>
        <w:t>8.2.5 Optimizing Data Change Statements</w:t>
      </w:r>
      <w:bookmarkEnd w:id="183"/>
    </w:p>
    <w:p w14:paraId="262AD5EB" w14:textId="77777777" w:rsidR="0007195F" w:rsidRDefault="00BC31D0" w:rsidP="0007195F">
      <w:pPr>
        <w:rPr>
          <w:rFonts w:ascii="Helvetica" w:hAnsi="Helvetica" w:cs="Helvetica"/>
          <w:color w:val="000000"/>
          <w:sz w:val="21"/>
          <w:szCs w:val="21"/>
        </w:rPr>
      </w:pPr>
      <w:hyperlink r:id="rId564" w:anchor="insert-optimization" w:history="1">
        <w:r w:rsidR="0007195F">
          <w:rPr>
            <w:rStyle w:val="a4"/>
            <w:rFonts w:ascii="Helvetica" w:hAnsi="Helvetica" w:cs="Helvetica"/>
            <w:color w:val="00759F"/>
            <w:sz w:val="21"/>
            <w:szCs w:val="21"/>
          </w:rPr>
          <w:t>8.2.5.1 Optimizing INSERT Statements</w:t>
        </w:r>
      </w:hyperlink>
    </w:p>
    <w:p w14:paraId="545D7189" w14:textId="77777777" w:rsidR="0007195F" w:rsidRDefault="00BC31D0" w:rsidP="0007195F">
      <w:pPr>
        <w:rPr>
          <w:rFonts w:ascii="Helvetica" w:hAnsi="Helvetica" w:cs="Helvetica"/>
          <w:color w:val="000000"/>
          <w:sz w:val="21"/>
          <w:szCs w:val="21"/>
        </w:rPr>
      </w:pPr>
      <w:hyperlink r:id="rId565" w:anchor="update-optimization" w:history="1">
        <w:r w:rsidR="0007195F">
          <w:rPr>
            <w:rStyle w:val="a4"/>
            <w:rFonts w:ascii="Helvetica" w:hAnsi="Helvetica" w:cs="Helvetica"/>
            <w:color w:val="00759F"/>
            <w:sz w:val="21"/>
            <w:szCs w:val="21"/>
          </w:rPr>
          <w:t>8.2.5.2 Optimizing UPDATE Statements</w:t>
        </w:r>
      </w:hyperlink>
    </w:p>
    <w:p w14:paraId="1FD97475" w14:textId="77777777" w:rsidR="0007195F" w:rsidRDefault="00BC31D0" w:rsidP="0007195F">
      <w:pPr>
        <w:rPr>
          <w:rFonts w:ascii="Helvetica" w:hAnsi="Helvetica" w:cs="Helvetica"/>
          <w:color w:val="000000"/>
          <w:sz w:val="21"/>
          <w:szCs w:val="21"/>
        </w:rPr>
      </w:pPr>
      <w:hyperlink r:id="rId566" w:anchor="delete-optimization" w:history="1">
        <w:r w:rsidR="0007195F">
          <w:rPr>
            <w:rStyle w:val="a4"/>
            <w:rFonts w:ascii="Helvetica" w:hAnsi="Helvetica" w:cs="Helvetica"/>
            <w:color w:val="00759F"/>
            <w:sz w:val="21"/>
            <w:szCs w:val="21"/>
          </w:rPr>
          <w:t>8.2.5.3 Optimizing DELETE Statements</w:t>
        </w:r>
      </w:hyperlink>
    </w:p>
    <w:p w14:paraId="74555E41" w14:textId="77777777" w:rsidR="0007195F" w:rsidRDefault="0007195F" w:rsidP="0007195F">
      <w:pPr>
        <w:pStyle w:val="af"/>
        <w:spacing w:before="0" w:after="0"/>
        <w:rPr>
          <w:rFonts w:ascii="Helvetica" w:hAnsi="Helvetica" w:cs="Helvetica"/>
          <w:color w:val="000000"/>
          <w:sz w:val="21"/>
          <w:szCs w:val="21"/>
        </w:rPr>
      </w:pPr>
      <w:bookmarkStart w:id="184" w:name="idm46383497384080"/>
      <w:bookmarkEnd w:id="184"/>
      <w:r>
        <w:rPr>
          <w:rFonts w:ascii="Helvetica" w:hAnsi="Helvetica" w:cs="Helvetica"/>
          <w:color w:val="000000"/>
          <w:sz w:val="21"/>
          <w:szCs w:val="21"/>
        </w:rPr>
        <w:t>This section explains how to speed up data change statements: </w:t>
      </w:r>
      <w:hyperlink r:id="rId567"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568"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w:t>
      </w:r>
      <w:hyperlink r:id="rId569"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Traditional OLTP applications and modern web applications typically do many small data change operations, where concurrency is vital. Data analysis and reporting applications typically run data change operations that affect many rows at once, where the main considerations is the I/O to write large amounts of data and keep indexes up-to-date. For inserting and updating large volumes of data (known in the industry as ETL, for </w:t>
      </w:r>
      <w:r>
        <w:rPr>
          <w:rStyle w:val="62"/>
          <w:rFonts w:ascii="inherit" w:hAnsi="inherit" w:cs="Helvetica"/>
          <w:color w:val="000000"/>
          <w:sz w:val="21"/>
          <w:szCs w:val="21"/>
          <w:bdr w:val="none" w:sz="0" w:space="0" w:color="auto" w:frame="1"/>
        </w:rPr>
        <w:t>“extract-transform-load”</w:t>
      </w:r>
      <w:r>
        <w:rPr>
          <w:rFonts w:ascii="Helvetica" w:hAnsi="Helvetica" w:cs="Helvetica"/>
          <w:color w:val="000000"/>
          <w:sz w:val="21"/>
          <w:szCs w:val="21"/>
        </w:rPr>
        <w:t>), sometimes you use other SQL statements or external commands, that mimic the effects of </w:t>
      </w:r>
      <w:hyperlink r:id="rId570"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571"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w:t>
      </w:r>
      <w:hyperlink r:id="rId572"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statements.</w:t>
      </w:r>
    </w:p>
    <w:p w14:paraId="0A0DD4D5" w14:textId="77777777" w:rsidR="0007195F" w:rsidRDefault="0007195F" w:rsidP="0007195F">
      <w:pPr>
        <w:pStyle w:val="4"/>
        <w:shd w:val="clear" w:color="auto" w:fill="FFFFFF"/>
        <w:rPr>
          <w:rFonts w:ascii="Helvetica" w:hAnsi="Helvetica" w:cs="Helvetica"/>
          <w:color w:val="000000"/>
          <w:sz w:val="29"/>
          <w:szCs w:val="29"/>
        </w:rPr>
      </w:pPr>
      <w:bookmarkStart w:id="185" w:name="insert-optimization"/>
      <w:bookmarkEnd w:id="185"/>
      <w:r>
        <w:rPr>
          <w:rFonts w:ascii="Helvetica" w:hAnsi="Helvetica" w:cs="Helvetica"/>
          <w:color w:val="000000"/>
          <w:sz w:val="29"/>
          <w:szCs w:val="29"/>
        </w:rPr>
        <w:lastRenderedPageBreak/>
        <w:t>8.2.5.1 Optimizing INSERT Statements</w:t>
      </w:r>
    </w:p>
    <w:p w14:paraId="4FAAB489" w14:textId="77777777" w:rsidR="0007195F" w:rsidRDefault="0007195F" w:rsidP="0007195F">
      <w:pPr>
        <w:pStyle w:val="af"/>
        <w:rPr>
          <w:rFonts w:ascii="Helvetica" w:hAnsi="Helvetica" w:cs="Helvetica"/>
          <w:color w:val="000000"/>
          <w:sz w:val="21"/>
          <w:szCs w:val="21"/>
        </w:rPr>
      </w:pPr>
      <w:bookmarkStart w:id="186" w:name="idm46383497372544"/>
      <w:bookmarkStart w:id="187" w:name="idm46383497371504"/>
      <w:bookmarkStart w:id="188" w:name="idm46383497370016"/>
      <w:bookmarkStart w:id="189" w:name="idm46383497368528"/>
      <w:bookmarkEnd w:id="186"/>
      <w:bookmarkEnd w:id="187"/>
      <w:bookmarkEnd w:id="188"/>
      <w:bookmarkEnd w:id="189"/>
      <w:r>
        <w:rPr>
          <w:rFonts w:ascii="Helvetica" w:hAnsi="Helvetica" w:cs="Helvetica"/>
          <w:color w:val="000000"/>
          <w:sz w:val="21"/>
          <w:szCs w:val="21"/>
        </w:rPr>
        <w:t>To optimize insert speed, combine many small operations into a single large operation. Ideally, you make a single connection, send the data for many new rows at once, and delay all index updates and consistency checking until the very end.</w:t>
      </w:r>
    </w:p>
    <w:p w14:paraId="62DCDEB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time required for inserting a row is determined by the following factors, where the numbers indicate approximate proportions:</w:t>
      </w:r>
    </w:p>
    <w:p w14:paraId="4E58B805" w14:textId="77777777" w:rsidR="0007195F" w:rsidRDefault="0007195F" w:rsidP="0007195F">
      <w:pPr>
        <w:pStyle w:val="af"/>
        <w:numPr>
          <w:ilvl w:val="0"/>
          <w:numId w:val="9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Connecting: (3)</w:t>
      </w:r>
    </w:p>
    <w:p w14:paraId="3C9871BB" w14:textId="77777777" w:rsidR="0007195F" w:rsidRDefault="0007195F" w:rsidP="0007195F">
      <w:pPr>
        <w:pStyle w:val="af"/>
        <w:numPr>
          <w:ilvl w:val="0"/>
          <w:numId w:val="9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Sending query to server: (2)</w:t>
      </w:r>
    </w:p>
    <w:p w14:paraId="3F4FEB93" w14:textId="77777777" w:rsidR="0007195F" w:rsidRDefault="0007195F" w:rsidP="0007195F">
      <w:pPr>
        <w:pStyle w:val="af"/>
        <w:numPr>
          <w:ilvl w:val="0"/>
          <w:numId w:val="9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Parsing query: (2)</w:t>
      </w:r>
    </w:p>
    <w:p w14:paraId="780D3BAB" w14:textId="77777777" w:rsidR="0007195F" w:rsidRDefault="0007195F" w:rsidP="0007195F">
      <w:pPr>
        <w:pStyle w:val="af"/>
        <w:numPr>
          <w:ilvl w:val="0"/>
          <w:numId w:val="9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Inserting row: (1 × size of row)</w:t>
      </w:r>
    </w:p>
    <w:p w14:paraId="2EB70416" w14:textId="77777777" w:rsidR="0007195F" w:rsidRDefault="0007195F" w:rsidP="0007195F">
      <w:pPr>
        <w:pStyle w:val="af"/>
        <w:numPr>
          <w:ilvl w:val="0"/>
          <w:numId w:val="9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Inserting indexes: (1 × number of indexes)</w:t>
      </w:r>
    </w:p>
    <w:p w14:paraId="3E24884C" w14:textId="77777777" w:rsidR="0007195F" w:rsidRDefault="0007195F" w:rsidP="0007195F">
      <w:pPr>
        <w:pStyle w:val="af"/>
        <w:numPr>
          <w:ilvl w:val="0"/>
          <w:numId w:val="9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Closing: (1)</w:t>
      </w:r>
    </w:p>
    <w:p w14:paraId="1A8DB05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This does not take into consideration the initial overhead to open tables, which is done once for each concurrently running query.</w:t>
      </w:r>
    </w:p>
    <w:p w14:paraId="48B1CBB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size of the table slows down the insertion of indexes by log </w:t>
      </w:r>
      <w:r>
        <w:rPr>
          <w:rStyle w:val="HTML1"/>
          <w:rFonts w:ascii="Courier New" w:hAnsi="Courier New" w:cs="Courier New"/>
          <w:b/>
          <w:bCs/>
          <w:i/>
          <w:iCs/>
          <w:color w:val="000000"/>
          <w:sz w:val="20"/>
          <w:szCs w:val="20"/>
        </w:rPr>
        <w:t>N</w:t>
      </w:r>
      <w:r>
        <w:rPr>
          <w:rFonts w:ascii="Helvetica" w:hAnsi="Helvetica" w:cs="Helvetica"/>
          <w:color w:val="000000"/>
          <w:sz w:val="21"/>
          <w:szCs w:val="21"/>
        </w:rPr>
        <w:t>, assuming B-tree indexes.</w:t>
      </w:r>
    </w:p>
    <w:p w14:paraId="67E0555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You can use the following methods to speed up inserts:</w:t>
      </w:r>
    </w:p>
    <w:p w14:paraId="2435BC40" w14:textId="77777777" w:rsidR="0007195F" w:rsidRDefault="0007195F" w:rsidP="0007195F">
      <w:pPr>
        <w:pStyle w:val="af"/>
        <w:numPr>
          <w:ilvl w:val="0"/>
          <w:numId w:val="10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are inserting many rows from the same client at the same time, use </w:t>
      </w:r>
      <w:hyperlink r:id="rId573"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statements with multiple </w:t>
      </w:r>
      <w:r>
        <w:rPr>
          <w:rStyle w:val="HTML1"/>
          <w:rFonts w:ascii="Courier New" w:hAnsi="Courier New" w:cs="Courier New"/>
          <w:b/>
          <w:bCs/>
          <w:color w:val="026789"/>
          <w:sz w:val="20"/>
          <w:szCs w:val="20"/>
          <w:shd w:val="clear" w:color="auto" w:fill="FFFFFF"/>
        </w:rPr>
        <w:t>VALUES</w:t>
      </w:r>
      <w:r>
        <w:rPr>
          <w:rFonts w:ascii="Helvetica" w:hAnsi="Helvetica" w:cs="Helvetica"/>
          <w:color w:val="000000"/>
          <w:sz w:val="21"/>
          <w:szCs w:val="21"/>
        </w:rPr>
        <w:t> lists to insert several rows at a time. This is considerably faster (many times faster in some cases) than using separate single-row </w:t>
      </w:r>
      <w:hyperlink r:id="rId574"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statements. If you are adding data to a nonempty table, you can tune the </w:t>
      </w:r>
      <w:hyperlink r:id="rId575" w:anchor="sysvar_bulk_insert_buffer_size" w:history="1">
        <w:r>
          <w:rPr>
            <w:rStyle w:val="HTML1"/>
            <w:rFonts w:ascii="Courier New" w:hAnsi="Courier New" w:cs="Courier New"/>
            <w:b/>
            <w:bCs/>
            <w:color w:val="026789"/>
            <w:sz w:val="20"/>
            <w:szCs w:val="20"/>
            <w:u w:val="single"/>
            <w:shd w:val="clear" w:color="auto" w:fill="FFFFFF"/>
          </w:rPr>
          <w:t>bulk_insert_buffer_size</w:t>
        </w:r>
      </w:hyperlink>
      <w:r>
        <w:rPr>
          <w:rFonts w:ascii="Helvetica" w:hAnsi="Helvetica" w:cs="Helvetica"/>
          <w:color w:val="000000"/>
          <w:sz w:val="21"/>
          <w:szCs w:val="21"/>
        </w:rPr>
        <w:t> variable to make data insertion even faster. See </w:t>
      </w:r>
      <w:hyperlink r:id="rId576"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w:t>
      </w:r>
    </w:p>
    <w:p w14:paraId="3C83A317" w14:textId="77777777" w:rsidR="0007195F" w:rsidRDefault="0007195F" w:rsidP="0007195F">
      <w:pPr>
        <w:pStyle w:val="af"/>
        <w:numPr>
          <w:ilvl w:val="0"/>
          <w:numId w:val="10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loading a table from a text file, use </w:t>
      </w:r>
      <w:hyperlink r:id="rId577"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This is usually 20 times faster than using </w:t>
      </w:r>
      <w:hyperlink r:id="rId578"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statements. See </w:t>
      </w:r>
      <w:hyperlink r:id="rId579" w:anchor="load-data" w:tooltip="13.2.7 LOAD DATA Statement" w:history="1">
        <w:r>
          <w:rPr>
            <w:rStyle w:val="a4"/>
            <w:rFonts w:ascii="Helvetica" w:hAnsi="Helvetica" w:cs="Helvetica"/>
            <w:color w:val="00759F"/>
            <w:sz w:val="21"/>
            <w:szCs w:val="21"/>
          </w:rPr>
          <w:t>Section 13.2.7, “LOAD DATA Statement”</w:t>
        </w:r>
      </w:hyperlink>
      <w:r>
        <w:rPr>
          <w:rFonts w:ascii="Helvetica" w:hAnsi="Helvetica" w:cs="Helvetica"/>
          <w:color w:val="000000"/>
          <w:sz w:val="21"/>
          <w:szCs w:val="21"/>
        </w:rPr>
        <w:t>.</w:t>
      </w:r>
    </w:p>
    <w:p w14:paraId="211479E8" w14:textId="77777777" w:rsidR="0007195F" w:rsidRDefault="0007195F" w:rsidP="0007195F">
      <w:pPr>
        <w:pStyle w:val="af"/>
        <w:numPr>
          <w:ilvl w:val="0"/>
          <w:numId w:val="10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Take advantage of the fact that columns have default values. Insert values explicitly only when the value to be inserted differs from the default. This reduces the parsing that MySQL must do and improves the insert speed.</w:t>
      </w:r>
    </w:p>
    <w:p w14:paraId="299576E0" w14:textId="77777777" w:rsidR="0007195F" w:rsidRDefault="0007195F" w:rsidP="0007195F">
      <w:pPr>
        <w:pStyle w:val="af"/>
        <w:numPr>
          <w:ilvl w:val="0"/>
          <w:numId w:val="10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580" w:anchor="optimizing-innodb-bulk-data-loading" w:tooltip="8.5.5 Bulk Data Loading for InnoDB Tables" w:history="1">
        <w:r>
          <w:rPr>
            <w:rStyle w:val="a4"/>
            <w:rFonts w:ascii="Helvetica" w:hAnsi="Helvetica" w:cs="Helvetica"/>
            <w:color w:val="00759F"/>
            <w:sz w:val="21"/>
            <w:szCs w:val="21"/>
          </w:rPr>
          <w:t>Section 8.5.5, “Bulk Data Loading for InnoDB Tables”</w:t>
        </w:r>
      </w:hyperlink>
      <w:r>
        <w:rPr>
          <w:rFonts w:ascii="Helvetica" w:hAnsi="Helvetica" w:cs="Helvetica"/>
          <w:color w:val="000000"/>
          <w:sz w:val="21"/>
          <w:szCs w:val="21"/>
        </w:rPr>
        <w:t> for tips specific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w:t>
      </w:r>
    </w:p>
    <w:p w14:paraId="65FE2EB0" w14:textId="77777777" w:rsidR="0007195F" w:rsidRDefault="0007195F" w:rsidP="0007195F">
      <w:pPr>
        <w:pStyle w:val="af"/>
        <w:numPr>
          <w:ilvl w:val="0"/>
          <w:numId w:val="10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581" w:anchor="optimizing-myisam-bulk-data-loading" w:tooltip="8.6.2 Bulk Data Loading for MyISAM Tables" w:history="1">
        <w:r>
          <w:rPr>
            <w:rStyle w:val="a4"/>
            <w:rFonts w:ascii="Helvetica" w:hAnsi="Helvetica" w:cs="Helvetica"/>
            <w:color w:val="00759F"/>
            <w:sz w:val="21"/>
            <w:szCs w:val="21"/>
          </w:rPr>
          <w:t>Section 8.6.2, “Bulk Data Loading for MyISAM Tables”</w:t>
        </w:r>
      </w:hyperlink>
      <w:r>
        <w:rPr>
          <w:rFonts w:ascii="Helvetica" w:hAnsi="Helvetica" w:cs="Helvetica"/>
          <w:color w:val="000000"/>
          <w:sz w:val="21"/>
          <w:szCs w:val="21"/>
        </w:rPr>
        <w:t> for tips specific to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w:t>
      </w:r>
    </w:p>
    <w:p w14:paraId="6352026F" w14:textId="77777777" w:rsidR="0007195F" w:rsidRDefault="0007195F" w:rsidP="0007195F">
      <w:pPr>
        <w:pStyle w:val="4"/>
        <w:shd w:val="clear" w:color="auto" w:fill="FFFFFF"/>
        <w:rPr>
          <w:rFonts w:ascii="Helvetica" w:hAnsi="Helvetica" w:cs="Helvetica"/>
          <w:color w:val="000000"/>
          <w:sz w:val="29"/>
          <w:szCs w:val="29"/>
        </w:rPr>
      </w:pPr>
      <w:bookmarkStart w:id="190" w:name="update-optimization"/>
      <w:bookmarkEnd w:id="190"/>
      <w:r>
        <w:rPr>
          <w:rFonts w:ascii="Helvetica" w:hAnsi="Helvetica" w:cs="Helvetica"/>
          <w:color w:val="000000"/>
          <w:sz w:val="29"/>
          <w:szCs w:val="29"/>
        </w:rPr>
        <w:lastRenderedPageBreak/>
        <w:t>8.2.5.2 Optimizing UPDATE Statements</w:t>
      </w:r>
    </w:p>
    <w:p w14:paraId="5C3436C3" w14:textId="77777777" w:rsidR="0007195F" w:rsidRDefault="0007195F" w:rsidP="0007195F">
      <w:pPr>
        <w:pStyle w:val="af"/>
        <w:rPr>
          <w:rFonts w:ascii="Helvetica" w:hAnsi="Helvetica" w:cs="Helvetica"/>
          <w:color w:val="000000"/>
          <w:sz w:val="21"/>
          <w:szCs w:val="21"/>
        </w:rPr>
      </w:pPr>
      <w:bookmarkStart w:id="191" w:name="idm46383497339904"/>
      <w:bookmarkEnd w:id="191"/>
      <w:r>
        <w:rPr>
          <w:rFonts w:ascii="Helvetica" w:hAnsi="Helvetica" w:cs="Helvetica"/>
          <w:color w:val="000000"/>
          <w:sz w:val="21"/>
          <w:szCs w:val="21"/>
        </w:rPr>
        <w:t>An update statement is optimized like a </w:t>
      </w:r>
      <w:hyperlink r:id="rId582"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query with the additional overhead of a write. The speed of the write depends on the amount of data being updated and the number of indexes that are updated. Indexes that are not changed do not get updated.</w:t>
      </w:r>
    </w:p>
    <w:p w14:paraId="5A25B9E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Another way to get fast updates is to delay updates and then do many updates in a row later. Performing multiple updates together is much quicker than doing one at a time if you lock the table.</w:t>
      </w:r>
    </w:p>
    <w:p w14:paraId="745964F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that uses dynamic row format, updating a row to a longer total length may split the row. If you do this often, it is very important to use </w:t>
      </w:r>
      <w:hyperlink r:id="rId583"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occasionally. See </w:t>
      </w:r>
      <w:hyperlink r:id="rId584" w:anchor="optimize-table" w:tooltip="13.7.3.4 OPTIMIZE TABLE Statement" w:history="1">
        <w:r>
          <w:rPr>
            <w:rStyle w:val="a4"/>
            <w:rFonts w:ascii="Helvetica" w:hAnsi="Helvetica" w:cs="Helvetica"/>
            <w:color w:val="00759F"/>
            <w:sz w:val="21"/>
            <w:szCs w:val="21"/>
          </w:rPr>
          <w:t>Section 13.7.3.4, “OPTIMIZE TABLE Statement”</w:t>
        </w:r>
      </w:hyperlink>
      <w:r>
        <w:rPr>
          <w:rFonts w:ascii="Helvetica" w:hAnsi="Helvetica" w:cs="Helvetica"/>
          <w:color w:val="000000"/>
          <w:sz w:val="21"/>
          <w:szCs w:val="21"/>
        </w:rPr>
        <w:t>.</w:t>
      </w:r>
    </w:p>
    <w:p w14:paraId="24839C0B" w14:textId="77777777" w:rsidR="0007195F" w:rsidRDefault="0007195F" w:rsidP="0007195F">
      <w:pPr>
        <w:pStyle w:val="4"/>
        <w:shd w:val="clear" w:color="auto" w:fill="FFFFFF"/>
        <w:rPr>
          <w:rFonts w:ascii="Helvetica" w:hAnsi="Helvetica" w:cs="Helvetica"/>
          <w:color w:val="000000"/>
          <w:sz w:val="29"/>
          <w:szCs w:val="29"/>
        </w:rPr>
      </w:pPr>
      <w:bookmarkStart w:id="192" w:name="delete-optimization"/>
      <w:bookmarkEnd w:id="192"/>
      <w:r>
        <w:rPr>
          <w:rFonts w:ascii="Helvetica" w:hAnsi="Helvetica" w:cs="Helvetica"/>
          <w:color w:val="000000"/>
          <w:sz w:val="29"/>
          <w:szCs w:val="29"/>
        </w:rPr>
        <w:t>8.2.5.3 Optimizing DELETE Statements</w:t>
      </w:r>
    </w:p>
    <w:p w14:paraId="680627F0" w14:textId="77777777" w:rsidR="0007195F" w:rsidRDefault="0007195F" w:rsidP="0007195F">
      <w:pPr>
        <w:pStyle w:val="af"/>
        <w:rPr>
          <w:rFonts w:ascii="Helvetica" w:hAnsi="Helvetica" w:cs="Helvetica"/>
          <w:color w:val="000000"/>
          <w:sz w:val="21"/>
          <w:szCs w:val="21"/>
        </w:rPr>
      </w:pPr>
      <w:bookmarkStart w:id="193" w:name="idm46383497331328"/>
      <w:bookmarkEnd w:id="193"/>
      <w:r>
        <w:rPr>
          <w:rFonts w:ascii="Helvetica" w:hAnsi="Helvetica" w:cs="Helvetica"/>
          <w:color w:val="000000"/>
          <w:sz w:val="21"/>
          <w:szCs w:val="21"/>
        </w:rPr>
        <w:t>The time required to delete individual rows in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is exactly proportional to the number of indexes. To delete rows more quickly, you can increase the size of the key cache by increasing the </w:t>
      </w:r>
      <w:hyperlink r:id="rId585" w:anchor="sysvar_key_buffer_size" w:history="1">
        <w:r>
          <w:rPr>
            <w:rStyle w:val="HTML1"/>
            <w:rFonts w:ascii="Courier New" w:hAnsi="Courier New" w:cs="Courier New"/>
            <w:b/>
            <w:bCs/>
            <w:color w:val="026789"/>
            <w:sz w:val="20"/>
            <w:szCs w:val="20"/>
            <w:u w:val="single"/>
            <w:shd w:val="clear" w:color="auto" w:fill="FFFFFF"/>
          </w:rPr>
          <w:t>key_buffer_size</w:t>
        </w:r>
      </w:hyperlink>
      <w:r>
        <w:rPr>
          <w:rFonts w:ascii="Helvetica" w:hAnsi="Helvetica" w:cs="Helvetica"/>
          <w:color w:val="000000"/>
          <w:sz w:val="21"/>
          <w:szCs w:val="21"/>
        </w:rPr>
        <w:t> system variable. See </w:t>
      </w:r>
      <w:hyperlink r:id="rId586" w:anchor="server-configuration" w:tooltip="5.1.1 Configuring the Server" w:history="1">
        <w:r>
          <w:rPr>
            <w:rStyle w:val="a4"/>
            <w:rFonts w:ascii="Helvetica" w:hAnsi="Helvetica" w:cs="Helvetica"/>
            <w:color w:val="00759F"/>
            <w:sz w:val="21"/>
            <w:szCs w:val="21"/>
          </w:rPr>
          <w:t>Section 5.1.1, “Configuring the Server”</w:t>
        </w:r>
      </w:hyperlink>
      <w:r>
        <w:rPr>
          <w:rFonts w:ascii="Helvetica" w:hAnsi="Helvetica" w:cs="Helvetica"/>
          <w:color w:val="000000"/>
          <w:sz w:val="21"/>
          <w:szCs w:val="21"/>
        </w:rPr>
        <w:t>.</w:t>
      </w:r>
    </w:p>
    <w:p w14:paraId="4F37092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delete all rows from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w:t>
      </w:r>
      <w:r>
        <w:rPr>
          <w:rStyle w:val="HTML1"/>
          <w:rFonts w:ascii="Courier New" w:hAnsi="Courier New" w:cs="Courier New"/>
          <w:b/>
          <w:bCs/>
          <w:color w:val="026789"/>
          <w:sz w:val="20"/>
          <w:szCs w:val="20"/>
          <w:shd w:val="clear" w:color="auto" w:fill="FFFFFF"/>
        </w:rPr>
        <w:t>TRUNCATE TABLE </w:t>
      </w:r>
      <w:r>
        <w:rPr>
          <w:rStyle w:val="HTML1"/>
          <w:rFonts w:ascii="Courier New" w:hAnsi="Courier New" w:cs="Courier New"/>
          <w:b/>
          <w:bCs/>
          <w:i/>
          <w:iCs/>
          <w:color w:val="026789"/>
          <w:sz w:val="19"/>
          <w:szCs w:val="19"/>
          <w:shd w:val="clear" w:color="auto" w:fill="FFFFFF"/>
        </w:rPr>
        <w:t>tbl_name</w:t>
      </w:r>
      <w:r>
        <w:rPr>
          <w:rFonts w:ascii="Helvetica" w:hAnsi="Helvetica" w:cs="Helvetica"/>
          <w:color w:val="000000"/>
          <w:sz w:val="21"/>
          <w:szCs w:val="21"/>
        </w:rPr>
        <w:t> is faster than </w:t>
      </w:r>
      <w:r>
        <w:rPr>
          <w:rStyle w:val="HTML1"/>
          <w:rFonts w:ascii="Courier New" w:hAnsi="Courier New" w:cs="Courier New"/>
          <w:b/>
          <w:bCs/>
          <w:color w:val="026789"/>
          <w:sz w:val="20"/>
          <w:szCs w:val="20"/>
          <w:shd w:val="clear" w:color="auto" w:fill="FFFFFF"/>
        </w:rPr>
        <w:t>DELETE FROM </w:t>
      </w:r>
      <w:r>
        <w:rPr>
          <w:rStyle w:val="HTML1"/>
          <w:rFonts w:ascii="Courier New" w:hAnsi="Courier New" w:cs="Courier New"/>
          <w:b/>
          <w:bCs/>
          <w:i/>
          <w:iCs/>
          <w:color w:val="026789"/>
          <w:sz w:val="19"/>
          <w:szCs w:val="19"/>
          <w:shd w:val="clear" w:color="auto" w:fill="FFFFFF"/>
        </w:rPr>
        <w:t>tbl_name</w:t>
      </w:r>
      <w:r>
        <w:rPr>
          <w:rFonts w:ascii="Helvetica" w:hAnsi="Helvetica" w:cs="Helvetica"/>
          <w:color w:val="000000"/>
          <w:sz w:val="21"/>
          <w:szCs w:val="21"/>
        </w:rPr>
        <w:t>. Truncate operations are not transaction-safe; an error occurs when attempting one in the course of an active transaction or active table lock. See </w:t>
      </w:r>
      <w:hyperlink r:id="rId587" w:anchor="truncate-table" w:tooltip="13.1.37 TRUNCATE TABLE Statement" w:history="1">
        <w:r>
          <w:rPr>
            <w:rStyle w:val="a4"/>
            <w:rFonts w:ascii="Helvetica" w:hAnsi="Helvetica" w:cs="Helvetica"/>
            <w:color w:val="00759F"/>
            <w:sz w:val="21"/>
            <w:szCs w:val="21"/>
          </w:rPr>
          <w:t>Section 13.1.37, “TRUNCATE TABLE Statement”</w:t>
        </w:r>
      </w:hyperlink>
      <w:r>
        <w:rPr>
          <w:rFonts w:ascii="Helvetica" w:hAnsi="Helvetica" w:cs="Helvetica"/>
          <w:color w:val="000000"/>
          <w:sz w:val="21"/>
          <w:szCs w:val="21"/>
        </w:rPr>
        <w:t>.</w:t>
      </w:r>
    </w:p>
    <w:p w14:paraId="0D667396" w14:textId="77777777" w:rsidR="0007195F" w:rsidRDefault="0007195F" w:rsidP="0007195F">
      <w:pPr>
        <w:pStyle w:val="3"/>
        <w:shd w:val="clear" w:color="auto" w:fill="FFFFFF"/>
        <w:rPr>
          <w:rFonts w:ascii="Helvetica" w:hAnsi="Helvetica" w:cs="Helvetica"/>
          <w:color w:val="000000"/>
          <w:sz w:val="34"/>
          <w:szCs w:val="34"/>
        </w:rPr>
      </w:pPr>
      <w:bookmarkStart w:id="194" w:name="permission-optimization"/>
      <w:bookmarkStart w:id="195" w:name="_Toc83152126"/>
      <w:bookmarkEnd w:id="194"/>
      <w:r>
        <w:rPr>
          <w:rFonts w:ascii="Helvetica" w:hAnsi="Helvetica" w:cs="Helvetica"/>
          <w:color w:val="000000"/>
          <w:sz w:val="34"/>
          <w:szCs w:val="34"/>
        </w:rPr>
        <w:t>8.2.6 Optimizing Database Privileges</w:t>
      </w:r>
      <w:bookmarkEnd w:id="195"/>
    </w:p>
    <w:p w14:paraId="2E6CFC3D" w14:textId="77777777" w:rsidR="0007195F" w:rsidRDefault="0007195F" w:rsidP="0007195F">
      <w:pPr>
        <w:pStyle w:val="af"/>
        <w:rPr>
          <w:rFonts w:ascii="Helvetica" w:hAnsi="Helvetica" w:cs="Helvetica"/>
          <w:color w:val="000000"/>
          <w:sz w:val="21"/>
          <w:szCs w:val="21"/>
        </w:rPr>
      </w:pPr>
      <w:bookmarkStart w:id="196" w:name="idm46383497321120"/>
      <w:bookmarkStart w:id="197" w:name="idm46383497319664"/>
      <w:bookmarkEnd w:id="196"/>
      <w:bookmarkEnd w:id="197"/>
      <w:r>
        <w:rPr>
          <w:rFonts w:ascii="Helvetica" w:hAnsi="Helvetica" w:cs="Helvetica"/>
          <w:color w:val="000000"/>
          <w:sz w:val="21"/>
          <w:szCs w:val="21"/>
        </w:rPr>
        <w:t>The more complex your privilege setup, the more overhead applies to all SQL statements. Simplifying the privileges established by </w:t>
      </w:r>
      <w:hyperlink r:id="rId588"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statements enables MySQL to reduce permission-checking overhead when clients execute statements. For example, if you do not grant any table-level or column-level privileges, the server need not ever check the contents of the </w:t>
      </w:r>
      <w:r>
        <w:rPr>
          <w:rStyle w:val="HTML1"/>
          <w:rFonts w:ascii="Courier New" w:hAnsi="Courier New" w:cs="Courier New"/>
          <w:b/>
          <w:bCs/>
          <w:color w:val="026789"/>
          <w:sz w:val="20"/>
          <w:szCs w:val="20"/>
          <w:shd w:val="clear" w:color="auto" w:fill="FFFFFF"/>
        </w:rPr>
        <w:t>tables_priv</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columns_priv</w:t>
      </w:r>
      <w:r>
        <w:rPr>
          <w:rFonts w:ascii="Helvetica" w:hAnsi="Helvetica" w:cs="Helvetica"/>
          <w:color w:val="000000"/>
          <w:sz w:val="21"/>
          <w:szCs w:val="21"/>
        </w:rPr>
        <w:t> tables. Similarly, if you place no resource limits on any accounts, the server does not have to perform resource counting. If you have a very high statement-processing load, consider using a simplified grant structure to reduce permission-checking overhead.</w:t>
      </w:r>
    </w:p>
    <w:p w14:paraId="26157339" w14:textId="77777777" w:rsidR="0007195F" w:rsidRDefault="0007195F" w:rsidP="0007195F">
      <w:pPr>
        <w:pStyle w:val="3"/>
        <w:shd w:val="clear" w:color="auto" w:fill="FFFFFF"/>
        <w:rPr>
          <w:rFonts w:ascii="Helvetica" w:hAnsi="Helvetica" w:cs="Helvetica"/>
          <w:color w:val="000000"/>
          <w:sz w:val="34"/>
          <w:szCs w:val="34"/>
        </w:rPr>
      </w:pPr>
      <w:bookmarkStart w:id="198" w:name="miscellaneous-optimization-tips"/>
      <w:bookmarkStart w:id="199" w:name="_Toc83152127"/>
      <w:bookmarkEnd w:id="198"/>
      <w:r>
        <w:rPr>
          <w:rFonts w:ascii="Helvetica" w:hAnsi="Helvetica" w:cs="Helvetica"/>
          <w:color w:val="000000"/>
          <w:sz w:val="34"/>
          <w:szCs w:val="34"/>
        </w:rPr>
        <w:t>8.2.7 Other Optimization Tips</w:t>
      </w:r>
      <w:bookmarkEnd w:id="199"/>
    </w:p>
    <w:p w14:paraId="1FF21AFD" w14:textId="77777777" w:rsidR="0007195F" w:rsidRDefault="0007195F" w:rsidP="0007195F">
      <w:pPr>
        <w:pStyle w:val="af"/>
        <w:rPr>
          <w:rFonts w:ascii="Helvetica" w:hAnsi="Helvetica" w:cs="Helvetica"/>
          <w:color w:val="000000"/>
          <w:sz w:val="21"/>
          <w:szCs w:val="21"/>
        </w:rPr>
      </w:pPr>
      <w:bookmarkStart w:id="200" w:name="idm46383497313120"/>
      <w:bookmarkStart w:id="201" w:name="idm46383497311632"/>
      <w:bookmarkEnd w:id="200"/>
      <w:bookmarkEnd w:id="201"/>
      <w:r>
        <w:rPr>
          <w:rFonts w:ascii="Helvetica" w:hAnsi="Helvetica" w:cs="Helvetica"/>
          <w:color w:val="000000"/>
          <w:sz w:val="21"/>
          <w:szCs w:val="21"/>
        </w:rPr>
        <w:t>This section lists a number of miscellaneous tips for improving query processing speed:</w:t>
      </w:r>
    </w:p>
    <w:p w14:paraId="2602281D" w14:textId="77777777" w:rsidR="0007195F" w:rsidRDefault="0007195F" w:rsidP="0007195F">
      <w:pPr>
        <w:pStyle w:val="af"/>
        <w:numPr>
          <w:ilvl w:val="0"/>
          <w:numId w:val="10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If your application makes several database requests to perform related updates, combining the statements into a stored routine can help performance. Similarly, if your application computes a single result based on several column values or large volumes of data, combining the computation into a UDF (user-defined function) can help performance. The resulting fast database operations are then available to be reused by other queries, applications, and even code written in different programming languages. See </w:t>
      </w:r>
      <w:hyperlink r:id="rId589" w:anchor="stored-routines" w:tooltip="25.2 Using Stored Routines" w:history="1">
        <w:r>
          <w:rPr>
            <w:rStyle w:val="a4"/>
            <w:rFonts w:ascii="Helvetica" w:hAnsi="Helvetica" w:cs="Helvetica"/>
            <w:color w:val="00759F"/>
            <w:sz w:val="21"/>
            <w:szCs w:val="21"/>
          </w:rPr>
          <w:t>Section 25.2, “Using Stored Routines”</w:t>
        </w:r>
      </w:hyperlink>
      <w:r>
        <w:rPr>
          <w:rFonts w:ascii="Helvetica" w:hAnsi="Helvetica" w:cs="Helvetica"/>
          <w:color w:val="000000"/>
          <w:sz w:val="21"/>
          <w:szCs w:val="21"/>
        </w:rPr>
        <w:t> and </w:t>
      </w:r>
      <w:hyperlink r:id="rId590" w:tgtFrame="_top" w:history="1">
        <w:r>
          <w:rPr>
            <w:rStyle w:val="a4"/>
            <w:rFonts w:ascii="Helvetica" w:hAnsi="Helvetica" w:cs="Helvetica"/>
            <w:color w:val="00759F"/>
            <w:sz w:val="21"/>
            <w:szCs w:val="21"/>
          </w:rPr>
          <w:t>Adding Functions to MySQL</w:t>
        </w:r>
      </w:hyperlink>
      <w:r>
        <w:rPr>
          <w:rFonts w:ascii="Helvetica" w:hAnsi="Helvetica" w:cs="Helvetica"/>
          <w:color w:val="000000"/>
          <w:sz w:val="21"/>
          <w:szCs w:val="21"/>
        </w:rPr>
        <w:t> for more information.</w:t>
      </w:r>
    </w:p>
    <w:p w14:paraId="3BC9AFF6" w14:textId="77777777" w:rsidR="0007195F" w:rsidRDefault="0007195F" w:rsidP="0007195F">
      <w:pPr>
        <w:pStyle w:val="af"/>
        <w:numPr>
          <w:ilvl w:val="0"/>
          <w:numId w:val="10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fix any compression issues that occur with </w:t>
      </w:r>
      <w:r>
        <w:rPr>
          <w:rStyle w:val="HTML1"/>
          <w:rFonts w:ascii="Courier New" w:hAnsi="Courier New" w:cs="Courier New"/>
          <w:b/>
          <w:bCs/>
          <w:color w:val="026789"/>
          <w:sz w:val="20"/>
          <w:szCs w:val="20"/>
          <w:shd w:val="clear" w:color="auto" w:fill="FFFFFF"/>
        </w:rPr>
        <w:t>ARCHIVE</w:t>
      </w:r>
      <w:r>
        <w:rPr>
          <w:rFonts w:ascii="Helvetica" w:hAnsi="Helvetica" w:cs="Helvetica"/>
          <w:color w:val="000000"/>
          <w:sz w:val="21"/>
          <w:szCs w:val="21"/>
        </w:rPr>
        <w:t> tables, use </w:t>
      </w:r>
      <w:hyperlink r:id="rId591"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See </w:t>
      </w:r>
      <w:hyperlink r:id="rId592" w:anchor="archive-storage-engine" w:tooltip="16.5 The ARCHIVE Storage Engine" w:history="1">
        <w:r>
          <w:rPr>
            <w:rStyle w:val="a4"/>
            <w:rFonts w:ascii="Helvetica" w:hAnsi="Helvetica" w:cs="Helvetica"/>
            <w:color w:val="00759F"/>
            <w:sz w:val="21"/>
            <w:szCs w:val="21"/>
          </w:rPr>
          <w:t>Section 16.5, “The ARCHIVE Storage Engine”</w:t>
        </w:r>
      </w:hyperlink>
      <w:r>
        <w:rPr>
          <w:rFonts w:ascii="Helvetica" w:hAnsi="Helvetica" w:cs="Helvetica"/>
          <w:color w:val="000000"/>
          <w:sz w:val="21"/>
          <w:szCs w:val="21"/>
        </w:rPr>
        <w:t>.</w:t>
      </w:r>
    </w:p>
    <w:p w14:paraId="43703886" w14:textId="77777777" w:rsidR="0007195F" w:rsidRDefault="0007195F" w:rsidP="0007195F">
      <w:pPr>
        <w:pStyle w:val="af"/>
        <w:numPr>
          <w:ilvl w:val="0"/>
          <w:numId w:val="101"/>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If possible, classify reports as </w:t>
      </w:r>
      <w:r>
        <w:rPr>
          <w:rStyle w:val="62"/>
          <w:rFonts w:ascii="inherit" w:hAnsi="inherit" w:cs="Helvetica"/>
          <w:color w:val="000000"/>
          <w:sz w:val="21"/>
          <w:szCs w:val="21"/>
          <w:bdr w:val="none" w:sz="0" w:space="0" w:color="auto" w:frame="1"/>
        </w:rPr>
        <w:t>“live”</w:t>
      </w:r>
      <w:r>
        <w:rPr>
          <w:rFonts w:ascii="Helvetica" w:hAnsi="Helvetica" w:cs="Helvetica"/>
          <w:color w:val="000000"/>
          <w:sz w:val="21"/>
          <w:szCs w:val="21"/>
        </w:rPr>
        <w:t> or as </w:t>
      </w:r>
      <w:r>
        <w:rPr>
          <w:rStyle w:val="62"/>
          <w:rFonts w:ascii="inherit" w:hAnsi="inherit" w:cs="Helvetica"/>
          <w:color w:val="000000"/>
          <w:sz w:val="21"/>
          <w:szCs w:val="21"/>
          <w:bdr w:val="none" w:sz="0" w:space="0" w:color="auto" w:frame="1"/>
        </w:rPr>
        <w:t>“statistical”</w:t>
      </w:r>
      <w:r>
        <w:rPr>
          <w:rFonts w:ascii="Helvetica" w:hAnsi="Helvetica" w:cs="Helvetica"/>
          <w:color w:val="000000"/>
          <w:sz w:val="21"/>
          <w:szCs w:val="21"/>
        </w:rPr>
        <w:t>, where data needed for statistical reports is created only from summary tables that are generated periodically from the live data.</w:t>
      </w:r>
    </w:p>
    <w:p w14:paraId="43354372" w14:textId="77777777" w:rsidR="0007195F" w:rsidRDefault="0007195F" w:rsidP="0007195F">
      <w:pPr>
        <w:pStyle w:val="af"/>
        <w:numPr>
          <w:ilvl w:val="0"/>
          <w:numId w:val="10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have data that does not conform well to a rows-and-columns table structure, you can pack and store data into a </w:t>
      </w:r>
      <w:hyperlink r:id="rId593"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column. In this case, you must provide code in your application to pack and unpack information, but this might save I/O operations to read and write the sets of related values.</w:t>
      </w:r>
    </w:p>
    <w:p w14:paraId="6D69534A" w14:textId="77777777" w:rsidR="0007195F" w:rsidRDefault="0007195F" w:rsidP="0007195F">
      <w:pPr>
        <w:pStyle w:val="af"/>
        <w:numPr>
          <w:ilvl w:val="0"/>
          <w:numId w:val="10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With Web servers, store images and other binary assets as files, with the path name stored in the database rather than the file itself. Most Web servers are better at caching files than database contents, so using files is generally faster. (Although you must handle backups and storage issues yourself in this case.)</w:t>
      </w:r>
    </w:p>
    <w:p w14:paraId="7CAD26C7" w14:textId="77777777" w:rsidR="0007195F" w:rsidRDefault="0007195F" w:rsidP="0007195F">
      <w:pPr>
        <w:pStyle w:val="af"/>
        <w:numPr>
          <w:ilvl w:val="0"/>
          <w:numId w:val="10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need really high speed, look at the low-level MySQL interfaces. For example, by accessing the MySQL </w:t>
      </w:r>
      <w:hyperlink r:id="rId594"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or </w:t>
      </w:r>
      <w:hyperlink r:id="rId595"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storage engine directly, you could get a substantial speed increase compared to using the SQL interface.</w:t>
      </w:r>
    </w:p>
    <w:p w14:paraId="19B5ABE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Similarly, for databases using the </w:t>
      </w:r>
      <w:hyperlink r:id="rId596" w:tooltip="Chapter 23 MySQL NDB Cluster 8.0" w:history="1">
        <w:r>
          <w:rPr>
            <w:rStyle w:val="HTML1"/>
            <w:rFonts w:ascii="Courier New" w:hAnsi="Courier New" w:cs="Courier New"/>
            <w:b/>
            <w:bCs/>
            <w:color w:val="026789"/>
            <w:sz w:val="20"/>
            <w:szCs w:val="20"/>
            <w:u w:val="single"/>
            <w:shd w:val="clear" w:color="auto" w:fill="FFFFFF"/>
          </w:rPr>
          <w:t>NDBCLUSTER</w:t>
        </w:r>
      </w:hyperlink>
      <w:r>
        <w:rPr>
          <w:rFonts w:ascii="Helvetica" w:hAnsi="Helvetica" w:cs="Helvetica"/>
          <w:color w:val="000000"/>
          <w:sz w:val="21"/>
          <w:szCs w:val="21"/>
        </w:rPr>
        <w:t> storage engine, you may wish to investigate possible use of the NDB API (see </w:t>
      </w:r>
      <w:hyperlink r:id="rId597" w:tgtFrame="_top" w:history="1">
        <w:r>
          <w:rPr>
            <w:rStyle w:val="a4"/>
            <w:rFonts w:ascii="Helvetica" w:hAnsi="Helvetica" w:cs="Helvetica"/>
            <w:color w:val="00759F"/>
            <w:sz w:val="21"/>
            <w:szCs w:val="21"/>
          </w:rPr>
          <w:t>MySQL NDB Cluster API Developer Guide</w:t>
        </w:r>
      </w:hyperlink>
      <w:r>
        <w:rPr>
          <w:rFonts w:ascii="Helvetica" w:hAnsi="Helvetica" w:cs="Helvetica"/>
          <w:color w:val="000000"/>
          <w:sz w:val="21"/>
          <w:szCs w:val="21"/>
        </w:rPr>
        <w:t>).</w:t>
      </w:r>
    </w:p>
    <w:p w14:paraId="698FE639" w14:textId="77777777" w:rsidR="0007195F" w:rsidRDefault="0007195F" w:rsidP="0007195F">
      <w:pPr>
        <w:pStyle w:val="af"/>
        <w:numPr>
          <w:ilvl w:val="0"/>
          <w:numId w:val="10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Replication can provide a performance benefit for some operations. You can distribute client retrievals among replicas to split up the load. To avoid slowing down the source while making backups, you can make backups using a replica. See </w:t>
      </w:r>
      <w:hyperlink r:id="rId598" w:tooltip="Chapter 17 Replication" w:history="1">
        <w:r>
          <w:rPr>
            <w:rStyle w:val="a4"/>
            <w:rFonts w:ascii="Helvetica" w:hAnsi="Helvetica" w:cs="Helvetica"/>
            <w:color w:val="00759F"/>
            <w:sz w:val="21"/>
            <w:szCs w:val="21"/>
          </w:rPr>
          <w:t>Chapter 17, </w:t>
        </w:r>
        <w:r>
          <w:rPr>
            <w:rStyle w:val="a4"/>
            <w:rFonts w:ascii="Helvetica" w:hAnsi="Helvetica" w:cs="Helvetica"/>
            <w:i/>
            <w:iCs/>
            <w:color w:val="00759F"/>
            <w:sz w:val="21"/>
            <w:szCs w:val="21"/>
          </w:rPr>
          <w:t>Replication</w:t>
        </w:r>
      </w:hyperlink>
      <w:r>
        <w:rPr>
          <w:rFonts w:ascii="Helvetica" w:hAnsi="Helvetica" w:cs="Helvetica"/>
          <w:color w:val="000000"/>
          <w:sz w:val="21"/>
          <w:szCs w:val="21"/>
        </w:rPr>
        <w:t>.</w:t>
      </w:r>
    </w:p>
    <w:p w14:paraId="508012D7" w14:textId="77777777" w:rsidR="0007195F" w:rsidRPr="00BC31D0" w:rsidRDefault="0007195F" w:rsidP="00BC31D0">
      <w:pPr>
        <w:pStyle w:val="2"/>
      </w:pPr>
      <w:bookmarkStart w:id="202" w:name="optimization-indexes"/>
      <w:bookmarkStart w:id="203" w:name="_Toc83152128"/>
      <w:bookmarkEnd w:id="202"/>
      <w:r w:rsidRPr="00BC31D0">
        <w:t>8.3 Optimization and Indexes</w:t>
      </w:r>
      <w:bookmarkEnd w:id="203"/>
    </w:p>
    <w:p w14:paraId="5C5F9ECA" w14:textId="77777777" w:rsidR="0007195F" w:rsidRDefault="00BC31D0" w:rsidP="0007195F">
      <w:pPr>
        <w:rPr>
          <w:rFonts w:ascii="Helvetica" w:hAnsi="Helvetica" w:cs="Helvetica"/>
          <w:color w:val="000000"/>
          <w:sz w:val="21"/>
          <w:szCs w:val="21"/>
        </w:rPr>
      </w:pPr>
      <w:hyperlink r:id="rId599" w:anchor="mysql-indexes" w:history="1">
        <w:r w:rsidR="0007195F">
          <w:rPr>
            <w:rStyle w:val="a4"/>
            <w:rFonts w:ascii="Helvetica" w:hAnsi="Helvetica" w:cs="Helvetica"/>
            <w:color w:val="00759F"/>
            <w:sz w:val="21"/>
            <w:szCs w:val="21"/>
          </w:rPr>
          <w:t>8.3.1 How MySQL Uses Indexes</w:t>
        </w:r>
      </w:hyperlink>
    </w:p>
    <w:p w14:paraId="5B5B9FAC" w14:textId="77777777" w:rsidR="0007195F" w:rsidRDefault="00BC31D0" w:rsidP="0007195F">
      <w:pPr>
        <w:rPr>
          <w:rFonts w:ascii="Helvetica" w:hAnsi="Helvetica" w:cs="Helvetica"/>
          <w:color w:val="000000"/>
          <w:sz w:val="21"/>
          <w:szCs w:val="21"/>
        </w:rPr>
      </w:pPr>
      <w:hyperlink r:id="rId600" w:anchor="primary-key-optimization" w:history="1">
        <w:r w:rsidR="0007195F">
          <w:rPr>
            <w:rStyle w:val="a4"/>
            <w:rFonts w:ascii="Helvetica" w:hAnsi="Helvetica" w:cs="Helvetica"/>
            <w:color w:val="00759F"/>
            <w:sz w:val="21"/>
            <w:szCs w:val="21"/>
          </w:rPr>
          <w:t>8.3.2 Primary Key Optimization</w:t>
        </w:r>
      </w:hyperlink>
    </w:p>
    <w:p w14:paraId="65095FBA" w14:textId="77777777" w:rsidR="0007195F" w:rsidRDefault="00BC31D0" w:rsidP="0007195F">
      <w:pPr>
        <w:rPr>
          <w:rFonts w:ascii="Helvetica" w:hAnsi="Helvetica" w:cs="Helvetica"/>
          <w:color w:val="000000"/>
          <w:sz w:val="21"/>
          <w:szCs w:val="21"/>
        </w:rPr>
      </w:pPr>
      <w:hyperlink r:id="rId601" w:anchor="spatial-index-optimization" w:history="1">
        <w:r w:rsidR="0007195F">
          <w:rPr>
            <w:rStyle w:val="a4"/>
            <w:rFonts w:ascii="Helvetica" w:hAnsi="Helvetica" w:cs="Helvetica"/>
            <w:color w:val="00759F"/>
            <w:sz w:val="21"/>
            <w:szCs w:val="21"/>
          </w:rPr>
          <w:t>8.3.3 SPATIAL Index Optimization</w:t>
        </w:r>
      </w:hyperlink>
    </w:p>
    <w:p w14:paraId="33AA3F08" w14:textId="77777777" w:rsidR="0007195F" w:rsidRDefault="00BC31D0" w:rsidP="0007195F">
      <w:pPr>
        <w:rPr>
          <w:rFonts w:ascii="Helvetica" w:hAnsi="Helvetica" w:cs="Helvetica"/>
          <w:color w:val="000000"/>
          <w:sz w:val="21"/>
          <w:szCs w:val="21"/>
        </w:rPr>
      </w:pPr>
      <w:hyperlink r:id="rId602" w:anchor="foreign-key-optimization" w:history="1">
        <w:r w:rsidR="0007195F">
          <w:rPr>
            <w:rStyle w:val="a4"/>
            <w:rFonts w:ascii="Helvetica" w:hAnsi="Helvetica" w:cs="Helvetica"/>
            <w:color w:val="00759F"/>
            <w:sz w:val="21"/>
            <w:szCs w:val="21"/>
          </w:rPr>
          <w:t>8.3.4 Foreign Key Optimization</w:t>
        </w:r>
      </w:hyperlink>
    </w:p>
    <w:p w14:paraId="2540F54B" w14:textId="77777777" w:rsidR="0007195F" w:rsidRDefault="00BC31D0" w:rsidP="0007195F">
      <w:pPr>
        <w:rPr>
          <w:rFonts w:ascii="Helvetica" w:hAnsi="Helvetica" w:cs="Helvetica"/>
          <w:color w:val="000000"/>
          <w:sz w:val="21"/>
          <w:szCs w:val="21"/>
        </w:rPr>
      </w:pPr>
      <w:hyperlink r:id="rId603" w:anchor="column-indexes" w:history="1">
        <w:r w:rsidR="0007195F">
          <w:rPr>
            <w:rStyle w:val="a4"/>
            <w:rFonts w:ascii="Helvetica" w:hAnsi="Helvetica" w:cs="Helvetica"/>
            <w:color w:val="00759F"/>
            <w:sz w:val="21"/>
            <w:szCs w:val="21"/>
          </w:rPr>
          <w:t>8.3.5 Column Indexes</w:t>
        </w:r>
      </w:hyperlink>
    </w:p>
    <w:p w14:paraId="480EFA7D" w14:textId="77777777" w:rsidR="0007195F" w:rsidRDefault="00BC31D0" w:rsidP="0007195F">
      <w:pPr>
        <w:rPr>
          <w:rFonts w:ascii="Helvetica" w:hAnsi="Helvetica" w:cs="Helvetica"/>
          <w:color w:val="000000"/>
          <w:sz w:val="21"/>
          <w:szCs w:val="21"/>
        </w:rPr>
      </w:pPr>
      <w:hyperlink r:id="rId604" w:anchor="multiple-column-indexes" w:history="1">
        <w:r w:rsidR="0007195F">
          <w:rPr>
            <w:rStyle w:val="a4"/>
            <w:rFonts w:ascii="Helvetica" w:hAnsi="Helvetica" w:cs="Helvetica"/>
            <w:color w:val="00759F"/>
            <w:sz w:val="21"/>
            <w:szCs w:val="21"/>
          </w:rPr>
          <w:t>8.3.6 Multiple-Column Indexes</w:t>
        </w:r>
      </w:hyperlink>
    </w:p>
    <w:p w14:paraId="01AC68C0" w14:textId="77777777" w:rsidR="0007195F" w:rsidRDefault="00BC31D0" w:rsidP="0007195F">
      <w:pPr>
        <w:rPr>
          <w:rFonts w:ascii="Helvetica" w:hAnsi="Helvetica" w:cs="Helvetica"/>
          <w:color w:val="000000"/>
          <w:sz w:val="21"/>
          <w:szCs w:val="21"/>
        </w:rPr>
      </w:pPr>
      <w:hyperlink r:id="rId605" w:anchor="verifying-index-usage" w:history="1">
        <w:r w:rsidR="0007195F">
          <w:rPr>
            <w:rStyle w:val="a4"/>
            <w:rFonts w:ascii="Helvetica" w:hAnsi="Helvetica" w:cs="Helvetica"/>
            <w:color w:val="00759F"/>
            <w:sz w:val="21"/>
            <w:szCs w:val="21"/>
          </w:rPr>
          <w:t>8.3.7 Verifying Index Usage</w:t>
        </w:r>
      </w:hyperlink>
    </w:p>
    <w:p w14:paraId="4E3B5156" w14:textId="77777777" w:rsidR="0007195F" w:rsidRDefault="00BC31D0" w:rsidP="0007195F">
      <w:pPr>
        <w:rPr>
          <w:rFonts w:ascii="Helvetica" w:hAnsi="Helvetica" w:cs="Helvetica"/>
          <w:color w:val="000000"/>
          <w:sz w:val="21"/>
          <w:szCs w:val="21"/>
        </w:rPr>
      </w:pPr>
      <w:hyperlink r:id="rId606" w:anchor="index-statistics" w:history="1">
        <w:r w:rsidR="0007195F">
          <w:rPr>
            <w:rStyle w:val="a4"/>
            <w:rFonts w:ascii="Helvetica" w:hAnsi="Helvetica" w:cs="Helvetica"/>
            <w:color w:val="00759F"/>
            <w:sz w:val="21"/>
            <w:szCs w:val="21"/>
          </w:rPr>
          <w:t>8.3.8 InnoDB and MyISAM Index Statistics Collection</w:t>
        </w:r>
      </w:hyperlink>
    </w:p>
    <w:p w14:paraId="54AC23F0" w14:textId="77777777" w:rsidR="0007195F" w:rsidRDefault="00BC31D0" w:rsidP="0007195F">
      <w:pPr>
        <w:rPr>
          <w:rFonts w:ascii="Helvetica" w:hAnsi="Helvetica" w:cs="Helvetica"/>
          <w:color w:val="000000"/>
          <w:sz w:val="21"/>
          <w:szCs w:val="21"/>
        </w:rPr>
      </w:pPr>
      <w:hyperlink r:id="rId607" w:anchor="index-btree-hash" w:history="1">
        <w:r w:rsidR="0007195F">
          <w:rPr>
            <w:rStyle w:val="a4"/>
            <w:rFonts w:ascii="Helvetica" w:hAnsi="Helvetica" w:cs="Helvetica"/>
            <w:color w:val="00759F"/>
            <w:sz w:val="21"/>
            <w:szCs w:val="21"/>
          </w:rPr>
          <w:t>8.3.9 Comparison of B-Tree and Hash Indexes</w:t>
        </w:r>
      </w:hyperlink>
    </w:p>
    <w:p w14:paraId="6AEB9AE8" w14:textId="77777777" w:rsidR="0007195F" w:rsidRDefault="00BC31D0" w:rsidP="0007195F">
      <w:pPr>
        <w:rPr>
          <w:rFonts w:ascii="Helvetica" w:hAnsi="Helvetica" w:cs="Helvetica"/>
          <w:color w:val="000000"/>
          <w:sz w:val="21"/>
          <w:szCs w:val="21"/>
        </w:rPr>
      </w:pPr>
      <w:hyperlink r:id="rId608" w:anchor="index-extensions" w:history="1">
        <w:r w:rsidR="0007195F">
          <w:rPr>
            <w:rStyle w:val="a4"/>
            <w:rFonts w:ascii="Helvetica" w:hAnsi="Helvetica" w:cs="Helvetica"/>
            <w:color w:val="00759F"/>
            <w:sz w:val="21"/>
            <w:szCs w:val="21"/>
          </w:rPr>
          <w:t>8.3.10 Use of Index Extensions</w:t>
        </w:r>
      </w:hyperlink>
    </w:p>
    <w:p w14:paraId="6BA2A59F" w14:textId="77777777" w:rsidR="0007195F" w:rsidRDefault="00BC31D0" w:rsidP="0007195F">
      <w:pPr>
        <w:rPr>
          <w:rFonts w:ascii="Helvetica" w:hAnsi="Helvetica" w:cs="Helvetica"/>
          <w:color w:val="000000"/>
          <w:sz w:val="21"/>
          <w:szCs w:val="21"/>
        </w:rPr>
      </w:pPr>
      <w:hyperlink r:id="rId609" w:anchor="generated-column-index-optimizations" w:history="1">
        <w:r w:rsidR="0007195F">
          <w:rPr>
            <w:rStyle w:val="a4"/>
            <w:rFonts w:ascii="Helvetica" w:hAnsi="Helvetica" w:cs="Helvetica"/>
            <w:color w:val="00759F"/>
            <w:sz w:val="21"/>
            <w:szCs w:val="21"/>
          </w:rPr>
          <w:t>8.3.11 Optimizer Use of Generated Column Indexes</w:t>
        </w:r>
      </w:hyperlink>
    </w:p>
    <w:p w14:paraId="59B8C1F7" w14:textId="77777777" w:rsidR="0007195F" w:rsidRDefault="00BC31D0" w:rsidP="0007195F">
      <w:pPr>
        <w:rPr>
          <w:rFonts w:ascii="Helvetica" w:hAnsi="Helvetica" w:cs="Helvetica"/>
          <w:color w:val="000000"/>
          <w:sz w:val="21"/>
          <w:szCs w:val="21"/>
        </w:rPr>
      </w:pPr>
      <w:hyperlink r:id="rId610" w:anchor="invisible-indexes" w:history="1">
        <w:r w:rsidR="0007195F">
          <w:rPr>
            <w:rStyle w:val="a4"/>
            <w:rFonts w:ascii="Helvetica" w:hAnsi="Helvetica" w:cs="Helvetica"/>
            <w:color w:val="00759F"/>
            <w:sz w:val="21"/>
            <w:szCs w:val="21"/>
          </w:rPr>
          <w:t>8.3.12 Invisible Indexes</w:t>
        </w:r>
      </w:hyperlink>
    </w:p>
    <w:p w14:paraId="1FF60EA7" w14:textId="77777777" w:rsidR="0007195F" w:rsidRDefault="00BC31D0" w:rsidP="0007195F">
      <w:pPr>
        <w:rPr>
          <w:rFonts w:ascii="Helvetica" w:hAnsi="Helvetica" w:cs="Helvetica"/>
          <w:color w:val="000000"/>
          <w:sz w:val="21"/>
          <w:szCs w:val="21"/>
        </w:rPr>
      </w:pPr>
      <w:hyperlink r:id="rId611" w:anchor="descending-indexes" w:history="1">
        <w:r w:rsidR="0007195F">
          <w:rPr>
            <w:rStyle w:val="a4"/>
            <w:rFonts w:ascii="Helvetica" w:hAnsi="Helvetica" w:cs="Helvetica"/>
            <w:color w:val="00759F"/>
            <w:sz w:val="21"/>
            <w:szCs w:val="21"/>
          </w:rPr>
          <w:t>8.3.13 Descending Indexes</w:t>
        </w:r>
      </w:hyperlink>
    </w:p>
    <w:p w14:paraId="3D9CE20D" w14:textId="77777777" w:rsidR="0007195F" w:rsidRDefault="00BC31D0" w:rsidP="0007195F">
      <w:pPr>
        <w:rPr>
          <w:rFonts w:ascii="Helvetica" w:hAnsi="Helvetica" w:cs="Helvetica"/>
          <w:color w:val="000000"/>
          <w:sz w:val="21"/>
          <w:szCs w:val="21"/>
        </w:rPr>
      </w:pPr>
      <w:hyperlink r:id="rId612" w:anchor="timestamp-lookups" w:history="1">
        <w:r w:rsidR="0007195F">
          <w:rPr>
            <w:rStyle w:val="a4"/>
            <w:rFonts w:ascii="Helvetica" w:hAnsi="Helvetica" w:cs="Helvetica"/>
            <w:color w:val="00759F"/>
            <w:sz w:val="21"/>
            <w:szCs w:val="21"/>
          </w:rPr>
          <w:t>8.3.14 Indexed Lookups from TIMESTAMP Columns</w:t>
        </w:r>
      </w:hyperlink>
    </w:p>
    <w:p w14:paraId="4698EE34" w14:textId="77777777" w:rsidR="0007195F" w:rsidRDefault="0007195F" w:rsidP="0007195F">
      <w:pPr>
        <w:pStyle w:val="af"/>
        <w:rPr>
          <w:rFonts w:ascii="Helvetica" w:hAnsi="Helvetica" w:cs="Helvetica"/>
          <w:color w:val="000000"/>
          <w:sz w:val="21"/>
          <w:szCs w:val="21"/>
        </w:rPr>
      </w:pPr>
      <w:bookmarkStart w:id="204" w:name="idm46383497288096"/>
      <w:bookmarkEnd w:id="204"/>
      <w:r>
        <w:rPr>
          <w:rFonts w:ascii="Helvetica" w:hAnsi="Helvetica" w:cs="Helvetica"/>
          <w:color w:val="000000"/>
          <w:sz w:val="21"/>
          <w:szCs w:val="21"/>
        </w:rPr>
        <w:t>The best way to improve the performance of </w:t>
      </w:r>
      <w:hyperlink r:id="rId613"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operations is to create indexes on one or more of the columns that are tested in the query. The index entries act like pointers to the table rows, allowing the query to quickly determine which rows match a condition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and retrieve the other column values for those rows. All MySQL data types can be indexed.</w:t>
      </w:r>
    </w:p>
    <w:p w14:paraId="73F726C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Although it can be tempting to create an indexes for every possible column used in a query, unnecessary indexes waste space and waste time for MySQL to determine which indexes to use. Indexes also add to the cost of inserts, updates, and deletes because each index must be updated. You must find the right balance to achieve fast queries using the optimal set of indexes.</w:t>
      </w:r>
    </w:p>
    <w:p w14:paraId="6B9814C8" w14:textId="77777777" w:rsidR="0007195F" w:rsidRDefault="0007195F" w:rsidP="0007195F">
      <w:pPr>
        <w:pStyle w:val="3"/>
        <w:shd w:val="clear" w:color="auto" w:fill="FFFFFF"/>
        <w:rPr>
          <w:rFonts w:ascii="Helvetica" w:hAnsi="Helvetica" w:cs="Helvetica"/>
          <w:color w:val="000000"/>
          <w:sz w:val="34"/>
          <w:szCs w:val="34"/>
        </w:rPr>
      </w:pPr>
      <w:bookmarkStart w:id="205" w:name="mysql-indexes"/>
      <w:bookmarkStart w:id="206" w:name="_Toc83152129"/>
      <w:bookmarkEnd w:id="205"/>
      <w:r>
        <w:rPr>
          <w:rFonts w:ascii="Helvetica" w:hAnsi="Helvetica" w:cs="Helvetica"/>
          <w:color w:val="000000"/>
          <w:sz w:val="34"/>
          <w:szCs w:val="34"/>
        </w:rPr>
        <w:t>8.3.1 How MySQL Uses Indexes</w:t>
      </w:r>
      <w:bookmarkEnd w:id="206"/>
    </w:p>
    <w:p w14:paraId="4462312B" w14:textId="77777777" w:rsidR="0007195F" w:rsidRDefault="0007195F" w:rsidP="0007195F">
      <w:pPr>
        <w:pStyle w:val="af"/>
        <w:rPr>
          <w:rFonts w:ascii="Helvetica" w:hAnsi="Helvetica" w:cs="Helvetica"/>
          <w:color w:val="000000"/>
          <w:sz w:val="21"/>
          <w:szCs w:val="21"/>
        </w:rPr>
      </w:pPr>
      <w:bookmarkStart w:id="207" w:name="idm46383497281968"/>
      <w:bookmarkEnd w:id="207"/>
      <w:r>
        <w:rPr>
          <w:rFonts w:ascii="Helvetica" w:hAnsi="Helvetica" w:cs="Helvetica"/>
          <w:color w:val="000000"/>
          <w:sz w:val="21"/>
          <w:szCs w:val="21"/>
        </w:rPr>
        <w:t>Indexes are used to find rows with specific column values quickly. Without an index, MySQL must begin with the first row and then read through the entire table to find the relevant rows. The larger the table, the more this costs. If the table has an index for the columns in question, MySQL can quickly determine the position to seek to in the middle of the data file without having to look at all the data. This is much faster than reading every row sequentially.</w:t>
      </w:r>
    </w:p>
    <w:p w14:paraId="060529D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Most MySQL indexes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INDEX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are stored in </w:t>
      </w:r>
      <w:hyperlink r:id="rId614" w:anchor="glos_b_tree" w:tooltip="B-tree" w:history="1">
        <w:r>
          <w:rPr>
            <w:rStyle w:val="a4"/>
            <w:rFonts w:ascii="Helvetica" w:hAnsi="Helvetica" w:cs="Helvetica"/>
            <w:color w:val="00759F"/>
            <w:sz w:val="21"/>
            <w:szCs w:val="21"/>
          </w:rPr>
          <w:t>B-trees</w:t>
        </w:r>
      </w:hyperlink>
      <w:r>
        <w:rPr>
          <w:rFonts w:ascii="Helvetica" w:hAnsi="Helvetica" w:cs="Helvetica"/>
          <w:color w:val="000000"/>
          <w:sz w:val="21"/>
          <w:szCs w:val="21"/>
        </w:rPr>
        <w:t>. Exceptions: Indexes on spatial data types use R-trees;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also support </w:t>
      </w:r>
      <w:hyperlink r:id="rId615" w:anchor="glos_hash_index" w:tooltip="hash index" w:history="1">
        <w:r>
          <w:rPr>
            <w:rStyle w:val="a4"/>
            <w:rFonts w:ascii="Helvetica" w:hAnsi="Helvetica" w:cs="Helvetica"/>
            <w:color w:val="00759F"/>
            <w:sz w:val="21"/>
            <w:szCs w:val="21"/>
          </w:rPr>
          <w:t>hash indexes</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inverted lists for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w:t>
      </w:r>
    </w:p>
    <w:p w14:paraId="0F231A8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general, indexes are used as described in the following discussion. Characteristics specific to hash indexes (as used in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are described in </w:t>
      </w:r>
      <w:hyperlink r:id="rId616" w:anchor="index-btree-hash" w:tooltip="8.3.9 Comparison of B-Tree and Hash Indexes" w:history="1">
        <w:r>
          <w:rPr>
            <w:rStyle w:val="a4"/>
            <w:rFonts w:ascii="Helvetica" w:hAnsi="Helvetica" w:cs="Helvetica"/>
            <w:color w:val="00759F"/>
            <w:sz w:val="21"/>
            <w:szCs w:val="21"/>
          </w:rPr>
          <w:t>Section 8.3.9, “Comparison of B-Tree and Hash Indexes”</w:t>
        </w:r>
      </w:hyperlink>
      <w:r>
        <w:rPr>
          <w:rFonts w:ascii="Helvetica" w:hAnsi="Helvetica" w:cs="Helvetica"/>
          <w:color w:val="000000"/>
          <w:sz w:val="21"/>
          <w:szCs w:val="21"/>
        </w:rPr>
        <w:t>.</w:t>
      </w:r>
    </w:p>
    <w:p w14:paraId="50BDD62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uses indexes for these operations:</w:t>
      </w:r>
    </w:p>
    <w:p w14:paraId="1DCD94F3" w14:textId="77777777" w:rsidR="0007195F" w:rsidRDefault="0007195F" w:rsidP="0007195F">
      <w:pPr>
        <w:pStyle w:val="af"/>
        <w:numPr>
          <w:ilvl w:val="0"/>
          <w:numId w:val="10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find the rows matching a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quickly.</w:t>
      </w:r>
    </w:p>
    <w:p w14:paraId="72D7EEA3" w14:textId="77777777" w:rsidR="0007195F" w:rsidRDefault="0007195F" w:rsidP="0007195F">
      <w:pPr>
        <w:pStyle w:val="af"/>
        <w:numPr>
          <w:ilvl w:val="0"/>
          <w:numId w:val="10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eliminate rows from consideration. If there is a choice between multiple indexes, MySQL normally uses the index that finds the smallest number of rows (the most </w:t>
      </w:r>
      <w:hyperlink r:id="rId617" w:anchor="glos_selectivity" w:tooltip="selectivity" w:history="1">
        <w:r>
          <w:rPr>
            <w:rStyle w:val="a4"/>
            <w:rFonts w:ascii="Helvetica" w:hAnsi="Helvetica" w:cs="Helvetica"/>
            <w:color w:val="00759F"/>
            <w:sz w:val="21"/>
            <w:szCs w:val="21"/>
          </w:rPr>
          <w:t>selective</w:t>
        </w:r>
      </w:hyperlink>
      <w:r>
        <w:rPr>
          <w:rFonts w:ascii="Helvetica" w:hAnsi="Helvetica" w:cs="Helvetica"/>
          <w:color w:val="000000"/>
          <w:sz w:val="21"/>
          <w:szCs w:val="21"/>
        </w:rPr>
        <w:t> index).</w:t>
      </w:r>
    </w:p>
    <w:p w14:paraId="60EAE48A" w14:textId="77777777" w:rsidR="0007195F" w:rsidRDefault="0007195F" w:rsidP="0007195F">
      <w:pPr>
        <w:pStyle w:val="af"/>
        <w:numPr>
          <w:ilvl w:val="0"/>
          <w:numId w:val="102"/>
        </w:numPr>
        <w:spacing w:line="252" w:lineRule="atLeast"/>
        <w:textAlignment w:val="center"/>
        <w:rPr>
          <w:rFonts w:ascii="Helvetica" w:hAnsi="Helvetica" w:cs="Helvetica"/>
          <w:color w:val="000000"/>
          <w:sz w:val="21"/>
          <w:szCs w:val="21"/>
        </w:rPr>
      </w:pPr>
      <w:bookmarkStart w:id="208" w:name="idm46383497265264"/>
      <w:bookmarkStart w:id="209" w:name="idm46383497263776"/>
      <w:bookmarkEnd w:id="208"/>
      <w:bookmarkEnd w:id="209"/>
      <w:r>
        <w:rPr>
          <w:rFonts w:ascii="Helvetica" w:hAnsi="Helvetica" w:cs="Helvetica"/>
          <w:color w:val="000000"/>
          <w:sz w:val="21"/>
          <w:szCs w:val="21"/>
        </w:rPr>
        <w:t>If the table has a multiple-column index, any leftmost prefix of the index can be used by the optimizer to look up rows. For example, if you have a three-column index on </w:t>
      </w:r>
      <w:r>
        <w:rPr>
          <w:rStyle w:val="HTML1"/>
          <w:rFonts w:ascii="Courier New" w:hAnsi="Courier New" w:cs="Courier New"/>
          <w:b/>
          <w:bCs/>
          <w:color w:val="026789"/>
          <w:sz w:val="20"/>
          <w:szCs w:val="20"/>
          <w:shd w:val="clear" w:color="auto" w:fill="FFFFFF"/>
        </w:rPr>
        <w:t>(col1, col2, col3)</w:t>
      </w:r>
      <w:r>
        <w:rPr>
          <w:rFonts w:ascii="Helvetica" w:hAnsi="Helvetica" w:cs="Helvetica"/>
          <w:color w:val="000000"/>
          <w:sz w:val="21"/>
          <w:szCs w:val="21"/>
        </w:rPr>
        <w:t xml:space="preserve">, you have indexed search capabilities </w:t>
      </w:r>
      <w:r>
        <w:rPr>
          <w:rFonts w:ascii="Helvetica" w:hAnsi="Helvetica" w:cs="Helvetica"/>
          <w:color w:val="000000"/>
          <w:sz w:val="21"/>
          <w:szCs w:val="21"/>
        </w:rPr>
        <w:lastRenderedPageBreak/>
        <w:t>on </w:t>
      </w:r>
      <w:r>
        <w:rPr>
          <w:rStyle w:val="HTML1"/>
          <w:rFonts w:ascii="Courier New" w:hAnsi="Courier New" w:cs="Courier New"/>
          <w:b/>
          <w:bCs/>
          <w:color w:val="026789"/>
          <w:sz w:val="20"/>
          <w:szCs w:val="20"/>
          <w:shd w:val="clear" w:color="auto" w:fill="FFFFFF"/>
        </w:rPr>
        <w:t>(col1)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(col1, col2)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(col1, col2, col3)</w:t>
      </w:r>
      <w:r>
        <w:rPr>
          <w:rFonts w:ascii="Helvetica" w:hAnsi="Helvetica" w:cs="Helvetica"/>
          <w:color w:val="000000"/>
          <w:sz w:val="21"/>
          <w:szCs w:val="21"/>
        </w:rPr>
        <w:t>. For more information, see </w:t>
      </w:r>
      <w:hyperlink r:id="rId618" w:anchor="multiple-column-indexes" w:tooltip="8.3.6 Multiple-Column Indexes" w:history="1">
        <w:r>
          <w:rPr>
            <w:rStyle w:val="a4"/>
            <w:rFonts w:ascii="Helvetica" w:hAnsi="Helvetica" w:cs="Helvetica"/>
            <w:color w:val="00759F"/>
            <w:sz w:val="21"/>
            <w:szCs w:val="21"/>
          </w:rPr>
          <w:t>Section 8.3.6, “Multiple-Column Indexes”</w:t>
        </w:r>
      </w:hyperlink>
      <w:r>
        <w:rPr>
          <w:rFonts w:ascii="Helvetica" w:hAnsi="Helvetica" w:cs="Helvetica"/>
          <w:color w:val="000000"/>
          <w:sz w:val="21"/>
          <w:szCs w:val="21"/>
        </w:rPr>
        <w:t>.</w:t>
      </w:r>
    </w:p>
    <w:p w14:paraId="2E4E6FC1" w14:textId="77777777" w:rsidR="0007195F" w:rsidRDefault="0007195F" w:rsidP="0007195F">
      <w:pPr>
        <w:pStyle w:val="af"/>
        <w:numPr>
          <w:ilvl w:val="0"/>
          <w:numId w:val="10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retrieve rows from other tables when performing joins. MySQL can use indexes on columns more efficiently if they are declared as the same type and size. In this context, </w:t>
      </w:r>
      <w:hyperlink r:id="rId619"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and </w:t>
      </w:r>
      <w:hyperlink r:id="rId620"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are considered the same if they are declared as the same size. For example, </w:t>
      </w:r>
      <w:r>
        <w:rPr>
          <w:rStyle w:val="HTML1"/>
          <w:rFonts w:ascii="Courier New" w:hAnsi="Courier New" w:cs="Courier New"/>
          <w:b/>
          <w:bCs/>
          <w:color w:val="026789"/>
          <w:sz w:val="20"/>
          <w:szCs w:val="20"/>
          <w:shd w:val="clear" w:color="auto" w:fill="FFFFFF"/>
        </w:rPr>
        <w:t>VARCHAR(10)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CHAR(10)</w:t>
      </w:r>
      <w:r>
        <w:rPr>
          <w:rFonts w:ascii="Helvetica" w:hAnsi="Helvetica" w:cs="Helvetica"/>
          <w:color w:val="000000"/>
          <w:sz w:val="21"/>
          <w:szCs w:val="21"/>
        </w:rPr>
        <w:t> are the same size, but </w:t>
      </w:r>
      <w:r>
        <w:rPr>
          <w:rStyle w:val="HTML1"/>
          <w:rFonts w:ascii="Courier New" w:hAnsi="Courier New" w:cs="Courier New"/>
          <w:b/>
          <w:bCs/>
          <w:color w:val="026789"/>
          <w:sz w:val="20"/>
          <w:szCs w:val="20"/>
          <w:shd w:val="clear" w:color="auto" w:fill="FFFFFF"/>
        </w:rPr>
        <w:t>VARCHAR(10)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CHAR(15)</w:t>
      </w:r>
      <w:r>
        <w:rPr>
          <w:rFonts w:ascii="Helvetica" w:hAnsi="Helvetica" w:cs="Helvetica"/>
          <w:color w:val="000000"/>
          <w:sz w:val="21"/>
          <w:szCs w:val="21"/>
        </w:rPr>
        <w:t> are not.</w:t>
      </w:r>
    </w:p>
    <w:p w14:paraId="12220EF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comparisons between nonbinary string columns, both columns should use the same character set. For example, comparing a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column with a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column precludes use of an index.</w:t>
      </w:r>
    </w:p>
    <w:p w14:paraId="3FA5CB8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Comparison of dissimilar columns (comparing a string column to a temporal or numeric column, for example) may prevent use of indexes if values cannot be compared directly without conversion. For a given value such as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in the numeric column, it might compare equal to any number of values in the string column such as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 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'00001'</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'01.e1'</w:t>
      </w:r>
      <w:r>
        <w:rPr>
          <w:rFonts w:ascii="Helvetica" w:hAnsi="Helvetica" w:cs="Helvetica"/>
          <w:color w:val="000000"/>
          <w:sz w:val="21"/>
          <w:szCs w:val="21"/>
        </w:rPr>
        <w:t>. This rules out use of any indexes for the string column.</w:t>
      </w:r>
    </w:p>
    <w:p w14:paraId="567D44FE" w14:textId="77777777" w:rsidR="0007195F" w:rsidRDefault="0007195F" w:rsidP="0007195F">
      <w:pPr>
        <w:pStyle w:val="af"/>
        <w:numPr>
          <w:ilvl w:val="0"/>
          <w:numId w:val="10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find the </w:t>
      </w:r>
      <w:hyperlink r:id="rId621" w:anchor="function_min" w:history="1">
        <w:r>
          <w:rPr>
            <w:rStyle w:val="HTML1"/>
            <w:rFonts w:ascii="Courier New" w:hAnsi="Courier New" w:cs="Courier New"/>
            <w:b/>
            <w:bCs/>
            <w:color w:val="026789"/>
            <w:sz w:val="20"/>
            <w:szCs w:val="20"/>
            <w:u w:val="single"/>
            <w:shd w:val="clear" w:color="auto" w:fill="FFFFFF"/>
          </w:rPr>
          <w:t>MIN()</w:t>
        </w:r>
      </w:hyperlink>
      <w:r>
        <w:rPr>
          <w:rFonts w:ascii="Helvetica" w:hAnsi="Helvetica" w:cs="Helvetica"/>
          <w:color w:val="000000"/>
          <w:sz w:val="21"/>
          <w:szCs w:val="21"/>
        </w:rPr>
        <w:t> or </w:t>
      </w:r>
      <w:hyperlink r:id="rId622" w:anchor="function_max" w:history="1">
        <w:r>
          <w:rPr>
            <w:rStyle w:val="HTML1"/>
            <w:rFonts w:ascii="Courier New" w:hAnsi="Courier New" w:cs="Courier New"/>
            <w:b/>
            <w:bCs/>
            <w:color w:val="026789"/>
            <w:sz w:val="20"/>
            <w:szCs w:val="20"/>
            <w:u w:val="single"/>
            <w:shd w:val="clear" w:color="auto" w:fill="FFFFFF"/>
          </w:rPr>
          <w:t>MAX()</w:t>
        </w:r>
      </w:hyperlink>
      <w:r>
        <w:rPr>
          <w:rFonts w:ascii="Helvetica" w:hAnsi="Helvetica" w:cs="Helvetica"/>
          <w:color w:val="000000"/>
          <w:sz w:val="21"/>
          <w:szCs w:val="21"/>
        </w:rPr>
        <w:t> value for a specific indexed column </w:t>
      </w:r>
      <w:r>
        <w:rPr>
          <w:rStyle w:val="HTML1"/>
          <w:rFonts w:ascii="Courier New" w:hAnsi="Courier New" w:cs="Courier New"/>
          <w:b/>
          <w:bCs/>
          <w:i/>
          <w:iCs/>
          <w:color w:val="000000"/>
          <w:sz w:val="20"/>
          <w:szCs w:val="20"/>
        </w:rPr>
        <w:t>key_col</w:t>
      </w:r>
      <w:r>
        <w:rPr>
          <w:rFonts w:ascii="Helvetica" w:hAnsi="Helvetica" w:cs="Helvetica"/>
          <w:color w:val="000000"/>
          <w:sz w:val="21"/>
          <w:szCs w:val="21"/>
        </w:rPr>
        <w:t>. This is optimized by a preprocessor that checks whether you are using </w:t>
      </w:r>
      <w:r>
        <w:rPr>
          <w:rStyle w:val="HTML1"/>
          <w:rFonts w:ascii="Courier New" w:hAnsi="Courier New" w:cs="Courier New"/>
          <w:b/>
          <w:bCs/>
          <w:color w:val="026789"/>
          <w:sz w:val="20"/>
          <w:szCs w:val="20"/>
          <w:shd w:val="clear" w:color="auto" w:fill="FFFFFF"/>
        </w:rPr>
        <w:t>WHERE </w:t>
      </w:r>
      <w:r>
        <w:rPr>
          <w:rStyle w:val="HTML1"/>
          <w:rFonts w:ascii="Courier New" w:hAnsi="Courier New" w:cs="Courier New"/>
          <w:b/>
          <w:bCs/>
          <w:i/>
          <w:iCs/>
          <w:color w:val="026789"/>
          <w:sz w:val="19"/>
          <w:szCs w:val="19"/>
          <w:shd w:val="clear" w:color="auto" w:fill="FFFFFF"/>
        </w:rPr>
        <w:t>key_part_N</w:t>
      </w:r>
      <w:r>
        <w:rPr>
          <w:rStyle w:val="HTML1"/>
          <w:rFonts w:ascii="Courier New" w:hAnsi="Courier New" w:cs="Courier New"/>
          <w:b/>
          <w:bCs/>
          <w:color w:val="026789"/>
          <w:sz w:val="20"/>
          <w:szCs w:val="20"/>
          <w:shd w:val="clear" w:color="auto" w:fill="FFFFFF"/>
        </w:rPr>
        <w:t> = </w:t>
      </w:r>
      <w:r>
        <w:rPr>
          <w:rStyle w:val="HTML1"/>
          <w:rFonts w:ascii="Courier New" w:hAnsi="Courier New" w:cs="Courier New"/>
          <w:b/>
          <w:bCs/>
          <w:i/>
          <w:iCs/>
          <w:color w:val="026789"/>
          <w:sz w:val="19"/>
          <w:szCs w:val="19"/>
          <w:shd w:val="clear" w:color="auto" w:fill="FFFFFF"/>
        </w:rPr>
        <w:t>constant</w:t>
      </w:r>
      <w:r>
        <w:rPr>
          <w:rFonts w:ascii="Helvetica" w:hAnsi="Helvetica" w:cs="Helvetica"/>
          <w:color w:val="000000"/>
          <w:sz w:val="21"/>
          <w:szCs w:val="21"/>
        </w:rPr>
        <w:t> on all key parts that occur before </w:t>
      </w:r>
      <w:r>
        <w:rPr>
          <w:rStyle w:val="HTML1"/>
          <w:rFonts w:ascii="Courier New" w:hAnsi="Courier New" w:cs="Courier New"/>
          <w:b/>
          <w:bCs/>
          <w:i/>
          <w:iCs/>
          <w:color w:val="000000"/>
          <w:sz w:val="20"/>
          <w:szCs w:val="20"/>
        </w:rPr>
        <w:t>key_col</w:t>
      </w:r>
      <w:r>
        <w:rPr>
          <w:rFonts w:ascii="Helvetica" w:hAnsi="Helvetica" w:cs="Helvetica"/>
          <w:color w:val="000000"/>
          <w:sz w:val="21"/>
          <w:szCs w:val="21"/>
        </w:rPr>
        <w:t> in the index. In this case, MySQL does a single key lookup for each </w:t>
      </w:r>
      <w:hyperlink r:id="rId623" w:anchor="function_min" w:history="1">
        <w:r>
          <w:rPr>
            <w:rStyle w:val="HTML1"/>
            <w:rFonts w:ascii="Courier New" w:hAnsi="Courier New" w:cs="Courier New"/>
            <w:b/>
            <w:bCs/>
            <w:color w:val="026789"/>
            <w:sz w:val="20"/>
            <w:szCs w:val="20"/>
            <w:u w:val="single"/>
            <w:shd w:val="clear" w:color="auto" w:fill="FFFFFF"/>
          </w:rPr>
          <w:t>MIN()</w:t>
        </w:r>
      </w:hyperlink>
      <w:r>
        <w:rPr>
          <w:rFonts w:ascii="Helvetica" w:hAnsi="Helvetica" w:cs="Helvetica"/>
          <w:color w:val="000000"/>
          <w:sz w:val="21"/>
          <w:szCs w:val="21"/>
        </w:rPr>
        <w:t> or </w:t>
      </w:r>
      <w:hyperlink r:id="rId624" w:anchor="function_max" w:history="1">
        <w:r>
          <w:rPr>
            <w:rStyle w:val="HTML1"/>
            <w:rFonts w:ascii="Courier New" w:hAnsi="Courier New" w:cs="Courier New"/>
            <w:b/>
            <w:bCs/>
            <w:color w:val="026789"/>
            <w:sz w:val="20"/>
            <w:szCs w:val="20"/>
            <w:u w:val="single"/>
            <w:shd w:val="clear" w:color="auto" w:fill="FFFFFF"/>
          </w:rPr>
          <w:t>MAX()</w:t>
        </w:r>
      </w:hyperlink>
      <w:r>
        <w:rPr>
          <w:rFonts w:ascii="Helvetica" w:hAnsi="Helvetica" w:cs="Helvetica"/>
          <w:color w:val="000000"/>
          <w:sz w:val="21"/>
          <w:szCs w:val="21"/>
        </w:rPr>
        <w:t> expression and replaces it with a constant. If all expressions are replaced with constants, the query returns at once. For example:</w:t>
      </w:r>
    </w:p>
    <w:p w14:paraId="1ECCAD66" w14:textId="77777777" w:rsidR="0007195F" w:rsidRDefault="0007195F" w:rsidP="0007195F">
      <w:pPr>
        <w:pStyle w:val="HTML"/>
        <w:numPr>
          <w:ilvl w:val="0"/>
          <w:numId w:val="10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MIN(</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),MAX(</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w:t>
      </w:r>
    </w:p>
    <w:p w14:paraId="2D24F5D3" w14:textId="77777777" w:rsidR="0007195F" w:rsidRDefault="0007195F" w:rsidP="0007195F">
      <w:pPr>
        <w:pStyle w:val="HTML"/>
        <w:numPr>
          <w:ilvl w:val="0"/>
          <w:numId w:val="10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=10;</w:t>
      </w:r>
    </w:p>
    <w:p w14:paraId="7DF77C56" w14:textId="77777777" w:rsidR="0007195F" w:rsidRDefault="0007195F" w:rsidP="0007195F">
      <w:pPr>
        <w:pStyle w:val="af"/>
        <w:numPr>
          <w:ilvl w:val="0"/>
          <w:numId w:val="10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sort or group a table if the sorting or grouping is done on a leftmost prefix of a usable index (for example, </w:t>
      </w:r>
      <w:r>
        <w:rPr>
          <w:rStyle w:val="HTML1"/>
          <w:rFonts w:ascii="Courier New" w:hAnsi="Courier New" w:cs="Courier New"/>
          <w:b/>
          <w:bCs/>
          <w:color w:val="026789"/>
          <w:sz w:val="20"/>
          <w:szCs w:val="20"/>
          <w:shd w:val="clear" w:color="auto" w:fill="FFFFFF"/>
        </w:rPr>
        <w:t>ORDER BY </w:t>
      </w:r>
      <w:r>
        <w:rPr>
          <w:rStyle w:val="HTML1"/>
          <w:rFonts w:ascii="Courier New" w:hAnsi="Courier New" w:cs="Courier New"/>
          <w:b/>
          <w:bCs/>
          <w:i/>
          <w:iCs/>
          <w:color w:val="026789"/>
          <w:sz w:val="19"/>
          <w:szCs w:val="19"/>
          <w:shd w:val="clear" w:color="auto" w:fill="FFFFFF"/>
        </w:rPr>
        <w:t>key_part1</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key_part2</w:t>
      </w:r>
      <w:r>
        <w:rPr>
          <w:rFonts w:ascii="Helvetica" w:hAnsi="Helvetica" w:cs="Helvetica"/>
          <w:color w:val="000000"/>
          <w:sz w:val="21"/>
          <w:szCs w:val="21"/>
        </w:rPr>
        <w:t>). If all key parts are followed by </w:t>
      </w:r>
      <w:r>
        <w:rPr>
          <w:rStyle w:val="HTML1"/>
          <w:rFonts w:ascii="Courier New" w:hAnsi="Courier New" w:cs="Courier New"/>
          <w:b/>
          <w:bCs/>
          <w:color w:val="026789"/>
          <w:sz w:val="20"/>
          <w:szCs w:val="20"/>
          <w:shd w:val="clear" w:color="auto" w:fill="FFFFFF"/>
        </w:rPr>
        <w:t>DESC</w:t>
      </w:r>
      <w:r>
        <w:rPr>
          <w:rFonts w:ascii="Helvetica" w:hAnsi="Helvetica" w:cs="Helvetica"/>
          <w:color w:val="000000"/>
          <w:sz w:val="21"/>
          <w:szCs w:val="21"/>
        </w:rPr>
        <w:t>, the key is read in reverse order. (Or, if the index is a descending index, the key is read in forward order.) See </w:t>
      </w:r>
      <w:hyperlink r:id="rId625" w:anchor="order-by-optimization" w:tooltip="8.2.1.16 ORDER BY Optimization" w:history="1">
        <w:r>
          <w:rPr>
            <w:rStyle w:val="a4"/>
            <w:rFonts w:ascii="Helvetica" w:hAnsi="Helvetica" w:cs="Helvetica"/>
            <w:color w:val="00759F"/>
            <w:sz w:val="21"/>
            <w:szCs w:val="21"/>
          </w:rPr>
          <w:t>Section 8.2.1.16, “ORDER BY Optimization”</w:t>
        </w:r>
      </w:hyperlink>
      <w:r>
        <w:rPr>
          <w:rFonts w:ascii="Helvetica" w:hAnsi="Helvetica" w:cs="Helvetica"/>
          <w:color w:val="000000"/>
          <w:sz w:val="21"/>
          <w:szCs w:val="21"/>
        </w:rPr>
        <w:t>, </w:t>
      </w:r>
      <w:hyperlink r:id="rId626" w:anchor="group-by-optimization" w:tooltip="8.2.1.17 GROUP BY Optimization" w:history="1">
        <w:r>
          <w:rPr>
            <w:rStyle w:val="a4"/>
            <w:rFonts w:ascii="Helvetica" w:hAnsi="Helvetica" w:cs="Helvetica"/>
            <w:color w:val="00759F"/>
            <w:sz w:val="21"/>
            <w:szCs w:val="21"/>
          </w:rPr>
          <w:t>Section 8.2.1.17, “GROUP BY Optimization”</w:t>
        </w:r>
      </w:hyperlink>
      <w:r>
        <w:rPr>
          <w:rFonts w:ascii="Helvetica" w:hAnsi="Helvetica" w:cs="Helvetica"/>
          <w:color w:val="000000"/>
          <w:sz w:val="21"/>
          <w:szCs w:val="21"/>
        </w:rPr>
        <w:t>, and </w:t>
      </w:r>
      <w:hyperlink r:id="rId627" w:anchor="descending-indexes" w:tooltip="8.3.13 Descending Indexes" w:history="1">
        <w:r>
          <w:rPr>
            <w:rStyle w:val="a4"/>
            <w:rFonts w:ascii="Helvetica" w:hAnsi="Helvetica" w:cs="Helvetica"/>
            <w:color w:val="00759F"/>
            <w:sz w:val="21"/>
            <w:szCs w:val="21"/>
          </w:rPr>
          <w:t>Section 8.3.13, “Descending Indexes”</w:t>
        </w:r>
      </w:hyperlink>
      <w:r>
        <w:rPr>
          <w:rFonts w:ascii="Helvetica" w:hAnsi="Helvetica" w:cs="Helvetica"/>
          <w:color w:val="000000"/>
          <w:sz w:val="21"/>
          <w:szCs w:val="21"/>
        </w:rPr>
        <w:t>.</w:t>
      </w:r>
    </w:p>
    <w:p w14:paraId="1A69E389" w14:textId="77777777" w:rsidR="0007195F" w:rsidRDefault="0007195F" w:rsidP="0007195F">
      <w:pPr>
        <w:pStyle w:val="af"/>
        <w:numPr>
          <w:ilvl w:val="0"/>
          <w:numId w:val="10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some cases, a query can be optimized to retrieve values without consulting the data rows. (An index that provides all the necessary results for a query is called a </w:t>
      </w:r>
      <w:hyperlink r:id="rId628" w:anchor="glos_covering_index" w:tooltip="covering index" w:history="1">
        <w:r>
          <w:rPr>
            <w:rStyle w:val="a4"/>
            <w:rFonts w:ascii="Helvetica" w:hAnsi="Helvetica" w:cs="Helvetica"/>
            <w:color w:val="00759F"/>
            <w:sz w:val="21"/>
            <w:szCs w:val="21"/>
          </w:rPr>
          <w:t>covering index</w:t>
        </w:r>
      </w:hyperlink>
      <w:r>
        <w:rPr>
          <w:rFonts w:ascii="Helvetica" w:hAnsi="Helvetica" w:cs="Helvetica"/>
          <w:color w:val="000000"/>
          <w:sz w:val="21"/>
          <w:szCs w:val="21"/>
        </w:rPr>
        <w:t>.) If a query uses from a table only columns that are included in some index, the selected values can be retrieved from the index tree for greater speed:</w:t>
      </w:r>
    </w:p>
    <w:p w14:paraId="6B4AAEA5" w14:textId="77777777" w:rsidR="0007195F" w:rsidRDefault="0007195F" w:rsidP="0007195F">
      <w:pPr>
        <w:pStyle w:val="HTML"/>
        <w:numPr>
          <w:ilvl w:val="0"/>
          <w:numId w:val="10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w:t>
      </w:r>
      <w:r>
        <w:rPr>
          <w:rStyle w:val="HTML1"/>
          <w:rFonts w:ascii="Courier New" w:hAnsi="Courier New" w:cs="Courier New"/>
          <w:b/>
          <w:bCs/>
          <w:i/>
          <w:iCs/>
          <w:color w:val="000000"/>
          <w:sz w:val="19"/>
          <w:szCs w:val="19"/>
        </w:rPr>
        <w:t>key_part3</w:t>
      </w: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tbl_name</w:t>
      </w:r>
    </w:p>
    <w:p w14:paraId="2B1AF2C5" w14:textId="77777777" w:rsidR="0007195F" w:rsidRDefault="0007195F" w:rsidP="0007195F">
      <w:pPr>
        <w:pStyle w:val="HTML"/>
        <w:numPr>
          <w:ilvl w:val="0"/>
          <w:numId w:val="10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=1</w:t>
      </w:r>
    </w:p>
    <w:p w14:paraId="43E028B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 xml:space="preserve">Indexes are less important for queries on small tables, or big tables where report queries process most or all of the rows. When a query needs to access most of the rows, reading sequentially is faster than working through an index. Sequential reads minimize disk </w:t>
      </w:r>
      <w:r>
        <w:rPr>
          <w:rFonts w:ascii="Helvetica" w:hAnsi="Helvetica" w:cs="Helvetica"/>
          <w:color w:val="000000"/>
          <w:sz w:val="21"/>
          <w:szCs w:val="21"/>
        </w:rPr>
        <w:lastRenderedPageBreak/>
        <w:t>seeks, even if not all the rows are needed for the query. See </w:t>
      </w:r>
      <w:hyperlink r:id="rId629" w:anchor="table-scan-avoidance" w:tooltip="8.2.1.23 Avoiding Full Table Scans" w:history="1">
        <w:r>
          <w:rPr>
            <w:rStyle w:val="a4"/>
            <w:rFonts w:ascii="Helvetica" w:hAnsi="Helvetica" w:cs="Helvetica"/>
            <w:color w:val="00759F"/>
            <w:sz w:val="21"/>
            <w:szCs w:val="21"/>
          </w:rPr>
          <w:t>Section 8.2.1.23, “Avoiding Full Table Scans”</w:t>
        </w:r>
      </w:hyperlink>
      <w:r>
        <w:rPr>
          <w:rFonts w:ascii="Helvetica" w:hAnsi="Helvetica" w:cs="Helvetica"/>
          <w:color w:val="000000"/>
          <w:sz w:val="21"/>
          <w:szCs w:val="21"/>
        </w:rPr>
        <w:t> for details.</w:t>
      </w:r>
    </w:p>
    <w:p w14:paraId="0987A4D8" w14:textId="77777777" w:rsidR="0007195F" w:rsidRDefault="0007195F" w:rsidP="0007195F">
      <w:pPr>
        <w:pStyle w:val="3"/>
        <w:shd w:val="clear" w:color="auto" w:fill="FFFFFF"/>
        <w:rPr>
          <w:rFonts w:ascii="Helvetica" w:hAnsi="Helvetica" w:cs="Helvetica"/>
          <w:color w:val="000000"/>
          <w:sz w:val="34"/>
          <w:szCs w:val="34"/>
        </w:rPr>
      </w:pPr>
      <w:bookmarkStart w:id="210" w:name="primary-key-optimization"/>
      <w:bookmarkStart w:id="211" w:name="_Toc83152130"/>
      <w:bookmarkEnd w:id="210"/>
      <w:r>
        <w:rPr>
          <w:rFonts w:ascii="Helvetica" w:hAnsi="Helvetica" w:cs="Helvetica"/>
          <w:color w:val="000000"/>
          <w:sz w:val="34"/>
          <w:szCs w:val="34"/>
        </w:rPr>
        <w:t>8.3.2 Primary Key Optimization</w:t>
      </w:r>
      <w:bookmarkEnd w:id="211"/>
    </w:p>
    <w:p w14:paraId="33CB9F34" w14:textId="77777777" w:rsidR="0007195F" w:rsidRDefault="0007195F" w:rsidP="0007195F">
      <w:pPr>
        <w:pStyle w:val="af"/>
        <w:rPr>
          <w:rFonts w:ascii="Helvetica" w:hAnsi="Helvetica" w:cs="Helvetica"/>
          <w:color w:val="000000"/>
          <w:sz w:val="21"/>
          <w:szCs w:val="21"/>
        </w:rPr>
      </w:pPr>
      <w:bookmarkStart w:id="212" w:name="idm46383497221600"/>
      <w:bookmarkEnd w:id="212"/>
      <w:r>
        <w:rPr>
          <w:rFonts w:ascii="Helvetica" w:hAnsi="Helvetica" w:cs="Helvetica"/>
          <w:color w:val="000000"/>
          <w:sz w:val="21"/>
          <w:szCs w:val="21"/>
        </w:rPr>
        <w:t>The primary key for a table represents the column or set of columns that you use in your most vital queries. It has an associated index, for fast query performance. Query performance benefits from the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optimization, because it cannot include any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With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the table data is physically organized to do ultra-fast lookups and sorts based on the primary key column or columns.</w:t>
      </w:r>
    </w:p>
    <w:p w14:paraId="25A7523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your table is big and important, but does not have an obvious column or set of columns to use as a primary key, you might create a separate column with auto-increment values to use as the primary key. These unique IDs can serve as pointers to corresponding rows in other tables when you join tables using foreign keys.</w:t>
      </w:r>
    </w:p>
    <w:p w14:paraId="1F0A47B9" w14:textId="77777777" w:rsidR="0007195F" w:rsidRDefault="0007195F" w:rsidP="0007195F">
      <w:pPr>
        <w:pStyle w:val="3"/>
        <w:shd w:val="clear" w:color="auto" w:fill="FFFFFF"/>
        <w:rPr>
          <w:rFonts w:ascii="Helvetica" w:hAnsi="Helvetica" w:cs="Helvetica"/>
          <w:color w:val="000000"/>
          <w:sz w:val="34"/>
          <w:szCs w:val="34"/>
        </w:rPr>
      </w:pPr>
      <w:bookmarkStart w:id="213" w:name="spatial-index-optimization"/>
      <w:bookmarkStart w:id="214" w:name="_Toc83152131"/>
      <w:bookmarkEnd w:id="213"/>
      <w:r>
        <w:rPr>
          <w:rFonts w:ascii="Helvetica" w:hAnsi="Helvetica" w:cs="Helvetica"/>
          <w:color w:val="000000"/>
          <w:sz w:val="34"/>
          <w:szCs w:val="34"/>
        </w:rPr>
        <w:t>8.3.3 SPATIAL Index Optimization</w:t>
      </w:r>
      <w:bookmarkEnd w:id="214"/>
    </w:p>
    <w:p w14:paraId="686E5713" w14:textId="77777777" w:rsidR="0007195F" w:rsidRDefault="0007195F" w:rsidP="0007195F">
      <w:pPr>
        <w:pStyle w:val="af"/>
        <w:rPr>
          <w:rFonts w:ascii="Helvetica" w:hAnsi="Helvetica" w:cs="Helvetica"/>
          <w:color w:val="000000"/>
          <w:sz w:val="21"/>
          <w:szCs w:val="21"/>
        </w:rPr>
      </w:pPr>
      <w:bookmarkStart w:id="215" w:name="idm46383497215088"/>
      <w:bookmarkStart w:id="216" w:name="idm46383497213600"/>
      <w:bookmarkEnd w:id="215"/>
      <w:bookmarkEnd w:id="216"/>
      <w:r>
        <w:rPr>
          <w:rFonts w:ascii="Helvetica" w:hAnsi="Helvetica" w:cs="Helvetica"/>
          <w:color w:val="000000"/>
          <w:sz w:val="21"/>
          <w:szCs w:val="21"/>
        </w:rPr>
        <w:t>MySQL permits creation of </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indexes on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geometry-valued columns (see </w:t>
      </w:r>
      <w:hyperlink r:id="rId630" w:anchor="creating-spatial-indexes" w:tooltip="11.4.10 Creating Spatial Indexes" w:history="1">
        <w:r>
          <w:rPr>
            <w:rStyle w:val="a4"/>
            <w:rFonts w:ascii="Helvetica" w:hAnsi="Helvetica" w:cs="Helvetica"/>
            <w:color w:val="00759F"/>
            <w:sz w:val="21"/>
            <w:szCs w:val="21"/>
          </w:rPr>
          <w:t>Section 11.4.10, “Creating Spatial Indexes”</w:t>
        </w:r>
      </w:hyperlink>
      <w:r>
        <w:rPr>
          <w:rFonts w:ascii="Helvetica" w:hAnsi="Helvetica" w:cs="Helvetica"/>
          <w:color w:val="000000"/>
          <w:sz w:val="21"/>
          <w:szCs w:val="21"/>
        </w:rPr>
        <w:t>). The optimizer checks the </w:t>
      </w:r>
      <w:r>
        <w:rPr>
          <w:rStyle w:val="HTML1"/>
          <w:rFonts w:ascii="Courier New" w:hAnsi="Courier New" w:cs="Courier New"/>
          <w:b/>
          <w:bCs/>
          <w:color w:val="026789"/>
          <w:sz w:val="20"/>
          <w:szCs w:val="20"/>
          <w:shd w:val="clear" w:color="auto" w:fill="FFFFFF"/>
        </w:rPr>
        <w:t>SRID</w:t>
      </w:r>
      <w:r>
        <w:rPr>
          <w:rFonts w:ascii="Helvetica" w:hAnsi="Helvetica" w:cs="Helvetica"/>
          <w:color w:val="000000"/>
          <w:sz w:val="21"/>
          <w:szCs w:val="21"/>
        </w:rPr>
        <w:t> attribute for indexed columns to determine which spatial reference system (SRS) to use for comparisons, and uses calculations appropriate to the SRS. (Prior to MySQL 8.0, the optimizer performs comparisons of </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 values using Cartesian calculations; the results of such operations are undefined if the column contains values with non-Cartesian SRIDs.)</w:t>
      </w:r>
    </w:p>
    <w:p w14:paraId="6C0F700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comparisons to work properly, each column in a </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 must be SRID-restricted. That is, the column definition must include an explicit </w:t>
      </w:r>
      <w:r>
        <w:rPr>
          <w:rStyle w:val="HTML1"/>
          <w:rFonts w:ascii="Courier New" w:hAnsi="Courier New" w:cs="Courier New"/>
          <w:b/>
          <w:bCs/>
          <w:color w:val="026789"/>
          <w:sz w:val="20"/>
          <w:szCs w:val="20"/>
          <w:shd w:val="clear" w:color="auto" w:fill="FFFFFF"/>
        </w:rPr>
        <w:t>SRID</w:t>
      </w:r>
      <w:r>
        <w:rPr>
          <w:rFonts w:ascii="Helvetica" w:hAnsi="Helvetica" w:cs="Helvetica"/>
          <w:color w:val="000000"/>
          <w:sz w:val="21"/>
          <w:szCs w:val="21"/>
        </w:rPr>
        <w:t> attribute, and all column values must have the same SRID.</w:t>
      </w:r>
    </w:p>
    <w:p w14:paraId="274AC87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optimizer considers </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indexes only for SRID-restricted columns:</w:t>
      </w:r>
    </w:p>
    <w:p w14:paraId="7AF94EF9" w14:textId="77777777" w:rsidR="0007195F" w:rsidRDefault="0007195F" w:rsidP="0007195F">
      <w:pPr>
        <w:pStyle w:val="af"/>
        <w:numPr>
          <w:ilvl w:val="0"/>
          <w:numId w:val="10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Indexes on columns restricted to a Cartesian SRID enable Cartesian bounding box computations.</w:t>
      </w:r>
    </w:p>
    <w:p w14:paraId="4957AD2E" w14:textId="77777777" w:rsidR="0007195F" w:rsidRDefault="0007195F" w:rsidP="0007195F">
      <w:pPr>
        <w:pStyle w:val="af"/>
        <w:numPr>
          <w:ilvl w:val="0"/>
          <w:numId w:val="10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Indexes on columns restricted to a geographic SRID enable geographic bounding box computations.</w:t>
      </w:r>
    </w:p>
    <w:p w14:paraId="439B87F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optimizer ignores </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indexes on columns that have no </w:t>
      </w:r>
      <w:r>
        <w:rPr>
          <w:rStyle w:val="HTML1"/>
          <w:rFonts w:ascii="Courier New" w:hAnsi="Courier New" w:cs="Courier New"/>
          <w:b/>
          <w:bCs/>
          <w:color w:val="026789"/>
          <w:sz w:val="20"/>
          <w:szCs w:val="20"/>
          <w:shd w:val="clear" w:color="auto" w:fill="FFFFFF"/>
        </w:rPr>
        <w:t>SRID</w:t>
      </w:r>
      <w:r>
        <w:rPr>
          <w:rFonts w:ascii="Helvetica" w:hAnsi="Helvetica" w:cs="Helvetica"/>
          <w:color w:val="000000"/>
          <w:sz w:val="21"/>
          <w:szCs w:val="21"/>
        </w:rPr>
        <w:t> attribute (and thus are not SRID-restricted). MySQL still maintains such indexes, as follows:</w:t>
      </w:r>
    </w:p>
    <w:p w14:paraId="40BBE8CB" w14:textId="77777777" w:rsidR="0007195F" w:rsidRDefault="0007195F" w:rsidP="0007195F">
      <w:pPr>
        <w:pStyle w:val="af"/>
        <w:numPr>
          <w:ilvl w:val="0"/>
          <w:numId w:val="10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They are updated for table modifications (</w:t>
      </w:r>
      <w:hyperlink r:id="rId631"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632"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w:t>
      </w:r>
      <w:hyperlink r:id="rId633"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and so forth). Updates occur as though the index was Cartesian, even though the column might contain a mix of Cartesian and geographical values.</w:t>
      </w:r>
    </w:p>
    <w:p w14:paraId="03DE9A54" w14:textId="77777777" w:rsidR="0007195F" w:rsidRDefault="0007195F" w:rsidP="0007195F">
      <w:pPr>
        <w:pStyle w:val="af"/>
        <w:numPr>
          <w:ilvl w:val="0"/>
          <w:numId w:val="10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They exist only for backward compatibility (for example, the ability to perform a dump in MySQL 5.7 and restore in MySQL 8.0). Because </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indexes on columns that are not SRID-restricted are of no use to the optimizer, each such column should be modified:</w:t>
      </w:r>
    </w:p>
    <w:p w14:paraId="0DD32F2F" w14:textId="77777777" w:rsidR="0007195F" w:rsidRDefault="0007195F" w:rsidP="0007195F">
      <w:pPr>
        <w:pStyle w:val="af"/>
        <w:numPr>
          <w:ilvl w:val="1"/>
          <w:numId w:val="10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Verify that all values within the column have the same SRID. To determine the SRIDs contained in a geometry column </w:t>
      </w:r>
      <w:r>
        <w:rPr>
          <w:rStyle w:val="HTML1"/>
          <w:rFonts w:ascii="Courier New" w:hAnsi="Courier New" w:cs="Courier New"/>
          <w:b/>
          <w:bCs/>
          <w:i/>
          <w:iCs/>
          <w:color w:val="000000"/>
          <w:sz w:val="20"/>
          <w:szCs w:val="20"/>
        </w:rPr>
        <w:t>col_name</w:t>
      </w:r>
      <w:r>
        <w:rPr>
          <w:rFonts w:ascii="Helvetica" w:hAnsi="Helvetica" w:cs="Helvetica"/>
          <w:color w:val="000000"/>
          <w:sz w:val="21"/>
          <w:szCs w:val="21"/>
        </w:rPr>
        <w:t>, use the following query:</w:t>
      </w:r>
    </w:p>
    <w:p w14:paraId="79C5C70F" w14:textId="77777777" w:rsidR="0007195F" w:rsidRDefault="0007195F" w:rsidP="0007195F">
      <w:pPr>
        <w:pStyle w:val="HTML"/>
        <w:numPr>
          <w:ilvl w:val="1"/>
          <w:numId w:val="104"/>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DISTINCT ST_SRID(</w:t>
      </w: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w:t>
      </w:r>
    </w:p>
    <w:p w14:paraId="33727200"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the query returns more than one row, the column contains a mix of SRIDs. In that case, modify its contents so all values have the same SRID.</w:t>
      </w:r>
    </w:p>
    <w:p w14:paraId="488C450A" w14:textId="77777777" w:rsidR="0007195F" w:rsidRDefault="0007195F" w:rsidP="0007195F">
      <w:pPr>
        <w:pStyle w:val="af"/>
        <w:numPr>
          <w:ilvl w:val="1"/>
          <w:numId w:val="10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Redefine the column to have an explicit </w:t>
      </w:r>
      <w:r>
        <w:rPr>
          <w:rStyle w:val="HTML1"/>
          <w:rFonts w:ascii="Courier New" w:hAnsi="Courier New" w:cs="Courier New"/>
          <w:b/>
          <w:bCs/>
          <w:color w:val="026789"/>
          <w:sz w:val="20"/>
          <w:szCs w:val="20"/>
          <w:shd w:val="clear" w:color="auto" w:fill="FFFFFF"/>
        </w:rPr>
        <w:t>SRID</w:t>
      </w:r>
      <w:r>
        <w:rPr>
          <w:rFonts w:ascii="Helvetica" w:hAnsi="Helvetica" w:cs="Helvetica"/>
          <w:color w:val="000000"/>
          <w:sz w:val="21"/>
          <w:szCs w:val="21"/>
        </w:rPr>
        <w:t> attribute.</w:t>
      </w:r>
    </w:p>
    <w:p w14:paraId="48415EB5" w14:textId="77777777" w:rsidR="0007195F" w:rsidRDefault="0007195F" w:rsidP="0007195F">
      <w:pPr>
        <w:pStyle w:val="af"/>
        <w:numPr>
          <w:ilvl w:val="1"/>
          <w:numId w:val="10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Recreate the </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w:t>
      </w:r>
    </w:p>
    <w:p w14:paraId="0EDB29F0" w14:textId="77777777" w:rsidR="0007195F" w:rsidRDefault="0007195F" w:rsidP="0007195F">
      <w:pPr>
        <w:pStyle w:val="3"/>
        <w:shd w:val="clear" w:color="auto" w:fill="FFFFFF"/>
        <w:rPr>
          <w:rFonts w:ascii="Helvetica" w:hAnsi="Helvetica" w:cs="Helvetica"/>
          <w:color w:val="000000"/>
          <w:sz w:val="34"/>
          <w:szCs w:val="34"/>
        </w:rPr>
      </w:pPr>
      <w:bookmarkStart w:id="217" w:name="foreign-key-optimization"/>
      <w:bookmarkStart w:id="218" w:name="_Toc83152132"/>
      <w:bookmarkEnd w:id="217"/>
      <w:r>
        <w:rPr>
          <w:rFonts w:ascii="Helvetica" w:hAnsi="Helvetica" w:cs="Helvetica"/>
          <w:color w:val="000000"/>
          <w:sz w:val="34"/>
          <w:szCs w:val="34"/>
        </w:rPr>
        <w:t>8.3.4 Foreign Key Optimization</w:t>
      </w:r>
      <w:bookmarkEnd w:id="218"/>
    </w:p>
    <w:p w14:paraId="08E48A0C" w14:textId="77777777" w:rsidR="0007195F" w:rsidRDefault="0007195F" w:rsidP="0007195F">
      <w:pPr>
        <w:pStyle w:val="af"/>
        <w:rPr>
          <w:rFonts w:ascii="Helvetica" w:hAnsi="Helvetica" w:cs="Helvetica"/>
          <w:color w:val="000000"/>
          <w:sz w:val="21"/>
          <w:szCs w:val="21"/>
        </w:rPr>
      </w:pPr>
      <w:bookmarkStart w:id="219" w:name="idm46383497184400"/>
      <w:bookmarkEnd w:id="219"/>
      <w:r>
        <w:rPr>
          <w:rFonts w:ascii="Helvetica" w:hAnsi="Helvetica" w:cs="Helvetica"/>
          <w:color w:val="000000"/>
          <w:sz w:val="21"/>
          <w:szCs w:val="21"/>
        </w:rPr>
        <w:t>If a table has many columns, and you query many different combinations of columns, it might be efficient to split the less-frequently used data into separate tables with a few columns each, and relate them back to the main table by duplicating the numeric ID column from the main table. That way, each small table can have a primary key for fast lookups of its data, and you can query just the set of columns that you need using a join operation. Depending on how the data is distributed, the queries might perform less I/O and take up less cache memory because the relevant columns are packed together on disk. (To maximize performance, queries try to read as few data blocks as possible from disk; tables with only a few columns can fit more rows in each data block.)</w:t>
      </w:r>
    </w:p>
    <w:p w14:paraId="4290A821" w14:textId="77777777" w:rsidR="0007195F" w:rsidRDefault="0007195F" w:rsidP="0007195F">
      <w:pPr>
        <w:pStyle w:val="3"/>
        <w:shd w:val="clear" w:color="auto" w:fill="FFFFFF"/>
        <w:rPr>
          <w:rFonts w:ascii="Helvetica" w:hAnsi="Helvetica" w:cs="Helvetica"/>
          <w:color w:val="000000"/>
          <w:sz w:val="34"/>
          <w:szCs w:val="34"/>
        </w:rPr>
      </w:pPr>
      <w:bookmarkStart w:id="220" w:name="column-indexes"/>
      <w:bookmarkStart w:id="221" w:name="_Toc83152133"/>
      <w:bookmarkEnd w:id="220"/>
      <w:r>
        <w:rPr>
          <w:rFonts w:ascii="Helvetica" w:hAnsi="Helvetica" w:cs="Helvetica"/>
          <w:color w:val="000000"/>
          <w:sz w:val="34"/>
          <w:szCs w:val="34"/>
        </w:rPr>
        <w:t>8.3.5 Column Indexes</w:t>
      </w:r>
      <w:bookmarkEnd w:id="221"/>
    </w:p>
    <w:p w14:paraId="428ED58D" w14:textId="77777777" w:rsidR="0007195F" w:rsidRDefault="0007195F" w:rsidP="0007195F">
      <w:pPr>
        <w:pStyle w:val="af"/>
        <w:rPr>
          <w:rFonts w:ascii="Helvetica" w:hAnsi="Helvetica" w:cs="Helvetica"/>
          <w:color w:val="000000"/>
          <w:sz w:val="21"/>
          <w:szCs w:val="21"/>
        </w:rPr>
      </w:pPr>
      <w:bookmarkStart w:id="222" w:name="idm46383497179472"/>
      <w:bookmarkStart w:id="223" w:name="idm46383497177984"/>
      <w:bookmarkStart w:id="224" w:name="idm46383497176496"/>
      <w:bookmarkEnd w:id="222"/>
      <w:bookmarkEnd w:id="223"/>
      <w:bookmarkEnd w:id="224"/>
      <w:r>
        <w:rPr>
          <w:rFonts w:ascii="Helvetica" w:hAnsi="Helvetica" w:cs="Helvetica"/>
          <w:color w:val="000000"/>
          <w:sz w:val="21"/>
          <w:szCs w:val="21"/>
        </w:rPr>
        <w:t>The most common type of index involves a single column, storing copies of the values from that column in a data structure, allowing fast lookups for the rows with the corresponding column values. The B-tree data structure lets the index quickly find a specific value, a set of values, or a range of values, corresponding to operators such as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BETWEEN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and so on, in a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w:t>
      </w:r>
    </w:p>
    <w:p w14:paraId="7CA35AB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maximum number of indexes per table and the maximum index length is defined per storage engine. See </w:t>
      </w:r>
      <w:hyperlink r:id="rId634" w:tooltip="Chapter 15 The InnoDB Storage Engine" w:history="1">
        <w:r>
          <w:rPr>
            <w:rStyle w:val="a4"/>
            <w:rFonts w:ascii="Helvetica" w:hAnsi="Helvetica" w:cs="Helvetica"/>
            <w:color w:val="00759F"/>
            <w:sz w:val="21"/>
            <w:szCs w:val="21"/>
          </w:rPr>
          <w:t>Chapter 15, </w:t>
        </w:r>
        <w:r>
          <w:rPr>
            <w:rStyle w:val="a4"/>
            <w:rFonts w:ascii="Helvetica" w:hAnsi="Helvetica" w:cs="Helvetica"/>
            <w:i/>
            <w:iCs/>
            <w:color w:val="00759F"/>
            <w:sz w:val="21"/>
            <w:szCs w:val="21"/>
          </w:rPr>
          <w:t>The InnoDB Storage Engine</w:t>
        </w:r>
      </w:hyperlink>
      <w:r>
        <w:rPr>
          <w:rFonts w:ascii="Helvetica" w:hAnsi="Helvetica" w:cs="Helvetica"/>
          <w:color w:val="000000"/>
          <w:sz w:val="21"/>
          <w:szCs w:val="21"/>
        </w:rPr>
        <w:t>, and </w:t>
      </w:r>
      <w:hyperlink r:id="rId635" w:tooltip="Chapter 16 Alternative Storage Engines" w:history="1">
        <w:r>
          <w:rPr>
            <w:rStyle w:val="a4"/>
            <w:rFonts w:ascii="Helvetica" w:hAnsi="Helvetica" w:cs="Helvetica"/>
            <w:color w:val="00759F"/>
            <w:sz w:val="21"/>
            <w:szCs w:val="21"/>
          </w:rPr>
          <w:t>Chapter 16, </w:t>
        </w:r>
        <w:r>
          <w:rPr>
            <w:rStyle w:val="a4"/>
            <w:rFonts w:ascii="Helvetica" w:hAnsi="Helvetica" w:cs="Helvetica"/>
            <w:i/>
            <w:iCs/>
            <w:color w:val="00759F"/>
            <w:sz w:val="21"/>
            <w:szCs w:val="21"/>
          </w:rPr>
          <w:t>Alternative Storage Engines</w:t>
        </w:r>
      </w:hyperlink>
      <w:r>
        <w:rPr>
          <w:rFonts w:ascii="Helvetica" w:hAnsi="Helvetica" w:cs="Helvetica"/>
          <w:color w:val="000000"/>
          <w:sz w:val="21"/>
          <w:szCs w:val="21"/>
        </w:rPr>
        <w:t>. All storage engines support at least 16 indexes per table and a total index length of at least 256 bytes. Most storage engines have higher limits.</w:t>
      </w:r>
    </w:p>
    <w:p w14:paraId="21DBE5D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For additional information about column indexes, see </w:t>
      </w:r>
      <w:hyperlink r:id="rId636" w:anchor="create-index" w:tooltip="13.1.15 CREATE INDEX Statement" w:history="1">
        <w:r>
          <w:rPr>
            <w:rStyle w:val="a4"/>
            <w:rFonts w:ascii="Helvetica" w:hAnsi="Helvetica" w:cs="Helvetica"/>
            <w:color w:val="00759F"/>
            <w:sz w:val="21"/>
            <w:szCs w:val="21"/>
          </w:rPr>
          <w:t>Section 13.1.15, “CREATE INDEX Statement”</w:t>
        </w:r>
      </w:hyperlink>
      <w:r>
        <w:rPr>
          <w:rFonts w:ascii="Helvetica" w:hAnsi="Helvetica" w:cs="Helvetica"/>
          <w:color w:val="000000"/>
          <w:sz w:val="21"/>
          <w:szCs w:val="21"/>
        </w:rPr>
        <w:t>.</w:t>
      </w:r>
    </w:p>
    <w:p w14:paraId="0C0C3368" w14:textId="77777777" w:rsidR="0007195F" w:rsidRDefault="00BC31D0" w:rsidP="0007195F">
      <w:pPr>
        <w:pStyle w:val="af"/>
        <w:numPr>
          <w:ilvl w:val="0"/>
          <w:numId w:val="105"/>
        </w:numPr>
        <w:spacing w:line="252" w:lineRule="atLeast"/>
        <w:textAlignment w:val="center"/>
        <w:rPr>
          <w:rFonts w:ascii="Helvetica" w:hAnsi="Helvetica" w:cs="Helvetica"/>
          <w:color w:val="000000"/>
          <w:sz w:val="21"/>
          <w:szCs w:val="21"/>
        </w:rPr>
      </w:pPr>
      <w:hyperlink r:id="rId637" w:anchor="column-indexes-prefix" w:tooltip="Index Prefixes" w:history="1">
        <w:r w:rsidR="0007195F">
          <w:rPr>
            <w:rStyle w:val="a4"/>
            <w:rFonts w:ascii="Helvetica" w:hAnsi="Helvetica" w:cs="Helvetica"/>
            <w:color w:val="00759F"/>
            <w:sz w:val="21"/>
            <w:szCs w:val="21"/>
          </w:rPr>
          <w:t>Index Prefixes</w:t>
        </w:r>
      </w:hyperlink>
    </w:p>
    <w:p w14:paraId="4B1CE443" w14:textId="77777777" w:rsidR="0007195F" w:rsidRDefault="00BC31D0" w:rsidP="0007195F">
      <w:pPr>
        <w:pStyle w:val="af"/>
        <w:numPr>
          <w:ilvl w:val="0"/>
          <w:numId w:val="105"/>
        </w:numPr>
        <w:spacing w:line="252" w:lineRule="atLeast"/>
        <w:textAlignment w:val="center"/>
        <w:rPr>
          <w:rFonts w:ascii="Helvetica" w:hAnsi="Helvetica" w:cs="Helvetica"/>
          <w:color w:val="000000"/>
          <w:sz w:val="21"/>
          <w:szCs w:val="21"/>
        </w:rPr>
      </w:pPr>
      <w:hyperlink r:id="rId638" w:anchor="column-indexes-fulltext" w:tooltip="FULLTEXT Indexes" w:history="1">
        <w:r w:rsidR="0007195F">
          <w:rPr>
            <w:rStyle w:val="a4"/>
            <w:rFonts w:ascii="Helvetica" w:hAnsi="Helvetica" w:cs="Helvetica"/>
            <w:color w:val="00759F"/>
            <w:sz w:val="21"/>
            <w:szCs w:val="21"/>
          </w:rPr>
          <w:t>FULLTEXT Indexes</w:t>
        </w:r>
      </w:hyperlink>
    </w:p>
    <w:p w14:paraId="2E6DC31F" w14:textId="77777777" w:rsidR="0007195F" w:rsidRDefault="00BC31D0" w:rsidP="0007195F">
      <w:pPr>
        <w:pStyle w:val="af"/>
        <w:numPr>
          <w:ilvl w:val="0"/>
          <w:numId w:val="105"/>
        </w:numPr>
        <w:spacing w:line="252" w:lineRule="atLeast"/>
        <w:textAlignment w:val="center"/>
        <w:rPr>
          <w:rFonts w:ascii="Helvetica" w:hAnsi="Helvetica" w:cs="Helvetica"/>
          <w:color w:val="000000"/>
          <w:sz w:val="21"/>
          <w:szCs w:val="21"/>
        </w:rPr>
      </w:pPr>
      <w:hyperlink r:id="rId639" w:anchor="column-indexes-spatial" w:tooltip="Spatial Indexes" w:history="1">
        <w:r w:rsidR="0007195F">
          <w:rPr>
            <w:rStyle w:val="a4"/>
            <w:rFonts w:ascii="Helvetica" w:hAnsi="Helvetica" w:cs="Helvetica"/>
            <w:color w:val="00759F"/>
            <w:sz w:val="21"/>
            <w:szCs w:val="21"/>
          </w:rPr>
          <w:t>Spatial Indexes</w:t>
        </w:r>
      </w:hyperlink>
    </w:p>
    <w:p w14:paraId="43E33B80" w14:textId="77777777" w:rsidR="0007195F" w:rsidRDefault="00BC31D0" w:rsidP="0007195F">
      <w:pPr>
        <w:pStyle w:val="af"/>
        <w:numPr>
          <w:ilvl w:val="0"/>
          <w:numId w:val="105"/>
        </w:numPr>
        <w:spacing w:line="252" w:lineRule="atLeast"/>
        <w:textAlignment w:val="center"/>
        <w:rPr>
          <w:rFonts w:ascii="Helvetica" w:hAnsi="Helvetica" w:cs="Helvetica"/>
          <w:color w:val="000000"/>
          <w:sz w:val="21"/>
          <w:szCs w:val="21"/>
        </w:rPr>
      </w:pPr>
      <w:hyperlink r:id="rId640" w:anchor="column-indexes-memory-storage-engine" w:tooltip="Indexes in the MEMORY Storage Engine" w:history="1">
        <w:r w:rsidR="0007195F">
          <w:rPr>
            <w:rStyle w:val="a4"/>
            <w:rFonts w:ascii="Helvetica" w:hAnsi="Helvetica" w:cs="Helvetica"/>
            <w:color w:val="00759F"/>
            <w:sz w:val="21"/>
            <w:szCs w:val="21"/>
          </w:rPr>
          <w:t>Indexes in the MEMORY Storage Engine</w:t>
        </w:r>
      </w:hyperlink>
    </w:p>
    <w:p w14:paraId="7F6E8306" w14:textId="77777777" w:rsidR="0007195F" w:rsidRDefault="0007195F" w:rsidP="0007195F">
      <w:pPr>
        <w:pStyle w:val="4"/>
        <w:shd w:val="clear" w:color="auto" w:fill="FFFFFF"/>
        <w:rPr>
          <w:rFonts w:ascii="Helvetica" w:hAnsi="Helvetica" w:cs="Helvetica"/>
          <w:color w:val="000000"/>
          <w:sz w:val="29"/>
          <w:szCs w:val="29"/>
        </w:rPr>
      </w:pPr>
      <w:bookmarkStart w:id="225" w:name="column-indexes-prefix"/>
      <w:bookmarkEnd w:id="225"/>
      <w:r>
        <w:rPr>
          <w:rFonts w:ascii="Helvetica" w:hAnsi="Helvetica" w:cs="Helvetica"/>
          <w:color w:val="000000"/>
          <w:sz w:val="29"/>
          <w:szCs w:val="29"/>
        </w:rPr>
        <w:t>Index Prefixes</w:t>
      </w:r>
    </w:p>
    <w:p w14:paraId="4DA5821A" w14:textId="77777777" w:rsidR="0007195F" w:rsidRDefault="0007195F" w:rsidP="0007195F">
      <w:pPr>
        <w:pStyle w:val="af"/>
        <w:rPr>
          <w:rFonts w:ascii="Helvetica" w:hAnsi="Helvetica" w:cs="Helvetica"/>
          <w:color w:val="000000"/>
          <w:sz w:val="21"/>
          <w:szCs w:val="21"/>
        </w:rPr>
      </w:pPr>
      <w:bookmarkStart w:id="226" w:name="idm46383497161536"/>
      <w:bookmarkStart w:id="227" w:name="idm46383497160048"/>
      <w:bookmarkStart w:id="228" w:name="idm46383497158560"/>
      <w:bookmarkStart w:id="229" w:name="idm46383497157072"/>
      <w:bookmarkStart w:id="230" w:name="idm46383497155584"/>
      <w:bookmarkEnd w:id="226"/>
      <w:bookmarkEnd w:id="227"/>
      <w:bookmarkEnd w:id="228"/>
      <w:bookmarkEnd w:id="229"/>
      <w:bookmarkEnd w:id="230"/>
      <w:r>
        <w:rPr>
          <w:rFonts w:ascii="Helvetica" w:hAnsi="Helvetica" w:cs="Helvetica"/>
          <w:color w:val="000000"/>
          <w:sz w:val="21"/>
          <w:szCs w:val="21"/>
        </w:rPr>
        <w:t>With </w:t>
      </w:r>
      <w:r>
        <w:rPr>
          <w:rStyle w:val="HTML1"/>
          <w:rFonts w:ascii="Courier New" w:hAnsi="Courier New" w:cs="Courier New"/>
          <w:b/>
          <w:bCs/>
          <w:i/>
          <w:iCs/>
          <w:color w:val="026789"/>
          <w:sz w:val="19"/>
          <w:szCs w:val="19"/>
          <w:shd w:val="clear" w:color="auto" w:fill="FFFFFF"/>
        </w:rPr>
        <w:t>col_name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syntax in an index specification for a string column, you can create an index that uses only the first </w:t>
      </w:r>
      <w:r>
        <w:rPr>
          <w:rStyle w:val="HTML1"/>
          <w:rFonts w:ascii="Courier New" w:hAnsi="Courier New" w:cs="Courier New"/>
          <w:b/>
          <w:bCs/>
          <w:i/>
          <w:iCs/>
          <w:color w:val="000000"/>
          <w:sz w:val="20"/>
          <w:szCs w:val="20"/>
        </w:rPr>
        <w:t>N</w:t>
      </w:r>
      <w:r>
        <w:rPr>
          <w:rFonts w:ascii="Helvetica" w:hAnsi="Helvetica" w:cs="Helvetica"/>
          <w:color w:val="000000"/>
          <w:sz w:val="21"/>
          <w:szCs w:val="21"/>
        </w:rPr>
        <w:t> characters of the column. Indexing only a prefix of column values in this way can make the index file much smaller. When you index a </w:t>
      </w:r>
      <w:hyperlink r:id="rId641"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or </w:t>
      </w:r>
      <w:hyperlink r:id="rId642"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column, you </w:t>
      </w:r>
      <w:r>
        <w:rPr>
          <w:rStyle w:val="a3"/>
          <w:rFonts w:ascii="Helvetica" w:hAnsi="Helvetica" w:cs="Helvetica"/>
          <w:color w:val="003333"/>
          <w:sz w:val="21"/>
          <w:szCs w:val="21"/>
          <w:shd w:val="clear" w:color="auto" w:fill="FFFFFF"/>
        </w:rPr>
        <w:t>must</w:t>
      </w:r>
      <w:r>
        <w:rPr>
          <w:rFonts w:ascii="Helvetica" w:hAnsi="Helvetica" w:cs="Helvetica"/>
          <w:color w:val="000000"/>
          <w:sz w:val="21"/>
          <w:szCs w:val="21"/>
        </w:rPr>
        <w:t> specify a prefix length for the index. For example:</w:t>
      </w:r>
    </w:p>
    <w:p w14:paraId="617D024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test (blob_col BLOB, INDEX(blob_col(10)));</w:t>
      </w:r>
    </w:p>
    <w:p w14:paraId="13CD27A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Prefixes can be up to 767 bytes long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that use the </w:t>
      </w:r>
      <w:hyperlink r:id="rId643" w:anchor="glos_redundant_row_format" w:tooltip="redundant row format" w:history="1">
        <w:r>
          <w:rPr>
            <w:rStyle w:val="a4"/>
            <w:rFonts w:ascii="Courier New" w:hAnsi="Courier New" w:cs="Courier New"/>
            <w:b/>
            <w:bCs/>
            <w:color w:val="00759F"/>
            <w:sz w:val="20"/>
            <w:szCs w:val="20"/>
            <w:shd w:val="clear" w:color="auto" w:fill="FFFFFF"/>
          </w:rPr>
          <w:t>REDUNDANT</w:t>
        </w:r>
      </w:hyperlink>
      <w:r>
        <w:rPr>
          <w:rFonts w:ascii="Helvetica" w:hAnsi="Helvetica" w:cs="Helvetica"/>
          <w:color w:val="000000"/>
          <w:sz w:val="21"/>
          <w:szCs w:val="21"/>
        </w:rPr>
        <w:t> or </w:t>
      </w:r>
      <w:hyperlink r:id="rId644" w:anchor="glos_compact_row_format" w:tooltip="compact row format" w:history="1">
        <w:r>
          <w:rPr>
            <w:rStyle w:val="a4"/>
            <w:rFonts w:ascii="Courier New" w:hAnsi="Courier New" w:cs="Courier New"/>
            <w:b/>
            <w:bCs/>
            <w:color w:val="00759F"/>
            <w:sz w:val="20"/>
            <w:szCs w:val="20"/>
            <w:shd w:val="clear" w:color="auto" w:fill="FFFFFF"/>
          </w:rPr>
          <w:t>COMPACT</w:t>
        </w:r>
      </w:hyperlink>
      <w:r>
        <w:rPr>
          <w:rFonts w:ascii="Helvetica" w:hAnsi="Helvetica" w:cs="Helvetica"/>
          <w:color w:val="000000"/>
          <w:sz w:val="21"/>
          <w:szCs w:val="21"/>
        </w:rPr>
        <w:t> row format. The prefix length limit is 3072 bytes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that use the </w:t>
      </w:r>
      <w:hyperlink r:id="rId645" w:anchor="glos_dynamic_row_format" w:tooltip="dynamic row format" w:history="1">
        <w:r>
          <w:rPr>
            <w:rStyle w:val="a4"/>
            <w:rFonts w:ascii="Courier New" w:hAnsi="Courier New" w:cs="Courier New"/>
            <w:b/>
            <w:bCs/>
            <w:color w:val="00759F"/>
            <w:sz w:val="20"/>
            <w:szCs w:val="20"/>
            <w:shd w:val="clear" w:color="auto" w:fill="FFFFFF"/>
          </w:rPr>
          <w:t>DYNAMIC</w:t>
        </w:r>
      </w:hyperlink>
      <w:r>
        <w:rPr>
          <w:rFonts w:ascii="Helvetica" w:hAnsi="Helvetica" w:cs="Helvetica"/>
          <w:color w:val="000000"/>
          <w:sz w:val="21"/>
          <w:szCs w:val="21"/>
        </w:rPr>
        <w:t> or </w:t>
      </w:r>
      <w:hyperlink r:id="rId646" w:anchor="glos_compressed_row_format" w:tooltip="compressed row format" w:history="1">
        <w:r>
          <w:rPr>
            <w:rStyle w:val="a4"/>
            <w:rFonts w:ascii="Courier New" w:hAnsi="Courier New" w:cs="Courier New"/>
            <w:b/>
            <w:bCs/>
            <w:color w:val="00759F"/>
            <w:sz w:val="20"/>
            <w:szCs w:val="20"/>
            <w:shd w:val="clear" w:color="auto" w:fill="FFFFFF"/>
          </w:rPr>
          <w:t>COMPRESSED</w:t>
        </w:r>
      </w:hyperlink>
      <w:r>
        <w:rPr>
          <w:rFonts w:ascii="Helvetica" w:hAnsi="Helvetica" w:cs="Helvetica"/>
          <w:color w:val="000000"/>
          <w:sz w:val="21"/>
          <w:szCs w:val="21"/>
        </w:rPr>
        <w:t> row format. For MyISAM tables, the prefix length limit is 1000 bytes.</w:t>
      </w:r>
    </w:p>
    <w:p w14:paraId="4077CF12" w14:textId="77777777" w:rsidR="0007195F" w:rsidRDefault="0007195F" w:rsidP="0007195F">
      <w:pPr>
        <w:rPr>
          <w:rFonts w:ascii="Helvetica" w:hAnsi="Helvetica" w:cs="Helvetica"/>
          <w:b/>
          <w:bCs/>
          <w:color w:val="000000"/>
          <w:sz w:val="19"/>
          <w:szCs w:val="19"/>
        </w:rPr>
      </w:pPr>
      <w:r>
        <w:rPr>
          <w:rFonts w:ascii="Helvetica" w:hAnsi="Helvetica" w:cs="Helvetica"/>
          <w:b/>
          <w:bCs/>
          <w:color w:val="000000"/>
          <w:sz w:val="19"/>
          <w:szCs w:val="19"/>
        </w:rPr>
        <w:t>Note</w:t>
      </w:r>
    </w:p>
    <w:p w14:paraId="4F4FBA5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Prefix limits are measured in bytes, whereas the prefix length in </w:t>
      </w:r>
      <w:hyperlink r:id="rId647"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w:t>
      </w:r>
      <w:hyperlink r:id="rId648"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and </w:t>
      </w:r>
      <w:hyperlink r:id="rId649" w:anchor="create-index" w:tooltip="13.1.15 CREATE INDEX Statement" w:history="1">
        <w:r>
          <w:rPr>
            <w:rStyle w:val="HTML1"/>
            <w:rFonts w:ascii="Courier New" w:hAnsi="Courier New" w:cs="Courier New"/>
            <w:b/>
            <w:bCs/>
            <w:color w:val="026789"/>
            <w:sz w:val="20"/>
            <w:szCs w:val="20"/>
            <w:u w:val="single"/>
            <w:shd w:val="clear" w:color="auto" w:fill="FFFFFF"/>
          </w:rPr>
          <w:t>CREATE INDEX</w:t>
        </w:r>
      </w:hyperlink>
      <w:r>
        <w:rPr>
          <w:rFonts w:ascii="Helvetica" w:hAnsi="Helvetica" w:cs="Helvetica"/>
          <w:color w:val="000000"/>
          <w:sz w:val="21"/>
          <w:szCs w:val="21"/>
        </w:rPr>
        <w:t> statements is interpreted as number of characters for nonbinary string types (</w:t>
      </w:r>
      <w:hyperlink r:id="rId650"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651"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w:t>
      </w:r>
      <w:hyperlink r:id="rId652"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and number of bytes for binary string types (</w:t>
      </w:r>
      <w:hyperlink r:id="rId653"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w:t>
      </w:r>
      <w:hyperlink r:id="rId654"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w:t>
      </w:r>
      <w:hyperlink r:id="rId655"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Take this into account when specifying a prefix length for a nonbinary string column that uses a multibyte character set.</w:t>
      </w:r>
    </w:p>
    <w:p w14:paraId="40AD269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a search term exceeds the index prefix length, the index is used to exclude non-matching rows, and the remaining rows are examined for possible matches.</w:t>
      </w:r>
    </w:p>
    <w:p w14:paraId="4DADB65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additional information about index prefixes, see </w:t>
      </w:r>
      <w:hyperlink r:id="rId656" w:anchor="create-index" w:tooltip="13.1.15 CREATE INDEX Statement" w:history="1">
        <w:r>
          <w:rPr>
            <w:rStyle w:val="a4"/>
            <w:rFonts w:ascii="Helvetica" w:hAnsi="Helvetica" w:cs="Helvetica"/>
            <w:color w:val="00759F"/>
            <w:sz w:val="21"/>
            <w:szCs w:val="21"/>
          </w:rPr>
          <w:t>Section 13.1.15, “CREATE INDEX Statement”</w:t>
        </w:r>
      </w:hyperlink>
      <w:r>
        <w:rPr>
          <w:rFonts w:ascii="Helvetica" w:hAnsi="Helvetica" w:cs="Helvetica"/>
          <w:color w:val="000000"/>
          <w:sz w:val="21"/>
          <w:szCs w:val="21"/>
        </w:rPr>
        <w:t>.</w:t>
      </w:r>
    </w:p>
    <w:p w14:paraId="1C39C2E9" w14:textId="77777777" w:rsidR="0007195F" w:rsidRDefault="0007195F" w:rsidP="0007195F">
      <w:pPr>
        <w:pStyle w:val="4"/>
        <w:shd w:val="clear" w:color="auto" w:fill="FFFFFF"/>
        <w:rPr>
          <w:rFonts w:ascii="Helvetica" w:hAnsi="Helvetica" w:cs="Helvetica"/>
          <w:color w:val="000000"/>
          <w:sz w:val="29"/>
          <w:szCs w:val="29"/>
        </w:rPr>
      </w:pPr>
      <w:bookmarkStart w:id="231" w:name="column-indexes-fulltext"/>
      <w:bookmarkEnd w:id="231"/>
      <w:r>
        <w:rPr>
          <w:rFonts w:ascii="Helvetica" w:hAnsi="Helvetica" w:cs="Helvetica"/>
          <w:color w:val="000000"/>
          <w:sz w:val="29"/>
          <w:szCs w:val="29"/>
        </w:rPr>
        <w:t>FULLTEXT Indexes</w:t>
      </w:r>
    </w:p>
    <w:p w14:paraId="6EF7362A" w14:textId="77777777" w:rsidR="0007195F" w:rsidRDefault="0007195F" w:rsidP="0007195F">
      <w:pPr>
        <w:pStyle w:val="af"/>
        <w:rPr>
          <w:rFonts w:ascii="Helvetica" w:hAnsi="Helvetica" w:cs="Helvetica"/>
          <w:color w:val="000000"/>
          <w:sz w:val="21"/>
          <w:szCs w:val="21"/>
        </w:rPr>
      </w:pPr>
      <w:bookmarkStart w:id="232" w:name="idm46383497124912"/>
      <w:bookmarkStart w:id="233" w:name="idm46383497123424"/>
      <w:bookmarkEnd w:id="232"/>
      <w:bookmarkEnd w:id="233"/>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are used for full-text searches. Only the </w:t>
      </w:r>
      <w:hyperlink r:id="rId657"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and </w:t>
      </w:r>
      <w:hyperlink r:id="rId658"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storage engines support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and only for </w:t>
      </w:r>
      <w:hyperlink r:id="rId659"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660"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and </w:t>
      </w:r>
      <w:hyperlink r:id="rId661"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columns. Indexing always takes place over the entire column and column prefix indexing is not supported. For details, see </w:t>
      </w:r>
      <w:hyperlink r:id="rId662" w:anchor="fulltext-search" w:tooltip="12.10 Full-Text Search Functions" w:history="1">
        <w:r>
          <w:rPr>
            <w:rStyle w:val="a4"/>
            <w:rFonts w:ascii="Helvetica" w:hAnsi="Helvetica" w:cs="Helvetica"/>
            <w:color w:val="00759F"/>
            <w:sz w:val="21"/>
            <w:szCs w:val="21"/>
          </w:rPr>
          <w:t>Section 12.10, “Full-Text Search Functions”</w:t>
        </w:r>
      </w:hyperlink>
      <w:r>
        <w:rPr>
          <w:rFonts w:ascii="Helvetica" w:hAnsi="Helvetica" w:cs="Helvetica"/>
          <w:color w:val="000000"/>
          <w:sz w:val="21"/>
          <w:szCs w:val="21"/>
        </w:rPr>
        <w:t>.</w:t>
      </w:r>
    </w:p>
    <w:p w14:paraId="1CE5DB1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Optimizations are applied to certain kinds of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queries against single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Queries with these characteristics are particularly efficient:</w:t>
      </w:r>
    </w:p>
    <w:p w14:paraId="39123E72" w14:textId="77777777" w:rsidR="0007195F" w:rsidRDefault="0007195F" w:rsidP="0007195F">
      <w:pPr>
        <w:pStyle w:val="af"/>
        <w:numPr>
          <w:ilvl w:val="0"/>
          <w:numId w:val="10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queries that only return the document ID, or the document ID and the search rank.</w:t>
      </w:r>
    </w:p>
    <w:p w14:paraId="0BF26D64" w14:textId="77777777" w:rsidR="0007195F" w:rsidRDefault="0007195F" w:rsidP="0007195F">
      <w:pPr>
        <w:pStyle w:val="af"/>
        <w:numPr>
          <w:ilvl w:val="0"/>
          <w:numId w:val="10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queries that sort the matching rows in descending order of score and apply a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clause to take the top N matching rows. For this optimization to apply, there must be no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clauses and only a single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in descending order.</w:t>
      </w:r>
    </w:p>
    <w:p w14:paraId="6E5B3DDD" w14:textId="77777777" w:rsidR="0007195F" w:rsidRDefault="0007195F" w:rsidP="0007195F">
      <w:pPr>
        <w:pStyle w:val="af"/>
        <w:numPr>
          <w:ilvl w:val="0"/>
          <w:numId w:val="10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queries that retrieve only the </w:t>
      </w:r>
      <w:r>
        <w:rPr>
          <w:rStyle w:val="HTML1"/>
          <w:rFonts w:ascii="Courier New" w:hAnsi="Courier New" w:cs="Courier New"/>
          <w:b/>
          <w:bCs/>
          <w:color w:val="026789"/>
          <w:sz w:val="20"/>
          <w:szCs w:val="20"/>
          <w:shd w:val="clear" w:color="auto" w:fill="FFFFFF"/>
        </w:rPr>
        <w:t>COUNT(*)</w:t>
      </w:r>
      <w:r>
        <w:rPr>
          <w:rFonts w:ascii="Helvetica" w:hAnsi="Helvetica" w:cs="Helvetica"/>
          <w:color w:val="000000"/>
          <w:sz w:val="21"/>
          <w:szCs w:val="21"/>
        </w:rPr>
        <w:t> value of rows matching a search term, with no additional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clauses. Code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as </w:t>
      </w:r>
      <w:r>
        <w:rPr>
          <w:rStyle w:val="HTML1"/>
          <w:rFonts w:ascii="Courier New" w:hAnsi="Courier New" w:cs="Courier New"/>
          <w:b/>
          <w:bCs/>
          <w:color w:val="026789"/>
          <w:sz w:val="20"/>
          <w:szCs w:val="20"/>
          <w:shd w:val="clear" w:color="auto" w:fill="FFFFFF"/>
        </w:rPr>
        <w:t>WHERE MATCH(</w:t>
      </w:r>
      <w:r>
        <w:rPr>
          <w:rStyle w:val="HTML1"/>
          <w:rFonts w:ascii="Courier New" w:hAnsi="Courier New" w:cs="Courier New"/>
          <w:b/>
          <w:bCs/>
          <w:i/>
          <w:iCs/>
          <w:color w:val="026789"/>
          <w:sz w:val="19"/>
          <w:szCs w:val="19"/>
          <w:shd w:val="clear" w:color="auto" w:fill="FFFFFF"/>
        </w:rPr>
        <w:t>text</w:t>
      </w:r>
      <w:r>
        <w:rPr>
          <w:rStyle w:val="HTML1"/>
          <w:rFonts w:ascii="Courier New" w:hAnsi="Courier New" w:cs="Courier New"/>
          <w:b/>
          <w:bCs/>
          <w:color w:val="026789"/>
          <w:sz w:val="20"/>
          <w:szCs w:val="20"/>
          <w:shd w:val="clear" w:color="auto" w:fill="FFFFFF"/>
        </w:rPr>
        <w:t>) AGAINST ('</w:t>
      </w:r>
      <w:r>
        <w:rPr>
          <w:rStyle w:val="HTML1"/>
          <w:rFonts w:ascii="Courier New" w:hAnsi="Courier New" w:cs="Courier New"/>
          <w:b/>
          <w:bCs/>
          <w:i/>
          <w:iCs/>
          <w:color w:val="026789"/>
          <w:sz w:val="19"/>
          <w:szCs w:val="19"/>
          <w:shd w:val="clear" w:color="auto" w:fill="FFFFFF"/>
        </w:rPr>
        <w:t>other_text</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without any </w:t>
      </w:r>
      <w:r>
        <w:rPr>
          <w:rStyle w:val="HTML1"/>
          <w:rFonts w:ascii="Courier New" w:hAnsi="Courier New" w:cs="Courier New"/>
          <w:b/>
          <w:bCs/>
          <w:color w:val="026789"/>
          <w:sz w:val="20"/>
          <w:szCs w:val="20"/>
          <w:shd w:val="clear" w:color="auto" w:fill="FFFFFF"/>
        </w:rPr>
        <w:t>&gt; 0</w:t>
      </w:r>
      <w:r>
        <w:rPr>
          <w:rFonts w:ascii="Helvetica" w:hAnsi="Helvetica" w:cs="Helvetica"/>
          <w:color w:val="000000"/>
          <w:sz w:val="21"/>
          <w:szCs w:val="21"/>
        </w:rPr>
        <w:t> comparison operator.</w:t>
      </w:r>
    </w:p>
    <w:p w14:paraId="3D612B6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queries that contain full-text expressions, MySQL evaluates those expressions during the optimization phase of query execution. The optimizer does not just look at full-text expressions and make estimates, it actually evaluates them in the process of developing an execution plan.</w:t>
      </w:r>
    </w:p>
    <w:p w14:paraId="53CA689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An implication of this behavior is that </w:t>
      </w:r>
      <w:hyperlink r:id="rId663"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for full-text queries is typically slower than for non-full-text queries for which no expression evaluation occurs during the optimization phase.</w:t>
      </w:r>
    </w:p>
    <w:p w14:paraId="171ADA06" w14:textId="77777777" w:rsidR="0007195F" w:rsidRDefault="00BC31D0" w:rsidP="0007195F">
      <w:pPr>
        <w:pStyle w:val="af"/>
        <w:rPr>
          <w:rFonts w:ascii="Helvetica" w:hAnsi="Helvetica" w:cs="Helvetica"/>
          <w:color w:val="000000"/>
          <w:sz w:val="21"/>
          <w:szCs w:val="21"/>
        </w:rPr>
      </w:pPr>
      <w:hyperlink r:id="rId664" w:anchor="explain" w:tooltip="13.8.2 EXPLAIN Statement" w:history="1">
        <w:r w:rsidR="0007195F">
          <w:rPr>
            <w:rStyle w:val="HTML1"/>
            <w:rFonts w:ascii="Courier New" w:hAnsi="Courier New" w:cs="Courier New"/>
            <w:b/>
            <w:bCs/>
            <w:color w:val="026789"/>
            <w:sz w:val="20"/>
            <w:szCs w:val="20"/>
            <w:u w:val="single"/>
            <w:shd w:val="clear" w:color="auto" w:fill="FFFFFF"/>
          </w:rPr>
          <w:t>EXPLAIN</w:t>
        </w:r>
      </w:hyperlink>
      <w:r w:rsidR="0007195F">
        <w:rPr>
          <w:rFonts w:ascii="Helvetica" w:hAnsi="Helvetica" w:cs="Helvetica"/>
          <w:color w:val="000000"/>
          <w:sz w:val="21"/>
          <w:szCs w:val="21"/>
        </w:rPr>
        <w:t> for full-text queries may show </w:t>
      </w:r>
      <w:r w:rsidR="0007195F">
        <w:rPr>
          <w:rStyle w:val="HTML1"/>
          <w:rFonts w:ascii="Courier New" w:hAnsi="Courier New" w:cs="Courier New"/>
          <w:b/>
          <w:bCs/>
          <w:color w:val="026789"/>
          <w:sz w:val="20"/>
          <w:szCs w:val="20"/>
          <w:shd w:val="clear" w:color="auto" w:fill="FFFFFF"/>
        </w:rPr>
        <w:t>Select tables optimized away</w:t>
      </w:r>
      <w:r w:rsidR="0007195F">
        <w:rPr>
          <w:rFonts w:ascii="Helvetica" w:hAnsi="Helvetica" w:cs="Helvetica"/>
          <w:color w:val="000000"/>
          <w:sz w:val="21"/>
          <w:szCs w:val="21"/>
        </w:rPr>
        <w:t> in the </w:t>
      </w:r>
      <w:r w:rsidR="0007195F">
        <w:rPr>
          <w:rStyle w:val="HTML1"/>
          <w:rFonts w:ascii="Courier New" w:hAnsi="Courier New" w:cs="Courier New"/>
          <w:b/>
          <w:bCs/>
          <w:color w:val="026789"/>
          <w:sz w:val="20"/>
          <w:szCs w:val="20"/>
          <w:shd w:val="clear" w:color="auto" w:fill="FFFFFF"/>
        </w:rPr>
        <w:t>Extra</w:t>
      </w:r>
      <w:r w:rsidR="0007195F">
        <w:rPr>
          <w:rFonts w:ascii="Helvetica" w:hAnsi="Helvetica" w:cs="Helvetica"/>
          <w:color w:val="000000"/>
          <w:sz w:val="21"/>
          <w:szCs w:val="21"/>
        </w:rPr>
        <w:t> column due to matching occurring during optimization; in this case, no table access need occur during later execution.</w:t>
      </w:r>
    </w:p>
    <w:p w14:paraId="7C2ACD00" w14:textId="77777777" w:rsidR="0007195F" w:rsidRDefault="0007195F" w:rsidP="0007195F">
      <w:pPr>
        <w:pStyle w:val="4"/>
        <w:shd w:val="clear" w:color="auto" w:fill="FFFFFF"/>
        <w:rPr>
          <w:rFonts w:ascii="Helvetica" w:hAnsi="Helvetica" w:cs="Helvetica"/>
          <w:color w:val="000000"/>
          <w:sz w:val="29"/>
          <w:szCs w:val="29"/>
        </w:rPr>
      </w:pPr>
      <w:bookmarkStart w:id="234" w:name="column-indexes-spatial"/>
      <w:bookmarkEnd w:id="234"/>
      <w:r>
        <w:rPr>
          <w:rFonts w:ascii="Helvetica" w:hAnsi="Helvetica" w:cs="Helvetica"/>
          <w:color w:val="000000"/>
          <w:sz w:val="29"/>
          <w:szCs w:val="29"/>
        </w:rPr>
        <w:t>Spatial Indexes</w:t>
      </w:r>
    </w:p>
    <w:p w14:paraId="11077B61" w14:textId="77777777" w:rsidR="0007195F" w:rsidRDefault="0007195F" w:rsidP="0007195F">
      <w:pPr>
        <w:pStyle w:val="af"/>
        <w:rPr>
          <w:rFonts w:ascii="Helvetica" w:hAnsi="Helvetica" w:cs="Helvetica"/>
          <w:color w:val="000000"/>
          <w:sz w:val="21"/>
          <w:szCs w:val="21"/>
        </w:rPr>
      </w:pPr>
      <w:bookmarkStart w:id="235" w:name="idm46383497091856"/>
      <w:bookmarkStart w:id="236" w:name="idm46383497090368"/>
      <w:bookmarkEnd w:id="235"/>
      <w:bookmarkEnd w:id="236"/>
      <w:r>
        <w:rPr>
          <w:rFonts w:ascii="Helvetica" w:hAnsi="Helvetica" w:cs="Helvetica"/>
          <w:color w:val="000000"/>
          <w:sz w:val="21"/>
          <w:szCs w:val="21"/>
        </w:rPr>
        <w:t>You can create indexes on spatial data types.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support R-tree indexes on spatial types. Other storage engines use B-trees for indexing spatial types (except for </w:t>
      </w:r>
      <w:r>
        <w:rPr>
          <w:rStyle w:val="HTML1"/>
          <w:rFonts w:ascii="Courier New" w:hAnsi="Courier New" w:cs="Courier New"/>
          <w:b/>
          <w:bCs/>
          <w:color w:val="026789"/>
          <w:sz w:val="20"/>
          <w:szCs w:val="20"/>
          <w:shd w:val="clear" w:color="auto" w:fill="FFFFFF"/>
        </w:rPr>
        <w:t>ARCHIVE</w:t>
      </w:r>
      <w:r>
        <w:rPr>
          <w:rFonts w:ascii="Helvetica" w:hAnsi="Helvetica" w:cs="Helvetica"/>
          <w:color w:val="000000"/>
          <w:sz w:val="21"/>
          <w:szCs w:val="21"/>
        </w:rPr>
        <w:t>, which does not support spatial type indexing).</w:t>
      </w:r>
    </w:p>
    <w:p w14:paraId="6714EDCF" w14:textId="77777777" w:rsidR="0007195F" w:rsidRDefault="0007195F" w:rsidP="0007195F">
      <w:pPr>
        <w:pStyle w:val="4"/>
        <w:shd w:val="clear" w:color="auto" w:fill="FFFFFF"/>
        <w:rPr>
          <w:rFonts w:ascii="Helvetica" w:hAnsi="Helvetica" w:cs="Helvetica"/>
          <w:color w:val="000000"/>
          <w:sz w:val="29"/>
          <w:szCs w:val="29"/>
        </w:rPr>
      </w:pPr>
      <w:bookmarkStart w:id="237" w:name="column-indexes-memory-storage-engine"/>
      <w:bookmarkEnd w:id="237"/>
      <w:r>
        <w:rPr>
          <w:rFonts w:ascii="Helvetica" w:hAnsi="Helvetica" w:cs="Helvetica"/>
          <w:color w:val="000000"/>
          <w:sz w:val="29"/>
          <w:szCs w:val="29"/>
        </w:rPr>
        <w:t>Indexes in the MEMORY Storage Engine</w:t>
      </w:r>
    </w:p>
    <w:p w14:paraId="28F41988" w14:textId="77777777" w:rsidR="0007195F" w:rsidRDefault="0007195F" w:rsidP="0007195F">
      <w:pPr>
        <w:pStyle w:val="af"/>
        <w:rPr>
          <w:rFonts w:ascii="Helvetica" w:hAnsi="Helvetica" w:cs="Helvetica"/>
          <w:color w:val="000000"/>
          <w:sz w:val="21"/>
          <w:szCs w:val="21"/>
        </w:rPr>
      </w:pPr>
      <w:bookmarkStart w:id="238" w:name="idm46383497084864"/>
      <w:bookmarkStart w:id="239" w:name="idm46383497083376"/>
      <w:bookmarkEnd w:id="238"/>
      <w:bookmarkEnd w:id="239"/>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storage engine uses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indexes by default, but also supports </w:t>
      </w:r>
      <w:r>
        <w:rPr>
          <w:rStyle w:val="HTML1"/>
          <w:rFonts w:ascii="Courier New" w:hAnsi="Courier New" w:cs="Courier New"/>
          <w:b/>
          <w:bCs/>
          <w:color w:val="026789"/>
          <w:sz w:val="20"/>
          <w:szCs w:val="20"/>
          <w:shd w:val="clear" w:color="auto" w:fill="FFFFFF"/>
        </w:rPr>
        <w:t>BTREE</w:t>
      </w:r>
      <w:r>
        <w:rPr>
          <w:rFonts w:ascii="Helvetica" w:hAnsi="Helvetica" w:cs="Helvetica"/>
          <w:color w:val="000000"/>
          <w:sz w:val="21"/>
          <w:szCs w:val="21"/>
        </w:rPr>
        <w:t> indexes.</w:t>
      </w:r>
    </w:p>
    <w:p w14:paraId="37844F7F" w14:textId="77777777" w:rsidR="0007195F" w:rsidRDefault="0007195F" w:rsidP="0007195F">
      <w:pPr>
        <w:pStyle w:val="3"/>
        <w:shd w:val="clear" w:color="auto" w:fill="FFFFFF"/>
        <w:rPr>
          <w:rFonts w:ascii="Helvetica" w:hAnsi="Helvetica" w:cs="Helvetica"/>
          <w:color w:val="000000"/>
          <w:sz w:val="34"/>
          <w:szCs w:val="34"/>
        </w:rPr>
      </w:pPr>
      <w:bookmarkStart w:id="240" w:name="multiple-column-indexes"/>
      <w:bookmarkStart w:id="241" w:name="_Toc83152134"/>
      <w:bookmarkEnd w:id="240"/>
      <w:r>
        <w:rPr>
          <w:rFonts w:ascii="Helvetica" w:hAnsi="Helvetica" w:cs="Helvetica"/>
          <w:color w:val="000000"/>
          <w:sz w:val="34"/>
          <w:szCs w:val="34"/>
        </w:rPr>
        <w:lastRenderedPageBreak/>
        <w:t>8.3.6 Multiple-Column Indexes</w:t>
      </w:r>
      <w:bookmarkEnd w:id="241"/>
    </w:p>
    <w:p w14:paraId="69EA93D9" w14:textId="77777777" w:rsidR="0007195F" w:rsidRDefault="0007195F" w:rsidP="0007195F">
      <w:pPr>
        <w:pStyle w:val="af"/>
        <w:rPr>
          <w:rFonts w:ascii="Helvetica" w:hAnsi="Helvetica" w:cs="Helvetica"/>
          <w:color w:val="000000"/>
          <w:sz w:val="21"/>
          <w:szCs w:val="21"/>
        </w:rPr>
      </w:pPr>
      <w:bookmarkStart w:id="242" w:name="idm46383497077904"/>
      <w:bookmarkStart w:id="243" w:name="idm46383497076832"/>
      <w:bookmarkStart w:id="244" w:name="idm46383497075344"/>
      <w:bookmarkEnd w:id="242"/>
      <w:bookmarkEnd w:id="243"/>
      <w:bookmarkEnd w:id="244"/>
      <w:r>
        <w:rPr>
          <w:rFonts w:ascii="Helvetica" w:hAnsi="Helvetica" w:cs="Helvetica"/>
          <w:color w:val="000000"/>
          <w:sz w:val="21"/>
          <w:szCs w:val="21"/>
        </w:rPr>
        <w:t>MySQL can create composite indexes (that is, indexes on multiple columns). An index may consist of up to 16 columns. For certain data types, you can index a prefix of the column (see </w:t>
      </w:r>
      <w:hyperlink r:id="rId665" w:anchor="column-indexes" w:tooltip="8.3.5 Column Indexes" w:history="1">
        <w:r>
          <w:rPr>
            <w:rStyle w:val="a4"/>
            <w:rFonts w:ascii="Helvetica" w:hAnsi="Helvetica" w:cs="Helvetica"/>
            <w:color w:val="00759F"/>
            <w:sz w:val="21"/>
            <w:szCs w:val="21"/>
          </w:rPr>
          <w:t>Section 8.3.5, “Column Indexes”</w:t>
        </w:r>
      </w:hyperlink>
      <w:r>
        <w:rPr>
          <w:rFonts w:ascii="Helvetica" w:hAnsi="Helvetica" w:cs="Helvetica"/>
          <w:color w:val="000000"/>
          <w:sz w:val="21"/>
          <w:szCs w:val="21"/>
        </w:rPr>
        <w:t>).</w:t>
      </w:r>
    </w:p>
    <w:p w14:paraId="6736EE6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can use multiple-column indexes for queries that test all the columns in the index, or queries that test just the first column, the first two columns, the first three columns, and so on. If you specify the columns in the right order in the index definition, a single composite index can speed up several kinds of queries on the same table.</w:t>
      </w:r>
    </w:p>
    <w:p w14:paraId="4165E2C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 multiple-column index can be considered a sorted array, the rows of which contain values that are created by concatenating the values of the indexed columns.</w:t>
      </w:r>
    </w:p>
    <w:p w14:paraId="7CBAC170" w14:textId="77777777" w:rsidR="0007195F" w:rsidRDefault="0007195F" w:rsidP="0007195F">
      <w:pPr>
        <w:rPr>
          <w:rFonts w:ascii="Helvetica" w:hAnsi="Helvetica" w:cs="Helvetica"/>
          <w:b/>
          <w:bCs/>
          <w:color w:val="000000"/>
          <w:sz w:val="19"/>
          <w:szCs w:val="19"/>
        </w:rPr>
      </w:pPr>
      <w:r>
        <w:rPr>
          <w:rFonts w:ascii="Helvetica" w:hAnsi="Helvetica" w:cs="Helvetica"/>
          <w:b/>
          <w:bCs/>
          <w:color w:val="000000"/>
          <w:sz w:val="19"/>
          <w:szCs w:val="19"/>
        </w:rPr>
        <w:t>Note</w:t>
      </w:r>
    </w:p>
    <w:p w14:paraId="239BE644" w14:textId="77777777" w:rsidR="0007195F" w:rsidRDefault="0007195F" w:rsidP="0007195F">
      <w:pPr>
        <w:pStyle w:val="af"/>
        <w:spacing w:before="0" w:after="0"/>
        <w:rPr>
          <w:rFonts w:ascii="Helvetica" w:hAnsi="Helvetica" w:cs="Helvetica"/>
          <w:color w:val="000000"/>
          <w:sz w:val="21"/>
          <w:szCs w:val="21"/>
        </w:rPr>
      </w:pPr>
      <w:r>
        <w:rPr>
          <w:rFonts w:ascii="Helvetica" w:hAnsi="Helvetica" w:cs="Helvetica"/>
          <w:color w:val="000000"/>
          <w:sz w:val="21"/>
          <w:szCs w:val="21"/>
        </w:rPr>
        <w:t>As an alternative to a composite index, you can introduce a column that is </w:t>
      </w:r>
      <w:r>
        <w:rPr>
          <w:rStyle w:val="62"/>
          <w:rFonts w:ascii="inherit" w:hAnsi="inherit" w:cs="Helvetica"/>
          <w:color w:val="000000"/>
          <w:sz w:val="21"/>
          <w:szCs w:val="21"/>
          <w:bdr w:val="none" w:sz="0" w:space="0" w:color="auto" w:frame="1"/>
        </w:rPr>
        <w:t>“hashed”</w:t>
      </w:r>
      <w:r>
        <w:rPr>
          <w:rFonts w:ascii="Helvetica" w:hAnsi="Helvetica" w:cs="Helvetica"/>
          <w:color w:val="000000"/>
          <w:sz w:val="21"/>
          <w:szCs w:val="21"/>
        </w:rPr>
        <w:t> based on information from other columns. If this column is short, reasonably unique, and indexed, it might be faster than a </w:t>
      </w:r>
      <w:r>
        <w:rPr>
          <w:rStyle w:val="62"/>
          <w:rFonts w:ascii="inherit" w:hAnsi="inherit" w:cs="Helvetica"/>
          <w:color w:val="000000"/>
          <w:sz w:val="21"/>
          <w:szCs w:val="21"/>
          <w:bdr w:val="none" w:sz="0" w:space="0" w:color="auto" w:frame="1"/>
        </w:rPr>
        <w:t>“wide”</w:t>
      </w:r>
      <w:r>
        <w:rPr>
          <w:rFonts w:ascii="Helvetica" w:hAnsi="Helvetica" w:cs="Helvetica"/>
          <w:color w:val="000000"/>
          <w:sz w:val="21"/>
          <w:szCs w:val="21"/>
        </w:rPr>
        <w:t> index on many columns. In MySQL, it is very easy to use this extra column:</w:t>
      </w:r>
    </w:p>
    <w:p w14:paraId="2EDD8CD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p>
    <w:p w14:paraId="0471725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hash_col</w:t>
      </w:r>
      <w:r>
        <w:rPr>
          <w:rFonts w:ascii="Courier New" w:hAnsi="Courier New" w:cs="Courier New"/>
          <w:color w:val="000000"/>
          <w:sz w:val="20"/>
          <w:szCs w:val="20"/>
        </w:rPr>
        <w:t>=MD5(CONCAT(</w:t>
      </w:r>
      <w:r>
        <w:rPr>
          <w:rStyle w:val="HTML1"/>
          <w:rFonts w:ascii="Courier New" w:hAnsi="Courier New" w:cs="Courier New"/>
          <w:b/>
          <w:bCs/>
          <w:i/>
          <w:iCs/>
          <w:color w:val="000000"/>
          <w:sz w:val="19"/>
          <w:szCs w:val="19"/>
        </w:rPr>
        <w:t>val1</w:t>
      </w:r>
      <w:r>
        <w:rPr>
          <w:rFonts w:ascii="Courier New" w:hAnsi="Courier New" w:cs="Courier New"/>
          <w:color w:val="000000"/>
          <w:sz w:val="20"/>
          <w:szCs w:val="20"/>
        </w:rPr>
        <w:t>,</w:t>
      </w:r>
      <w:r>
        <w:rPr>
          <w:rStyle w:val="HTML1"/>
          <w:rFonts w:ascii="Courier New" w:hAnsi="Courier New" w:cs="Courier New"/>
          <w:b/>
          <w:bCs/>
          <w:i/>
          <w:iCs/>
          <w:color w:val="000000"/>
          <w:sz w:val="19"/>
          <w:szCs w:val="19"/>
        </w:rPr>
        <w:t>val2</w:t>
      </w:r>
      <w:r>
        <w:rPr>
          <w:rFonts w:ascii="Courier New" w:hAnsi="Courier New" w:cs="Courier New"/>
          <w:color w:val="000000"/>
          <w:sz w:val="20"/>
          <w:szCs w:val="20"/>
        </w:rPr>
        <w:t>))</w:t>
      </w:r>
    </w:p>
    <w:p w14:paraId="0F3C6A1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col1</w:t>
      </w:r>
      <w:r>
        <w:rPr>
          <w:rFonts w:ascii="Courier New" w:hAnsi="Courier New" w:cs="Courier New"/>
          <w:color w:val="000000"/>
          <w:sz w:val="20"/>
          <w:szCs w:val="20"/>
        </w:rPr>
        <w:t>=</w:t>
      </w:r>
      <w:r>
        <w:rPr>
          <w:rStyle w:val="HTML1"/>
          <w:rFonts w:ascii="Courier New" w:hAnsi="Courier New" w:cs="Courier New"/>
          <w:b/>
          <w:bCs/>
          <w:i/>
          <w:iCs/>
          <w:color w:val="000000"/>
          <w:sz w:val="19"/>
          <w:szCs w:val="19"/>
        </w:rPr>
        <w:t>val1</w:t>
      </w: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col2</w:t>
      </w:r>
      <w:r>
        <w:rPr>
          <w:rFonts w:ascii="Courier New" w:hAnsi="Courier New" w:cs="Courier New"/>
          <w:color w:val="000000"/>
          <w:sz w:val="20"/>
          <w:szCs w:val="20"/>
        </w:rPr>
        <w:t>=</w:t>
      </w:r>
      <w:r>
        <w:rPr>
          <w:rStyle w:val="HTML1"/>
          <w:rFonts w:ascii="Courier New" w:hAnsi="Courier New" w:cs="Courier New"/>
          <w:b/>
          <w:bCs/>
          <w:i/>
          <w:iCs/>
          <w:color w:val="000000"/>
          <w:sz w:val="19"/>
          <w:szCs w:val="19"/>
        </w:rPr>
        <w:t>val2</w:t>
      </w:r>
      <w:r>
        <w:rPr>
          <w:rFonts w:ascii="Courier New" w:hAnsi="Courier New" w:cs="Courier New"/>
          <w:color w:val="000000"/>
          <w:sz w:val="20"/>
          <w:szCs w:val="20"/>
        </w:rPr>
        <w:t>;</w:t>
      </w:r>
    </w:p>
    <w:p w14:paraId="1BBDEEB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Suppose that a table has the following specification:</w:t>
      </w:r>
    </w:p>
    <w:p w14:paraId="607A879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test (</w:t>
      </w:r>
    </w:p>
    <w:p w14:paraId="57B17C4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NOT NULL,</w:t>
      </w:r>
    </w:p>
    <w:p w14:paraId="4EF9C5B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last_name  CHAR(30) NOT NULL,</w:t>
      </w:r>
    </w:p>
    <w:p w14:paraId="5F2335C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first_name CHAR(30) NOT NULL,</w:t>
      </w:r>
    </w:p>
    <w:p w14:paraId="64D3F36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PRIMARY KEY (id),</w:t>
      </w:r>
    </w:p>
    <w:p w14:paraId="322CBE6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 name (last_name,first_name)</w:t>
      </w:r>
    </w:p>
    <w:p w14:paraId="79908FE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ECF2F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index is an index over the </w:t>
      </w:r>
      <w:r>
        <w:rPr>
          <w:rStyle w:val="HTML1"/>
          <w:rFonts w:ascii="Courier New" w:hAnsi="Courier New" w:cs="Courier New"/>
          <w:b/>
          <w:bCs/>
          <w:color w:val="026789"/>
          <w:sz w:val="20"/>
          <w:szCs w:val="20"/>
          <w:shd w:val="clear" w:color="auto" w:fill="FFFFFF"/>
        </w:rPr>
        <w:t>last_name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first_name</w:t>
      </w:r>
      <w:r>
        <w:rPr>
          <w:rFonts w:ascii="Helvetica" w:hAnsi="Helvetica" w:cs="Helvetica"/>
          <w:color w:val="000000"/>
          <w:sz w:val="21"/>
          <w:szCs w:val="21"/>
        </w:rPr>
        <w:t> columns. The index can be used for lookups in queries that specify values in a known range for combinations of </w:t>
      </w:r>
      <w:r>
        <w:rPr>
          <w:rStyle w:val="HTML1"/>
          <w:rFonts w:ascii="Courier New" w:hAnsi="Courier New" w:cs="Courier New"/>
          <w:b/>
          <w:bCs/>
          <w:color w:val="026789"/>
          <w:sz w:val="20"/>
          <w:szCs w:val="20"/>
          <w:shd w:val="clear" w:color="auto" w:fill="FFFFFF"/>
        </w:rPr>
        <w:t>last_name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first_name</w:t>
      </w:r>
      <w:r>
        <w:rPr>
          <w:rFonts w:ascii="Helvetica" w:hAnsi="Helvetica" w:cs="Helvetica"/>
          <w:color w:val="000000"/>
          <w:sz w:val="21"/>
          <w:szCs w:val="21"/>
        </w:rPr>
        <w:t> values. It can also be used for queries that specify just a </w:t>
      </w:r>
      <w:r>
        <w:rPr>
          <w:rStyle w:val="HTML1"/>
          <w:rFonts w:ascii="Courier New" w:hAnsi="Courier New" w:cs="Courier New"/>
          <w:b/>
          <w:bCs/>
          <w:color w:val="026789"/>
          <w:sz w:val="20"/>
          <w:szCs w:val="20"/>
          <w:shd w:val="clear" w:color="auto" w:fill="FFFFFF"/>
        </w:rPr>
        <w:t>last_name</w:t>
      </w:r>
      <w:r>
        <w:rPr>
          <w:rFonts w:ascii="Helvetica" w:hAnsi="Helvetica" w:cs="Helvetica"/>
          <w:color w:val="000000"/>
          <w:sz w:val="21"/>
          <w:szCs w:val="21"/>
        </w:rPr>
        <w:t> value because that column is a leftmost prefix of the index (as described later in this section). Therefore, the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index is used for lookups in the following queries:</w:t>
      </w:r>
    </w:p>
    <w:p w14:paraId="523114F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test WHERE last_name='Jones';</w:t>
      </w:r>
    </w:p>
    <w:p w14:paraId="3FFD320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6F74ED2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SELECT * FROM test</w:t>
      </w:r>
    </w:p>
    <w:p w14:paraId="73BB4E0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last_name='Jones' AND first_name='John';</w:t>
      </w:r>
    </w:p>
    <w:p w14:paraId="73AE5B3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02EDDE4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test</w:t>
      </w:r>
    </w:p>
    <w:p w14:paraId="7A75953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last_name='Jones'</w:t>
      </w:r>
    </w:p>
    <w:p w14:paraId="0BEA8B7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(first_name='John' OR first_name='Jon');</w:t>
      </w:r>
    </w:p>
    <w:p w14:paraId="3FF54A6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4033C95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test</w:t>
      </w:r>
    </w:p>
    <w:p w14:paraId="1DBF5DA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last_name='Jones'</w:t>
      </w:r>
    </w:p>
    <w:p w14:paraId="51799E9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first_name &gt;='M' AND first_name &lt; 'N';</w:t>
      </w:r>
    </w:p>
    <w:p w14:paraId="41C62AE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However, the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index is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used for lookups in the following queries:</w:t>
      </w:r>
    </w:p>
    <w:p w14:paraId="6A679E4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test WHERE first_name='John';</w:t>
      </w:r>
    </w:p>
    <w:p w14:paraId="2430E26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0269D7D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test</w:t>
      </w:r>
    </w:p>
    <w:p w14:paraId="31893D5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last_name='Jones' OR first_name='John';</w:t>
      </w:r>
    </w:p>
    <w:p w14:paraId="79026F2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Suppose that you issue the following </w:t>
      </w:r>
      <w:hyperlink r:id="rId66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w:t>
      </w:r>
    </w:p>
    <w:p w14:paraId="6D6FC98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p>
    <w:p w14:paraId="7493BC5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col1=</w:t>
      </w:r>
      <w:r>
        <w:rPr>
          <w:rStyle w:val="HTML1"/>
          <w:rFonts w:ascii="Courier New" w:hAnsi="Courier New" w:cs="Courier New"/>
          <w:b/>
          <w:bCs/>
          <w:i/>
          <w:iCs/>
          <w:color w:val="000000"/>
          <w:sz w:val="19"/>
          <w:szCs w:val="19"/>
        </w:rPr>
        <w:t>val1</w:t>
      </w:r>
      <w:r>
        <w:rPr>
          <w:rFonts w:ascii="Courier New" w:hAnsi="Courier New" w:cs="Courier New"/>
          <w:color w:val="000000"/>
          <w:sz w:val="20"/>
          <w:szCs w:val="20"/>
        </w:rPr>
        <w:t xml:space="preserve"> AND col2=</w:t>
      </w:r>
      <w:r>
        <w:rPr>
          <w:rStyle w:val="HTML1"/>
          <w:rFonts w:ascii="Courier New" w:hAnsi="Courier New" w:cs="Courier New"/>
          <w:b/>
          <w:bCs/>
          <w:i/>
          <w:iCs/>
          <w:color w:val="000000"/>
          <w:sz w:val="19"/>
          <w:szCs w:val="19"/>
        </w:rPr>
        <w:t>val2</w:t>
      </w:r>
      <w:r>
        <w:rPr>
          <w:rFonts w:ascii="Courier New" w:hAnsi="Courier New" w:cs="Courier New"/>
          <w:color w:val="000000"/>
          <w:sz w:val="20"/>
          <w:szCs w:val="20"/>
        </w:rPr>
        <w:t>;</w:t>
      </w:r>
    </w:p>
    <w:p w14:paraId="62ACAC7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a multiple-column index exists on </w:t>
      </w:r>
      <w:r>
        <w:rPr>
          <w:rStyle w:val="HTML1"/>
          <w:rFonts w:ascii="Courier New" w:hAnsi="Courier New" w:cs="Courier New"/>
          <w:b/>
          <w:bCs/>
          <w:color w:val="026789"/>
          <w:sz w:val="20"/>
          <w:szCs w:val="20"/>
          <w:shd w:val="clear" w:color="auto" w:fill="FFFFFF"/>
        </w:rPr>
        <w:t>col1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col2</w:t>
      </w:r>
      <w:r>
        <w:rPr>
          <w:rFonts w:ascii="Helvetica" w:hAnsi="Helvetica" w:cs="Helvetica"/>
          <w:color w:val="000000"/>
          <w:sz w:val="21"/>
          <w:szCs w:val="21"/>
        </w:rPr>
        <w:t>, the appropriate rows can be fetched directly. If separate single-column indexes exist on </w:t>
      </w:r>
      <w:r>
        <w:rPr>
          <w:rStyle w:val="HTML1"/>
          <w:rFonts w:ascii="Courier New" w:hAnsi="Courier New" w:cs="Courier New"/>
          <w:b/>
          <w:bCs/>
          <w:color w:val="026789"/>
          <w:sz w:val="20"/>
          <w:szCs w:val="20"/>
          <w:shd w:val="clear" w:color="auto" w:fill="FFFFFF"/>
        </w:rPr>
        <w:t>col1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col2</w:t>
      </w:r>
      <w:r>
        <w:rPr>
          <w:rFonts w:ascii="Helvetica" w:hAnsi="Helvetica" w:cs="Helvetica"/>
          <w:color w:val="000000"/>
          <w:sz w:val="21"/>
          <w:szCs w:val="21"/>
        </w:rPr>
        <w:t>, the optimizer attempts to use the Index Merge optimization (see </w:t>
      </w:r>
      <w:hyperlink r:id="rId667" w:anchor="index-merge-optimization" w:tooltip="8.2.1.3 Index Merge Optimization" w:history="1">
        <w:r>
          <w:rPr>
            <w:rStyle w:val="a4"/>
            <w:rFonts w:ascii="Helvetica" w:hAnsi="Helvetica" w:cs="Helvetica"/>
            <w:color w:val="00759F"/>
            <w:sz w:val="21"/>
            <w:szCs w:val="21"/>
          </w:rPr>
          <w:t>Section 8.2.1.3, “Index Merge Optimization”</w:t>
        </w:r>
      </w:hyperlink>
      <w:r>
        <w:rPr>
          <w:rFonts w:ascii="Helvetica" w:hAnsi="Helvetica" w:cs="Helvetica"/>
          <w:color w:val="000000"/>
          <w:sz w:val="21"/>
          <w:szCs w:val="21"/>
        </w:rPr>
        <w:t>), or attempts to find the most restrictive index by deciding which index excludes more rows and using that index to fetch the rows.</w:t>
      </w:r>
    </w:p>
    <w:p w14:paraId="15615C3A" w14:textId="77777777" w:rsidR="0007195F" w:rsidRDefault="0007195F" w:rsidP="0007195F">
      <w:pPr>
        <w:pStyle w:val="af"/>
        <w:rPr>
          <w:rFonts w:ascii="Helvetica" w:hAnsi="Helvetica" w:cs="Helvetica"/>
          <w:color w:val="000000"/>
          <w:sz w:val="21"/>
          <w:szCs w:val="21"/>
        </w:rPr>
      </w:pPr>
      <w:bookmarkStart w:id="245" w:name="idm46383497044896"/>
      <w:bookmarkStart w:id="246" w:name="idm46383497043408"/>
      <w:bookmarkEnd w:id="245"/>
      <w:bookmarkEnd w:id="246"/>
      <w:r>
        <w:rPr>
          <w:rFonts w:ascii="Helvetica" w:hAnsi="Helvetica" w:cs="Helvetica"/>
          <w:color w:val="000000"/>
          <w:sz w:val="21"/>
          <w:szCs w:val="21"/>
        </w:rPr>
        <w:t>If the table has a multiple-column index, any leftmost prefix of the index can be used by the optimizer to look up rows. For example, if you have a three-column index on </w:t>
      </w:r>
      <w:r>
        <w:rPr>
          <w:rStyle w:val="HTML1"/>
          <w:rFonts w:ascii="Courier New" w:hAnsi="Courier New" w:cs="Courier New"/>
          <w:b/>
          <w:bCs/>
          <w:color w:val="026789"/>
          <w:sz w:val="20"/>
          <w:szCs w:val="20"/>
          <w:shd w:val="clear" w:color="auto" w:fill="FFFFFF"/>
        </w:rPr>
        <w:t>(col1, col2, col3)</w:t>
      </w:r>
      <w:r>
        <w:rPr>
          <w:rFonts w:ascii="Helvetica" w:hAnsi="Helvetica" w:cs="Helvetica"/>
          <w:color w:val="000000"/>
          <w:sz w:val="21"/>
          <w:szCs w:val="21"/>
        </w:rPr>
        <w:t>, you have indexed search capabilities on </w:t>
      </w:r>
      <w:r>
        <w:rPr>
          <w:rStyle w:val="HTML1"/>
          <w:rFonts w:ascii="Courier New" w:hAnsi="Courier New" w:cs="Courier New"/>
          <w:b/>
          <w:bCs/>
          <w:color w:val="026789"/>
          <w:sz w:val="20"/>
          <w:szCs w:val="20"/>
          <w:shd w:val="clear" w:color="auto" w:fill="FFFFFF"/>
        </w:rPr>
        <w:t>(col1)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(col1, col2)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(col1, col2, col3)</w:t>
      </w:r>
      <w:r>
        <w:rPr>
          <w:rFonts w:ascii="Helvetica" w:hAnsi="Helvetica" w:cs="Helvetica"/>
          <w:color w:val="000000"/>
          <w:sz w:val="21"/>
          <w:szCs w:val="21"/>
        </w:rPr>
        <w:t>.</w:t>
      </w:r>
    </w:p>
    <w:p w14:paraId="531BCE5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cannot use the index to perform lookups if the columns do not form a leftmost prefix of the index. Suppose that you have the </w:t>
      </w:r>
      <w:hyperlink r:id="rId66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shown here:</w:t>
      </w:r>
    </w:p>
    <w:p w14:paraId="6CC9004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col1=</w:t>
      </w:r>
      <w:r>
        <w:rPr>
          <w:rStyle w:val="HTML1"/>
          <w:rFonts w:ascii="Courier New" w:hAnsi="Courier New" w:cs="Courier New"/>
          <w:b/>
          <w:bCs/>
          <w:i/>
          <w:iCs/>
          <w:color w:val="000000"/>
          <w:sz w:val="19"/>
          <w:szCs w:val="19"/>
        </w:rPr>
        <w:t>val1</w:t>
      </w:r>
      <w:r>
        <w:rPr>
          <w:rFonts w:ascii="Courier New" w:hAnsi="Courier New" w:cs="Courier New"/>
          <w:color w:val="000000"/>
          <w:sz w:val="20"/>
          <w:szCs w:val="20"/>
        </w:rPr>
        <w:t>;</w:t>
      </w:r>
    </w:p>
    <w:p w14:paraId="761CA7F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col1=</w:t>
      </w:r>
      <w:r>
        <w:rPr>
          <w:rStyle w:val="HTML1"/>
          <w:rFonts w:ascii="Courier New" w:hAnsi="Courier New" w:cs="Courier New"/>
          <w:b/>
          <w:bCs/>
          <w:i/>
          <w:iCs/>
          <w:color w:val="000000"/>
          <w:sz w:val="19"/>
          <w:szCs w:val="19"/>
        </w:rPr>
        <w:t>val1</w:t>
      </w:r>
      <w:r>
        <w:rPr>
          <w:rFonts w:ascii="Courier New" w:hAnsi="Courier New" w:cs="Courier New"/>
          <w:color w:val="000000"/>
          <w:sz w:val="20"/>
          <w:szCs w:val="20"/>
        </w:rPr>
        <w:t xml:space="preserve"> AND col2=</w:t>
      </w:r>
      <w:r>
        <w:rPr>
          <w:rStyle w:val="HTML1"/>
          <w:rFonts w:ascii="Courier New" w:hAnsi="Courier New" w:cs="Courier New"/>
          <w:b/>
          <w:bCs/>
          <w:i/>
          <w:iCs/>
          <w:color w:val="000000"/>
          <w:sz w:val="19"/>
          <w:szCs w:val="19"/>
        </w:rPr>
        <w:t>val2</w:t>
      </w:r>
      <w:r>
        <w:rPr>
          <w:rFonts w:ascii="Courier New" w:hAnsi="Courier New" w:cs="Courier New"/>
          <w:color w:val="000000"/>
          <w:sz w:val="20"/>
          <w:szCs w:val="20"/>
        </w:rPr>
        <w:t>;</w:t>
      </w:r>
    </w:p>
    <w:p w14:paraId="4464987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62397F5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col2=</w:t>
      </w:r>
      <w:r>
        <w:rPr>
          <w:rStyle w:val="HTML1"/>
          <w:rFonts w:ascii="Courier New" w:hAnsi="Courier New" w:cs="Courier New"/>
          <w:b/>
          <w:bCs/>
          <w:i/>
          <w:iCs/>
          <w:color w:val="000000"/>
          <w:sz w:val="19"/>
          <w:szCs w:val="19"/>
        </w:rPr>
        <w:t>val2</w:t>
      </w:r>
      <w:r>
        <w:rPr>
          <w:rFonts w:ascii="Courier New" w:hAnsi="Courier New" w:cs="Courier New"/>
          <w:color w:val="000000"/>
          <w:sz w:val="20"/>
          <w:szCs w:val="20"/>
        </w:rPr>
        <w:t>;</w:t>
      </w:r>
    </w:p>
    <w:p w14:paraId="52D8223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col2=</w:t>
      </w:r>
      <w:r>
        <w:rPr>
          <w:rStyle w:val="HTML1"/>
          <w:rFonts w:ascii="Courier New" w:hAnsi="Courier New" w:cs="Courier New"/>
          <w:b/>
          <w:bCs/>
          <w:i/>
          <w:iCs/>
          <w:color w:val="000000"/>
          <w:sz w:val="19"/>
          <w:szCs w:val="19"/>
        </w:rPr>
        <w:t>val2</w:t>
      </w:r>
      <w:r>
        <w:rPr>
          <w:rFonts w:ascii="Courier New" w:hAnsi="Courier New" w:cs="Courier New"/>
          <w:color w:val="000000"/>
          <w:sz w:val="20"/>
          <w:szCs w:val="20"/>
        </w:rPr>
        <w:t xml:space="preserve"> AND col3=</w:t>
      </w:r>
      <w:r>
        <w:rPr>
          <w:rStyle w:val="HTML1"/>
          <w:rFonts w:ascii="Courier New" w:hAnsi="Courier New" w:cs="Courier New"/>
          <w:b/>
          <w:bCs/>
          <w:i/>
          <w:iCs/>
          <w:color w:val="000000"/>
          <w:sz w:val="19"/>
          <w:szCs w:val="19"/>
        </w:rPr>
        <w:t>val3</w:t>
      </w:r>
      <w:r>
        <w:rPr>
          <w:rFonts w:ascii="Courier New" w:hAnsi="Courier New" w:cs="Courier New"/>
          <w:color w:val="000000"/>
          <w:sz w:val="20"/>
          <w:szCs w:val="20"/>
        </w:rPr>
        <w:t>;</w:t>
      </w:r>
    </w:p>
    <w:p w14:paraId="48A4CB5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an index exists on </w:t>
      </w:r>
      <w:r>
        <w:rPr>
          <w:rStyle w:val="HTML1"/>
          <w:rFonts w:ascii="Courier New" w:hAnsi="Courier New" w:cs="Courier New"/>
          <w:b/>
          <w:bCs/>
          <w:color w:val="026789"/>
          <w:sz w:val="20"/>
          <w:szCs w:val="20"/>
          <w:shd w:val="clear" w:color="auto" w:fill="FFFFFF"/>
        </w:rPr>
        <w:t>(col1, col2, col3)</w:t>
      </w:r>
      <w:r>
        <w:rPr>
          <w:rFonts w:ascii="Helvetica" w:hAnsi="Helvetica" w:cs="Helvetica"/>
          <w:color w:val="000000"/>
          <w:sz w:val="21"/>
          <w:szCs w:val="21"/>
        </w:rPr>
        <w:t xml:space="preserve">, only the first two queries use the index. The third and fourth queries do involve indexed columns, but do not use an index to perform </w:t>
      </w:r>
      <w:r>
        <w:rPr>
          <w:rFonts w:ascii="Helvetica" w:hAnsi="Helvetica" w:cs="Helvetica"/>
          <w:color w:val="000000"/>
          <w:sz w:val="21"/>
          <w:szCs w:val="21"/>
        </w:rPr>
        <w:lastRenderedPageBreak/>
        <w:t>lookups because </w:t>
      </w:r>
      <w:r>
        <w:rPr>
          <w:rStyle w:val="HTML1"/>
          <w:rFonts w:ascii="Courier New" w:hAnsi="Courier New" w:cs="Courier New"/>
          <w:b/>
          <w:bCs/>
          <w:color w:val="026789"/>
          <w:sz w:val="20"/>
          <w:szCs w:val="20"/>
          <w:shd w:val="clear" w:color="auto" w:fill="FFFFFF"/>
        </w:rPr>
        <w:t>(col2)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(col2, col3)</w:t>
      </w:r>
      <w:r>
        <w:rPr>
          <w:rFonts w:ascii="Helvetica" w:hAnsi="Helvetica" w:cs="Helvetica"/>
          <w:color w:val="000000"/>
          <w:sz w:val="21"/>
          <w:szCs w:val="21"/>
        </w:rPr>
        <w:t> are not leftmost prefixes of </w:t>
      </w:r>
      <w:r>
        <w:rPr>
          <w:rStyle w:val="HTML1"/>
          <w:rFonts w:ascii="Courier New" w:hAnsi="Courier New" w:cs="Courier New"/>
          <w:b/>
          <w:bCs/>
          <w:color w:val="026789"/>
          <w:sz w:val="20"/>
          <w:szCs w:val="20"/>
          <w:shd w:val="clear" w:color="auto" w:fill="FFFFFF"/>
        </w:rPr>
        <w:t>(col1, col2, col3)</w:t>
      </w:r>
      <w:r>
        <w:rPr>
          <w:rFonts w:ascii="Helvetica" w:hAnsi="Helvetica" w:cs="Helvetica"/>
          <w:color w:val="000000"/>
          <w:sz w:val="21"/>
          <w:szCs w:val="21"/>
        </w:rPr>
        <w:t>.</w:t>
      </w:r>
    </w:p>
    <w:p w14:paraId="75193652" w14:textId="77777777" w:rsidR="0007195F" w:rsidRDefault="0007195F" w:rsidP="0007195F">
      <w:pPr>
        <w:pStyle w:val="3"/>
        <w:shd w:val="clear" w:color="auto" w:fill="FFFFFF"/>
        <w:rPr>
          <w:rFonts w:ascii="Helvetica" w:hAnsi="Helvetica" w:cs="Helvetica"/>
          <w:color w:val="000000"/>
          <w:sz w:val="34"/>
          <w:szCs w:val="34"/>
        </w:rPr>
      </w:pPr>
      <w:bookmarkStart w:id="247" w:name="verifying-index-usage"/>
      <w:bookmarkStart w:id="248" w:name="_Toc83152135"/>
      <w:bookmarkEnd w:id="247"/>
      <w:r>
        <w:rPr>
          <w:rFonts w:ascii="Helvetica" w:hAnsi="Helvetica" w:cs="Helvetica"/>
          <w:color w:val="000000"/>
          <w:sz w:val="34"/>
          <w:szCs w:val="34"/>
        </w:rPr>
        <w:t>8.3.7 Verifying Index Usage</w:t>
      </w:r>
      <w:bookmarkEnd w:id="248"/>
    </w:p>
    <w:p w14:paraId="6345DBB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Always check whether all your queries really use the indexes that you have created in the tables. Use the </w:t>
      </w:r>
      <w:hyperlink r:id="rId669"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statement, as described in </w:t>
      </w:r>
      <w:hyperlink r:id="rId670" w:anchor="using-explain" w:tooltip="8.8.1 Optimizing Queries with EXPLAIN" w:history="1">
        <w:r>
          <w:rPr>
            <w:rStyle w:val="a4"/>
            <w:rFonts w:ascii="Helvetica" w:hAnsi="Helvetica" w:cs="Helvetica"/>
            <w:color w:val="00759F"/>
            <w:sz w:val="21"/>
            <w:szCs w:val="21"/>
          </w:rPr>
          <w:t>Section 8.8.1, “Optimizing Queries with EXPLAIN”</w:t>
        </w:r>
      </w:hyperlink>
      <w:r>
        <w:rPr>
          <w:rFonts w:ascii="Helvetica" w:hAnsi="Helvetica" w:cs="Helvetica"/>
          <w:color w:val="000000"/>
          <w:sz w:val="21"/>
          <w:szCs w:val="21"/>
        </w:rPr>
        <w:t>.</w:t>
      </w:r>
    </w:p>
    <w:p w14:paraId="0A0A623C" w14:textId="77777777" w:rsidR="0007195F" w:rsidRDefault="0007195F" w:rsidP="0007195F">
      <w:pPr>
        <w:pStyle w:val="3"/>
        <w:shd w:val="clear" w:color="auto" w:fill="FFFFFF"/>
        <w:rPr>
          <w:rFonts w:ascii="Helvetica" w:hAnsi="Helvetica" w:cs="Helvetica"/>
          <w:color w:val="000000"/>
          <w:sz w:val="34"/>
          <w:szCs w:val="34"/>
        </w:rPr>
      </w:pPr>
      <w:bookmarkStart w:id="249" w:name="index-statistics"/>
      <w:bookmarkStart w:id="250" w:name="_Toc83152136"/>
      <w:bookmarkEnd w:id="249"/>
      <w:r>
        <w:rPr>
          <w:rFonts w:ascii="Helvetica" w:hAnsi="Helvetica" w:cs="Helvetica"/>
          <w:color w:val="000000"/>
          <w:sz w:val="34"/>
          <w:szCs w:val="34"/>
        </w:rPr>
        <w:t>8.3.8 InnoDB and MyISAM Index Statistics Collection</w:t>
      </w:r>
      <w:bookmarkEnd w:id="250"/>
    </w:p>
    <w:p w14:paraId="4B67431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Storage engines collect statistics about tables for use by the optimizer. Table statistics are based on value groups, where a value group is a set of rows with the same key prefix value. For optimizer purposes, an important statistic is the average value group size.</w:t>
      </w:r>
    </w:p>
    <w:p w14:paraId="53863C3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uses the average value group size in the following ways:</w:t>
      </w:r>
    </w:p>
    <w:p w14:paraId="5FC03EC0" w14:textId="77777777" w:rsidR="0007195F" w:rsidRDefault="0007195F" w:rsidP="0007195F">
      <w:pPr>
        <w:pStyle w:val="af"/>
        <w:numPr>
          <w:ilvl w:val="0"/>
          <w:numId w:val="10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estimate how many rows must be read for each </w:t>
      </w:r>
      <w:hyperlink r:id="rId671" w:anchor="jointype_ref" w:history="1">
        <w:r>
          <w:rPr>
            <w:rStyle w:val="HTML1"/>
            <w:rFonts w:ascii="Courier New" w:hAnsi="Courier New" w:cs="Courier New"/>
            <w:b/>
            <w:bCs/>
            <w:color w:val="026789"/>
            <w:sz w:val="20"/>
            <w:szCs w:val="20"/>
            <w:u w:val="single"/>
            <w:shd w:val="clear" w:color="auto" w:fill="FFFFFF"/>
          </w:rPr>
          <w:t>ref</w:t>
        </w:r>
      </w:hyperlink>
      <w:r>
        <w:rPr>
          <w:rFonts w:ascii="Helvetica" w:hAnsi="Helvetica" w:cs="Helvetica"/>
          <w:color w:val="000000"/>
          <w:sz w:val="21"/>
          <w:szCs w:val="21"/>
        </w:rPr>
        <w:t> access</w:t>
      </w:r>
    </w:p>
    <w:p w14:paraId="6D343DDD" w14:textId="77777777" w:rsidR="0007195F" w:rsidRDefault="0007195F" w:rsidP="0007195F">
      <w:pPr>
        <w:pStyle w:val="af"/>
        <w:numPr>
          <w:ilvl w:val="0"/>
          <w:numId w:val="10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estimate how many rows a partial join produces, that is, the number of rows produced by an operation of the form</w:t>
      </w:r>
    </w:p>
    <w:p w14:paraId="083639A1" w14:textId="77777777" w:rsidR="0007195F" w:rsidRDefault="0007195F" w:rsidP="0007195F">
      <w:pPr>
        <w:pStyle w:val="HTML"/>
        <w:numPr>
          <w:ilvl w:val="0"/>
          <w:numId w:val="10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JOIN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ON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key</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expr</w:t>
      </w:r>
    </w:p>
    <w:p w14:paraId="234D902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As the average value group size for an index increases, the index is less useful for those two purposes because the average number of rows per lookup increases: For the index to be good for optimization purposes, it is best that each index value target a small number of rows in the table. When a given index value yields a large number of rows, the index is less useful and MySQL is less likely to use it.</w:t>
      </w:r>
    </w:p>
    <w:p w14:paraId="71A030F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average value group size is related to table cardinality, which is the number of value groups. The </w:t>
      </w:r>
      <w:hyperlink r:id="rId672" w:anchor="show-index" w:tooltip="13.7.7.22 SHOW INDEX Statement" w:history="1">
        <w:r>
          <w:rPr>
            <w:rStyle w:val="HTML1"/>
            <w:rFonts w:ascii="Courier New" w:hAnsi="Courier New" w:cs="Courier New"/>
            <w:b/>
            <w:bCs/>
            <w:color w:val="026789"/>
            <w:sz w:val="20"/>
            <w:szCs w:val="20"/>
            <w:u w:val="single"/>
            <w:shd w:val="clear" w:color="auto" w:fill="FFFFFF"/>
          </w:rPr>
          <w:t>SHOW INDEX</w:t>
        </w:r>
      </w:hyperlink>
      <w:r>
        <w:rPr>
          <w:rFonts w:ascii="Helvetica" w:hAnsi="Helvetica" w:cs="Helvetica"/>
          <w:color w:val="000000"/>
          <w:sz w:val="21"/>
          <w:szCs w:val="21"/>
        </w:rPr>
        <w:t> statement displays a cardinality value based on </w:t>
      </w:r>
      <w:r>
        <w:rPr>
          <w:rStyle w:val="HTML1"/>
          <w:rFonts w:ascii="Courier New" w:hAnsi="Courier New" w:cs="Courier New"/>
          <w:b/>
          <w:bCs/>
          <w:i/>
          <w:iCs/>
          <w:color w:val="000000"/>
          <w:sz w:val="20"/>
          <w:szCs w:val="20"/>
        </w:rPr>
        <w:t>N/S</w:t>
      </w:r>
      <w:r>
        <w:rPr>
          <w:rFonts w:ascii="Helvetica" w:hAnsi="Helvetica" w:cs="Helvetica"/>
          <w:color w:val="000000"/>
          <w:sz w:val="21"/>
          <w:szCs w:val="21"/>
        </w:rPr>
        <w:t>, where </w:t>
      </w:r>
      <w:r>
        <w:rPr>
          <w:rStyle w:val="HTML1"/>
          <w:rFonts w:ascii="Courier New" w:hAnsi="Courier New" w:cs="Courier New"/>
          <w:b/>
          <w:bCs/>
          <w:i/>
          <w:iCs/>
          <w:color w:val="000000"/>
          <w:sz w:val="20"/>
          <w:szCs w:val="20"/>
        </w:rPr>
        <w:t>N</w:t>
      </w:r>
      <w:r>
        <w:rPr>
          <w:rFonts w:ascii="Helvetica" w:hAnsi="Helvetica" w:cs="Helvetica"/>
          <w:color w:val="000000"/>
          <w:sz w:val="21"/>
          <w:szCs w:val="21"/>
        </w:rPr>
        <w:t> is the number of rows in the table and </w:t>
      </w:r>
      <w:r>
        <w:rPr>
          <w:rStyle w:val="HTML1"/>
          <w:rFonts w:ascii="Courier New" w:hAnsi="Courier New" w:cs="Courier New"/>
          <w:b/>
          <w:bCs/>
          <w:i/>
          <w:iCs/>
          <w:color w:val="000000"/>
          <w:sz w:val="20"/>
          <w:szCs w:val="20"/>
        </w:rPr>
        <w:t>S</w:t>
      </w:r>
      <w:r>
        <w:rPr>
          <w:rFonts w:ascii="Helvetica" w:hAnsi="Helvetica" w:cs="Helvetica"/>
          <w:color w:val="000000"/>
          <w:sz w:val="21"/>
          <w:szCs w:val="21"/>
        </w:rPr>
        <w:t> is the average value group size. That ratio yields an approximate number of value groups in the table.</w:t>
      </w:r>
    </w:p>
    <w:p w14:paraId="2984275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a join based on the </w:t>
      </w:r>
      <w:r>
        <w:rPr>
          <w:rStyle w:val="HTML1"/>
          <w:rFonts w:ascii="Courier New" w:hAnsi="Courier New" w:cs="Courier New"/>
          <w:b/>
          <w:bCs/>
          <w:color w:val="026789"/>
          <w:sz w:val="20"/>
          <w:szCs w:val="20"/>
          <w:shd w:val="clear" w:color="auto" w:fill="FFFFFF"/>
        </w:rPr>
        <w:t>&lt;=&gt;</w:t>
      </w:r>
      <w:r>
        <w:rPr>
          <w:rFonts w:ascii="Helvetica" w:hAnsi="Helvetica" w:cs="Helvetica"/>
          <w:color w:val="000000"/>
          <w:sz w:val="21"/>
          <w:szCs w:val="21"/>
        </w:rPr>
        <w:t> comparison operator,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is not treated differently from any other value: </w:t>
      </w:r>
      <w:r>
        <w:rPr>
          <w:rStyle w:val="HTML1"/>
          <w:rFonts w:ascii="Courier New" w:hAnsi="Courier New" w:cs="Courier New"/>
          <w:b/>
          <w:bCs/>
          <w:color w:val="026789"/>
          <w:sz w:val="20"/>
          <w:szCs w:val="20"/>
          <w:shd w:val="clear" w:color="auto" w:fill="FFFFFF"/>
        </w:rPr>
        <w:t>NULL &lt;=&gt; NULL</w:t>
      </w:r>
      <w:r>
        <w:rPr>
          <w:rFonts w:ascii="Helvetica" w:hAnsi="Helvetica" w:cs="Helvetica"/>
          <w:color w:val="000000"/>
          <w:sz w:val="21"/>
          <w:szCs w:val="21"/>
        </w:rPr>
        <w:t>, just as </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 &lt;=&gt; </w:t>
      </w:r>
      <w:r>
        <w:rPr>
          <w:rStyle w:val="HTML1"/>
          <w:rFonts w:ascii="Courier New" w:hAnsi="Courier New" w:cs="Courier New"/>
          <w:b/>
          <w:bCs/>
          <w:i/>
          <w:iCs/>
          <w:color w:val="026789"/>
          <w:sz w:val="19"/>
          <w:szCs w:val="19"/>
          <w:shd w:val="clear" w:color="auto" w:fill="FFFFFF"/>
        </w:rPr>
        <w:t>N</w:t>
      </w:r>
      <w:r>
        <w:rPr>
          <w:rFonts w:ascii="Helvetica" w:hAnsi="Helvetica" w:cs="Helvetica"/>
          <w:color w:val="000000"/>
          <w:sz w:val="21"/>
          <w:szCs w:val="21"/>
        </w:rPr>
        <w:t> for any other </w:t>
      </w:r>
      <w:r>
        <w:rPr>
          <w:rStyle w:val="HTML1"/>
          <w:rFonts w:ascii="Courier New" w:hAnsi="Courier New" w:cs="Courier New"/>
          <w:b/>
          <w:bCs/>
          <w:i/>
          <w:iCs/>
          <w:color w:val="000000"/>
          <w:sz w:val="20"/>
          <w:szCs w:val="20"/>
        </w:rPr>
        <w:t>N</w:t>
      </w:r>
      <w:r>
        <w:rPr>
          <w:rFonts w:ascii="Helvetica" w:hAnsi="Helvetica" w:cs="Helvetica"/>
          <w:color w:val="000000"/>
          <w:sz w:val="21"/>
          <w:szCs w:val="21"/>
        </w:rPr>
        <w:t>.</w:t>
      </w:r>
    </w:p>
    <w:p w14:paraId="4DE4F3F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However, for a join based on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operator,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is different from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w:t>
      </w:r>
      <w:r>
        <w:rPr>
          <w:rStyle w:val="HTML1"/>
          <w:rFonts w:ascii="Courier New" w:hAnsi="Courier New" w:cs="Courier New"/>
          <w:b/>
          <w:bCs/>
          <w:i/>
          <w:iCs/>
          <w:color w:val="026789"/>
          <w:sz w:val="19"/>
          <w:szCs w:val="19"/>
          <w:shd w:val="clear" w:color="auto" w:fill="FFFFFF"/>
        </w:rPr>
        <w:t>expr1</w:t>
      </w:r>
      <w:r>
        <w:rPr>
          <w:rStyle w:val="HTML1"/>
          <w:rFonts w:ascii="Courier New" w:hAnsi="Courier New" w:cs="Courier New"/>
          <w:b/>
          <w:bCs/>
          <w:color w:val="026789"/>
          <w:sz w:val="20"/>
          <w:szCs w:val="20"/>
          <w:shd w:val="clear" w:color="auto" w:fill="FFFFFF"/>
        </w:rPr>
        <w:t> = </w:t>
      </w:r>
      <w:r>
        <w:rPr>
          <w:rStyle w:val="HTML1"/>
          <w:rFonts w:ascii="Courier New" w:hAnsi="Courier New" w:cs="Courier New"/>
          <w:b/>
          <w:bCs/>
          <w:i/>
          <w:iCs/>
          <w:color w:val="026789"/>
          <w:sz w:val="19"/>
          <w:szCs w:val="19"/>
          <w:shd w:val="clear" w:color="auto" w:fill="FFFFFF"/>
        </w:rPr>
        <w:t>expr2</w:t>
      </w:r>
      <w:r>
        <w:rPr>
          <w:rFonts w:ascii="Helvetica" w:hAnsi="Helvetica" w:cs="Helvetica"/>
          <w:color w:val="000000"/>
          <w:sz w:val="21"/>
          <w:szCs w:val="21"/>
        </w:rPr>
        <w:t> is not true when </w:t>
      </w:r>
      <w:r>
        <w:rPr>
          <w:rStyle w:val="HTML1"/>
          <w:rFonts w:ascii="Courier New" w:hAnsi="Courier New" w:cs="Courier New"/>
          <w:b/>
          <w:bCs/>
          <w:i/>
          <w:iCs/>
          <w:color w:val="000000"/>
          <w:sz w:val="20"/>
          <w:szCs w:val="20"/>
        </w:rPr>
        <w:t>expr1</w:t>
      </w:r>
      <w:r>
        <w:rPr>
          <w:rFonts w:ascii="Helvetica" w:hAnsi="Helvetica" w:cs="Helvetica"/>
          <w:color w:val="000000"/>
          <w:sz w:val="21"/>
          <w:szCs w:val="21"/>
        </w:rPr>
        <w:t> or </w:t>
      </w:r>
      <w:r>
        <w:rPr>
          <w:rStyle w:val="HTML1"/>
          <w:rFonts w:ascii="Courier New" w:hAnsi="Courier New" w:cs="Courier New"/>
          <w:b/>
          <w:bCs/>
          <w:i/>
          <w:iCs/>
          <w:color w:val="000000"/>
          <w:sz w:val="20"/>
          <w:szCs w:val="20"/>
        </w:rPr>
        <w:t>expr2</w:t>
      </w:r>
      <w:r>
        <w:rPr>
          <w:rFonts w:ascii="Helvetica" w:hAnsi="Helvetica" w:cs="Helvetica"/>
          <w:color w:val="000000"/>
          <w:sz w:val="21"/>
          <w:szCs w:val="21"/>
        </w:rPr>
        <w:t> (or both)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This affects </w:t>
      </w:r>
      <w:hyperlink r:id="rId673" w:anchor="jointype_ref" w:history="1">
        <w:r>
          <w:rPr>
            <w:rStyle w:val="HTML1"/>
            <w:rFonts w:ascii="Courier New" w:hAnsi="Courier New" w:cs="Courier New"/>
            <w:b/>
            <w:bCs/>
            <w:color w:val="026789"/>
            <w:sz w:val="20"/>
            <w:szCs w:val="20"/>
            <w:u w:val="single"/>
            <w:shd w:val="clear" w:color="auto" w:fill="FFFFFF"/>
          </w:rPr>
          <w:t>ref</w:t>
        </w:r>
      </w:hyperlink>
      <w:r>
        <w:rPr>
          <w:rFonts w:ascii="Helvetica" w:hAnsi="Helvetica" w:cs="Helvetica"/>
          <w:color w:val="000000"/>
          <w:sz w:val="21"/>
          <w:szCs w:val="21"/>
        </w:rPr>
        <w:t> accesses for comparisons of the form </w:t>
      </w:r>
      <w:r>
        <w:rPr>
          <w:rStyle w:val="HTML1"/>
          <w:rFonts w:ascii="Courier New" w:hAnsi="Courier New" w:cs="Courier New"/>
          <w:b/>
          <w:bCs/>
          <w:i/>
          <w:iCs/>
          <w:color w:val="026789"/>
          <w:sz w:val="19"/>
          <w:szCs w:val="19"/>
          <w:shd w:val="clear" w:color="auto" w:fill="FFFFFF"/>
        </w:rPr>
        <w:t>tbl_name.key</w:t>
      </w:r>
      <w:r>
        <w:rPr>
          <w:rStyle w:val="HTML1"/>
          <w:rFonts w:ascii="Courier New" w:hAnsi="Courier New" w:cs="Courier New"/>
          <w:b/>
          <w:bCs/>
          <w:color w:val="026789"/>
          <w:sz w:val="20"/>
          <w:szCs w:val="20"/>
          <w:shd w:val="clear" w:color="auto" w:fill="FFFFFF"/>
        </w:rPr>
        <w:t> = </w:t>
      </w:r>
      <w:r>
        <w:rPr>
          <w:rStyle w:val="HTML1"/>
          <w:rFonts w:ascii="Courier New" w:hAnsi="Courier New" w:cs="Courier New"/>
          <w:b/>
          <w:bCs/>
          <w:i/>
          <w:iCs/>
          <w:color w:val="026789"/>
          <w:sz w:val="19"/>
          <w:szCs w:val="19"/>
          <w:shd w:val="clear" w:color="auto" w:fill="FFFFFF"/>
        </w:rPr>
        <w:t>expr</w:t>
      </w:r>
      <w:r>
        <w:rPr>
          <w:rFonts w:ascii="Helvetica" w:hAnsi="Helvetica" w:cs="Helvetica"/>
          <w:color w:val="000000"/>
          <w:sz w:val="21"/>
          <w:szCs w:val="21"/>
        </w:rPr>
        <w:t>: MySQL does not access the table if the current value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because the comparison cannot be true.</w:t>
      </w:r>
    </w:p>
    <w:p w14:paraId="637024A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For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comparisons, it does not matter how many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are in the table. For optimization purposes, the relevant value is the average size of the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groups. However, MySQL does not currently enable that average size to be collected or used.</w:t>
      </w:r>
    </w:p>
    <w:p w14:paraId="603AA69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you have some control over collection of table statistics by means of the </w:t>
      </w:r>
      <w:hyperlink r:id="rId674" w:anchor="sysvar_innodb_stats_method" w:history="1">
        <w:r>
          <w:rPr>
            <w:rStyle w:val="HTML1"/>
            <w:rFonts w:ascii="Courier New" w:hAnsi="Courier New" w:cs="Courier New"/>
            <w:b/>
            <w:bCs/>
            <w:color w:val="026789"/>
            <w:sz w:val="20"/>
            <w:szCs w:val="20"/>
            <w:u w:val="single"/>
            <w:shd w:val="clear" w:color="auto" w:fill="FFFFFF"/>
          </w:rPr>
          <w:t>innodb_stats_method</w:t>
        </w:r>
      </w:hyperlink>
      <w:r>
        <w:rPr>
          <w:rFonts w:ascii="Helvetica" w:hAnsi="Helvetica" w:cs="Helvetica"/>
          <w:color w:val="000000"/>
          <w:sz w:val="21"/>
          <w:szCs w:val="21"/>
        </w:rPr>
        <w:t> and </w:t>
      </w:r>
      <w:hyperlink r:id="rId675" w:anchor="sysvar_myisam_stats_method" w:history="1">
        <w:r>
          <w:rPr>
            <w:rStyle w:val="HTML1"/>
            <w:rFonts w:ascii="Courier New" w:hAnsi="Courier New" w:cs="Courier New"/>
            <w:b/>
            <w:bCs/>
            <w:color w:val="026789"/>
            <w:sz w:val="20"/>
            <w:szCs w:val="20"/>
            <w:u w:val="single"/>
            <w:shd w:val="clear" w:color="auto" w:fill="FFFFFF"/>
          </w:rPr>
          <w:t>myisam_stats_method</w:t>
        </w:r>
      </w:hyperlink>
      <w:r>
        <w:rPr>
          <w:rFonts w:ascii="Helvetica" w:hAnsi="Helvetica" w:cs="Helvetica"/>
          <w:color w:val="000000"/>
          <w:sz w:val="21"/>
          <w:szCs w:val="21"/>
        </w:rPr>
        <w:t> system variables, respectively. These variables have three possible values, which differ as follows:</w:t>
      </w:r>
    </w:p>
    <w:p w14:paraId="45157766" w14:textId="77777777" w:rsidR="0007195F" w:rsidRDefault="0007195F" w:rsidP="0007195F">
      <w:pPr>
        <w:pStyle w:val="af"/>
        <w:numPr>
          <w:ilvl w:val="0"/>
          <w:numId w:val="1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the variable is set to </w:t>
      </w:r>
      <w:r>
        <w:rPr>
          <w:rStyle w:val="HTML1"/>
          <w:rFonts w:ascii="Courier New" w:hAnsi="Courier New" w:cs="Courier New"/>
          <w:b/>
          <w:bCs/>
          <w:color w:val="026789"/>
          <w:sz w:val="20"/>
          <w:szCs w:val="20"/>
          <w:shd w:val="clear" w:color="auto" w:fill="FFFFFF"/>
        </w:rPr>
        <w:t>nulls_equal</w:t>
      </w:r>
      <w:r>
        <w:rPr>
          <w:rFonts w:ascii="Helvetica" w:hAnsi="Helvetica" w:cs="Helvetica"/>
          <w:color w:val="000000"/>
          <w:sz w:val="21"/>
          <w:szCs w:val="21"/>
        </w:rPr>
        <w:t>, all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are treated as identical (that is, they all form a single value group).</w:t>
      </w:r>
    </w:p>
    <w:p w14:paraId="639252A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group size is much higher than the average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group size, this method skews the average value group size upward. This makes index appear to the optimizer to be less useful than it really is for joins that look for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Consequently, the </w:t>
      </w:r>
      <w:r>
        <w:rPr>
          <w:rStyle w:val="HTML1"/>
          <w:rFonts w:ascii="Courier New" w:hAnsi="Courier New" w:cs="Courier New"/>
          <w:b/>
          <w:bCs/>
          <w:color w:val="026789"/>
          <w:sz w:val="20"/>
          <w:szCs w:val="20"/>
          <w:shd w:val="clear" w:color="auto" w:fill="FFFFFF"/>
        </w:rPr>
        <w:t>nulls_equal</w:t>
      </w:r>
      <w:r>
        <w:rPr>
          <w:rFonts w:ascii="Helvetica" w:hAnsi="Helvetica" w:cs="Helvetica"/>
          <w:color w:val="000000"/>
          <w:sz w:val="21"/>
          <w:szCs w:val="21"/>
        </w:rPr>
        <w:t> method may cause the optimizer not to use the index for </w:t>
      </w:r>
      <w:hyperlink r:id="rId676" w:anchor="jointype_ref" w:history="1">
        <w:r>
          <w:rPr>
            <w:rStyle w:val="HTML1"/>
            <w:rFonts w:ascii="Courier New" w:hAnsi="Courier New" w:cs="Courier New"/>
            <w:b/>
            <w:bCs/>
            <w:color w:val="026789"/>
            <w:sz w:val="20"/>
            <w:szCs w:val="20"/>
            <w:u w:val="single"/>
            <w:shd w:val="clear" w:color="auto" w:fill="FFFFFF"/>
          </w:rPr>
          <w:t>ref</w:t>
        </w:r>
      </w:hyperlink>
      <w:r>
        <w:rPr>
          <w:rFonts w:ascii="Helvetica" w:hAnsi="Helvetica" w:cs="Helvetica"/>
          <w:color w:val="000000"/>
          <w:sz w:val="21"/>
          <w:szCs w:val="21"/>
        </w:rPr>
        <w:t> accesses when it should.</w:t>
      </w:r>
    </w:p>
    <w:p w14:paraId="7F79BF42" w14:textId="77777777" w:rsidR="0007195F" w:rsidRDefault="0007195F" w:rsidP="0007195F">
      <w:pPr>
        <w:pStyle w:val="af"/>
        <w:numPr>
          <w:ilvl w:val="0"/>
          <w:numId w:val="1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the variable is set to </w:t>
      </w:r>
      <w:r>
        <w:rPr>
          <w:rStyle w:val="HTML1"/>
          <w:rFonts w:ascii="Courier New" w:hAnsi="Courier New" w:cs="Courier New"/>
          <w:b/>
          <w:bCs/>
          <w:color w:val="026789"/>
          <w:sz w:val="20"/>
          <w:szCs w:val="20"/>
          <w:shd w:val="clear" w:color="auto" w:fill="FFFFFF"/>
        </w:rPr>
        <w:t>nulls_unequal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are not considered the same. Instead, each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forms a separate value group of size 1.</w:t>
      </w:r>
    </w:p>
    <w:p w14:paraId="7CAB4B12"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have many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this method skews the average value group size downward. If the average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group size is large, counting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each as a group of size 1 causes the optimizer to overestimate the value of the index for joins that look for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Consequently, the </w:t>
      </w:r>
      <w:r>
        <w:rPr>
          <w:rStyle w:val="HTML1"/>
          <w:rFonts w:ascii="Courier New" w:hAnsi="Courier New" w:cs="Courier New"/>
          <w:b/>
          <w:bCs/>
          <w:color w:val="026789"/>
          <w:sz w:val="20"/>
          <w:szCs w:val="20"/>
          <w:shd w:val="clear" w:color="auto" w:fill="FFFFFF"/>
        </w:rPr>
        <w:t>nulls_unequal</w:t>
      </w:r>
      <w:r>
        <w:rPr>
          <w:rFonts w:ascii="Helvetica" w:hAnsi="Helvetica" w:cs="Helvetica"/>
          <w:color w:val="000000"/>
          <w:sz w:val="21"/>
          <w:szCs w:val="21"/>
        </w:rPr>
        <w:t> method may cause the optimizer to use this index for </w:t>
      </w:r>
      <w:hyperlink r:id="rId677" w:anchor="jointype_ref" w:history="1">
        <w:r>
          <w:rPr>
            <w:rStyle w:val="HTML1"/>
            <w:rFonts w:ascii="Courier New" w:hAnsi="Courier New" w:cs="Courier New"/>
            <w:b/>
            <w:bCs/>
            <w:color w:val="026789"/>
            <w:sz w:val="20"/>
            <w:szCs w:val="20"/>
            <w:u w:val="single"/>
            <w:shd w:val="clear" w:color="auto" w:fill="FFFFFF"/>
          </w:rPr>
          <w:t>ref</w:t>
        </w:r>
      </w:hyperlink>
      <w:r>
        <w:rPr>
          <w:rFonts w:ascii="Helvetica" w:hAnsi="Helvetica" w:cs="Helvetica"/>
          <w:color w:val="000000"/>
          <w:sz w:val="21"/>
          <w:szCs w:val="21"/>
        </w:rPr>
        <w:t> lookups when other methods may be better.</w:t>
      </w:r>
    </w:p>
    <w:p w14:paraId="526BFABB" w14:textId="77777777" w:rsidR="0007195F" w:rsidRDefault="0007195F" w:rsidP="0007195F">
      <w:pPr>
        <w:pStyle w:val="af"/>
        <w:numPr>
          <w:ilvl w:val="0"/>
          <w:numId w:val="1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the variable is set to </w:t>
      </w:r>
      <w:r>
        <w:rPr>
          <w:rStyle w:val="HTML1"/>
          <w:rFonts w:ascii="Courier New" w:hAnsi="Courier New" w:cs="Courier New"/>
          <w:b/>
          <w:bCs/>
          <w:color w:val="026789"/>
          <w:sz w:val="20"/>
          <w:szCs w:val="20"/>
          <w:shd w:val="clear" w:color="auto" w:fill="FFFFFF"/>
        </w:rPr>
        <w:t>nulls_ignored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are ignored.</w:t>
      </w:r>
    </w:p>
    <w:p w14:paraId="137EC84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you tend to use many joins that use </w:t>
      </w:r>
      <w:r>
        <w:rPr>
          <w:rStyle w:val="HTML1"/>
          <w:rFonts w:ascii="Courier New" w:hAnsi="Courier New" w:cs="Courier New"/>
          <w:b/>
          <w:bCs/>
          <w:color w:val="026789"/>
          <w:sz w:val="20"/>
          <w:szCs w:val="20"/>
          <w:shd w:val="clear" w:color="auto" w:fill="FFFFFF"/>
        </w:rPr>
        <w:t>&lt;=&gt;</w:t>
      </w:r>
      <w:r>
        <w:rPr>
          <w:rFonts w:ascii="Helvetica" w:hAnsi="Helvetica" w:cs="Helvetica"/>
          <w:color w:val="000000"/>
          <w:sz w:val="21"/>
          <w:szCs w:val="21"/>
        </w:rPr>
        <w:t> rather than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are not special in comparisons and one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is equal to another. In this case, </w:t>
      </w:r>
      <w:r>
        <w:rPr>
          <w:rStyle w:val="HTML1"/>
          <w:rFonts w:ascii="Courier New" w:hAnsi="Courier New" w:cs="Courier New"/>
          <w:b/>
          <w:bCs/>
          <w:color w:val="026789"/>
          <w:sz w:val="20"/>
          <w:szCs w:val="20"/>
          <w:shd w:val="clear" w:color="auto" w:fill="FFFFFF"/>
        </w:rPr>
        <w:t>nulls_equal</w:t>
      </w:r>
      <w:r>
        <w:rPr>
          <w:rFonts w:ascii="Helvetica" w:hAnsi="Helvetica" w:cs="Helvetica"/>
          <w:color w:val="000000"/>
          <w:sz w:val="21"/>
          <w:szCs w:val="21"/>
        </w:rPr>
        <w:t> is the appropriate statistics method.</w:t>
      </w:r>
    </w:p>
    <w:p w14:paraId="01D523C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hyperlink r:id="rId678" w:anchor="sysvar_innodb_stats_method" w:history="1">
        <w:r>
          <w:rPr>
            <w:rStyle w:val="HTML1"/>
            <w:rFonts w:ascii="Courier New" w:hAnsi="Courier New" w:cs="Courier New"/>
            <w:b/>
            <w:bCs/>
            <w:color w:val="026789"/>
            <w:sz w:val="20"/>
            <w:szCs w:val="20"/>
            <w:u w:val="single"/>
            <w:shd w:val="clear" w:color="auto" w:fill="FFFFFF"/>
          </w:rPr>
          <w:t>innodb_stats_method</w:t>
        </w:r>
      </w:hyperlink>
      <w:r>
        <w:rPr>
          <w:rFonts w:ascii="Helvetica" w:hAnsi="Helvetica" w:cs="Helvetica"/>
          <w:color w:val="000000"/>
          <w:sz w:val="21"/>
          <w:szCs w:val="21"/>
        </w:rPr>
        <w:t> system variable has a global value; the </w:t>
      </w:r>
      <w:hyperlink r:id="rId679" w:anchor="sysvar_myisam_stats_method" w:history="1">
        <w:r>
          <w:rPr>
            <w:rStyle w:val="HTML1"/>
            <w:rFonts w:ascii="Courier New" w:hAnsi="Courier New" w:cs="Courier New"/>
            <w:b/>
            <w:bCs/>
            <w:color w:val="026789"/>
            <w:sz w:val="20"/>
            <w:szCs w:val="20"/>
            <w:u w:val="single"/>
            <w:shd w:val="clear" w:color="auto" w:fill="FFFFFF"/>
          </w:rPr>
          <w:t>myisam_stats_method</w:t>
        </w:r>
      </w:hyperlink>
      <w:r>
        <w:rPr>
          <w:rFonts w:ascii="Helvetica" w:hAnsi="Helvetica" w:cs="Helvetica"/>
          <w:color w:val="000000"/>
          <w:sz w:val="21"/>
          <w:szCs w:val="21"/>
        </w:rPr>
        <w:t> system variable has both global and session values. Setting the global value affects statistics collection for tables from the corresponding storage engine. Setting the session value affects statistics collection only for the current client connection. This means that you can force a table's statistics to be regenerated with a given method without affecting other clients by setting the session value of </w:t>
      </w:r>
      <w:hyperlink r:id="rId680" w:anchor="sysvar_myisam_stats_method" w:history="1">
        <w:r>
          <w:rPr>
            <w:rStyle w:val="HTML1"/>
            <w:rFonts w:ascii="Courier New" w:hAnsi="Courier New" w:cs="Courier New"/>
            <w:b/>
            <w:bCs/>
            <w:color w:val="026789"/>
            <w:sz w:val="20"/>
            <w:szCs w:val="20"/>
            <w:u w:val="single"/>
            <w:shd w:val="clear" w:color="auto" w:fill="FFFFFF"/>
          </w:rPr>
          <w:t>myisam_stats_method</w:t>
        </w:r>
      </w:hyperlink>
      <w:r>
        <w:rPr>
          <w:rFonts w:ascii="Helvetica" w:hAnsi="Helvetica" w:cs="Helvetica"/>
          <w:color w:val="000000"/>
          <w:sz w:val="21"/>
          <w:szCs w:val="21"/>
        </w:rPr>
        <w:t>.</w:t>
      </w:r>
    </w:p>
    <w:p w14:paraId="68CB668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regenerate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statistics, you can use any of the following methods:</w:t>
      </w:r>
    </w:p>
    <w:p w14:paraId="5E29614C" w14:textId="77777777" w:rsidR="0007195F" w:rsidRDefault="0007195F" w:rsidP="0007195F">
      <w:pPr>
        <w:pStyle w:val="af"/>
        <w:numPr>
          <w:ilvl w:val="0"/>
          <w:numId w:val="10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Execute </w:t>
      </w:r>
      <w:hyperlink r:id="rId681" w:anchor="myisamchk" w:tooltip="4.6.4 myisamchk — MyISAM Table-Maintenance Utility" w:history="1">
        <w:r>
          <w:rPr>
            <w:rStyle w:val="a5"/>
            <w:rFonts w:ascii="Helvetica" w:hAnsi="Helvetica" w:cs="Helvetica"/>
            <w:color w:val="00759F"/>
            <w:sz w:val="21"/>
            <w:szCs w:val="21"/>
            <w:u w:val="single"/>
          </w:rPr>
          <w:t>myisamchk --stats_method=</w:t>
        </w:r>
        <w:r>
          <w:rPr>
            <w:rStyle w:val="HTML1"/>
            <w:rFonts w:ascii="Courier New" w:hAnsi="Courier New" w:cs="Courier New"/>
            <w:b/>
            <w:bCs/>
            <w:i/>
            <w:iCs/>
            <w:color w:val="00759F"/>
            <w:sz w:val="20"/>
            <w:szCs w:val="20"/>
            <w:u w:val="single"/>
          </w:rPr>
          <w:t>method_name</w:t>
        </w:r>
        <w:r>
          <w:rPr>
            <w:rStyle w:val="a5"/>
            <w:rFonts w:ascii="Helvetica" w:hAnsi="Helvetica" w:cs="Helvetica"/>
            <w:color w:val="00759F"/>
            <w:sz w:val="21"/>
            <w:szCs w:val="21"/>
            <w:u w:val="single"/>
          </w:rPr>
          <w:t> --analyze</w:t>
        </w:r>
      </w:hyperlink>
    </w:p>
    <w:p w14:paraId="7486950C" w14:textId="77777777" w:rsidR="0007195F" w:rsidRDefault="0007195F" w:rsidP="0007195F">
      <w:pPr>
        <w:pStyle w:val="af"/>
        <w:numPr>
          <w:ilvl w:val="0"/>
          <w:numId w:val="10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Change the table to cause its statistics to go out of date (for example, insert a row and then delete it), and then set </w:t>
      </w:r>
      <w:hyperlink r:id="rId682" w:anchor="sysvar_myisam_stats_method" w:history="1">
        <w:r>
          <w:rPr>
            <w:rStyle w:val="HTML1"/>
            <w:rFonts w:ascii="Courier New" w:hAnsi="Courier New" w:cs="Courier New"/>
            <w:b/>
            <w:bCs/>
            <w:color w:val="026789"/>
            <w:sz w:val="20"/>
            <w:szCs w:val="20"/>
            <w:u w:val="single"/>
            <w:shd w:val="clear" w:color="auto" w:fill="FFFFFF"/>
          </w:rPr>
          <w:t>myisam_stats_method</w:t>
        </w:r>
      </w:hyperlink>
      <w:r>
        <w:rPr>
          <w:rFonts w:ascii="Helvetica" w:hAnsi="Helvetica" w:cs="Helvetica"/>
          <w:color w:val="000000"/>
          <w:sz w:val="21"/>
          <w:szCs w:val="21"/>
        </w:rPr>
        <w:t> and issue an </w:t>
      </w:r>
      <w:hyperlink r:id="rId683"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statement</w:t>
      </w:r>
    </w:p>
    <w:p w14:paraId="6A10D18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Some caveats regarding the use of </w:t>
      </w:r>
      <w:hyperlink r:id="rId684" w:anchor="sysvar_innodb_stats_method" w:history="1">
        <w:r>
          <w:rPr>
            <w:rStyle w:val="HTML1"/>
            <w:rFonts w:ascii="Courier New" w:hAnsi="Courier New" w:cs="Courier New"/>
            <w:b/>
            <w:bCs/>
            <w:color w:val="026789"/>
            <w:sz w:val="20"/>
            <w:szCs w:val="20"/>
            <w:u w:val="single"/>
            <w:shd w:val="clear" w:color="auto" w:fill="FFFFFF"/>
          </w:rPr>
          <w:t>innodb_stats_method</w:t>
        </w:r>
      </w:hyperlink>
      <w:r>
        <w:rPr>
          <w:rFonts w:ascii="Helvetica" w:hAnsi="Helvetica" w:cs="Helvetica"/>
          <w:color w:val="000000"/>
          <w:sz w:val="21"/>
          <w:szCs w:val="21"/>
        </w:rPr>
        <w:t> and </w:t>
      </w:r>
      <w:hyperlink r:id="rId685" w:anchor="sysvar_myisam_stats_method" w:history="1">
        <w:r>
          <w:rPr>
            <w:rStyle w:val="HTML1"/>
            <w:rFonts w:ascii="Courier New" w:hAnsi="Courier New" w:cs="Courier New"/>
            <w:b/>
            <w:bCs/>
            <w:color w:val="026789"/>
            <w:sz w:val="20"/>
            <w:szCs w:val="20"/>
            <w:u w:val="single"/>
            <w:shd w:val="clear" w:color="auto" w:fill="FFFFFF"/>
          </w:rPr>
          <w:t>myisam_stats_method</w:t>
        </w:r>
      </w:hyperlink>
      <w:r>
        <w:rPr>
          <w:rFonts w:ascii="Helvetica" w:hAnsi="Helvetica" w:cs="Helvetica"/>
          <w:color w:val="000000"/>
          <w:sz w:val="21"/>
          <w:szCs w:val="21"/>
        </w:rPr>
        <w:t>:</w:t>
      </w:r>
    </w:p>
    <w:p w14:paraId="22436F6E" w14:textId="77777777" w:rsidR="0007195F" w:rsidRDefault="0007195F" w:rsidP="0007195F">
      <w:pPr>
        <w:pStyle w:val="af"/>
        <w:numPr>
          <w:ilvl w:val="0"/>
          <w:numId w:val="1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can force table statistics to be collected explicitly, as just described. However, MySQL may also collect statistics automatically. For example, if during the course of executing statements for a table, some of those statements modify the table, MySQL may collect statistics. (This may occur for bulk inserts or deletes, or some </w:t>
      </w:r>
      <w:hyperlink r:id="rId686"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statements, for example.) If this happens, the statistics are collected using whatever value </w:t>
      </w:r>
      <w:hyperlink r:id="rId687" w:anchor="sysvar_innodb_stats_method" w:history="1">
        <w:r>
          <w:rPr>
            <w:rStyle w:val="HTML1"/>
            <w:rFonts w:ascii="Courier New" w:hAnsi="Courier New" w:cs="Courier New"/>
            <w:b/>
            <w:bCs/>
            <w:color w:val="026789"/>
            <w:sz w:val="20"/>
            <w:szCs w:val="20"/>
            <w:u w:val="single"/>
            <w:shd w:val="clear" w:color="auto" w:fill="FFFFFF"/>
          </w:rPr>
          <w:t>innodb_stats_method</w:t>
        </w:r>
      </w:hyperlink>
      <w:r>
        <w:rPr>
          <w:rFonts w:ascii="Helvetica" w:hAnsi="Helvetica" w:cs="Helvetica"/>
          <w:color w:val="000000"/>
          <w:sz w:val="21"/>
          <w:szCs w:val="21"/>
        </w:rPr>
        <w:t> or </w:t>
      </w:r>
      <w:hyperlink r:id="rId688" w:anchor="sysvar_myisam_stats_method" w:history="1">
        <w:r>
          <w:rPr>
            <w:rStyle w:val="HTML1"/>
            <w:rFonts w:ascii="Courier New" w:hAnsi="Courier New" w:cs="Courier New"/>
            <w:b/>
            <w:bCs/>
            <w:color w:val="026789"/>
            <w:sz w:val="20"/>
            <w:szCs w:val="20"/>
            <w:u w:val="single"/>
            <w:shd w:val="clear" w:color="auto" w:fill="FFFFFF"/>
          </w:rPr>
          <w:t>myisam_stats_method</w:t>
        </w:r>
      </w:hyperlink>
      <w:r>
        <w:rPr>
          <w:rFonts w:ascii="Helvetica" w:hAnsi="Helvetica" w:cs="Helvetica"/>
          <w:color w:val="000000"/>
          <w:sz w:val="21"/>
          <w:szCs w:val="21"/>
        </w:rPr>
        <w:t> has at the time. Thus, if you collect statistics using one method, but the system variable is set to the other method when a table's statistics are collected automatically later, the other method is used.</w:t>
      </w:r>
    </w:p>
    <w:p w14:paraId="10168FB4" w14:textId="77777777" w:rsidR="0007195F" w:rsidRDefault="0007195F" w:rsidP="0007195F">
      <w:pPr>
        <w:pStyle w:val="af"/>
        <w:numPr>
          <w:ilvl w:val="0"/>
          <w:numId w:val="1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There is no way to tell which method was used to generate statistics for a given table.</w:t>
      </w:r>
    </w:p>
    <w:p w14:paraId="4C939D78" w14:textId="77777777" w:rsidR="0007195F" w:rsidRDefault="0007195F" w:rsidP="0007195F">
      <w:pPr>
        <w:pStyle w:val="af"/>
        <w:numPr>
          <w:ilvl w:val="0"/>
          <w:numId w:val="1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These variables apply only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Other storage engines have only one method for collecting table statistics. Usually it is closer to the </w:t>
      </w:r>
      <w:r>
        <w:rPr>
          <w:rStyle w:val="HTML1"/>
          <w:rFonts w:ascii="Courier New" w:hAnsi="Courier New" w:cs="Courier New"/>
          <w:b/>
          <w:bCs/>
          <w:color w:val="026789"/>
          <w:sz w:val="20"/>
          <w:szCs w:val="20"/>
          <w:shd w:val="clear" w:color="auto" w:fill="FFFFFF"/>
        </w:rPr>
        <w:t>nulls_equal</w:t>
      </w:r>
      <w:r>
        <w:rPr>
          <w:rFonts w:ascii="Helvetica" w:hAnsi="Helvetica" w:cs="Helvetica"/>
          <w:color w:val="000000"/>
          <w:sz w:val="21"/>
          <w:szCs w:val="21"/>
        </w:rPr>
        <w:t> method.</w:t>
      </w:r>
    </w:p>
    <w:p w14:paraId="560CDD75" w14:textId="77777777" w:rsidR="0007195F" w:rsidRDefault="0007195F" w:rsidP="0007195F">
      <w:pPr>
        <w:pStyle w:val="3"/>
        <w:shd w:val="clear" w:color="auto" w:fill="FFFFFF"/>
        <w:rPr>
          <w:rFonts w:ascii="Helvetica" w:hAnsi="Helvetica" w:cs="Helvetica"/>
          <w:color w:val="000000"/>
          <w:sz w:val="34"/>
          <w:szCs w:val="34"/>
        </w:rPr>
      </w:pPr>
      <w:bookmarkStart w:id="251" w:name="index-btree-hash"/>
      <w:bookmarkStart w:id="252" w:name="_Toc83152137"/>
      <w:bookmarkEnd w:id="251"/>
      <w:r>
        <w:rPr>
          <w:rFonts w:ascii="Helvetica" w:hAnsi="Helvetica" w:cs="Helvetica"/>
          <w:color w:val="000000"/>
          <w:sz w:val="34"/>
          <w:szCs w:val="34"/>
        </w:rPr>
        <w:t>8.3.9 Comparison of B-Tree and Hash Indexes</w:t>
      </w:r>
      <w:bookmarkEnd w:id="252"/>
    </w:p>
    <w:p w14:paraId="4698BBAD" w14:textId="77777777" w:rsidR="0007195F" w:rsidRDefault="0007195F" w:rsidP="0007195F">
      <w:pPr>
        <w:pStyle w:val="af"/>
        <w:rPr>
          <w:rFonts w:ascii="Helvetica" w:hAnsi="Helvetica" w:cs="Helvetica"/>
          <w:color w:val="000000"/>
          <w:sz w:val="21"/>
          <w:szCs w:val="21"/>
        </w:rPr>
      </w:pPr>
      <w:bookmarkStart w:id="253" w:name="idm46383496941664"/>
      <w:bookmarkStart w:id="254" w:name="idm46383496940624"/>
      <w:bookmarkEnd w:id="253"/>
      <w:bookmarkEnd w:id="254"/>
      <w:r>
        <w:rPr>
          <w:rFonts w:ascii="Helvetica" w:hAnsi="Helvetica" w:cs="Helvetica"/>
          <w:color w:val="000000"/>
          <w:sz w:val="21"/>
          <w:szCs w:val="21"/>
        </w:rPr>
        <w:t>Understanding the B-tree and hash data structures can help predict how different queries perform on different storage engines that use these data structures in their indexes, particularly for the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storage engine that lets you choose B-tree or hash indexes.</w:t>
      </w:r>
    </w:p>
    <w:p w14:paraId="6C64C472" w14:textId="77777777" w:rsidR="0007195F" w:rsidRDefault="00BC31D0" w:rsidP="0007195F">
      <w:pPr>
        <w:pStyle w:val="af"/>
        <w:numPr>
          <w:ilvl w:val="0"/>
          <w:numId w:val="111"/>
        </w:numPr>
        <w:spacing w:line="252" w:lineRule="atLeast"/>
        <w:textAlignment w:val="center"/>
        <w:rPr>
          <w:rFonts w:ascii="Helvetica" w:hAnsi="Helvetica" w:cs="Helvetica"/>
          <w:color w:val="000000"/>
          <w:sz w:val="21"/>
          <w:szCs w:val="21"/>
        </w:rPr>
      </w:pPr>
      <w:hyperlink r:id="rId689" w:anchor="btree-index-characteristics" w:tooltip="B-Tree Index Characteristics" w:history="1">
        <w:r w:rsidR="0007195F">
          <w:rPr>
            <w:rStyle w:val="a4"/>
            <w:rFonts w:ascii="Helvetica" w:hAnsi="Helvetica" w:cs="Helvetica"/>
            <w:color w:val="00759F"/>
            <w:sz w:val="21"/>
            <w:szCs w:val="21"/>
          </w:rPr>
          <w:t>B-Tree Index Characteristics</w:t>
        </w:r>
      </w:hyperlink>
    </w:p>
    <w:p w14:paraId="70D13921" w14:textId="77777777" w:rsidR="0007195F" w:rsidRDefault="00BC31D0" w:rsidP="0007195F">
      <w:pPr>
        <w:pStyle w:val="af"/>
        <w:numPr>
          <w:ilvl w:val="0"/>
          <w:numId w:val="111"/>
        </w:numPr>
        <w:spacing w:line="252" w:lineRule="atLeast"/>
        <w:textAlignment w:val="center"/>
        <w:rPr>
          <w:rFonts w:ascii="Helvetica" w:hAnsi="Helvetica" w:cs="Helvetica"/>
          <w:color w:val="000000"/>
          <w:sz w:val="21"/>
          <w:szCs w:val="21"/>
        </w:rPr>
      </w:pPr>
      <w:hyperlink r:id="rId690" w:anchor="hash-index-characteristics" w:tooltip="Hash Index Characteristics" w:history="1">
        <w:r w:rsidR="0007195F">
          <w:rPr>
            <w:rStyle w:val="a4"/>
            <w:rFonts w:ascii="Helvetica" w:hAnsi="Helvetica" w:cs="Helvetica"/>
            <w:color w:val="00759F"/>
            <w:sz w:val="21"/>
            <w:szCs w:val="21"/>
          </w:rPr>
          <w:t>Hash Index Characteristics</w:t>
        </w:r>
      </w:hyperlink>
    </w:p>
    <w:p w14:paraId="2589A099" w14:textId="77777777" w:rsidR="0007195F" w:rsidRDefault="0007195F" w:rsidP="0007195F">
      <w:pPr>
        <w:pStyle w:val="4"/>
        <w:shd w:val="clear" w:color="auto" w:fill="FFFFFF"/>
        <w:rPr>
          <w:rFonts w:ascii="Helvetica" w:hAnsi="Helvetica" w:cs="Helvetica"/>
          <w:color w:val="000000"/>
          <w:sz w:val="29"/>
          <w:szCs w:val="29"/>
        </w:rPr>
      </w:pPr>
      <w:bookmarkStart w:id="255" w:name="btree-index-characteristics"/>
      <w:bookmarkEnd w:id="255"/>
      <w:r>
        <w:rPr>
          <w:rFonts w:ascii="Helvetica" w:hAnsi="Helvetica" w:cs="Helvetica"/>
          <w:color w:val="000000"/>
          <w:sz w:val="29"/>
          <w:szCs w:val="29"/>
        </w:rPr>
        <w:t>B-Tree Index Characteristics</w:t>
      </w:r>
    </w:p>
    <w:p w14:paraId="2BE2DFEE" w14:textId="77777777" w:rsidR="0007195F" w:rsidRDefault="0007195F" w:rsidP="0007195F">
      <w:pPr>
        <w:pStyle w:val="af"/>
        <w:rPr>
          <w:rFonts w:ascii="Helvetica" w:hAnsi="Helvetica" w:cs="Helvetica"/>
          <w:color w:val="000000"/>
          <w:sz w:val="21"/>
          <w:szCs w:val="21"/>
        </w:rPr>
      </w:pPr>
      <w:bookmarkStart w:id="256" w:name="idm46383496934640"/>
      <w:bookmarkStart w:id="257" w:name="idm46383496933152"/>
      <w:bookmarkStart w:id="258" w:name="idm46383496931664"/>
      <w:bookmarkStart w:id="259" w:name="idm46383496930176"/>
      <w:bookmarkEnd w:id="256"/>
      <w:bookmarkEnd w:id="257"/>
      <w:bookmarkEnd w:id="258"/>
      <w:bookmarkEnd w:id="259"/>
      <w:r>
        <w:rPr>
          <w:rFonts w:ascii="Helvetica" w:hAnsi="Helvetica" w:cs="Helvetica"/>
          <w:color w:val="000000"/>
          <w:sz w:val="21"/>
          <w:szCs w:val="21"/>
        </w:rPr>
        <w:t>A B-tree index can be used for column comparisons in expressions that use the </w:t>
      </w:r>
      <w:hyperlink r:id="rId691" w:anchor="operator_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692" w:anchor="operator_greater-than"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w:t>
      </w:r>
      <w:hyperlink r:id="rId693" w:anchor="operator_greater-than-or-equal"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w:t>
      </w:r>
      <w:hyperlink r:id="rId694" w:anchor="operator_less-than" w:history="1">
        <w:r>
          <w:rPr>
            <w:rStyle w:val="HTML1"/>
            <w:rFonts w:ascii="Courier New" w:hAnsi="Courier New" w:cs="Courier New"/>
            <w:b/>
            <w:bCs/>
            <w:color w:val="026789"/>
            <w:sz w:val="20"/>
            <w:szCs w:val="20"/>
            <w:u w:val="single"/>
            <w:shd w:val="clear" w:color="auto" w:fill="FFFFFF"/>
          </w:rPr>
          <w:t>&lt;</w:t>
        </w:r>
      </w:hyperlink>
      <w:r>
        <w:rPr>
          <w:rFonts w:ascii="Helvetica" w:hAnsi="Helvetica" w:cs="Helvetica"/>
          <w:color w:val="000000"/>
          <w:sz w:val="21"/>
          <w:szCs w:val="21"/>
        </w:rPr>
        <w:t>, </w:t>
      </w:r>
      <w:hyperlink r:id="rId695" w:anchor="operator_less-than-or-equal" w:history="1">
        <w:r>
          <w:rPr>
            <w:rStyle w:val="HTML1"/>
            <w:rFonts w:ascii="Courier New" w:hAnsi="Courier New" w:cs="Courier New"/>
            <w:b/>
            <w:bCs/>
            <w:color w:val="026789"/>
            <w:sz w:val="20"/>
            <w:szCs w:val="20"/>
            <w:u w:val="single"/>
            <w:shd w:val="clear" w:color="auto" w:fill="FFFFFF"/>
          </w:rPr>
          <w:t>&lt;=</w:t>
        </w:r>
      </w:hyperlink>
      <w:r>
        <w:rPr>
          <w:rFonts w:ascii="Helvetica" w:hAnsi="Helvetica" w:cs="Helvetica"/>
          <w:color w:val="000000"/>
          <w:sz w:val="21"/>
          <w:szCs w:val="21"/>
        </w:rPr>
        <w:t>, or </w:t>
      </w:r>
      <w:hyperlink r:id="rId696" w:anchor="operator_between" w:history="1">
        <w:r>
          <w:rPr>
            <w:rStyle w:val="HTML1"/>
            <w:rFonts w:ascii="Courier New" w:hAnsi="Courier New" w:cs="Courier New"/>
            <w:b/>
            <w:bCs/>
            <w:color w:val="026789"/>
            <w:sz w:val="20"/>
            <w:szCs w:val="20"/>
            <w:u w:val="single"/>
            <w:shd w:val="clear" w:color="auto" w:fill="FFFFFF"/>
          </w:rPr>
          <w:t>BETWEEN</w:t>
        </w:r>
      </w:hyperlink>
      <w:r>
        <w:rPr>
          <w:rFonts w:ascii="Helvetica" w:hAnsi="Helvetica" w:cs="Helvetica"/>
          <w:color w:val="000000"/>
          <w:sz w:val="21"/>
          <w:szCs w:val="21"/>
        </w:rPr>
        <w:t> operators. The index also can be used for </w:t>
      </w:r>
      <w:hyperlink r:id="rId697"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comparisons if the argument to </w:t>
      </w:r>
      <w:hyperlink r:id="rId698"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is a constant string that does not start with a wildcard character. For example, the following </w:t>
      </w:r>
      <w:hyperlink r:id="rId699"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use indexes:</w:t>
      </w:r>
    </w:p>
    <w:p w14:paraId="39B578D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key_col</w:t>
      </w:r>
      <w:r>
        <w:rPr>
          <w:rFonts w:ascii="Courier New" w:hAnsi="Courier New" w:cs="Courier New"/>
          <w:color w:val="000000"/>
          <w:sz w:val="20"/>
          <w:szCs w:val="20"/>
        </w:rPr>
        <w:t xml:space="preserve"> LIKE 'Patrick%';</w:t>
      </w:r>
    </w:p>
    <w:p w14:paraId="01E99F9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key_col</w:t>
      </w:r>
      <w:r>
        <w:rPr>
          <w:rFonts w:ascii="Courier New" w:hAnsi="Courier New" w:cs="Courier New"/>
          <w:color w:val="000000"/>
          <w:sz w:val="20"/>
          <w:szCs w:val="20"/>
        </w:rPr>
        <w:t xml:space="preserve"> LIKE 'Pat%_ck%';</w:t>
      </w:r>
    </w:p>
    <w:p w14:paraId="7A9CCC6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In the first statement, only rows with </w:t>
      </w:r>
      <w:r>
        <w:rPr>
          <w:rStyle w:val="HTML1"/>
          <w:rFonts w:ascii="Courier New" w:hAnsi="Courier New" w:cs="Courier New"/>
          <w:b/>
          <w:bCs/>
          <w:color w:val="026789"/>
          <w:sz w:val="20"/>
          <w:szCs w:val="20"/>
          <w:shd w:val="clear" w:color="auto" w:fill="FFFFFF"/>
        </w:rPr>
        <w:t>'Patrick' &lt;= </w:t>
      </w:r>
      <w:r>
        <w:rPr>
          <w:rStyle w:val="HTML1"/>
          <w:rFonts w:ascii="Courier New" w:hAnsi="Courier New" w:cs="Courier New"/>
          <w:b/>
          <w:bCs/>
          <w:i/>
          <w:iCs/>
          <w:color w:val="026789"/>
          <w:sz w:val="19"/>
          <w:szCs w:val="19"/>
          <w:shd w:val="clear" w:color="auto" w:fill="FFFFFF"/>
        </w:rPr>
        <w:t>key_col</w:t>
      </w:r>
      <w:r>
        <w:rPr>
          <w:rStyle w:val="HTML1"/>
          <w:rFonts w:ascii="Courier New" w:hAnsi="Courier New" w:cs="Courier New"/>
          <w:b/>
          <w:bCs/>
          <w:color w:val="026789"/>
          <w:sz w:val="20"/>
          <w:szCs w:val="20"/>
          <w:shd w:val="clear" w:color="auto" w:fill="FFFFFF"/>
        </w:rPr>
        <w:t> &lt; 'Patricl'</w:t>
      </w:r>
      <w:r>
        <w:rPr>
          <w:rFonts w:ascii="Helvetica" w:hAnsi="Helvetica" w:cs="Helvetica"/>
          <w:color w:val="000000"/>
          <w:sz w:val="21"/>
          <w:szCs w:val="21"/>
        </w:rPr>
        <w:t> are considered. In the second statement, only rows with </w:t>
      </w:r>
      <w:r>
        <w:rPr>
          <w:rStyle w:val="HTML1"/>
          <w:rFonts w:ascii="Courier New" w:hAnsi="Courier New" w:cs="Courier New"/>
          <w:b/>
          <w:bCs/>
          <w:color w:val="026789"/>
          <w:sz w:val="20"/>
          <w:szCs w:val="20"/>
          <w:shd w:val="clear" w:color="auto" w:fill="FFFFFF"/>
        </w:rPr>
        <w:t>'Pat' &lt;= </w:t>
      </w:r>
      <w:r>
        <w:rPr>
          <w:rStyle w:val="HTML1"/>
          <w:rFonts w:ascii="Courier New" w:hAnsi="Courier New" w:cs="Courier New"/>
          <w:b/>
          <w:bCs/>
          <w:i/>
          <w:iCs/>
          <w:color w:val="026789"/>
          <w:sz w:val="19"/>
          <w:szCs w:val="19"/>
          <w:shd w:val="clear" w:color="auto" w:fill="FFFFFF"/>
        </w:rPr>
        <w:t>key_col</w:t>
      </w:r>
      <w:r>
        <w:rPr>
          <w:rStyle w:val="HTML1"/>
          <w:rFonts w:ascii="Courier New" w:hAnsi="Courier New" w:cs="Courier New"/>
          <w:b/>
          <w:bCs/>
          <w:color w:val="026789"/>
          <w:sz w:val="20"/>
          <w:szCs w:val="20"/>
          <w:shd w:val="clear" w:color="auto" w:fill="FFFFFF"/>
        </w:rPr>
        <w:t> &lt; 'Pau'</w:t>
      </w:r>
      <w:r>
        <w:rPr>
          <w:rFonts w:ascii="Helvetica" w:hAnsi="Helvetica" w:cs="Helvetica"/>
          <w:color w:val="000000"/>
          <w:sz w:val="21"/>
          <w:szCs w:val="21"/>
        </w:rPr>
        <w:t> are considered.</w:t>
      </w:r>
    </w:p>
    <w:p w14:paraId="6C5B90F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following </w:t>
      </w:r>
      <w:hyperlink r:id="rId700"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do not use indexes:</w:t>
      </w:r>
    </w:p>
    <w:p w14:paraId="0FD5785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key_col</w:t>
      </w:r>
      <w:r>
        <w:rPr>
          <w:rFonts w:ascii="Courier New" w:hAnsi="Courier New" w:cs="Courier New"/>
          <w:color w:val="000000"/>
          <w:sz w:val="20"/>
          <w:szCs w:val="20"/>
        </w:rPr>
        <w:t xml:space="preserve"> LIKE '%Patrick%';</w:t>
      </w:r>
    </w:p>
    <w:p w14:paraId="0B76CAB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key_col</w:t>
      </w:r>
      <w:r>
        <w:rPr>
          <w:rFonts w:ascii="Courier New" w:hAnsi="Courier New" w:cs="Courier New"/>
          <w:color w:val="000000"/>
          <w:sz w:val="20"/>
          <w:szCs w:val="20"/>
        </w:rPr>
        <w:t xml:space="preserve"> LIKE </w:t>
      </w:r>
      <w:r>
        <w:rPr>
          <w:rStyle w:val="HTML1"/>
          <w:rFonts w:ascii="Courier New" w:hAnsi="Courier New" w:cs="Courier New"/>
          <w:b/>
          <w:bCs/>
          <w:i/>
          <w:iCs/>
          <w:color w:val="000000"/>
          <w:sz w:val="19"/>
          <w:szCs w:val="19"/>
        </w:rPr>
        <w:t>other_col</w:t>
      </w:r>
      <w:r>
        <w:rPr>
          <w:rFonts w:ascii="Courier New" w:hAnsi="Courier New" w:cs="Courier New"/>
          <w:color w:val="000000"/>
          <w:sz w:val="20"/>
          <w:szCs w:val="20"/>
        </w:rPr>
        <w:t>;</w:t>
      </w:r>
    </w:p>
    <w:p w14:paraId="674BCD4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the first statement, the </w:t>
      </w:r>
      <w:hyperlink r:id="rId701"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value begins with a wildcard character. In the second statement, the </w:t>
      </w:r>
      <w:hyperlink r:id="rId702"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value is not a constant.</w:t>
      </w:r>
    </w:p>
    <w:p w14:paraId="620E43B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you use </w:t>
      </w:r>
      <w:r>
        <w:rPr>
          <w:rStyle w:val="HTML1"/>
          <w:rFonts w:ascii="Courier New" w:hAnsi="Courier New" w:cs="Courier New"/>
          <w:b/>
          <w:bCs/>
          <w:color w:val="026789"/>
          <w:sz w:val="20"/>
          <w:szCs w:val="20"/>
          <w:shd w:val="clear" w:color="auto" w:fill="FFFFFF"/>
        </w:rPr>
        <w:t>... LIKE '%</w:t>
      </w:r>
      <w:r>
        <w:rPr>
          <w:rStyle w:val="HTML1"/>
          <w:rFonts w:ascii="Courier New" w:hAnsi="Courier New" w:cs="Courier New"/>
          <w:b/>
          <w:bCs/>
          <w:i/>
          <w:iCs/>
          <w:color w:val="026789"/>
          <w:sz w:val="19"/>
          <w:szCs w:val="19"/>
          <w:shd w:val="clear" w:color="auto" w:fill="FFFFFF"/>
        </w:rPr>
        <w:t>string</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i/>
          <w:iCs/>
          <w:color w:val="000000"/>
          <w:sz w:val="20"/>
          <w:szCs w:val="20"/>
        </w:rPr>
        <w:t>string</w:t>
      </w:r>
      <w:r>
        <w:rPr>
          <w:rFonts w:ascii="Helvetica" w:hAnsi="Helvetica" w:cs="Helvetica"/>
          <w:color w:val="000000"/>
          <w:sz w:val="21"/>
          <w:szCs w:val="21"/>
        </w:rPr>
        <w:t> is longer than three characters, MySQL uses the </w:t>
      </w:r>
      <w:r>
        <w:rPr>
          <w:rStyle w:val="firstterm"/>
          <w:rFonts w:ascii="Helvetica" w:hAnsi="Helvetica" w:cs="Helvetica"/>
          <w:color w:val="000000"/>
          <w:sz w:val="21"/>
          <w:szCs w:val="21"/>
        </w:rPr>
        <w:t>Turbo Boyer-Moore algorithm</w:t>
      </w:r>
      <w:r>
        <w:rPr>
          <w:rFonts w:ascii="Helvetica" w:hAnsi="Helvetica" w:cs="Helvetica"/>
          <w:color w:val="000000"/>
          <w:sz w:val="21"/>
          <w:szCs w:val="21"/>
        </w:rPr>
        <w:t> to initialize the pattern for the string and then uses this pattern to perform the search more quickly.</w:t>
      </w:r>
    </w:p>
    <w:p w14:paraId="58482B5A" w14:textId="77777777" w:rsidR="0007195F" w:rsidRDefault="0007195F" w:rsidP="0007195F">
      <w:pPr>
        <w:pStyle w:val="af"/>
        <w:rPr>
          <w:rFonts w:ascii="Helvetica" w:hAnsi="Helvetica" w:cs="Helvetica"/>
          <w:color w:val="000000"/>
          <w:sz w:val="21"/>
          <w:szCs w:val="21"/>
        </w:rPr>
      </w:pPr>
      <w:bookmarkStart w:id="260" w:name="idm46383496900384"/>
      <w:bookmarkStart w:id="261" w:name="idm46383496898896"/>
      <w:bookmarkEnd w:id="260"/>
      <w:bookmarkEnd w:id="261"/>
      <w:r>
        <w:rPr>
          <w:rFonts w:ascii="Helvetica" w:hAnsi="Helvetica" w:cs="Helvetica"/>
          <w:color w:val="000000"/>
          <w:sz w:val="21"/>
          <w:szCs w:val="21"/>
        </w:rPr>
        <w:t>A search using </w:t>
      </w:r>
      <w:r>
        <w:rPr>
          <w:rStyle w:val="HTML1"/>
          <w:rFonts w:ascii="Courier New" w:hAnsi="Courier New" w:cs="Courier New"/>
          <w:b/>
          <w:bCs/>
          <w:i/>
          <w:iCs/>
          <w:color w:val="026789"/>
          <w:sz w:val="19"/>
          <w:szCs w:val="19"/>
          <w:shd w:val="clear" w:color="auto" w:fill="FFFFFF"/>
        </w:rPr>
        <w:t>col_name</w:t>
      </w:r>
      <w:r>
        <w:rPr>
          <w:rStyle w:val="HTML1"/>
          <w:rFonts w:ascii="Courier New" w:hAnsi="Courier New" w:cs="Courier New"/>
          <w:b/>
          <w:bCs/>
          <w:color w:val="026789"/>
          <w:sz w:val="20"/>
          <w:szCs w:val="20"/>
          <w:shd w:val="clear" w:color="auto" w:fill="FFFFFF"/>
        </w:rPr>
        <w:t> IS NULL</w:t>
      </w:r>
      <w:r>
        <w:rPr>
          <w:rFonts w:ascii="Helvetica" w:hAnsi="Helvetica" w:cs="Helvetica"/>
          <w:color w:val="000000"/>
          <w:sz w:val="21"/>
          <w:szCs w:val="21"/>
        </w:rPr>
        <w:t> employs indexes if </w:t>
      </w:r>
      <w:r>
        <w:rPr>
          <w:rStyle w:val="HTML1"/>
          <w:rFonts w:ascii="Courier New" w:hAnsi="Courier New" w:cs="Courier New"/>
          <w:b/>
          <w:bCs/>
          <w:i/>
          <w:iCs/>
          <w:color w:val="000000"/>
          <w:sz w:val="20"/>
          <w:szCs w:val="20"/>
        </w:rPr>
        <w:t>col_name</w:t>
      </w:r>
      <w:r>
        <w:rPr>
          <w:rFonts w:ascii="Helvetica" w:hAnsi="Helvetica" w:cs="Helvetica"/>
          <w:color w:val="000000"/>
          <w:sz w:val="21"/>
          <w:szCs w:val="21"/>
        </w:rPr>
        <w:t> is indexed.</w:t>
      </w:r>
    </w:p>
    <w:p w14:paraId="63B4092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Any index that does not span all </w:t>
      </w:r>
      <w:hyperlink r:id="rId703" w:anchor="operator_and" w:history="1">
        <w:r>
          <w:rPr>
            <w:rStyle w:val="HTML1"/>
            <w:rFonts w:ascii="Courier New" w:hAnsi="Courier New" w:cs="Courier New"/>
            <w:b/>
            <w:bCs/>
            <w:color w:val="026789"/>
            <w:sz w:val="20"/>
            <w:szCs w:val="20"/>
            <w:u w:val="single"/>
            <w:shd w:val="clear" w:color="auto" w:fill="FFFFFF"/>
          </w:rPr>
          <w:t>AND</w:t>
        </w:r>
      </w:hyperlink>
      <w:r>
        <w:rPr>
          <w:rFonts w:ascii="Helvetica" w:hAnsi="Helvetica" w:cs="Helvetica"/>
          <w:color w:val="000000"/>
          <w:sz w:val="21"/>
          <w:szCs w:val="21"/>
        </w:rPr>
        <w:t> levels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is not used to optimize the query. In other words, to be able to use an index, a prefix of the index must be used in every </w:t>
      </w:r>
      <w:hyperlink r:id="rId704" w:anchor="operator_and" w:history="1">
        <w:r>
          <w:rPr>
            <w:rStyle w:val="HTML1"/>
            <w:rFonts w:ascii="Courier New" w:hAnsi="Courier New" w:cs="Courier New"/>
            <w:b/>
            <w:bCs/>
            <w:color w:val="026789"/>
            <w:sz w:val="20"/>
            <w:szCs w:val="20"/>
            <w:u w:val="single"/>
            <w:shd w:val="clear" w:color="auto" w:fill="FFFFFF"/>
          </w:rPr>
          <w:t>AND</w:t>
        </w:r>
      </w:hyperlink>
      <w:r>
        <w:rPr>
          <w:rFonts w:ascii="Helvetica" w:hAnsi="Helvetica" w:cs="Helvetica"/>
          <w:color w:val="000000"/>
          <w:sz w:val="21"/>
          <w:szCs w:val="21"/>
        </w:rPr>
        <w:t> group.</w:t>
      </w:r>
    </w:p>
    <w:p w14:paraId="0CD0789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following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clauses use indexes:</w:t>
      </w:r>
    </w:p>
    <w:p w14:paraId="34ADD9C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index_part1</w:t>
      </w:r>
      <w:r>
        <w:rPr>
          <w:rFonts w:ascii="Courier New" w:hAnsi="Courier New" w:cs="Courier New"/>
          <w:color w:val="000000"/>
          <w:sz w:val="20"/>
          <w:szCs w:val="20"/>
        </w:rPr>
        <w:t xml:space="preserve">=1 AND </w:t>
      </w:r>
      <w:r>
        <w:rPr>
          <w:rStyle w:val="HTML1"/>
          <w:rFonts w:ascii="Courier New" w:hAnsi="Courier New" w:cs="Courier New"/>
          <w:b/>
          <w:bCs/>
          <w:i/>
          <w:iCs/>
          <w:color w:val="000000"/>
          <w:sz w:val="19"/>
          <w:szCs w:val="19"/>
        </w:rPr>
        <w:t>index_part2</w:t>
      </w:r>
      <w:r>
        <w:rPr>
          <w:rFonts w:ascii="Courier New" w:hAnsi="Courier New" w:cs="Courier New"/>
          <w:color w:val="000000"/>
          <w:sz w:val="20"/>
          <w:szCs w:val="20"/>
        </w:rPr>
        <w:t xml:space="preserve">=2 AND </w:t>
      </w:r>
      <w:r>
        <w:rPr>
          <w:rStyle w:val="HTML1"/>
          <w:rFonts w:ascii="Courier New" w:hAnsi="Courier New" w:cs="Courier New"/>
          <w:b/>
          <w:bCs/>
          <w:i/>
          <w:iCs/>
          <w:color w:val="000000"/>
          <w:sz w:val="19"/>
          <w:szCs w:val="19"/>
        </w:rPr>
        <w:t>other_column</w:t>
      </w:r>
      <w:r>
        <w:rPr>
          <w:rFonts w:ascii="Courier New" w:hAnsi="Courier New" w:cs="Courier New"/>
          <w:color w:val="000000"/>
          <w:sz w:val="20"/>
          <w:szCs w:val="20"/>
        </w:rPr>
        <w:t>=3</w:t>
      </w:r>
    </w:p>
    <w:p w14:paraId="0C89246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04464D3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index</w:t>
      </w:r>
      <w:r>
        <w:rPr>
          <w:rFonts w:ascii="Courier New" w:hAnsi="Courier New" w:cs="Courier New"/>
          <w:color w:val="000000"/>
          <w:sz w:val="20"/>
          <w:szCs w:val="20"/>
        </w:rPr>
        <w:t xml:space="preserve"> = 1 OR </w:t>
      </w:r>
      <w:r>
        <w:rPr>
          <w:rStyle w:val="HTML1"/>
          <w:rFonts w:ascii="Courier New" w:hAnsi="Courier New" w:cs="Courier New"/>
          <w:b/>
          <w:bCs/>
          <w:i/>
          <w:iCs/>
          <w:color w:val="000000"/>
          <w:sz w:val="19"/>
          <w:szCs w:val="19"/>
        </w:rPr>
        <w:t>index</w:t>
      </w:r>
      <w:r>
        <w:rPr>
          <w:rFonts w:ascii="Courier New" w:hAnsi="Courier New" w:cs="Courier New"/>
          <w:color w:val="000000"/>
          <w:sz w:val="20"/>
          <w:szCs w:val="20"/>
        </w:rPr>
        <w:t xml:space="preserve"> = 2 */</w:t>
      </w:r>
    </w:p>
    <w:p w14:paraId="180D5A5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index</w:t>
      </w:r>
      <w:r>
        <w:rPr>
          <w:rFonts w:ascii="Courier New" w:hAnsi="Courier New" w:cs="Courier New"/>
          <w:color w:val="000000"/>
          <w:sz w:val="20"/>
          <w:szCs w:val="20"/>
        </w:rPr>
        <w:t xml:space="preserve">=1 OR A=10 AND </w:t>
      </w:r>
      <w:r>
        <w:rPr>
          <w:rStyle w:val="HTML1"/>
          <w:rFonts w:ascii="Courier New" w:hAnsi="Courier New" w:cs="Courier New"/>
          <w:b/>
          <w:bCs/>
          <w:i/>
          <w:iCs/>
          <w:color w:val="000000"/>
          <w:sz w:val="19"/>
          <w:szCs w:val="19"/>
        </w:rPr>
        <w:t>index</w:t>
      </w:r>
      <w:r>
        <w:rPr>
          <w:rFonts w:ascii="Courier New" w:hAnsi="Courier New" w:cs="Courier New"/>
          <w:color w:val="000000"/>
          <w:sz w:val="20"/>
          <w:szCs w:val="20"/>
        </w:rPr>
        <w:t>=2</w:t>
      </w:r>
    </w:p>
    <w:p w14:paraId="534EFB1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1803928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optimized like "</w:t>
      </w:r>
      <w:r>
        <w:rPr>
          <w:rStyle w:val="HTML1"/>
          <w:rFonts w:ascii="Courier New" w:hAnsi="Courier New" w:cs="Courier New"/>
          <w:b/>
          <w:bCs/>
          <w:i/>
          <w:iCs/>
          <w:color w:val="000000"/>
          <w:sz w:val="19"/>
          <w:szCs w:val="19"/>
        </w:rPr>
        <w:t>index_part1</w:t>
      </w:r>
      <w:r>
        <w:rPr>
          <w:rFonts w:ascii="Courier New" w:hAnsi="Courier New" w:cs="Courier New"/>
          <w:color w:val="000000"/>
          <w:sz w:val="20"/>
          <w:szCs w:val="20"/>
        </w:rPr>
        <w:t>='hello'" */</w:t>
      </w:r>
    </w:p>
    <w:p w14:paraId="5C17F69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index_part1</w:t>
      </w:r>
      <w:r>
        <w:rPr>
          <w:rFonts w:ascii="Courier New" w:hAnsi="Courier New" w:cs="Courier New"/>
          <w:color w:val="000000"/>
          <w:sz w:val="20"/>
          <w:szCs w:val="20"/>
        </w:rPr>
        <w:t xml:space="preserve">='hello' AND </w:t>
      </w:r>
      <w:r>
        <w:rPr>
          <w:rStyle w:val="HTML1"/>
          <w:rFonts w:ascii="Courier New" w:hAnsi="Courier New" w:cs="Courier New"/>
          <w:b/>
          <w:bCs/>
          <w:i/>
          <w:iCs/>
          <w:color w:val="000000"/>
          <w:sz w:val="19"/>
          <w:szCs w:val="19"/>
        </w:rPr>
        <w:t>index_part3</w:t>
      </w:r>
      <w:r>
        <w:rPr>
          <w:rFonts w:ascii="Courier New" w:hAnsi="Courier New" w:cs="Courier New"/>
          <w:color w:val="000000"/>
          <w:sz w:val="20"/>
          <w:szCs w:val="20"/>
        </w:rPr>
        <w:t>=5</w:t>
      </w:r>
    </w:p>
    <w:p w14:paraId="1E5CD52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6A6922A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Can use index on </w:t>
      </w:r>
      <w:r>
        <w:rPr>
          <w:rStyle w:val="HTML1"/>
          <w:rFonts w:ascii="Courier New" w:hAnsi="Courier New" w:cs="Courier New"/>
          <w:b/>
          <w:bCs/>
          <w:i/>
          <w:iCs/>
          <w:color w:val="000000"/>
          <w:sz w:val="19"/>
          <w:szCs w:val="19"/>
        </w:rPr>
        <w:t>index1</w:t>
      </w:r>
      <w:r>
        <w:rPr>
          <w:rFonts w:ascii="Courier New" w:hAnsi="Courier New" w:cs="Courier New"/>
          <w:color w:val="000000"/>
          <w:sz w:val="20"/>
          <w:szCs w:val="20"/>
        </w:rPr>
        <w:t xml:space="preserve"> but not on </w:t>
      </w:r>
      <w:r>
        <w:rPr>
          <w:rStyle w:val="HTML1"/>
          <w:rFonts w:ascii="Courier New" w:hAnsi="Courier New" w:cs="Courier New"/>
          <w:b/>
          <w:bCs/>
          <w:i/>
          <w:iCs/>
          <w:color w:val="000000"/>
          <w:sz w:val="19"/>
          <w:szCs w:val="19"/>
        </w:rPr>
        <w:t>index2</w:t>
      </w:r>
      <w:r>
        <w:rPr>
          <w:rFonts w:ascii="Courier New" w:hAnsi="Courier New" w:cs="Courier New"/>
          <w:color w:val="000000"/>
          <w:sz w:val="20"/>
          <w:szCs w:val="20"/>
        </w:rPr>
        <w:t xml:space="preserve"> or </w:t>
      </w:r>
      <w:r>
        <w:rPr>
          <w:rStyle w:val="HTML1"/>
          <w:rFonts w:ascii="Courier New" w:hAnsi="Courier New" w:cs="Courier New"/>
          <w:b/>
          <w:bCs/>
          <w:i/>
          <w:iCs/>
          <w:color w:val="000000"/>
          <w:sz w:val="19"/>
          <w:szCs w:val="19"/>
        </w:rPr>
        <w:t>index3</w:t>
      </w:r>
      <w:r>
        <w:rPr>
          <w:rFonts w:ascii="Courier New" w:hAnsi="Courier New" w:cs="Courier New"/>
          <w:color w:val="000000"/>
          <w:sz w:val="20"/>
          <w:szCs w:val="20"/>
        </w:rPr>
        <w:t xml:space="preserve"> */</w:t>
      </w:r>
    </w:p>
    <w:p w14:paraId="5E62A44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index1</w:t>
      </w:r>
      <w:r>
        <w:rPr>
          <w:rFonts w:ascii="Courier New" w:hAnsi="Courier New" w:cs="Courier New"/>
          <w:color w:val="000000"/>
          <w:sz w:val="20"/>
          <w:szCs w:val="20"/>
        </w:rPr>
        <w:t xml:space="preserve">=1 AND </w:t>
      </w:r>
      <w:r>
        <w:rPr>
          <w:rStyle w:val="HTML1"/>
          <w:rFonts w:ascii="Courier New" w:hAnsi="Courier New" w:cs="Courier New"/>
          <w:b/>
          <w:bCs/>
          <w:i/>
          <w:iCs/>
          <w:color w:val="000000"/>
          <w:sz w:val="19"/>
          <w:szCs w:val="19"/>
        </w:rPr>
        <w:t>index2</w:t>
      </w:r>
      <w:r>
        <w:rPr>
          <w:rFonts w:ascii="Courier New" w:hAnsi="Courier New" w:cs="Courier New"/>
          <w:color w:val="000000"/>
          <w:sz w:val="20"/>
          <w:szCs w:val="20"/>
        </w:rPr>
        <w:t xml:space="preserve">=2 OR </w:t>
      </w:r>
      <w:r>
        <w:rPr>
          <w:rStyle w:val="HTML1"/>
          <w:rFonts w:ascii="Courier New" w:hAnsi="Courier New" w:cs="Courier New"/>
          <w:b/>
          <w:bCs/>
          <w:i/>
          <w:iCs/>
          <w:color w:val="000000"/>
          <w:sz w:val="19"/>
          <w:szCs w:val="19"/>
        </w:rPr>
        <w:t>index1</w:t>
      </w:r>
      <w:r>
        <w:rPr>
          <w:rFonts w:ascii="Courier New" w:hAnsi="Courier New" w:cs="Courier New"/>
          <w:color w:val="000000"/>
          <w:sz w:val="20"/>
          <w:szCs w:val="20"/>
        </w:rPr>
        <w:t xml:space="preserve">=3 AND </w:t>
      </w:r>
      <w:r>
        <w:rPr>
          <w:rStyle w:val="HTML1"/>
          <w:rFonts w:ascii="Courier New" w:hAnsi="Courier New" w:cs="Courier New"/>
          <w:b/>
          <w:bCs/>
          <w:i/>
          <w:iCs/>
          <w:color w:val="000000"/>
          <w:sz w:val="19"/>
          <w:szCs w:val="19"/>
        </w:rPr>
        <w:t>index3</w:t>
      </w:r>
      <w:r>
        <w:rPr>
          <w:rFonts w:ascii="Courier New" w:hAnsi="Courier New" w:cs="Courier New"/>
          <w:color w:val="000000"/>
          <w:sz w:val="20"/>
          <w:szCs w:val="20"/>
        </w:rPr>
        <w:t>=3;</w:t>
      </w:r>
    </w:p>
    <w:p w14:paraId="0945023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These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clauses do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use indexes:</w:t>
      </w:r>
    </w:p>
    <w:p w14:paraId="3772202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index_part1</w:t>
      </w:r>
      <w:r>
        <w:rPr>
          <w:rFonts w:ascii="Courier New" w:hAnsi="Courier New" w:cs="Courier New"/>
          <w:color w:val="000000"/>
          <w:sz w:val="20"/>
          <w:szCs w:val="20"/>
        </w:rPr>
        <w:t xml:space="preserve"> is not used */</w:t>
      </w:r>
    </w:p>
    <w:p w14:paraId="3048C99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index_part2</w:t>
      </w:r>
      <w:r>
        <w:rPr>
          <w:rFonts w:ascii="Courier New" w:hAnsi="Courier New" w:cs="Courier New"/>
          <w:color w:val="000000"/>
          <w:sz w:val="20"/>
          <w:szCs w:val="20"/>
        </w:rPr>
        <w:t xml:space="preserve">=1 AND </w:t>
      </w:r>
      <w:r>
        <w:rPr>
          <w:rStyle w:val="HTML1"/>
          <w:rFonts w:ascii="Courier New" w:hAnsi="Courier New" w:cs="Courier New"/>
          <w:b/>
          <w:bCs/>
          <w:i/>
          <w:iCs/>
          <w:color w:val="000000"/>
          <w:sz w:val="19"/>
          <w:szCs w:val="19"/>
        </w:rPr>
        <w:t>index_part3</w:t>
      </w:r>
      <w:r>
        <w:rPr>
          <w:rFonts w:ascii="Courier New" w:hAnsi="Courier New" w:cs="Courier New"/>
          <w:color w:val="000000"/>
          <w:sz w:val="20"/>
          <w:szCs w:val="20"/>
        </w:rPr>
        <w:t>=2</w:t>
      </w:r>
    </w:p>
    <w:p w14:paraId="736A99F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5BA293F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Index is not used in both parts of the WHERE clause  */</w:t>
      </w:r>
    </w:p>
    <w:p w14:paraId="0712695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index</w:t>
      </w:r>
      <w:r>
        <w:rPr>
          <w:rFonts w:ascii="Courier New" w:hAnsi="Courier New" w:cs="Courier New"/>
          <w:color w:val="000000"/>
          <w:sz w:val="20"/>
          <w:szCs w:val="20"/>
        </w:rPr>
        <w:t>=1 OR A=10</w:t>
      </w:r>
    </w:p>
    <w:p w14:paraId="685FA11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37B4E16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No index spans all rows  */</w:t>
      </w:r>
    </w:p>
    <w:p w14:paraId="3138F12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index_part1</w:t>
      </w:r>
      <w:r>
        <w:rPr>
          <w:rFonts w:ascii="Courier New" w:hAnsi="Courier New" w:cs="Courier New"/>
          <w:color w:val="000000"/>
          <w:sz w:val="20"/>
          <w:szCs w:val="20"/>
        </w:rPr>
        <w:t xml:space="preserve">=1 OR </w:t>
      </w:r>
      <w:r>
        <w:rPr>
          <w:rStyle w:val="HTML1"/>
          <w:rFonts w:ascii="Courier New" w:hAnsi="Courier New" w:cs="Courier New"/>
          <w:b/>
          <w:bCs/>
          <w:i/>
          <w:iCs/>
          <w:color w:val="000000"/>
          <w:sz w:val="19"/>
          <w:szCs w:val="19"/>
        </w:rPr>
        <w:t>index_part2</w:t>
      </w:r>
      <w:r>
        <w:rPr>
          <w:rFonts w:ascii="Courier New" w:hAnsi="Courier New" w:cs="Courier New"/>
          <w:color w:val="000000"/>
          <w:sz w:val="20"/>
          <w:szCs w:val="20"/>
        </w:rPr>
        <w:t>=10</w:t>
      </w:r>
    </w:p>
    <w:p w14:paraId="70886E3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Sometimes MySQL does not use an index, even if one is available. One circumstance under which this occurs is when the optimizer estimates that using the index would require MySQL to access a very large percentage of the rows in the table. (In this case, a table scan is likely to be much faster because it requires fewer seeks.) However, if such a query uses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to retrieve only some of the rows, MySQL uses an index anyway, because it can much more quickly find the few rows to return in the result.</w:t>
      </w:r>
    </w:p>
    <w:p w14:paraId="3CF8EFEC" w14:textId="77777777" w:rsidR="0007195F" w:rsidRDefault="0007195F" w:rsidP="0007195F">
      <w:pPr>
        <w:pStyle w:val="4"/>
        <w:shd w:val="clear" w:color="auto" w:fill="FFFFFF"/>
        <w:rPr>
          <w:rFonts w:ascii="Helvetica" w:hAnsi="Helvetica" w:cs="Helvetica"/>
          <w:color w:val="000000"/>
          <w:sz w:val="29"/>
          <w:szCs w:val="29"/>
        </w:rPr>
      </w:pPr>
      <w:bookmarkStart w:id="262" w:name="hash-index-characteristics"/>
      <w:bookmarkEnd w:id="262"/>
      <w:r>
        <w:rPr>
          <w:rFonts w:ascii="Helvetica" w:hAnsi="Helvetica" w:cs="Helvetica"/>
          <w:color w:val="000000"/>
          <w:sz w:val="29"/>
          <w:szCs w:val="29"/>
        </w:rPr>
        <w:t>Hash Index Characteristics</w:t>
      </w:r>
    </w:p>
    <w:p w14:paraId="35191690" w14:textId="77777777" w:rsidR="0007195F" w:rsidRDefault="0007195F" w:rsidP="0007195F">
      <w:pPr>
        <w:pStyle w:val="af"/>
        <w:rPr>
          <w:rFonts w:ascii="Helvetica" w:hAnsi="Helvetica" w:cs="Helvetica"/>
          <w:color w:val="000000"/>
          <w:sz w:val="21"/>
          <w:szCs w:val="21"/>
        </w:rPr>
      </w:pPr>
      <w:bookmarkStart w:id="263" w:name="idm46383496873744"/>
      <w:bookmarkEnd w:id="263"/>
      <w:r>
        <w:rPr>
          <w:rFonts w:ascii="Helvetica" w:hAnsi="Helvetica" w:cs="Helvetica"/>
          <w:color w:val="000000"/>
          <w:sz w:val="21"/>
          <w:szCs w:val="21"/>
        </w:rPr>
        <w:t>Hash indexes have somewhat different characteristics from those just discussed:</w:t>
      </w:r>
    </w:p>
    <w:p w14:paraId="1E836662" w14:textId="77777777" w:rsidR="0007195F" w:rsidRDefault="0007195F" w:rsidP="0007195F">
      <w:pPr>
        <w:pStyle w:val="af"/>
        <w:numPr>
          <w:ilvl w:val="0"/>
          <w:numId w:val="112"/>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They are used only for equality comparisons that use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&lt;=&gt;</w:t>
      </w:r>
      <w:r>
        <w:rPr>
          <w:rFonts w:ascii="Helvetica" w:hAnsi="Helvetica" w:cs="Helvetica"/>
          <w:color w:val="000000"/>
          <w:sz w:val="21"/>
          <w:szCs w:val="21"/>
        </w:rPr>
        <w:t> operators (but are </w:t>
      </w:r>
      <w:r>
        <w:rPr>
          <w:rStyle w:val="a3"/>
          <w:rFonts w:ascii="Helvetica" w:hAnsi="Helvetica" w:cs="Helvetica"/>
          <w:color w:val="003333"/>
          <w:sz w:val="21"/>
          <w:szCs w:val="21"/>
          <w:shd w:val="clear" w:color="auto" w:fill="FFFFFF"/>
        </w:rPr>
        <w:t>very</w:t>
      </w:r>
      <w:r>
        <w:rPr>
          <w:rFonts w:ascii="Helvetica" w:hAnsi="Helvetica" w:cs="Helvetica"/>
          <w:color w:val="000000"/>
          <w:sz w:val="21"/>
          <w:szCs w:val="21"/>
        </w:rPr>
        <w:t> fast). They are not used for comparison operators such as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that find a range of values. Systems that rely on this type of single-value lookup are known as </w:t>
      </w:r>
      <w:r>
        <w:rPr>
          <w:rStyle w:val="62"/>
          <w:rFonts w:ascii="inherit" w:hAnsi="inherit" w:cs="Helvetica"/>
          <w:color w:val="000000"/>
          <w:sz w:val="21"/>
          <w:szCs w:val="21"/>
          <w:bdr w:val="none" w:sz="0" w:space="0" w:color="auto" w:frame="1"/>
        </w:rPr>
        <w:t>“key-value stores”</w:t>
      </w:r>
      <w:r>
        <w:rPr>
          <w:rFonts w:ascii="Helvetica" w:hAnsi="Helvetica" w:cs="Helvetica"/>
          <w:color w:val="000000"/>
          <w:sz w:val="21"/>
          <w:szCs w:val="21"/>
        </w:rPr>
        <w:t>; to use MySQL for such applications, use hash indexes wherever possible.</w:t>
      </w:r>
    </w:p>
    <w:p w14:paraId="31FB8FCD" w14:textId="77777777" w:rsidR="0007195F" w:rsidRDefault="0007195F" w:rsidP="0007195F">
      <w:pPr>
        <w:pStyle w:val="af"/>
        <w:numPr>
          <w:ilvl w:val="0"/>
          <w:numId w:val="1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optimizer cannot use a hash index to speed up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operations. (This type of index cannot be used to search for the next entry in order.)</w:t>
      </w:r>
    </w:p>
    <w:p w14:paraId="1AC868EB" w14:textId="77777777" w:rsidR="0007195F" w:rsidRDefault="0007195F" w:rsidP="0007195F">
      <w:pPr>
        <w:pStyle w:val="af"/>
        <w:numPr>
          <w:ilvl w:val="0"/>
          <w:numId w:val="1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MySQL cannot determine approximately how many rows there are between two values (this is used by the range optimizer to decide which index to use). This may affect some queries if you change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to a hash-indexed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w:t>
      </w:r>
    </w:p>
    <w:p w14:paraId="156DB0C0" w14:textId="77777777" w:rsidR="0007195F" w:rsidRDefault="0007195F" w:rsidP="0007195F">
      <w:pPr>
        <w:pStyle w:val="af"/>
        <w:numPr>
          <w:ilvl w:val="0"/>
          <w:numId w:val="1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Only whole keys can be used to search for a row. (With a B-tree index, any leftmost prefix of the key can be used to find rows.)</w:t>
      </w:r>
    </w:p>
    <w:p w14:paraId="2C228420" w14:textId="77777777" w:rsidR="0007195F" w:rsidRDefault="0007195F" w:rsidP="0007195F">
      <w:pPr>
        <w:pStyle w:val="3"/>
        <w:shd w:val="clear" w:color="auto" w:fill="FFFFFF"/>
        <w:rPr>
          <w:rFonts w:ascii="Helvetica" w:hAnsi="Helvetica" w:cs="Helvetica"/>
          <w:color w:val="000000"/>
          <w:sz w:val="34"/>
          <w:szCs w:val="34"/>
        </w:rPr>
      </w:pPr>
      <w:bookmarkStart w:id="264" w:name="index-extensions"/>
      <w:bookmarkStart w:id="265" w:name="_Toc83152138"/>
      <w:bookmarkEnd w:id="264"/>
      <w:r>
        <w:rPr>
          <w:rFonts w:ascii="Helvetica" w:hAnsi="Helvetica" w:cs="Helvetica"/>
          <w:color w:val="000000"/>
          <w:sz w:val="34"/>
          <w:szCs w:val="34"/>
        </w:rPr>
        <w:t>8.3.10 Use of Index Extensions</w:t>
      </w:r>
      <w:bookmarkEnd w:id="265"/>
    </w:p>
    <w:bookmarkStart w:id="266" w:name="idm46383496860320"/>
    <w:bookmarkEnd w:id="266"/>
    <w:p w14:paraId="4333995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\o "Chapter 15 The InnoDB Storage Engine"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InnoDB</w:t>
      </w:r>
      <w:r>
        <w:rPr>
          <w:rFonts w:ascii="Helvetica" w:hAnsi="Helvetica" w:cs="Helvetica"/>
          <w:color w:val="000000"/>
          <w:sz w:val="21"/>
          <w:szCs w:val="21"/>
        </w:rPr>
        <w:fldChar w:fldCharType="end"/>
      </w:r>
      <w:r>
        <w:rPr>
          <w:rFonts w:ascii="Helvetica" w:hAnsi="Helvetica" w:cs="Helvetica"/>
          <w:color w:val="000000"/>
          <w:sz w:val="21"/>
          <w:szCs w:val="21"/>
        </w:rPr>
        <w:t> automatically extends each secondary index by appending the primary key columns to it. Consider this table definition:</w:t>
      </w:r>
    </w:p>
    <w:p w14:paraId="2D8D7C2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w:t>
      </w:r>
    </w:p>
    <w:p w14:paraId="27E1128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i1 INT NOT NULL DEFAULT 0,</w:t>
      </w:r>
    </w:p>
    <w:p w14:paraId="0090928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i2 INT NOT NULL DEFAULT 0,</w:t>
      </w:r>
    </w:p>
    <w:p w14:paraId="4551CB1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 DATE DEFAULT NULL,</w:t>
      </w:r>
    </w:p>
    <w:p w14:paraId="6DE9E65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PRIMARY KEY (i1, i2),</w:t>
      </w:r>
    </w:p>
    <w:p w14:paraId="4137400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 k_d (d)</w:t>
      </w:r>
    </w:p>
    <w:p w14:paraId="7F9FEF8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ENGINE = InnoDB;</w:t>
      </w:r>
    </w:p>
    <w:p w14:paraId="35B52DF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This table defines the primary key on columns </w:t>
      </w:r>
      <w:r>
        <w:rPr>
          <w:rStyle w:val="HTML1"/>
          <w:rFonts w:ascii="Courier New" w:hAnsi="Courier New" w:cs="Courier New"/>
          <w:b/>
          <w:bCs/>
          <w:color w:val="026789"/>
          <w:sz w:val="20"/>
          <w:szCs w:val="20"/>
          <w:shd w:val="clear" w:color="auto" w:fill="FFFFFF"/>
        </w:rPr>
        <w:t>(i1, i2)</w:t>
      </w:r>
      <w:r>
        <w:rPr>
          <w:rFonts w:ascii="Helvetica" w:hAnsi="Helvetica" w:cs="Helvetica"/>
          <w:color w:val="000000"/>
          <w:sz w:val="21"/>
          <w:szCs w:val="21"/>
        </w:rPr>
        <w:t>. It also defines a secondary index </w:t>
      </w:r>
      <w:r>
        <w:rPr>
          <w:rStyle w:val="HTML1"/>
          <w:rFonts w:ascii="Courier New" w:hAnsi="Courier New" w:cs="Courier New"/>
          <w:b/>
          <w:bCs/>
          <w:color w:val="026789"/>
          <w:sz w:val="20"/>
          <w:szCs w:val="20"/>
          <w:shd w:val="clear" w:color="auto" w:fill="FFFFFF"/>
        </w:rPr>
        <w:t>k_d</w:t>
      </w:r>
      <w:r>
        <w:rPr>
          <w:rFonts w:ascii="Helvetica" w:hAnsi="Helvetica" w:cs="Helvetica"/>
          <w:color w:val="000000"/>
          <w:sz w:val="21"/>
          <w:szCs w:val="21"/>
        </w:rPr>
        <w:t> on column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 but internally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extends this index and treats it as columns </w:t>
      </w:r>
      <w:r>
        <w:rPr>
          <w:rStyle w:val="HTML1"/>
          <w:rFonts w:ascii="Courier New" w:hAnsi="Courier New" w:cs="Courier New"/>
          <w:b/>
          <w:bCs/>
          <w:color w:val="026789"/>
          <w:sz w:val="20"/>
          <w:szCs w:val="20"/>
          <w:shd w:val="clear" w:color="auto" w:fill="FFFFFF"/>
        </w:rPr>
        <w:t>(d, i1, i2)</w:t>
      </w:r>
      <w:r>
        <w:rPr>
          <w:rFonts w:ascii="Helvetica" w:hAnsi="Helvetica" w:cs="Helvetica"/>
          <w:color w:val="000000"/>
          <w:sz w:val="21"/>
          <w:szCs w:val="21"/>
        </w:rPr>
        <w:t>.</w:t>
      </w:r>
    </w:p>
    <w:p w14:paraId="02B0420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The optimizer takes into account the primary key columns of the extended secondary index when determining how and whether to use that index. This can result in more efficient query execution plans and better performance.</w:t>
      </w:r>
    </w:p>
    <w:p w14:paraId="3EE0F6D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optimizer can use extended secondary indexes for </w:t>
      </w:r>
      <w:r>
        <w:rPr>
          <w:rStyle w:val="HTML1"/>
          <w:rFonts w:ascii="Courier New" w:hAnsi="Courier New" w:cs="Courier New"/>
          <w:b/>
          <w:bCs/>
          <w:color w:val="026789"/>
          <w:sz w:val="20"/>
          <w:szCs w:val="20"/>
          <w:shd w:val="clear" w:color="auto" w:fill="FFFFFF"/>
        </w:rPr>
        <w:t>ref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and </w:t>
      </w:r>
      <w:hyperlink r:id="rId705" w:anchor="optflag_index-merge" w:history="1">
        <w:r>
          <w:rPr>
            <w:rStyle w:val="HTML1"/>
            <w:rFonts w:ascii="Courier New" w:hAnsi="Courier New" w:cs="Courier New"/>
            <w:b/>
            <w:bCs/>
            <w:color w:val="026789"/>
            <w:sz w:val="20"/>
            <w:szCs w:val="20"/>
            <w:u w:val="single"/>
            <w:shd w:val="clear" w:color="auto" w:fill="FFFFFF"/>
          </w:rPr>
          <w:t>index_merge</w:t>
        </w:r>
      </w:hyperlink>
      <w:r>
        <w:rPr>
          <w:rFonts w:ascii="Helvetica" w:hAnsi="Helvetica" w:cs="Helvetica"/>
          <w:color w:val="000000"/>
          <w:sz w:val="21"/>
          <w:szCs w:val="21"/>
        </w:rPr>
        <w:t> index access, for Loose Index Scan access, for join and sorting optimization, and for </w:t>
      </w:r>
      <w:hyperlink r:id="rId706" w:anchor="function_min" w:history="1">
        <w:r>
          <w:rPr>
            <w:rStyle w:val="HTML1"/>
            <w:rFonts w:ascii="Courier New" w:hAnsi="Courier New" w:cs="Courier New"/>
            <w:b/>
            <w:bCs/>
            <w:color w:val="026789"/>
            <w:sz w:val="20"/>
            <w:szCs w:val="20"/>
            <w:u w:val="single"/>
            <w:shd w:val="clear" w:color="auto" w:fill="FFFFFF"/>
          </w:rPr>
          <w:t>MIN()</w:t>
        </w:r>
      </w:hyperlink>
      <w:r>
        <w:rPr>
          <w:rFonts w:ascii="Helvetica" w:hAnsi="Helvetica" w:cs="Helvetica"/>
          <w:color w:val="000000"/>
          <w:sz w:val="21"/>
          <w:szCs w:val="21"/>
        </w:rPr>
        <w:t>/</w:t>
      </w:r>
      <w:hyperlink r:id="rId707" w:anchor="function_max" w:history="1">
        <w:r>
          <w:rPr>
            <w:rStyle w:val="HTML1"/>
            <w:rFonts w:ascii="Courier New" w:hAnsi="Courier New" w:cs="Courier New"/>
            <w:b/>
            <w:bCs/>
            <w:color w:val="026789"/>
            <w:sz w:val="20"/>
            <w:szCs w:val="20"/>
            <w:u w:val="single"/>
            <w:shd w:val="clear" w:color="auto" w:fill="FFFFFF"/>
          </w:rPr>
          <w:t>MAX()</w:t>
        </w:r>
      </w:hyperlink>
      <w:r>
        <w:rPr>
          <w:rFonts w:ascii="Helvetica" w:hAnsi="Helvetica" w:cs="Helvetica"/>
          <w:color w:val="000000"/>
          <w:sz w:val="21"/>
          <w:szCs w:val="21"/>
        </w:rPr>
        <w:t> optimization.</w:t>
      </w:r>
    </w:p>
    <w:p w14:paraId="576A146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following example shows how execution plans are affected by whether the optimizer uses extended secondary indexes. Suppose that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is populated with these rows:</w:t>
      </w:r>
    </w:p>
    <w:p w14:paraId="1B9CDDA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t1 VALUES</w:t>
      </w:r>
    </w:p>
    <w:p w14:paraId="6BEF1DC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1, '1998-01-01'), (1, 2, '1999-01-01'),</w:t>
      </w:r>
    </w:p>
    <w:p w14:paraId="4F569FF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3, '2000-01-01'), (1, 4, '2001-01-01'),</w:t>
      </w:r>
    </w:p>
    <w:p w14:paraId="494432A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5, '2002-01-01'), (2, 1, '1998-01-01'),</w:t>
      </w:r>
    </w:p>
    <w:p w14:paraId="5859168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 2, '1999-01-01'), (2, 3, '2000-01-01'),</w:t>
      </w:r>
    </w:p>
    <w:p w14:paraId="6CC2004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 4, '2001-01-01'), (2, 5, '2002-01-01'),</w:t>
      </w:r>
    </w:p>
    <w:p w14:paraId="699259D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 1, '1998-01-01'), (3, 2, '1999-01-01'),</w:t>
      </w:r>
    </w:p>
    <w:p w14:paraId="2E8DA59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 3, '2000-01-01'), (3, 4, '2001-01-01'),</w:t>
      </w:r>
    </w:p>
    <w:p w14:paraId="0B16377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 5, '2002-01-01'), (4, 1, '1998-01-01'),</w:t>
      </w:r>
    </w:p>
    <w:p w14:paraId="6E5AD77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 2, '1999-01-01'), (4, 3, '2000-01-01'),</w:t>
      </w:r>
    </w:p>
    <w:p w14:paraId="2E0937D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 4, '2001-01-01'), (4, 5, '2002-01-01'),</w:t>
      </w:r>
    </w:p>
    <w:p w14:paraId="32B008C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 1, '1998-01-01'), (5, 2, '1999-01-01'),</w:t>
      </w:r>
    </w:p>
    <w:p w14:paraId="264C78D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 3, '2000-01-01'), (5, 4, '2001-01-01'),</w:t>
      </w:r>
    </w:p>
    <w:p w14:paraId="5EC4370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 5, '2002-01-01');</w:t>
      </w:r>
    </w:p>
    <w:p w14:paraId="287F00F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Now consider this query:</w:t>
      </w:r>
    </w:p>
    <w:p w14:paraId="2B55219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EXPLAIN SELECT COUNT(*) FROM t1 WHERE i1 = 3 AND d = '2000-01-01'</w:t>
      </w:r>
    </w:p>
    <w:p w14:paraId="7BF7064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execution plan depends on whether the extended index is used.</w:t>
      </w:r>
    </w:p>
    <w:p w14:paraId="4EB8E33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When the optimizer does not consider index extensions, it treats the index </w:t>
      </w:r>
      <w:r>
        <w:rPr>
          <w:rStyle w:val="HTML1"/>
          <w:rFonts w:ascii="Courier New" w:hAnsi="Courier New" w:cs="Courier New"/>
          <w:b/>
          <w:bCs/>
          <w:color w:val="026789"/>
          <w:sz w:val="20"/>
          <w:szCs w:val="20"/>
          <w:shd w:val="clear" w:color="auto" w:fill="FFFFFF"/>
        </w:rPr>
        <w:t>k_d</w:t>
      </w:r>
      <w:r>
        <w:rPr>
          <w:rFonts w:ascii="Helvetica" w:hAnsi="Helvetica" w:cs="Helvetica"/>
          <w:color w:val="000000"/>
          <w:sz w:val="21"/>
          <w:szCs w:val="21"/>
        </w:rPr>
        <w:t> as only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 </w:t>
      </w:r>
      <w:hyperlink r:id="rId708"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for the query produces this result:</w:t>
      </w:r>
    </w:p>
    <w:p w14:paraId="25F217A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COUNT(*) FROM t1 WHERE i1 = 3 AND d = '2000-01-01'\G</w:t>
      </w:r>
    </w:p>
    <w:p w14:paraId="5381B3D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31DC061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60E327F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058095E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3104A09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ref</w:t>
      </w:r>
    </w:p>
    <w:p w14:paraId="199134C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PRIMARY,k_d</w:t>
      </w:r>
    </w:p>
    <w:p w14:paraId="72A3203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k_d</w:t>
      </w:r>
    </w:p>
    <w:p w14:paraId="7717E15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4</w:t>
      </w:r>
    </w:p>
    <w:p w14:paraId="6A2C3D6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ref: const</w:t>
      </w:r>
    </w:p>
    <w:p w14:paraId="3E3BF22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5</w:t>
      </w:r>
    </w:p>
    <w:p w14:paraId="1CC4BCC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where; Using index</w:t>
      </w:r>
    </w:p>
    <w:p w14:paraId="428BABA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When the optimizer takes index extensions into account, it treats </w:t>
      </w:r>
      <w:r>
        <w:rPr>
          <w:rStyle w:val="HTML1"/>
          <w:rFonts w:ascii="Courier New" w:hAnsi="Courier New" w:cs="Courier New"/>
          <w:b/>
          <w:bCs/>
          <w:color w:val="026789"/>
          <w:sz w:val="20"/>
          <w:szCs w:val="20"/>
          <w:shd w:val="clear" w:color="auto" w:fill="FFFFFF"/>
        </w:rPr>
        <w:t>k_d</w:t>
      </w:r>
      <w:r>
        <w:rPr>
          <w:rFonts w:ascii="Helvetica" w:hAnsi="Helvetica" w:cs="Helvetica"/>
          <w:color w:val="000000"/>
          <w:sz w:val="21"/>
          <w:szCs w:val="21"/>
        </w:rPr>
        <w:t> as </w:t>
      </w:r>
      <w:r>
        <w:rPr>
          <w:rStyle w:val="HTML1"/>
          <w:rFonts w:ascii="Courier New" w:hAnsi="Courier New" w:cs="Courier New"/>
          <w:b/>
          <w:bCs/>
          <w:color w:val="026789"/>
          <w:sz w:val="20"/>
          <w:szCs w:val="20"/>
          <w:shd w:val="clear" w:color="auto" w:fill="FFFFFF"/>
        </w:rPr>
        <w:t>(d, i1, i2)</w:t>
      </w:r>
      <w:r>
        <w:rPr>
          <w:rFonts w:ascii="Helvetica" w:hAnsi="Helvetica" w:cs="Helvetica"/>
          <w:color w:val="000000"/>
          <w:sz w:val="21"/>
          <w:szCs w:val="21"/>
        </w:rPr>
        <w:t>. In this case, it can use the leftmost index prefix </w:t>
      </w:r>
      <w:r>
        <w:rPr>
          <w:rStyle w:val="HTML1"/>
          <w:rFonts w:ascii="Courier New" w:hAnsi="Courier New" w:cs="Courier New"/>
          <w:b/>
          <w:bCs/>
          <w:color w:val="026789"/>
          <w:sz w:val="20"/>
          <w:szCs w:val="20"/>
          <w:shd w:val="clear" w:color="auto" w:fill="FFFFFF"/>
        </w:rPr>
        <w:t>(d, i1)</w:t>
      </w:r>
      <w:r>
        <w:rPr>
          <w:rFonts w:ascii="Helvetica" w:hAnsi="Helvetica" w:cs="Helvetica"/>
          <w:color w:val="000000"/>
          <w:sz w:val="21"/>
          <w:szCs w:val="21"/>
        </w:rPr>
        <w:t> to produce a better execution plan:</w:t>
      </w:r>
    </w:p>
    <w:p w14:paraId="03454C2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COUNT(*) FROM t1 WHERE i1 = 3 AND d = '2000-01-01'\G</w:t>
      </w:r>
    </w:p>
    <w:p w14:paraId="14878B9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2F034A1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2C3E5F9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6FE5509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4B52521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ref</w:t>
      </w:r>
    </w:p>
    <w:p w14:paraId="3023A83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PRIMARY,k_d</w:t>
      </w:r>
    </w:p>
    <w:p w14:paraId="62F88BA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k_d</w:t>
      </w:r>
    </w:p>
    <w:p w14:paraId="7413ACA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8</w:t>
      </w:r>
    </w:p>
    <w:p w14:paraId="31D2D0E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const,const</w:t>
      </w:r>
    </w:p>
    <w:p w14:paraId="7FA589D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1</w:t>
      </w:r>
    </w:p>
    <w:p w14:paraId="0CA58EA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index</w:t>
      </w:r>
    </w:p>
    <w:p w14:paraId="465DF08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both cases,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indicates that the optimizer uses secondary index </w:t>
      </w:r>
      <w:r>
        <w:rPr>
          <w:rStyle w:val="HTML1"/>
          <w:rFonts w:ascii="Courier New" w:hAnsi="Courier New" w:cs="Courier New"/>
          <w:b/>
          <w:bCs/>
          <w:color w:val="026789"/>
          <w:sz w:val="20"/>
          <w:szCs w:val="20"/>
          <w:shd w:val="clear" w:color="auto" w:fill="FFFFFF"/>
        </w:rPr>
        <w:t>k_d</w:t>
      </w:r>
      <w:r>
        <w:rPr>
          <w:rFonts w:ascii="Helvetica" w:hAnsi="Helvetica" w:cs="Helvetica"/>
          <w:color w:val="000000"/>
          <w:sz w:val="21"/>
          <w:szCs w:val="21"/>
        </w:rPr>
        <w:t> but the </w:t>
      </w:r>
      <w:hyperlink r:id="rId709"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shows these improvements from using the extended index:</w:t>
      </w:r>
    </w:p>
    <w:p w14:paraId="1CE19223" w14:textId="77777777" w:rsidR="0007195F" w:rsidRDefault="0007195F" w:rsidP="0007195F">
      <w:pPr>
        <w:pStyle w:val="af"/>
        <w:numPr>
          <w:ilvl w:val="0"/>
          <w:numId w:val="11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key_len</w:t>
      </w:r>
      <w:r>
        <w:rPr>
          <w:rFonts w:ascii="Helvetica" w:hAnsi="Helvetica" w:cs="Helvetica"/>
          <w:color w:val="000000"/>
          <w:sz w:val="21"/>
          <w:szCs w:val="21"/>
        </w:rPr>
        <w:t> goes from 4 bytes to 8 bytes, indicating that key lookups use columns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i1</w:t>
      </w:r>
      <w:r>
        <w:rPr>
          <w:rFonts w:ascii="Helvetica" w:hAnsi="Helvetica" w:cs="Helvetica"/>
          <w:color w:val="000000"/>
          <w:sz w:val="21"/>
          <w:szCs w:val="21"/>
        </w:rPr>
        <w:t>, not just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w:t>
      </w:r>
    </w:p>
    <w:p w14:paraId="14AFFE71" w14:textId="77777777" w:rsidR="0007195F" w:rsidRDefault="0007195F" w:rsidP="0007195F">
      <w:pPr>
        <w:pStyle w:val="af"/>
        <w:numPr>
          <w:ilvl w:val="0"/>
          <w:numId w:val="1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ref</w:t>
      </w:r>
      <w:r>
        <w:rPr>
          <w:rFonts w:ascii="Helvetica" w:hAnsi="Helvetica" w:cs="Helvetica"/>
          <w:color w:val="000000"/>
          <w:sz w:val="21"/>
          <w:szCs w:val="21"/>
        </w:rPr>
        <w:t> value changes from </w:t>
      </w:r>
      <w:r>
        <w:rPr>
          <w:rStyle w:val="HTML1"/>
          <w:rFonts w:ascii="Courier New" w:hAnsi="Courier New" w:cs="Courier New"/>
          <w:b/>
          <w:bCs/>
          <w:color w:val="026789"/>
          <w:sz w:val="20"/>
          <w:szCs w:val="20"/>
          <w:shd w:val="clear" w:color="auto" w:fill="FFFFFF"/>
        </w:rPr>
        <w:t>const</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const,const</w:t>
      </w:r>
      <w:r>
        <w:rPr>
          <w:rFonts w:ascii="Helvetica" w:hAnsi="Helvetica" w:cs="Helvetica"/>
          <w:color w:val="000000"/>
          <w:sz w:val="21"/>
          <w:szCs w:val="21"/>
        </w:rPr>
        <w:t> because the key lookup uses two key parts, not one.</w:t>
      </w:r>
    </w:p>
    <w:p w14:paraId="3EC0F198" w14:textId="77777777" w:rsidR="0007195F" w:rsidRDefault="0007195F" w:rsidP="0007195F">
      <w:pPr>
        <w:pStyle w:val="af"/>
        <w:numPr>
          <w:ilvl w:val="0"/>
          <w:numId w:val="1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count decreases from 5 to 1, indicating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should need to examine fewer rows to produce the result.</w:t>
      </w:r>
    </w:p>
    <w:p w14:paraId="0B012512" w14:textId="77777777" w:rsidR="0007195F" w:rsidRDefault="0007195F" w:rsidP="0007195F">
      <w:pPr>
        <w:pStyle w:val="af"/>
        <w:numPr>
          <w:ilvl w:val="0"/>
          <w:numId w:val="1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value changes from </w:t>
      </w:r>
      <w:r>
        <w:rPr>
          <w:rStyle w:val="HTML1"/>
          <w:rFonts w:ascii="Courier New" w:hAnsi="Courier New" w:cs="Courier New"/>
          <w:b/>
          <w:bCs/>
          <w:color w:val="026789"/>
          <w:sz w:val="20"/>
          <w:szCs w:val="20"/>
          <w:shd w:val="clear" w:color="auto" w:fill="FFFFFF"/>
        </w:rPr>
        <w:t>Using where; Using index</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Using index</w:t>
      </w:r>
      <w:r>
        <w:rPr>
          <w:rFonts w:ascii="Helvetica" w:hAnsi="Helvetica" w:cs="Helvetica"/>
          <w:color w:val="000000"/>
          <w:sz w:val="21"/>
          <w:szCs w:val="21"/>
        </w:rPr>
        <w:t>. This means that rows can be read using only the index, without consulting columns in the data row.</w:t>
      </w:r>
    </w:p>
    <w:p w14:paraId="45F7D6A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Differences in optimizer behavior for use of extended indexes can also be seen with </w:t>
      </w:r>
      <w:hyperlink r:id="rId710" w:anchor="show-status" w:tooltip="13.7.7.37 SHOW STATUS Statement" w:history="1">
        <w:r>
          <w:rPr>
            <w:rStyle w:val="HTML1"/>
            <w:rFonts w:ascii="Courier New" w:hAnsi="Courier New" w:cs="Courier New"/>
            <w:b/>
            <w:bCs/>
            <w:color w:val="026789"/>
            <w:sz w:val="20"/>
            <w:szCs w:val="20"/>
            <w:u w:val="single"/>
            <w:shd w:val="clear" w:color="auto" w:fill="FFFFFF"/>
          </w:rPr>
          <w:t>SHOW STATUS</w:t>
        </w:r>
      </w:hyperlink>
      <w:r>
        <w:rPr>
          <w:rFonts w:ascii="Helvetica" w:hAnsi="Helvetica" w:cs="Helvetica"/>
          <w:color w:val="000000"/>
          <w:sz w:val="21"/>
          <w:szCs w:val="21"/>
        </w:rPr>
        <w:t>:</w:t>
      </w:r>
    </w:p>
    <w:p w14:paraId="4FF226C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FLUSH TABLE t1;</w:t>
      </w:r>
    </w:p>
    <w:p w14:paraId="17C6419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FLUSH STATUS;</w:t>
      </w:r>
    </w:p>
    <w:p w14:paraId="2BCDFDA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COUNT(*) FROM t1 WHERE i1 = 3 AND d = '2000-01-01';</w:t>
      </w:r>
    </w:p>
    <w:p w14:paraId="1889401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STATUS LIKE 'handler_read%'</w:t>
      </w:r>
    </w:p>
    <w:p w14:paraId="646DA52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preceding statements include </w:t>
      </w:r>
      <w:hyperlink r:id="rId711" w:anchor="flush-tables" w:history="1">
        <w:r>
          <w:rPr>
            <w:rStyle w:val="HTML1"/>
            <w:rFonts w:ascii="Courier New" w:hAnsi="Courier New" w:cs="Courier New"/>
            <w:b/>
            <w:bCs/>
            <w:color w:val="026789"/>
            <w:sz w:val="20"/>
            <w:szCs w:val="20"/>
            <w:u w:val="single"/>
            <w:shd w:val="clear" w:color="auto" w:fill="FFFFFF"/>
          </w:rPr>
          <w:t>FLUSH TABLES</w:t>
        </w:r>
      </w:hyperlink>
      <w:r>
        <w:rPr>
          <w:rFonts w:ascii="Helvetica" w:hAnsi="Helvetica" w:cs="Helvetica"/>
          <w:color w:val="000000"/>
          <w:sz w:val="21"/>
          <w:szCs w:val="21"/>
        </w:rPr>
        <w:t> and </w:t>
      </w:r>
      <w:hyperlink r:id="rId712" w:anchor="flush-status" w:history="1">
        <w:r>
          <w:rPr>
            <w:rStyle w:val="HTML1"/>
            <w:rFonts w:ascii="Courier New" w:hAnsi="Courier New" w:cs="Courier New"/>
            <w:b/>
            <w:bCs/>
            <w:color w:val="026789"/>
            <w:sz w:val="20"/>
            <w:szCs w:val="20"/>
            <w:u w:val="single"/>
            <w:shd w:val="clear" w:color="auto" w:fill="FFFFFF"/>
          </w:rPr>
          <w:t>FLUSH STATUS</w:t>
        </w:r>
      </w:hyperlink>
      <w:r>
        <w:rPr>
          <w:rFonts w:ascii="Helvetica" w:hAnsi="Helvetica" w:cs="Helvetica"/>
          <w:color w:val="000000"/>
          <w:sz w:val="21"/>
          <w:szCs w:val="21"/>
        </w:rPr>
        <w:t> to flush the table cache and clear the status counters.</w:t>
      </w:r>
    </w:p>
    <w:p w14:paraId="5D6686D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Without index extensions, </w:t>
      </w:r>
      <w:hyperlink r:id="rId713" w:anchor="show-status" w:tooltip="13.7.7.37 SHOW STATUS Statement" w:history="1">
        <w:r>
          <w:rPr>
            <w:rStyle w:val="HTML1"/>
            <w:rFonts w:ascii="Courier New" w:hAnsi="Courier New" w:cs="Courier New"/>
            <w:b/>
            <w:bCs/>
            <w:color w:val="026789"/>
            <w:sz w:val="20"/>
            <w:szCs w:val="20"/>
            <w:u w:val="single"/>
            <w:shd w:val="clear" w:color="auto" w:fill="FFFFFF"/>
          </w:rPr>
          <w:t>SHOW STATUS</w:t>
        </w:r>
      </w:hyperlink>
      <w:r>
        <w:rPr>
          <w:rFonts w:ascii="Helvetica" w:hAnsi="Helvetica" w:cs="Helvetica"/>
          <w:color w:val="000000"/>
          <w:sz w:val="21"/>
          <w:szCs w:val="21"/>
        </w:rPr>
        <w:t> produces this result:</w:t>
      </w:r>
    </w:p>
    <w:p w14:paraId="4150AC1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E7E0F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30ADB34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2C28A7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Handler_read_first    | 0     |</w:t>
      </w:r>
    </w:p>
    <w:p w14:paraId="4C461C5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Handler_read_key      | 1     |</w:t>
      </w:r>
    </w:p>
    <w:p w14:paraId="38BA292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Handler_read_last     | 0     |</w:t>
      </w:r>
    </w:p>
    <w:p w14:paraId="58C94DB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Handler_read_next     | 5     |</w:t>
      </w:r>
    </w:p>
    <w:p w14:paraId="3DB7B7E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Handler_read_prev     | 0     |</w:t>
      </w:r>
    </w:p>
    <w:p w14:paraId="4C160E6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Handler_read_rnd      | 0     |</w:t>
      </w:r>
    </w:p>
    <w:p w14:paraId="0532585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Handler_read_rnd_next | 0     |</w:t>
      </w:r>
    </w:p>
    <w:p w14:paraId="77739E7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9929F5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With index extensions, </w:t>
      </w:r>
      <w:hyperlink r:id="rId714" w:anchor="show-status" w:tooltip="13.7.7.37 SHOW STATUS Statement" w:history="1">
        <w:r>
          <w:rPr>
            <w:rStyle w:val="HTML1"/>
            <w:rFonts w:ascii="Courier New" w:hAnsi="Courier New" w:cs="Courier New"/>
            <w:b/>
            <w:bCs/>
            <w:color w:val="026789"/>
            <w:sz w:val="20"/>
            <w:szCs w:val="20"/>
            <w:u w:val="single"/>
            <w:shd w:val="clear" w:color="auto" w:fill="FFFFFF"/>
          </w:rPr>
          <w:t>SHOW STATUS</w:t>
        </w:r>
      </w:hyperlink>
      <w:r>
        <w:rPr>
          <w:rFonts w:ascii="Helvetica" w:hAnsi="Helvetica" w:cs="Helvetica"/>
          <w:color w:val="000000"/>
          <w:sz w:val="21"/>
          <w:szCs w:val="21"/>
        </w:rPr>
        <w:t> produces this result. The </w:t>
      </w:r>
      <w:hyperlink r:id="rId715" w:anchor="statvar_Handler_read_next" w:history="1">
        <w:r>
          <w:rPr>
            <w:rStyle w:val="HTML1"/>
            <w:rFonts w:ascii="Courier New" w:hAnsi="Courier New" w:cs="Courier New"/>
            <w:b/>
            <w:bCs/>
            <w:color w:val="026789"/>
            <w:sz w:val="20"/>
            <w:szCs w:val="20"/>
            <w:u w:val="single"/>
            <w:shd w:val="clear" w:color="auto" w:fill="FFFFFF"/>
          </w:rPr>
          <w:t>Handler_read_next</w:t>
        </w:r>
      </w:hyperlink>
      <w:r>
        <w:rPr>
          <w:rFonts w:ascii="Helvetica" w:hAnsi="Helvetica" w:cs="Helvetica"/>
          <w:color w:val="000000"/>
          <w:sz w:val="21"/>
          <w:szCs w:val="21"/>
        </w:rPr>
        <w:t> value decreases from 5 to 1, indicating more efficient use of the index:</w:t>
      </w:r>
    </w:p>
    <w:p w14:paraId="78F8506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9308FC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0708868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1ED77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Handler_read_first    | 0     |</w:t>
      </w:r>
    </w:p>
    <w:p w14:paraId="533BEC6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Handler_read_key      | 1     |</w:t>
      </w:r>
    </w:p>
    <w:p w14:paraId="3CEA24D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Handler_read_last     | 0     |</w:t>
      </w:r>
    </w:p>
    <w:p w14:paraId="7D93D64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Handler_read_next     | 1     |</w:t>
      </w:r>
    </w:p>
    <w:p w14:paraId="2B90F01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Handler_read_prev     | 0     |</w:t>
      </w:r>
    </w:p>
    <w:p w14:paraId="7256502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Handler_read_rnd      | 0     |</w:t>
      </w:r>
    </w:p>
    <w:p w14:paraId="744EE1A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Handler_read_rnd_next | 0     |</w:t>
      </w:r>
    </w:p>
    <w:p w14:paraId="1133C81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A8F0C8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hyperlink r:id="rId716" w:anchor="optflag_use-index-extensions" w:history="1">
        <w:r>
          <w:rPr>
            <w:rStyle w:val="HTML1"/>
            <w:rFonts w:ascii="Courier New" w:hAnsi="Courier New" w:cs="Courier New"/>
            <w:b/>
            <w:bCs/>
            <w:color w:val="026789"/>
            <w:sz w:val="20"/>
            <w:szCs w:val="20"/>
            <w:u w:val="single"/>
            <w:shd w:val="clear" w:color="auto" w:fill="FFFFFF"/>
          </w:rPr>
          <w:t>use_index_extensions</w:t>
        </w:r>
      </w:hyperlink>
      <w:r>
        <w:rPr>
          <w:rFonts w:ascii="Helvetica" w:hAnsi="Helvetica" w:cs="Helvetica"/>
          <w:color w:val="000000"/>
          <w:sz w:val="21"/>
          <w:szCs w:val="21"/>
        </w:rPr>
        <w:t> flag of the </w:t>
      </w:r>
      <w:hyperlink r:id="rId717"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permits control over whether the optimizer takes the primary key columns into account when determining how to use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secondary indexes. By default, </w:t>
      </w:r>
      <w:hyperlink r:id="rId718" w:anchor="optflag_use-index-extensions" w:history="1">
        <w:r>
          <w:rPr>
            <w:rStyle w:val="HTML1"/>
            <w:rFonts w:ascii="Courier New" w:hAnsi="Courier New" w:cs="Courier New"/>
            <w:b/>
            <w:bCs/>
            <w:color w:val="026789"/>
            <w:sz w:val="20"/>
            <w:szCs w:val="20"/>
            <w:u w:val="single"/>
            <w:shd w:val="clear" w:color="auto" w:fill="FFFFFF"/>
          </w:rPr>
          <w:t>use_index_extensions</w:t>
        </w:r>
      </w:hyperlink>
      <w:r>
        <w:rPr>
          <w:rFonts w:ascii="Helvetica" w:hAnsi="Helvetica" w:cs="Helvetica"/>
          <w:color w:val="000000"/>
          <w:sz w:val="21"/>
          <w:szCs w:val="21"/>
        </w:rPr>
        <w:t> is enabled. To check whether disabling use of index extensions can improve performance, use this statement:</w:t>
      </w:r>
    </w:p>
    <w:p w14:paraId="2CE003B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optimizer_switch = 'use_index_extensions=off';</w:t>
      </w:r>
    </w:p>
    <w:p w14:paraId="28FB3C3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Use of index extensions by the optimizer is subject to the usual limits on the number of key parts in an index (16) and the maximum key length (3072 bytes).</w:t>
      </w:r>
    </w:p>
    <w:p w14:paraId="49415D9F" w14:textId="77777777" w:rsidR="0007195F" w:rsidRDefault="0007195F" w:rsidP="0007195F">
      <w:pPr>
        <w:pStyle w:val="3"/>
        <w:shd w:val="clear" w:color="auto" w:fill="FFFFFF"/>
        <w:rPr>
          <w:rFonts w:ascii="Helvetica" w:hAnsi="Helvetica" w:cs="Helvetica"/>
          <w:color w:val="000000"/>
          <w:sz w:val="34"/>
          <w:szCs w:val="34"/>
        </w:rPr>
      </w:pPr>
      <w:bookmarkStart w:id="267" w:name="generated-column-index-optimizations"/>
      <w:bookmarkStart w:id="268" w:name="_Toc83152139"/>
      <w:bookmarkEnd w:id="267"/>
      <w:r>
        <w:rPr>
          <w:rFonts w:ascii="Helvetica" w:hAnsi="Helvetica" w:cs="Helvetica"/>
          <w:color w:val="000000"/>
          <w:sz w:val="34"/>
          <w:szCs w:val="34"/>
        </w:rPr>
        <w:t>8.3.11 Optimizer Use of Generated Column Indexes</w:t>
      </w:r>
      <w:bookmarkEnd w:id="268"/>
    </w:p>
    <w:p w14:paraId="6BB1889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supports indexes on generated columns. For example:</w:t>
      </w:r>
    </w:p>
    <w:p w14:paraId="14D1A49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CREATE TABLE t1 (f1 INT, gc INT AS (f1 + 1) STORED, INDEX (gc));</w:t>
      </w:r>
    </w:p>
    <w:p w14:paraId="49A3A3B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generated column, </w:t>
      </w:r>
      <w:r>
        <w:rPr>
          <w:rStyle w:val="HTML1"/>
          <w:rFonts w:ascii="Courier New" w:hAnsi="Courier New" w:cs="Courier New"/>
          <w:b/>
          <w:bCs/>
          <w:color w:val="026789"/>
          <w:sz w:val="20"/>
          <w:szCs w:val="20"/>
          <w:shd w:val="clear" w:color="auto" w:fill="FFFFFF"/>
        </w:rPr>
        <w:t>gc</w:t>
      </w:r>
      <w:r>
        <w:rPr>
          <w:rFonts w:ascii="Helvetica" w:hAnsi="Helvetica" w:cs="Helvetica"/>
          <w:color w:val="000000"/>
          <w:sz w:val="21"/>
          <w:szCs w:val="21"/>
        </w:rPr>
        <w:t>, is defined as the expression </w:t>
      </w:r>
      <w:r>
        <w:rPr>
          <w:rStyle w:val="HTML1"/>
          <w:rFonts w:ascii="Courier New" w:hAnsi="Courier New" w:cs="Courier New"/>
          <w:b/>
          <w:bCs/>
          <w:color w:val="026789"/>
          <w:sz w:val="20"/>
          <w:szCs w:val="20"/>
          <w:shd w:val="clear" w:color="auto" w:fill="FFFFFF"/>
        </w:rPr>
        <w:t>f1 + 1</w:t>
      </w:r>
      <w:r>
        <w:rPr>
          <w:rFonts w:ascii="Helvetica" w:hAnsi="Helvetica" w:cs="Helvetica"/>
          <w:color w:val="000000"/>
          <w:sz w:val="21"/>
          <w:szCs w:val="21"/>
        </w:rPr>
        <w:t>. The column is also indexed and the optimizer can take that index into account during execution plan construction. In the following query,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refers to </w:t>
      </w:r>
      <w:r>
        <w:rPr>
          <w:rStyle w:val="HTML1"/>
          <w:rFonts w:ascii="Courier New" w:hAnsi="Courier New" w:cs="Courier New"/>
          <w:b/>
          <w:bCs/>
          <w:color w:val="026789"/>
          <w:sz w:val="20"/>
          <w:szCs w:val="20"/>
          <w:shd w:val="clear" w:color="auto" w:fill="FFFFFF"/>
        </w:rPr>
        <w:t>gc</w:t>
      </w:r>
      <w:r>
        <w:rPr>
          <w:rFonts w:ascii="Helvetica" w:hAnsi="Helvetica" w:cs="Helvetica"/>
          <w:color w:val="000000"/>
          <w:sz w:val="21"/>
          <w:szCs w:val="21"/>
        </w:rPr>
        <w:t> and the optimizer considers whether the index on that column yields a more efficient plan:</w:t>
      </w:r>
    </w:p>
    <w:p w14:paraId="25CBCD0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WHERE gc &gt; 9;</w:t>
      </w:r>
    </w:p>
    <w:p w14:paraId="1684D4C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optimizer can use indexes on generated columns to generate execution plans, even in the absence of direct references in queries to those columns by name. This occurs if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refers to an expression that matches the definition of some indexed generated column. The following query does not refer directly to </w:t>
      </w:r>
      <w:r>
        <w:rPr>
          <w:rStyle w:val="HTML1"/>
          <w:rFonts w:ascii="Courier New" w:hAnsi="Courier New" w:cs="Courier New"/>
          <w:b/>
          <w:bCs/>
          <w:color w:val="026789"/>
          <w:sz w:val="20"/>
          <w:szCs w:val="20"/>
          <w:shd w:val="clear" w:color="auto" w:fill="FFFFFF"/>
        </w:rPr>
        <w:t>gc</w:t>
      </w:r>
      <w:r>
        <w:rPr>
          <w:rFonts w:ascii="Helvetica" w:hAnsi="Helvetica" w:cs="Helvetica"/>
          <w:color w:val="000000"/>
          <w:sz w:val="21"/>
          <w:szCs w:val="21"/>
        </w:rPr>
        <w:t> but does use an expression that matches the definition of </w:t>
      </w:r>
      <w:r>
        <w:rPr>
          <w:rStyle w:val="HTML1"/>
          <w:rFonts w:ascii="Courier New" w:hAnsi="Courier New" w:cs="Courier New"/>
          <w:b/>
          <w:bCs/>
          <w:color w:val="026789"/>
          <w:sz w:val="20"/>
          <w:szCs w:val="20"/>
          <w:shd w:val="clear" w:color="auto" w:fill="FFFFFF"/>
        </w:rPr>
        <w:t>gc</w:t>
      </w:r>
      <w:r>
        <w:rPr>
          <w:rFonts w:ascii="Helvetica" w:hAnsi="Helvetica" w:cs="Helvetica"/>
          <w:color w:val="000000"/>
          <w:sz w:val="21"/>
          <w:szCs w:val="21"/>
        </w:rPr>
        <w:t>:</w:t>
      </w:r>
    </w:p>
    <w:p w14:paraId="00E3338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WHERE f1 + 1 &gt; 9;</w:t>
      </w:r>
    </w:p>
    <w:p w14:paraId="273C911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optimizer recognizes that the expression </w:t>
      </w:r>
      <w:r>
        <w:rPr>
          <w:rStyle w:val="HTML1"/>
          <w:rFonts w:ascii="Courier New" w:hAnsi="Courier New" w:cs="Courier New"/>
          <w:b/>
          <w:bCs/>
          <w:color w:val="026789"/>
          <w:sz w:val="20"/>
          <w:szCs w:val="20"/>
          <w:shd w:val="clear" w:color="auto" w:fill="FFFFFF"/>
        </w:rPr>
        <w:t>f1 + 1</w:t>
      </w:r>
      <w:r>
        <w:rPr>
          <w:rFonts w:ascii="Helvetica" w:hAnsi="Helvetica" w:cs="Helvetica"/>
          <w:color w:val="000000"/>
          <w:sz w:val="21"/>
          <w:szCs w:val="21"/>
        </w:rPr>
        <w:t> matches the definition of </w:t>
      </w:r>
      <w:r>
        <w:rPr>
          <w:rStyle w:val="HTML1"/>
          <w:rFonts w:ascii="Courier New" w:hAnsi="Courier New" w:cs="Courier New"/>
          <w:b/>
          <w:bCs/>
          <w:color w:val="026789"/>
          <w:sz w:val="20"/>
          <w:szCs w:val="20"/>
          <w:shd w:val="clear" w:color="auto" w:fill="FFFFFF"/>
        </w:rPr>
        <w:t>gc</w:t>
      </w:r>
      <w:r>
        <w:rPr>
          <w:rFonts w:ascii="Helvetica" w:hAnsi="Helvetica" w:cs="Helvetica"/>
          <w:color w:val="000000"/>
          <w:sz w:val="21"/>
          <w:szCs w:val="21"/>
        </w:rPr>
        <w:t> and that </w:t>
      </w:r>
      <w:r>
        <w:rPr>
          <w:rStyle w:val="HTML1"/>
          <w:rFonts w:ascii="Courier New" w:hAnsi="Courier New" w:cs="Courier New"/>
          <w:b/>
          <w:bCs/>
          <w:color w:val="026789"/>
          <w:sz w:val="20"/>
          <w:szCs w:val="20"/>
          <w:shd w:val="clear" w:color="auto" w:fill="FFFFFF"/>
        </w:rPr>
        <w:t>gc</w:t>
      </w:r>
      <w:r>
        <w:rPr>
          <w:rFonts w:ascii="Helvetica" w:hAnsi="Helvetica" w:cs="Helvetica"/>
          <w:color w:val="000000"/>
          <w:sz w:val="21"/>
          <w:szCs w:val="21"/>
        </w:rPr>
        <w:t> is indexed, so it considers that index during execution plan construction. You can see this using </w:t>
      </w:r>
      <w:hyperlink r:id="rId719"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w:t>
      </w:r>
    </w:p>
    <w:p w14:paraId="5997116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 FROM t1 WHERE f1 + 1 &gt; 9\G</w:t>
      </w:r>
    </w:p>
    <w:p w14:paraId="1383469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2E36F60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0D88493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406DE6C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533B165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1CD3F9D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range</w:t>
      </w:r>
    </w:p>
    <w:p w14:paraId="0B2493D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gc</w:t>
      </w:r>
    </w:p>
    <w:p w14:paraId="15482D5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gc</w:t>
      </w:r>
    </w:p>
    <w:p w14:paraId="0D00501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5</w:t>
      </w:r>
    </w:p>
    <w:p w14:paraId="600CD13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66C28BB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1</w:t>
      </w:r>
    </w:p>
    <w:p w14:paraId="50778EF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15B3F07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index condition</w:t>
      </w:r>
    </w:p>
    <w:p w14:paraId="331C1C0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effect, the optimizer has replaced the expression </w:t>
      </w:r>
      <w:r>
        <w:rPr>
          <w:rStyle w:val="HTML1"/>
          <w:rFonts w:ascii="Courier New" w:hAnsi="Courier New" w:cs="Courier New"/>
          <w:b/>
          <w:bCs/>
          <w:color w:val="026789"/>
          <w:sz w:val="20"/>
          <w:szCs w:val="20"/>
          <w:shd w:val="clear" w:color="auto" w:fill="FFFFFF"/>
        </w:rPr>
        <w:t>f1 + 1</w:t>
      </w:r>
      <w:r>
        <w:rPr>
          <w:rFonts w:ascii="Helvetica" w:hAnsi="Helvetica" w:cs="Helvetica"/>
          <w:color w:val="000000"/>
          <w:sz w:val="21"/>
          <w:szCs w:val="21"/>
        </w:rPr>
        <w:t> with the name of the generated column that matches the expression. That is also apparent in the rewritten query available in the extended </w:t>
      </w:r>
      <w:hyperlink r:id="rId72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information displayed by </w:t>
      </w:r>
      <w:hyperlink r:id="rId721"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w:t>
      </w:r>
    </w:p>
    <w:p w14:paraId="586C37D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WARNINGS\G</w:t>
      </w:r>
    </w:p>
    <w:p w14:paraId="4AA74A9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0EE6272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Level: Note</w:t>
      </w:r>
    </w:p>
    <w:p w14:paraId="2E78CCE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1003</w:t>
      </w:r>
    </w:p>
    <w:p w14:paraId="6B59633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Message: /* select#1 */ select `test`.`t1`.`f1` AS `f1`,`test`.`t1`.`gc`</w:t>
      </w:r>
    </w:p>
    <w:p w14:paraId="5F3F9EF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AS `gc` from `test`.`t1` where (`test`.`t1`.`gc` &gt; 9)</w:t>
      </w:r>
    </w:p>
    <w:p w14:paraId="26C1C13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following restrictions and conditions apply to the optimizer's use of generated column indexes:</w:t>
      </w:r>
    </w:p>
    <w:p w14:paraId="721D6ABC" w14:textId="77777777" w:rsidR="0007195F" w:rsidRDefault="0007195F" w:rsidP="0007195F">
      <w:pPr>
        <w:pStyle w:val="af"/>
        <w:numPr>
          <w:ilvl w:val="0"/>
          <w:numId w:val="1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 query expression to match a generated column definition, the expression must be identical and it must have the same result type. For example, if the generated column expression is </w:t>
      </w:r>
      <w:r>
        <w:rPr>
          <w:rStyle w:val="HTML1"/>
          <w:rFonts w:ascii="Courier New" w:hAnsi="Courier New" w:cs="Courier New"/>
          <w:b/>
          <w:bCs/>
          <w:color w:val="026789"/>
          <w:sz w:val="20"/>
          <w:szCs w:val="20"/>
          <w:shd w:val="clear" w:color="auto" w:fill="FFFFFF"/>
        </w:rPr>
        <w:t>f1 + 1</w:t>
      </w:r>
      <w:r>
        <w:rPr>
          <w:rFonts w:ascii="Helvetica" w:hAnsi="Helvetica" w:cs="Helvetica"/>
          <w:color w:val="000000"/>
          <w:sz w:val="21"/>
          <w:szCs w:val="21"/>
        </w:rPr>
        <w:t>, the optimizer does not recognize a match if the query uses </w:t>
      </w:r>
      <w:r>
        <w:rPr>
          <w:rStyle w:val="HTML1"/>
          <w:rFonts w:ascii="Courier New" w:hAnsi="Courier New" w:cs="Courier New"/>
          <w:b/>
          <w:bCs/>
          <w:color w:val="026789"/>
          <w:sz w:val="20"/>
          <w:szCs w:val="20"/>
          <w:shd w:val="clear" w:color="auto" w:fill="FFFFFF"/>
        </w:rPr>
        <w:t>1 + f1</w:t>
      </w:r>
      <w:r>
        <w:rPr>
          <w:rFonts w:ascii="Helvetica" w:hAnsi="Helvetica" w:cs="Helvetica"/>
          <w:color w:val="000000"/>
          <w:sz w:val="21"/>
          <w:szCs w:val="21"/>
        </w:rPr>
        <w:t>, or if </w:t>
      </w:r>
      <w:r>
        <w:rPr>
          <w:rStyle w:val="HTML1"/>
          <w:rFonts w:ascii="Courier New" w:hAnsi="Courier New" w:cs="Courier New"/>
          <w:b/>
          <w:bCs/>
          <w:color w:val="026789"/>
          <w:sz w:val="20"/>
          <w:szCs w:val="20"/>
          <w:shd w:val="clear" w:color="auto" w:fill="FFFFFF"/>
        </w:rPr>
        <w:t>f1 + 1</w:t>
      </w:r>
      <w:r>
        <w:rPr>
          <w:rFonts w:ascii="Helvetica" w:hAnsi="Helvetica" w:cs="Helvetica"/>
          <w:color w:val="000000"/>
          <w:sz w:val="21"/>
          <w:szCs w:val="21"/>
        </w:rPr>
        <w:t> (an integer expression) is compared with a string.</w:t>
      </w:r>
    </w:p>
    <w:p w14:paraId="6D94AAC0" w14:textId="77777777" w:rsidR="0007195F" w:rsidRDefault="0007195F" w:rsidP="0007195F">
      <w:pPr>
        <w:pStyle w:val="af"/>
        <w:numPr>
          <w:ilvl w:val="0"/>
          <w:numId w:val="1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optimization applies to these operators: </w:t>
      </w:r>
      <w:hyperlink r:id="rId722" w:anchor="operator_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723" w:anchor="operator_less-than" w:history="1">
        <w:r>
          <w:rPr>
            <w:rStyle w:val="HTML1"/>
            <w:rFonts w:ascii="Courier New" w:hAnsi="Courier New" w:cs="Courier New"/>
            <w:b/>
            <w:bCs/>
            <w:color w:val="026789"/>
            <w:sz w:val="20"/>
            <w:szCs w:val="20"/>
            <w:u w:val="single"/>
            <w:shd w:val="clear" w:color="auto" w:fill="FFFFFF"/>
          </w:rPr>
          <w:t>&lt;</w:t>
        </w:r>
      </w:hyperlink>
      <w:r>
        <w:rPr>
          <w:rFonts w:ascii="Helvetica" w:hAnsi="Helvetica" w:cs="Helvetica"/>
          <w:color w:val="000000"/>
          <w:sz w:val="21"/>
          <w:szCs w:val="21"/>
        </w:rPr>
        <w:t>, </w:t>
      </w:r>
      <w:hyperlink r:id="rId724" w:anchor="operator_less-than-or-equal" w:history="1">
        <w:r>
          <w:rPr>
            <w:rStyle w:val="HTML1"/>
            <w:rFonts w:ascii="Courier New" w:hAnsi="Courier New" w:cs="Courier New"/>
            <w:b/>
            <w:bCs/>
            <w:color w:val="026789"/>
            <w:sz w:val="20"/>
            <w:szCs w:val="20"/>
            <w:u w:val="single"/>
            <w:shd w:val="clear" w:color="auto" w:fill="FFFFFF"/>
          </w:rPr>
          <w:t>&lt;=</w:t>
        </w:r>
      </w:hyperlink>
      <w:r>
        <w:rPr>
          <w:rFonts w:ascii="Helvetica" w:hAnsi="Helvetica" w:cs="Helvetica"/>
          <w:color w:val="000000"/>
          <w:sz w:val="21"/>
          <w:szCs w:val="21"/>
        </w:rPr>
        <w:t>, </w:t>
      </w:r>
      <w:hyperlink r:id="rId725" w:anchor="operator_greater-than"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w:t>
      </w:r>
      <w:hyperlink r:id="rId726" w:anchor="operator_greater-than-or-equal"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w:t>
      </w:r>
      <w:hyperlink r:id="rId727" w:anchor="operator_between" w:history="1">
        <w:r>
          <w:rPr>
            <w:rStyle w:val="HTML1"/>
            <w:rFonts w:ascii="Courier New" w:hAnsi="Courier New" w:cs="Courier New"/>
            <w:b/>
            <w:bCs/>
            <w:color w:val="026789"/>
            <w:sz w:val="20"/>
            <w:szCs w:val="20"/>
            <w:u w:val="single"/>
            <w:shd w:val="clear" w:color="auto" w:fill="FFFFFF"/>
          </w:rPr>
          <w:t>BETWEEN</w:t>
        </w:r>
      </w:hyperlink>
      <w:r>
        <w:rPr>
          <w:rFonts w:ascii="Helvetica" w:hAnsi="Helvetica" w:cs="Helvetica"/>
          <w:color w:val="000000"/>
          <w:sz w:val="21"/>
          <w:szCs w:val="21"/>
        </w:rPr>
        <w:t>, and </w:t>
      </w:r>
      <w:hyperlink r:id="rId728" w:anchor="operator_in" w:history="1">
        <w:r>
          <w:rPr>
            <w:rStyle w:val="HTML1"/>
            <w:rFonts w:ascii="Courier New" w:hAnsi="Courier New" w:cs="Courier New"/>
            <w:b/>
            <w:bCs/>
            <w:color w:val="026789"/>
            <w:sz w:val="20"/>
            <w:szCs w:val="20"/>
            <w:u w:val="single"/>
            <w:shd w:val="clear" w:color="auto" w:fill="FFFFFF"/>
          </w:rPr>
          <w:t>IN()</w:t>
        </w:r>
      </w:hyperlink>
      <w:r>
        <w:rPr>
          <w:rFonts w:ascii="Helvetica" w:hAnsi="Helvetica" w:cs="Helvetica"/>
          <w:color w:val="000000"/>
          <w:sz w:val="21"/>
          <w:szCs w:val="21"/>
        </w:rPr>
        <w:t>.</w:t>
      </w:r>
    </w:p>
    <w:p w14:paraId="7B677CB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operators other than </w:t>
      </w:r>
      <w:hyperlink r:id="rId729" w:anchor="operator_between" w:history="1">
        <w:r>
          <w:rPr>
            <w:rStyle w:val="HTML1"/>
            <w:rFonts w:ascii="Courier New" w:hAnsi="Courier New" w:cs="Courier New"/>
            <w:b/>
            <w:bCs/>
            <w:color w:val="026789"/>
            <w:sz w:val="20"/>
            <w:szCs w:val="20"/>
            <w:u w:val="single"/>
            <w:shd w:val="clear" w:color="auto" w:fill="FFFFFF"/>
          </w:rPr>
          <w:t>BETWEEN</w:t>
        </w:r>
      </w:hyperlink>
      <w:r>
        <w:rPr>
          <w:rFonts w:ascii="Helvetica" w:hAnsi="Helvetica" w:cs="Helvetica"/>
          <w:color w:val="000000"/>
          <w:sz w:val="21"/>
          <w:szCs w:val="21"/>
        </w:rPr>
        <w:t> and </w:t>
      </w:r>
      <w:hyperlink r:id="rId730" w:anchor="operator_in" w:history="1">
        <w:r>
          <w:rPr>
            <w:rStyle w:val="HTML1"/>
            <w:rFonts w:ascii="Courier New" w:hAnsi="Courier New" w:cs="Courier New"/>
            <w:b/>
            <w:bCs/>
            <w:color w:val="026789"/>
            <w:sz w:val="20"/>
            <w:szCs w:val="20"/>
            <w:u w:val="single"/>
            <w:shd w:val="clear" w:color="auto" w:fill="FFFFFF"/>
          </w:rPr>
          <w:t>IN()</w:t>
        </w:r>
      </w:hyperlink>
      <w:r>
        <w:rPr>
          <w:rFonts w:ascii="Helvetica" w:hAnsi="Helvetica" w:cs="Helvetica"/>
          <w:color w:val="000000"/>
          <w:sz w:val="21"/>
          <w:szCs w:val="21"/>
        </w:rPr>
        <w:t>, either operand can be replaced by a matching generated column. For </w:t>
      </w:r>
      <w:hyperlink r:id="rId731" w:anchor="operator_between" w:history="1">
        <w:r>
          <w:rPr>
            <w:rStyle w:val="HTML1"/>
            <w:rFonts w:ascii="Courier New" w:hAnsi="Courier New" w:cs="Courier New"/>
            <w:b/>
            <w:bCs/>
            <w:color w:val="026789"/>
            <w:sz w:val="20"/>
            <w:szCs w:val="20"/>
            <w:u w:val="single"/>
            <w:shd w:val="clear" w:color="auto" w:fill="FFFFFF"/>
          </w:rPr>
          <w:t>BETWEEN</w:t>
        </w:r>
      </w:hyperlink>
      <w:r>
        <w:rPr>
          <w:rFonts w:ascii="Helvetica" w:hAnsi="Helvetica" w:cs="Helvetica"/>
          <w:color w:val="000000"/>
          <w:sz w:val="21"/>
          <w:szCs w:val="21"/>
        </w:rPr>
        <w:t> and </w:t>
      </w:r>
      <w:hyperlink r:id="rId732" w:anchor="operator_in" w:history="1">
        <w:r>
          <w:rPr>
            <w:rStyle w:val="HTML1"/>
            <w:rFonts w:ascii="Courier New" w:hAnsi="Courier New" w:cs="Courier New"/>
            <w:b/>
            <w:bCs/>
            <w:color w:val="026789"/>
            <w:sz w:val="20"/>
            <w:szCs w:val="20"/>
            <w:u w:val="single"/>
            <w:shd w:val="clear" w:color="auto" w:fill="FFFFFF"/>
          </w:rPr>
          <w:t>IN()</w:t>
        </w:r>
      </w:hyperlink>
      <w:r>
        <w:rPr>
          <w:rFonts w:ascii="Helvetica" w:hAnsi="Helvetica" w:cs="Helvetica"/>
          <w:color w:val="000000"/>
          <w:sz w:val="21"/>
          <w:szCs w:val="21"/>
        </w:rPr>
        <w:t>, only the first argument can be replaced by a matching generated column, and the other arguments must have the same result type. </w:t>
      </w:r>
      <w:hyperlink r:id="rId733" w:anchor="operator_between" w:history="1">
        <w:r>
          <w:rPr>
            <w:rStyle w:val="HTML1"/>
            <w:rFonts w:ascii="Courier New" w:hAnsi="Courier New" w:cs="Courier New"/>
            <w:b/>
            <w:bCs/>
            <w:color w:val="026789"/>
            <w:sz w:val="20"/>
            <w:szCs w:val="20"/>
            <w:u w:val="single"/>
            <w:shd w:val="clear" w:color="auto" w:fill="FFFFFF"/>
          </w:rPr>
          <w:t>BETWEEN</w:t>
        </w:r>
      </w:hyperlink>
      <w:r>
        <w:rPr>
          <w:rFonts w:ascii="Helvetica" w:hAnsi="Helvetica" w:cs="Helvetica"/>
          <w:color w:val="000000"/>
          <w:sz w:val="21"/>
          <w:szCs w:val="21"/>
        </w:rPr>
        <w:t> and </w:t>
      </w:r>
      <w:hyperlink r:id="rId734" w:anchor="operator_in" w:history="1">
        <w:r>
          <w:rPr>
            <w:rStyle w:val="HTML1"/>
            <w:rFonts w:ascii="Courier New" w:hAnsi="Courier New" w:cs="Courier New"/>
            <w:b/>
            <w:bCs/>
            <w:color w:val="026789"/>
            <w:sz w:val="20"/>
            <w:szCs w:val="20"/>
            <w:u w:val="single"/>
            <w:shd w:val="clear" w:color="auto" w:fill="FFFFFF"/>
          </w:rPr>
          <w:t>IN()</w:t>
        </w:r>
      </w:hyperlink>
      <w:r>
        <w:rPr>
          <w:rFonts w:ascii="Helvetica" w:hAnsi="Helvetica" w:cs="Helvetica"/>
          <w:color w:val="000000"/>
          <w:sz w:val="21"/>
          <w:szCs w:val="21"/>
        </w:rPr>
        <w:t> are not yet supported for comparisons involving JSON values.</w:t>
      </w:r>
    </w:p>
    <w:p w14:paraId="4C2840C9" w14:textId="77777777" w:rsidR="0007195F" w:rsidRDefault="0007195F" w:rsidP="0007195F">
      <w:pPr>
        <w:pStyle w:val="af"/>
        <w:numPr>
          <w:ilvl w:val="0"/>
          <w:numId w:val="1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generated column must be defined as an expression that contains at least a function call or one of the operators mentioned in the preceding item. The expression cannot consist of a simple reference to another column. For example, </w:t>
      </w:r>
      <w:r>
        <w:rPr>
          <w:rStyle w:val="HTML1"/>
          <w:rFonts w:ascii="Courier New" w:hAnsi="Courier New" w:cs="Courier New"/>
          <w:b/>
          <w:bCs/>
          <w:color w:val="026789"/>
          <w:sz w:val="20"/>
          <w:szCs w:val="20"/>
          <w:shd w:val="clear" w:color="auto" w:fill="FFFFFF"/>
        </w:rPr>
        <w:t>gc INT AS (f1) STORED</w:t>
      </w:r>
      <w:r>
        <w:rPr>
          <w:rFonts w:ascii="Helvetica" w:hAnsi="Helvetica" w:cs="Helvetica"/>
          <w:color w:val="000000"/>
          <w:sz w:val="21"/>
          <w:szCs w:val="21"/>
        </w:rPr>
        <w:t> consists only of a column reference, so indexes on </w:t>
      </w:r>
      <w:r>
        <w:rPr>
          <w:rStyle w:val="HTML1"/>
          <w:rFonts w:ascii="Courier New" w:hAnsi="Courier New" w:cs="Courier New"/>
          <w:b/>
          <w:bCs/>
          <w:color w:val="026789"/>
          <w:sz w:val="20"/>
          <w:szCs w:val="20"/>
          <w:shd w:val="clear" w:color="auto" w:fill="FFFFFF"/>
        </w:rPr>
        <w:t>gc</w:t>
      </w:r>
      <w:r>
        <w:rPr>
          <w:rFonts w:ascii="Helvetica" w:hAnsi="Helvetica" w:cs="Helvetica"/>
          <w:color w:val="000000"/>
          <w:sz w:val="21"/>
          <w:szCs w:val="21"/>
        </w:rPr>
        <w:t> are not considered.</w:t>
      </w:r>
    </w:p>
    <w:p w14:paraId="3F4A43CC" w14:textId="77777777" w:rsidR="0007195F" w:rsidRDefault="0007195F" w:rsidP="0007195F">
      <w:pPr>
        <w:pStyle w:val="af"/>
        <w:numPr>
          <w:ilvl w:val="0"/>
          <w:numId w:val="1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comparisons of strings to indexed generated columns that compute a value from a JSON function that returns a quoted string, </w:t>
      </w:r>
      <w:hyperlink r:id="rId735" w:anchor="function_json-unquote" w:history="1">
        <w:r>
          <w:rPr>
            <w:rStyle w:val="HTML1"/>
            <w:rFonts w:ascii="Courier New" w:hAnsi="Courier New" w:cs="Courier New"/>
            <w:b/>
            <w:bCs/>
            <w:color w:val="026789"/>
            <w:sz w:val="20"/>
            <w:szCs w:val="20"/>
            <w:u w:val="single"/>
            <w:shd w:val="clear" w:color="auto" w:fill="FFFFFF"/>
          </w:rPr>
          <w:t>JSON_UNQUOTE()</w:t>
        </w:r>
      </w:hyperlink>
      <w:r>
        <w:rPr>
          <w:rFonts w:ascii="Helvetica" w:hAnsi="Helvetica" w:cs="Helvetica"/>
          <w:color w:val="000000"/>
          <w:sz w:val="21"/>
          <w:szCs w:val="21"/>
        </w:rPr>
        <w:t> is needed in the column definition to remove the extra quotes from the function value. (For direct comparison of a string to the function result, the JSON comparator handles quote removal, but this does not occur for index lookups.) For example, instead of writing a column definition like this:</w:t>
      </w:r>
    </w:p>
    <w:p w14:paraId="1F17CEB7" w14:textId="77777777" w:rsidR="0007195F" w:rsidRDefault="0007195F" w:rsidP="0007195F">
      <w:pPr>
        <w:pStyle w:val="HTML"/>
        <w:numPr>
          <w:ilvl w:val="0"/>
          <w:numId w:val="11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doc_name TEXT AS (JSON_EXTRACT(jdoc, '$.name')) STORED</w:t>
      </w:r>
    </w:p>
    <w:p w14:paraId="6F6201A4"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Write it like this:</w:t>
      </w:r>
    </w:p>
    <w:p w14:paraId="1DE5F581"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doc_name TEXT AS (JSON_UNQUOTE(JSON_EXTRACT(jdoc, '$.name'))) STORED</w:t>
      </w:r>
    </w:p>
    <w:p w14:paraId="1A081255"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the latter definition, the optimizer can detect a match for both of these comparisons:</w:t>
      </w:r>
    </w:p>
    <w:p w14:paraId="42B410C2"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WHERE JSON_EXTRACT(jdoc, '$.name') = '</w:t>
      </w:r>
      <w:r>
        <w:rPr>
          <w:rStyle w:val="HTML1"/>
          <w:rFonts w:ascii="Courier New" w:hAnsi="Courier New" w:cs="Courier New"/>
          <w:b/>
          <w:bCs/>
          <w:i/>
          <w:iCs/>
          <w:color w:val="000000"/>
          <w:sz w:val="19"/>
          <w:szCs w:val="19"/>
        </w:rPr>
        <w:t>some_string</w:t>
      </w:r>
      <w:r>
        <w:rPr>
          <w:rFonts w:ascii="Courier New" w:hAnsi="Courier New" w:cs="Courier New"/>
          <w:color w:val="000000"/>
          <w:sz w:val="20"/>
          <w:szCs w:val="20"/>
        </w:rPr>
        <w:t>' ...</w:t>
      </w:r>
    </w:p>
    <w:p w14:paraId="10F3C011"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WHERE JSON_UNQUOTE(JSON_EXTRACT(jdoc, '$.name')) = '</w:t>
      </w:r>
      <w:r>
        <w:rPr>
          <w:rStyle w:val="HTML1"/>
          <w:rFonts w:ascii="Courier New" w:hAnsi="Courier New" w:cs="Courier New"/>
          <w:b/>
          <w:bCs/>
          <w:i/>
          <w:iCs/>
          <w:color w:val="000000"/>
          <w:sz w:val="19"/>
          <w:szCs w:val="19"/>
        </w:rPr>
        <w:t>some_string</w:t>
      </w:r>
      <w:r>
        <w:rPr>
          <w:rFonts w:ascii="Courier New" w:hAnsi="Courier New" w:cs="Courier New"/>
          <w:color w:val="000000"/>
          <w:sz w:val="20"/>
          <w:szCs w:val="20"/>
        </w:rPr>
        <w:t>' ...</w:t>
      </w:r>
    </w:p>
    <w:p w14:paraId="721BFAA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Without </w:t>
      </w:r>
      <w:hyperlink r:id="rId736" w:anchor="function_json-unquote" w:history="1">
        <w:r>
          <w:rPr>
            <w:rStyle w:val="HTML1"/>
            <w:rFonts w:ascii="Courier New" w:hAnsi="Courier New" w:cs="Courier New"/>
            <w:b/>
            <w:bCs/>
            <w:color w:val="026789"/>
            <w:sz w:val="20"/>
            <w:szCs w:val="20"/>
            <w:u w:val="single"/>
            <w:shd w:val="clear" w:color="auto" w:fill="FFFFFF"/>
          </w:rPr>
          <w:t>JSON_UNQUOTE()</w:t>
        </w:r>
      </w:hyperlink>
      <w:r>
        <w:rPr>
          <w:rFonts w:ascii="Helvetica" w:hAnsi="Helvetica" w:cs="Helvetica"/>
          <w:color w:val="000000"/>
          <w:sz w:val="21"/>
          <w:szCs w:val="21"/>
        </w:rPr>
        <w:t> in the column definition, the optimizer detects a match only for the first of those comparisons.</w:t>
      </w:r>
    </w:p>
    <w:p w14:paraId="366AE401" w14:textId="77777777" w:rsidR="0007195F" w:rsidRDefault="0007195F" w:rsidP="0007195F">
      <w:pPr>
        <w:pStyle w:val="af"/>
        <w:numPr>
          <w:ilvl w:val="0"/>
          <w:numId w:val="1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optimizer picks the wrong index, an index hint can be used to disable it and force the optimizer to make a different choice.</w:t>
      </w:r>
    </w:p>
    <w:p w14:paraId="3DB9DB65" w14:textId="77777777" w:rsidR="0007195F" w:rsidRDefault="0007195F" w:rsidP="0007195F">
      <w:pPr>
        <w:pStyle w:val="3"/>
        <w:shd w:val="clear" w:color="auto" w:fill="FFFFFF"/>
        <w:rPr>
          <w:rFonts w:ascii="Helvetica" w:hAnsi="Helvetica" w:cs="Helvetica"/>
          <w:color w:val="000000"/>
          <w:sz w:val="34"/>
          <w:szCs w:val="34"/>
        </w:rPr>
      </w:pPr>
      <w:bookmarkStart w:id="269" w:name="invisible-indexes"/>
      <w:bookmarkStart w:id="270" w:name="_Toc83152140"/>
      <w:bookmarkEnd w:id="269"/>
      <w:r>
        <w:rPr>
          <w:rFonts w:ascii="Helvetica" w:hAnsi="Helvetica" w:cs="Helvetica"/>
          <w:color w:val="000000"/>
          <w:sz w:val="34"/>
          <w:szCs w:val="34"/>
        </w:rPr>
        <w:t>8.3.12 Invisible Indexes</w:t>
      </w:r>
      <w:bookmarkEnd w:id="270"/>
    </w:p>
    <w:p w14:paraId="1E229426" w14:textId="77777777" w:rsidR="0007195F" w:rsidRDefault="0007195F" w:rsidP="0007195F">
      <w:pPr>
        <w:pStyle w:val="af"/>
        <w:rPr>
          <w:rFonts w:ascii="Helvetica" w:hAnsi="Helvetica" w:cs="Helvetica"/>
          <w:color w:val="000000"/>
          <w:sz w:val="21"/>
          <w:szCs w:val="21"/>
        </w:rPr>
      </w:pPr>
      <w:bookmarkStart w:id="271" w:name="idm46383496735840"/>
      <w:bookmarkEnd w:id="271"/>
      <w:r>
        <w:rPr>
          <w:rFonts w:ascii="Helvetica" w:hAnsi="Helvetica" w:cs="Helvetica"/>
          <w:color w:val="000000"/>
          <w:sz w:val="21"/>
          <w:szCs w:val="21"/>
        </w:rPr>
        <w:t>MySQL supports invisible indexes; that is, indexes that are not used by the optimizer. The feature applies to indexes other than primary keys (either explicit or implicit).</w:t>
      </w:r>
    </w:p>
    <w:p w14:paraId="2F9A433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Indexes are visible by default. To control visibility explicitly for a new index, use a </w:t>
      </w:r>
      <w:r>
        <w:rPr>
          <w:rStyle w:val="HTML1"/>
          <w:rFonts w:ascii="Courier New" w:hAnsi="Courier New" w:cs="Courier New"/>
          <w:b/>
          <w:bCs/>
          <w:color w:val="026789"/>
          <w:sz w:val="20"/>
          <w:szCs w:val="20"/>
          <w:shd w:val="clear" w:color="auto" w:fill="FFFFFF"/>
        </w:rPr>
        <w:t>VISIBLE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INVISIBLE</w:t>
      </w:r>
      <w:r>
        <w:rPr>
          <w:rFonts w:ascii="Helvetica" w:hAnsi="Helvetica" w:cs="Helvetica"/>
          <w:color w:val="000000"/>
          <w:sz w:val="21"/>
          <w:szCs w:val="21"/>
        </w:rPr>
        <w:t> keyword as part of the index definition for </w:t>
      </w:r>
      <w:hyperlink r:id="rId737"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w:t>
      </w:r>
      <w:hyperlink r:id="rId738" w:anchor="create-index" w:tooltip="13.1.15 CREATE INDEX Statement" w:history="1">
        <w:r>
          <w:rPr>
            <w:rStyle w:val="HTML1"/>
            <w:rFonts w:ascii="Courier New" w:hAnsi="Courier New" w:cs="Courier New"/>
            <w:b/>
            <w:bCs/>
            <w:color w:val="026789"/>
            <w:sz w:val="20"/>
            <w:szCs w:val="20"/>
            <w:u w:val="single"/>
            <w:shd w:val="clear" w:color="auto" w:fill="FFFFFF"/>
          </w:rPr>
          <w:t>CREATE INDEX</w:t>
        </w:r>
      </w:hyperlink>
      <w:r>
        <w:rPr>
          <w:rFonts w:ascii="Helvetica" w:hAnsi="Helvetica" w:cs="Helvetica"/>
          <w:color w:val="000000"/>
          <w:sz w:val="21"/>
          <w:szCs w:val="21"/>
        </w:rPr>
        <w:t>, or </w:t>
      </w:r>
      <w:hyperlink r:id="rId739"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w:t>
      </w:r>
    </w:p>
    <w:p w14:paraId="4C11141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w:t>
      </w:r>
    </w:p>
    <w:p w14:paraId="463C3C9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 INT,</w:t>
      </w:r>
    </w:p>
    <w:p w14:paraId="0FECB02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j INT,</w:t>
      </w:r>
    </w:p>
    <w:p w14:paraId="062F102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 INT,</w:t>
      </w:r>
    </w:p>
    <w:p w14:paraId="568B7A4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 i_idx (i) INVISIBLE</w:t>
      </w:r>
    </w:p>
    <w:p w14:paraId="3FDF45B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ENGINE = InnoDB;</w:t>
      </w:r>
    </w:p>
    <w:p w14:paraId="73827FB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INDEX j_idx ON t1 (j) INVISIBLE;</w:t>
      </w:r>
    </w:p>
    <w:p w14:paraId="706A10C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t1 ADD INDEX k_idx (k) INVISIBLE;</w:t>
      </w:r>
    </w:p>
    <w:p w14:paraId="3011996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alter the visibility of an existing index, use a </w:t>
      </w:r>
      <w:r>
        <w:rPr>
          <w:rStyle w:val="HTML1"/>
          <w:rFonts w:ascii="Courier New" w:hAnsi="Courier New" w:cs="Courier New"/>
          <w:b/>
          <w:bCs/>
          <w:color w:val="026789"/>
          <w:sz w:val="20"/>
          <w:szCs w:val="20"/>
          <w:shd w:val="clear" w:color="auto" w:fill="FFFFFF"/>
        </w:rPr>
        <w:t>VISIBLE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INVISIBLE</w:t>
      </w:r>
      <w:r>
        <w:rPr>
          <w:rFonts w:ascii="Helvetica" w:hAnsi="Helvetica" w:cs="Helvetica"/>
          <w:color w:val="000000"/>
          <w:sz w:val="21"/>
          <w:szCs w:val="21"/>
        </w:rPr>
        <w:t> keyword with the </w:t>
      </w:r>
      <w:r>
        <w:rPr>
          <w:rStyle w:val="HTML1"/>
          <w:rFonts w:ascii="Courier New" w:hAnsi="Courier New" w:cs="Courier New"/>
          <w:b/>
          <w:bCs/>
          <w:color w:val="026789"/>
          <w:sz w:val="20"/>
          <w:szCs w:val="20"/>
          <w:shd w:val="clear" w:color="auto" w:fill="FFFFFF"/>
        </w:rPr>
        <w:t>ALTER TABLE ... ALTER INDEX</w:t>
      </w:r>
      <w:r>
        <w:rPr>
          <w:rFonts w:ascii="Helvetica" w:hAnsi="Helvetica" w:cs="Helvetica"/>
          <w:color w:val="000000"/>
          <w:sz w:val="21"/>
          <w:szCs w:val="21"/>
        </w:rPr>
        <w:t> operation:</w:t>
      </w:r>
    </w:p>
    <w:p w14:paraId="2E36BD7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t1 ALTER INDEX i_idx INVISIBLE;</w:t>
      </w:r>
    </w:p>
    <w:p w14:paraId="050E544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t1 ALTER INDEX i_idx VISIBLE;</w:t>
      </w:r>
    </w:p>
    <w:p w14:paraId="11C49C9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Information about whether an index is visible or invisible is available from the </w:t>
      </w:r>
      <w:hyperlink r:id="rId740" w:anchor="information-schema-statistics-table" w:tooltip="26.3.34 The INFORMATION_SCHEMA STATISTICS Table" w:history="1">
        <w:r>
          <w:rPr>
            <w:rStyle w:val="HTML1"/>
            <w:rFonts w:ascii="Courier New" w:hAnsi="Courier New" w:cs="Courier New"/>
            <w:b/>
            <w:bCs/>
            <w:color w:val="026789"/>
            <w:sz w:val="20"/>
            <w:szCs w:val="20"/>
            <w:u w:val="single"/>
            <w:shd w:val="clear" w:color="auto" w:fill="FFFFFF"/>
          </w:rPr>
          <w:t>INFORMATION_SCHEMA.STATISTICS</w:t>
        </w:r>
      </w:hyperlink>
      <w:r>
        <w:rPr>
          <w:rFonts w:ascii="Helvetica" w:hAnsi="Helvetica" w:cs="Helvetica"/>
          <w:color w:val="000000"/>
          <w:sz w:val="21"/>
          <w:szCs w:val="21"/>
        </w:rPr>
        <w:t> table or </w:t>
      </w:r>
      <w:hyperlink r:id="rId741" w:anchor="show-index" w:tooltip="13.7.7.22 SHOW INDEX Statement" w:history="1">
        <w:r>
          <w:rPr>
            <w:rStyle w:val="HTML1"/>
            <w:rFonts w:ascii="Courier New" w:hAnsi="Courier New" w:cs="Courier New"/>
            <w:b/>
            <w:bCs/>
            <w:color w:val="026789"/>
            <w:sz w:val="20"/>
            <w:szCs w:val="20"/>
            <w:u w:val="single"/>
            <w:shd w:val="clear" w:color="auto" w:fill="FFFFFF"/>
          </w:rPr>
          <w:t>SHOW INDEX</w:t>
        </w:r>
      </w:hyperlink>
      <w:r>
        <w:rPr>
          <w:rFonts w:ascii="Helvetica" w:hAnsi="Helvetica" w:cs="Helvetica"/>
          <w:color w:val="000000"/>
          <w:sz w:val="21"/>
          <w:szCs w:val="21"/>
        </w:rPr>
        <w:t> output. For example:</w:t>
      </w:r>
    </w:p>
    <w:p w14:paraId="3EB7EA1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bookmarkStart w:id="272" w:name="idm46383496720688"/>
      <w:bookmarkStart w:id="273" w:name="idm46383496719200"/>
      <w:bookmarkEnd w:id="272"/>
      <w:bookmarkEnd w:id="273"/>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INDEX_NAME, IS_VISIBLE</w:t>
      </w:r>
    </w:p>
    <w:p w14:paraId="309BD4F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INFORMATION_SCHEMA.STATISTICS</w:t>
      </w:r>
    </w:p>
    <w:p w14:paraId="6545B71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TABLE_SCHEMA = 'db1' AND TABLE_NAME = 't1';</w:t>
      </w:r>
    </w:p>
    <w:p w14:paraId="3E8D990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934EA8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INDEX_NAME | IS_VISIBLE |</w:t>
      </w:r>
    </w:p>
    <w:p w14:paraId="5E15107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92632A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i_idx      | YES        |</w:t>
      </w:r>
    </w:p>
    <w:p w14:paraId="7972D13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j_idx      | NO         |</w:t>
      </w:r>
    </w:p>
    <w:p w14:paraId="44D117E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k_idx      | NO         |</w:t>
      </w:r>
    </w:p>
    <w:p w14:paraId="248FBD2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57999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Invisible indexes make it possible to test the effect of removing an index on query performance, without making a destructive change that must be undone should the index turn out to be required. Dropping and re-adding an index can be expensive for a large table, whereas making it invisible and visible are fast, in-place operations.</w:t>
      </w:r>
    </w:p>
    <w:p w14:paraId="70AD1B3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an index made invisible actually is needed or used by the optimizer, there are several ways to notice the effect of its absence on queries for the table:</w:t>
      </w:r>
    </w:p>
    <w:p w14:paraId="3BF8E3A5" w14:textId="77777777" w:rsidR="0007195F" w:rsidRDefault="0007195F" w:rsidP="0007195F">
      <w:pPr>
        <w:pStyle w:val="af"/>
        <w:numPr>
          <w:ilvl w:val="0"/>
          <w:numId w:val="1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Errors occur for queries that include index hints that refer to the invisible index.</w:t>
      </w:r>
    </w:p>
    <w:p w14:paraId="5641F74C" w14:textId="77777777" w:rsidR="0007195F" w:rsidRDefault="0007195F" w:rsidP="0007195F">
      <w:pPr>
        <w:pStyle w:val="af"/>
        <w:numPr>
          <w:ilvl w:val="0"/>
          <w:numId w:val="1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Performance Schema data shows an increase in workload for affected queries.</w:t>
      </w:r>
    </w:p>
    <w:p w14:paraId="3BB90DF4" w14:textId="77777777" w:rsidR="0007195F" w:rsidRDefault="0007195F" w:rsidP="0007195F">
      <w:pPr>
        <w:pStyle w:val="af"/>
        <w:numPr>
          <w:ilvl w:val="0"/>
          <w:numId w:val="1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Queries have different </w:t>
      </w:r>
      <w:hyperlink r:id="rId742"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execution plans.</w:t>
      </w:r>
    </w:p>
    <w:p w14:paraId="45592055" w14:textId="77777777" w:rsidR="0007195F" w:rsidRDefault="0007195F" w:rsidP="0007195F">
      <w:pPr>
        <w:pStyle w:val="af"/>
        <w:numPr>
          <w:ilvl w:val="0"/>
          <w:numId w:val="1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Queries appear in the slow query log that did not appear there previously.</w:t>
      </w:r>
    </w:p>
    <w:p w14:paraId="073A3CCA" w14:textId="77777777" w:rsidR="0007195F" w:rsidRDefault="0007195F" w:rsidP="0007195F">
      <w:pPr>
        <w:pStyle w:val="af"/>
        <w:rPr>
          <w:rFonts w:ascii="Helvetica" w:hAnsi="Helvetica" w:cs="Helvetica"/>
          <w:color w:val="000000"/>
          <w:sz w:val="21"/>
          <w:szCs w:val="21"/>
        </w:rPr>
      </w:pPr>
      <w:bookmarkStart w:id="274" w:name="idm46383496707904"/>
      <w:bookmarkStart w:id="275" w:name="idm46383496706384"/>
      <w:bookmarkEnd w:id="274"/>
      <w:bookmarkEnd w:id="275"/>
      <w:r>
        <w:rPr>
          <w:rFonts w:ascii="Helvetica" w:hAnsi="Helvetica" w:cs="Helvetica"/>
          <w:color w:val="000000"/>
          <w:sz w:val="21"/>
          <w:szCs w:val="21"/>
        </w:rPr>
        <w:t>The </w:t>
      </w:r>
      <w:hyperlink r:id="rId743" w:anchor="optflag_use-invisible-indexes" w:history="1">
        <w:r>
          <w:rPr>
            <w:rStyle w:val="HTML1"/>
            <w:rFonts w:ascii="Courier New" w:hAnsi="Courier New" w:cs="Courier New"/>
            <w:b/>
            <w:bCs/>
            <w:color w:val="026789"/>
            <w:sz w:val="20"/>
            <w:szCs w:val="20"/>
            <w:u w:val="single"/>
            <w:shd w:val="clear" w:color="auto" w:fill="FFFFFF"/>
          </w:rPr>
          <w:t>use_invisible_indexes</w:t>
        </w:r>
      </w:hyperlink>
      <w:r>
        <w:rPr>
          <w:rFonts w:ascii="Helvetica" w:hAnsi="Helvetica" w:cs="Helvetica"/>
          <w:color w:val="000000"/>
          <w:sz w:val="21"/>
          <w:szCs w:val="21"/>
        </w:rPr>
        <w:t> flag of the </w:t>
      </w:r>
      <w:hyperlink r:id="rId744"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controls whether the optimizer uses invisible indexes for query execution plan construction. If the flag is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(the default), the optimizer ignores invisible indexes (the same behavior as prior to the introduction of this flag). If the flag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invisible indexes remain invisible but the optimizer takes them into account for execution plan construction.</w:t>
      </w:r>
    </w:p>
    <w:p w14:paraId="603AD80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Using the </w:t>
      </w:r>
      <w:hyperlink r:id="rId745"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color w:val="000000"/>
          <w:sz w:val="21"/>
          <w:szCs w:val="21"/>
        </w:rPr>
        <w:t> optimizer hint to update the value of </w:t>
      </w:r>
      <w:hyperlink r:id="rId746"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temporarily, you can enable invisible indexes for the duration of a single query only, like this:</w:t>
      </w:r>
    </w:p>
    <w:p w14:paraId="4C7EDC7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 SET_VAR(optimizer_switch = 'use_invisible_indexes=on') */</w:t>
      </w:r>
    </w:p>
    <w:p w14:paraId="39DD6D9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i, j FROM t1 WHERE j &gt;= 50\G</w:t>
      </w:r>
    </w:p>
    <w:p w14:paraId="7EC327C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1FDAE8C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2C20ACC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7C92092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09758DA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7DC84F4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range</w:t>
      </w:r>
    </w:p>
    <w:p w14:paraId="0897450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j_idx</w:t>
      </w:r>
    </w:p>
    <w:p w14:paraId="2E408B7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j_idx</w:t>
      </w:r>
    </w:p>
    <w:p w14:paraId="7D323CB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5</w:t>
      </w:r>
    </w:p>
    <w:p w14:paraId="0B507AC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2982B14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2</w:t>
      </w:r>
    </w:p>
    <w:p w14:paraId="15D6F4B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7276CBB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index condition</w:t>
      </w:r>
    </w:p>
    <w:p w14:paraId="5273523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2D264E0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i, j FROM t1 WHERE j &gt;= 50\G</w:t>
      </w:r>
    </w:p>
    <w:p w14:paraId="318BCC3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5B262ED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62E1197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709BF9F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2AD1A15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472694F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type: ALL</w:t>
      </w:r>
    </w:p>
    <w:p w14:paraId="2E2CA65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NULL</w:t>
      </w:r>
    </w:p>
    <w:p w14:paraId="01F6015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559E471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341AFB9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0A3237A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5</w:t>
      </w:r>
    </w:p>
    <w:p w14:paraId="438DE82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filtered: 33.33</w:t>
      </w:r>
    </w:p>
    <w:p w14:paraId="3610A60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where</w:t>
      </w:r>
    </w:p>
    <w:p w14:paraId="37BEC77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Index visibility does not affect index maintenance. For example, an index continues to be updated per changes to table rows, and a unique index prevents insertion of duplicates into a column, regardless of whether the index is visible or invisible.</w:t>
      </w:r>
    </w:p>
    <w:p w14:paraId="2CF7076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 table with no explicit primary key may still have an effective implicit primary key if it has any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indexes on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columns. In this case, the first such index places the same constraint on table rows as an explicit primary key and that index cannot be made invisible. Consider the following table definition:</w:t>
      </w:r>
    </w:p>
    <w:p w14:paraId="1BE3FF3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t2 (</w:t>
      </w:r>
    </w:p>
    <w:p w14:paraId="14C1CF8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 INT NOT NULL,</w:t>
      </w:r>
    </w:p>
    <w:p w14:paraId="6A43F20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j INT NOT NULL,</w:t>
      </w:r>
    </w:p>
    <w:p w14:paraId="4BA9751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UNIQUE j_idx (j)</w:t>
      </w:r>
    </w:p>
    <w:p w14:paraId="3EFD350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ENGINE = InnoDB;</w:t>
      </w:r>
    </w:p>
    <w:p w14:paraId="12E7AF8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definition includes no explicit primary key, but the index on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column </w:t>
      </w:r>
      <w:r>
        <w:rPr>
          <w:rStyle w:val="HTML1"/>
          <w:rFonts w:ascii="Courier New" w:hAnsi="Courier New" w:cs="Courier New"/>
          <w:b/>
          <w:bCs/>
          <w:color w:val="026789"/>
          <w:sz w:val="20"/>
          <w:szCs w:val="20"/>
          <w:shd w:val="clear" w:color="auto" w:fill="FFFFFF"/>
        </w:rPr>
        <w:t>j</w:t>
      </w:r>
      <w:r>
        <w:rPr>
          <w:rFonts w:ascii="Helvetica" w:hAnsi="Helvetica" w:cs="Helvetica"/>
          <w:color w:val="000000"/>
          <w:sz w:val="21"/>
          <w:szCs w:val="21"/>
        </w:rPr>
        <w:t> places the same constraint on rows as a primary key and cannot be made invisible:</w:t>
      </w:r>
    </w:p>
    <w:p w14:paraId="5D447B3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t2 ALTER INDEX j_idx INVISIBLE;</w:t>
      </w:r>
    </w:p>
    <w:p w14:paraId="273701C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3522 (HY000): A primary key index cannot be invisible.</w:t>
      </w:r>
    </w:p>
    <w:p w14:paraId="044B4C1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Now suppose that an explicit primary key is added to the table:</w:t>
      </w:r>
    </w:p>
    <w:p w14:paraId="57B2D55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t2 ADD PRIMARY KEY (i);</w:t>
      </w:r>
    </w:p>
    <w:p w14:paraId="02AE386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explicit primary key cannot be made invisible. In addition, the unique index on </w:t>
      </w:r>
      <w:r>
        <w:rPr>
          <w:rStyle w:val="HTML1"/>
          <w:rFonts w:ascii="Courier New" w:hAnsi="Courier New" w:cs="Courier New"/>
          <w:b/>
          <w:bCs/>
          <w:color w:val="026789"/>
          <w:sz w:val="20"/>
          <w:szCs w:val="20"/>
          <w:shd w:val="clear" w:color="auto" w:fill="FFFFFF"/>
        </w:rPr>
        <w:t>j</w:t>
      </w:r>
      <w:r>
        <w:rPr>
          <w:rFonts w:ascii="Helvetica" w:hAnsi="Helvetica" w:cs="Helvetica"/>
          <w:color w:val="000000"/>
          <w:sz w:val="21"/>
          <w:szCs w:val="21"/>
        </w:rPr>
        <w:t> no longer acts as an implicit primary key and as a result can be made invisible:</w:t>
      </w:r>
    </w:p>
    <w:p w14:paraId="70B789A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t2 ALTER INDEX j_idx INVISIBLE;</w:t>
      </w:r>
    </w:p>
    <w:p w14:paraId="4C29E17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(0.03 sec)</w:t>
      </w:r>
    </w:p>
    <w:p w14:paraId="7DBC139B" w14:textId="77777777" w:rsidR="0007195F" w:rsidRDefault="0007195F" w:rsidP="0007195F">
      <w:pPr>
        <w:pStyle w:val="3"/>
        <w:shd w:val="clear" w:color="auto" w:fill="FFFFFF"/>
        <w:rPr>
          <w:rFonts w:ascii="Helvetica" w:hAnsi="Helvetica" w:cs="Helvetica"/>
          <w:color w:val="000000"/>
          <w:sz w:val="34"/>
          <w:szCs w:val="34"/>
        </w:rPr>
      </w:pPr>
      <w:bookmarkStart w:id="276" w:name="descending-indexes"/>
      <w:bookmarkStart w:id="277" w:name="_Toc83152141"/>
      <w:bookmarkEnd w:id="276"/>
      <w:r>
        <w:rPr>
          <w:rFonts w:ascii="Helvetica" w:hAnsi="Helvetica" w:cs="Helvetica"/>
          <w:color w:val="000000"/>
          <w:sz w:val="34"/>
          <w:szCs w:val="34"/>
        </w:rPr>
        <w:t>8.3.13 Descending Indexes</w:t>
      </w:r>
      <w:bookmarkEnd w:id="277"/>
    </w:p>
    <w:p w14:paraId="33491F0A" w14:textId="77777777" w:rsidR="0007195F" w:rsidRDefault="0007195F" w:rsidP="0007195F">
      <w:pPr>
        <w:pStyle w:val="af"/>
        <w:rPr>
          <w:rFonts w:ascii="Helvetica" w:hAnsi="Helvetica" w:cs="Helvetica"/>
          <w:color w:val="000000"/>
          <w:sz w:val="21"/>
          <w:szCs w:val="21"/>
        </w:rPr>
      </w:pPr>
      <w:bookmarkStart w:id="278" w:name="idm46383496679632"/>
      <w:bookmarkStart w:id="279" w:name="idm46383496678560"/>
      <w:bookmarkEnd w:id="278"/>
      <w:bookmarkEnd w:id="279"/>
      <w:r>
        <w:rPr>
          <w:rFonts w:ascii="Helvetica" w:hAnsi="Helvetica" w:cs="Helvetica"/>
          <w:color w:val="000000"/>
          <w:sz w:val="21"/>
          <w:szCs w:val="21"/>
        </w:rPr>
        <w:t>MySQL supports descending indexes: </w:t>
      </w:r>
      <w:r>
        <w:rPr>
          <w:rStyle w:val="HTML1"/>
          <w:rFonts w:ascii="Courier New" w:hAnsi="Courier New" w:cs="Courier New"/>
          <w:b/>
          <w:bCs/>
          <w:color w:val="026789"/>
          <w:sz w:val="20"/>
          <w:szCs w:val="20"/>
          <w:shd w:val="clear" w:color="auto" w:fill="FFFFFF"/>
        </w:rPr>
        <w:t>DESC</w:t>
      </w:r>
      <w:r>
        <w:rPr>
          <w:rFonts w:ascii="Helvetica" w:hAnsi="Helvetica" w:cs="Helvetica"/>
          <w:color w:val="000000"/>
          <w:sz w:val="21"/>
          <w:szCs w:val="21"/>
        </w:rPr>
        <w:t xml:space="preserve"> in an index definition is no longer ignored but causes storage of key values in descending order. Previously, indexes could be scanned </w:t>
      </w:r>
      <w:r>
        <w:rPr>
          <w:rFonts w:ascii="Helvetica" w:hAnsi="Helvetica" w:cs="Helvetica"/>
          <w:color w:val="000000"/>
          <w:sz w:val="21"/>
          <w:szCs w:val="21"/>
        </w:rPr>
        <w:lastRenderedPageBreak/>
        <w:t>in reverse order but at a performance penalty. A descending index can be scanned in forward order, which is more efficient. Descending indexes also make it possible for the optimizer to use multiple-column indexes when the most efficient scan order mixes ascending order for some columns and descending order for others.</w:t>
      </w:r>
    </w:p>
    <w:p w14:paraId="173894A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Consider the following table definition, which contains two columns and four two-column index definitions for the various combinations of ascending and descending indexes on the columns:</w:t>
      </w:r>
    </w:p>
    <w:p w14:paraId="70ACAD1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 (</w:t>
      </w:r>
    </w:p>
    <w:p w14:paraId="2B78B84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c1 INT, c2 INT,</w:t>
      </w:r>
    </w:p>
    <w:p w14:paraId="51413CF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 idx1 (c1 ASC, c2 ASC),</w:t>
      </w:r>
    </w:p>
    <w:p w14:paraId="4ECC1DF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 idx2 (c1 ASC, c2 DESC),</w:t>
      </w:r>
    </w:p>
    <w:p w14:paraId="07A6E8A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 idx3 (c1 DESC, c2 ASC),</w:t>
      </w:r>
    </w:p>
    <w:p w14:paraId="2937E03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 idx4 (c1 DESC, c2 DESC)</w:t>
      </w:r>
    </w:p>
    <w:p w14:paraId="5FA0F1B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C652C7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table definition results in four distinct indexes. The optimizer can perform a forward index scan for each of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clauses and need not use a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operation:</w:t>
      </w:r>
    </w:p>
    <w:p w14:paraId="1067427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ORDER BY c1 ASC, c2 ASC    -- optimizer can use idx1</w:t>
      </w:r>
    </w:p>
    <w:p w14:paraId="646DD7B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ORDER BY c1 DESC, c2 DESC  -- optimizer can use idx4</w:t>
      </w:r>
    </w:p>
    <w:p w14:paraId="64FAB8A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ORDER BY c1 ASC, c2 DESC   -- optimizer can use idx2</w:t>
      </w:r>
    </w:p>
    <w:p w14:paraId="018A47E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ORDER BY c1 DESC, c2 ASC   -- optimizer can use idx3</w:t>
      </w:r>
    </w:p>
    <w:p w14:paraId="30F4C74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Use of descending indexes is subject to these conditions:</w:t>
      </w:r>
    </w:p>
    <w:p w14:paraId="398DB348" w14:textId="77777777" w:rsidR="0007195F" w:rsidRDefault="0007195F" w:rsidP="0007195F">
      <w:pPr>
        <w:pStyle w:val="af"/>
        <w:numPr>
          <w:ilvl w:val="0"/>
          <w:numId w:val="1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Descending indexes are supported only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with these limitations:</w:t>
      </w:r>
    </w:p>
    <w:p w14:paraId="0C2390E3" w14:textId="77777777" w:rsidR="0007195F" w:rsidRDefault="0007195F" w:rsidP="0007195F">
      <w:pPr>
        <w:pStyle w:val="af"/>
        <w:numPr>
          <w:ilvl w:val="1"/>
          <w:numId w:val="1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Change buffering is not supported for a secondary index if the index contains a descending index key column or if the primary key includes a descending index column.</w:t>
      </w:r>
    </w:p>
    <w:p w14:paraId="4B7A076A" w14:textId="77777777" w:rsidR="0007195F" w:rsidRDefault="0007195F" w:rsidP="0007195F">
      <w:pPr>
        <w:pStyle w:val="af"/>
        <w:numPr>
          <w:ilvl w:val="1"/>
          <w:numId w:val="1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SQL parser does not use descending indexes.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full-text search, this means that the index required on the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column of the indexed table cannot be defined as a descending index. For more information, see </w:t>
      </w:r>
      <w:hyperlink r:id="rId747" w:anchor="innodb-fulltext-index" w:tooltip="15.6.2.4 InnoDB Full-Text Indexes" w:history="1">
        <w:r>
          <w:rPr>
            <w:rStyle w:val="a4"/>
            <w:rFonts w:ascii="Helvetica" w:hAnsi="Helvetica" w:cs="Helvetica"/>
            <w:color w:val="00759F"/>
            <w:sz w:val="21"/>
            <w:szCs w:val="21"/>
          </w:rPr>
          <w:t>Section 15.6.2.4, “InnoDB Full-Text Indexes”</w:t>
        </w:r>
      </w:hyperlink>
      <w:r>
        <w:rPr>
          <w:rFonts w:ascii="Helvetica" w:hAnsi="Helvetica" w:cs="Helvetica"/>
          <w:color w:val="000000"/>
          <w:sz w:val="21"/>
          <w:szCs w:val="21"/>
        </w:rPr>
        <w:t>.</w:t>
      </w:r>
    </w:p>
    <w:p w14:paraId="237B5B21" w14:textId="77777777" w:rsidR="0007195F" w:rsidRDefault="0007195F" w:rsidP="0007195F">
      <w:pPr>
        <w:pStyle w:val="af"/>
        <w:numPr>
          <w:ilvl w:val="0"/>
          <w:numId w:val="1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Descending indexes are supported for all data types for which ascending indexes are available.</w:t>
      </w:r>
    </w:p>
    <w:p w14:paraId="4E63D0DC" w14:textId="77777777" w:rsidR="0007195F" w:rsidRDefault="0007195F" w:rsidP="0007195F">
      <w:pPr>
        <w:pStyle w:val="af"/>
        <w:numPr>
          <w:ilvl w:val="0"/>
          <w:numId w:val="1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Descending indexes are supported for ordinary (nongenerated) and generated columns (both </w:t>
      </w:r>
      <w:r>
        <w:rPr>
          <w:rStyle w:val="HTML1"/>
          <w:rFonts w:ascii="Courier New" w:hAnsi="Courier New" w:cs="Courier New"/>
          <w:b/>
          <w:bCs/>
          <w:color w:val="026789"/>
          <w:sz w:val="20"/>
          <w:szCs w:val="20"/>
          <w:shd w:val="clear" w:color="auto" w:fill="FFFFFF"/>
        </w:rPr>
        <w:t>VIRTUAL</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STORED</w:t>
      </w:r>
      <w:r>
        <w:rPr>
          <w:rFonts w:ascii="Helvetica" w:hAnsi="Helvetica" w:cs="Helvetica"/>
          <w:color w:val="000000"/>
          <w:sz w:val="21"/>
          <w:szCs w:val="21"/>
        </w:rPr>
        <w:t>).</w:t>
      </w:r>
    </w:p>
    <w:p w14:paraId="665079E3" w14:textId="77777777" w:rsidR="0007195F" w:rsidRDefault="0007195F" w:rsidP="0007195F">
      <w:pPr>
        <w:pStyle w:val="af"/>
        <w:numPr>
          <w:ilvl w:val="0"/>
          <w:numId w:val="1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can use any index containing matching columns, including descending key parts.</w:t>
      </w:r>
    </w:p>
    <w:p w14:paraId="3860DDDF" w14:textId="77777777" w:rsidR="0007195F" w:rsidRDefault="0007195F" w:rsidP="0007195F">
      <w:pPr>
        <w:pStyle w:val="af"/>
        <w:numPr>
          <w:ilvl w:val="0"/>
          <w:numId w:val="1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Indexes that have descending key parts are not used for </w:t>
      </w:r>
      <w:hyperlink r:id="rId748" w:anchor="function_min" w:history="1">
        <w:r>
          <w:rPr>
            <w:rStyle w:val="HTML1"/>
            <w:rFonts w:ascii="Courier New" w:hAnsi="Courier New" w:cs="Courier New"/>
            <w:b/>
            <w:bCs/>
            <w:color w:val="026789"/>
            <w:sz w:val="20"/>
            <w:szCs w:val="20"/>
            <w:u w:val="single"/>
            <w:shd w:val="clear" w:color="auto" w:fill="FFFFFF"/>
          </w:rPr>
          <w:t>MIN()</w:t>
        </w:r>
      </w:hyperlink>
      <w:r>
        <w:rPr>
          <w:rFonts w:ascii="Helvetica" w:hAnsi="Helvetica" w:cs="Helvetica"/>
          <w:color w:val="000000"/>
          <w:sz w:val="21"/>
          <w:szCs w:val="21"/>
        </w:rPr>
        <w:t>/</w:t>
      </w:r>
      <w:hyperlink r:id="rId749" w:anchor="function_max" w:history="1">
        <w:r>
          <w:rPr>
            <w:rStyle w:val="HTML1"/>
            <w:rFonts w:ascii="Courier New" w:hAnsi="Courier New" w:cs="Courier New"/>
            <w:b/>
            <w:bCs/>
            <w:color w:val="026789"/>
            <w:sz w:val="20"/>
            <w:szCs w:val="20"/>
            <w:u w:val="single"/>
            <w:shd w:val="clear" w:color="auto" w:fill="FFFFFF"/>
          </w:rPr>
          <w:t>MAX()</w:t>
        </w:r>
      </w:hyperlink>
      <w:r>
        <w:rPr>
          <w:rFonts w:ascii="Helvetica" w:hAnsi="Helvetica" w:cs="Helvetica"/>
          <w:color w:val="000000"/>
          <w:sz w:val="21"/>
          <w:szCs w:val="21"/>
        </w:rPr>
        <w:t> optimization of queries that invoke aggregate functions but do not have a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w:t>
      </w:r>
    </w:p>
    <w:p w14:paraId="772C76C5" w14:textId="77777777" w:rsidR="0007195F" w:rsidRDefault="0007195F" w:rsidP="0007195F">
      <w:pPr>
        <w:pStyle w:val="af"/>
        <w:numPr>
          <w:ilvl w:val="0"/>
          <w:numId w:val="1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Descending indexes are supported for </w:t>
      </w:r>
      <w:r>
        <w:rPr>
          <w:rStyle w:val="HTML1"/>
          <w:rFonts w:ascii="Courier New" w:hAnsi="Courier New" w:cs="Courier New"/>
          <w:b/>
          <w:bCs/>
          <w:color w:val="026789"/>
          <w:sz w:val="20"/>
          <w:szCs w:val="20"/>
          <w:shd w:val="clear" w:color="auto" w:fill="FFFFFF"/>
        </w:rPr>
        <w:t>BTREE</w:t>
      </w:r>
      <w:r>
        <w:rPr>
          <w:rFonts w:ascii="Helvetica" w:hAnsi="Helvetica" w:cs="Helvetica"/>
          <w:color w:val="000000"/>
          <w:sz w:val="21"/>
          <w:szCs w:val="21"/>
        </w:rPr>
        <w:t> but not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indexes. Descending indexes are not supported for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indexes.</w:t>
      </w:r>
    </w:p>
    <w:p w14:paraId="7FD55DB2"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Explicitly specified </w:t>
      </w:r>
      <w:r>
        <w:rPr>
          <w:rStyle w:val="HTML1"/>
          <w:rFonts w:ascii="Courier New" w:hAnsi="Courier New" w:cs="Courier New"/>
          <w:b/>
          <w:bCs/>
          <w:color w:val="026789"/>
          <w:sz w:val="20"/>
          <w:szCs w:val="20"/>
          <w:shd w:val="clear" w:color="auto" w:fill="FFFFFF"/>
        </w:rPr>
        <w:t>ASC</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DESC</w:t>
      </w:r>
      <w:r>
        <w:rPr>
          <w:rFonts w:ascii="Helvetica" w:hAnsi="Helvetica" w:cs="Helvetica"/>
          <w:color w:val="000000"/>
          <w:sz w:val="21"/>
          <w:szCs w:val="21"/>
        </w:rPr>
        <w:t> designators for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indexes results in an error.</w:t>
      </w:r>
    </w:p>
    <w:p w14:paraId="377878DD" w14:textId="77777777" w:rsidR="0007195F" w:rsidRDefault="0007195F" w:rsidP="0007195F">
      <w:pPr>
        <w:pStyle w:val="3"/>
        <w:shd w:val="clear" w:color="auto" w:fill="FFFFFF"/>
        <w:rPr>
          <w:rFonts w:ascii="Helvetica" w:hAnsi="Helvetica" w:cs="Helvetica"/>
          <w:color w:val="000000"/>
          <w:sz w:val="34"/>
          <w:szCs w:val="34"/>
        </w:rPr>
      </w:pPr>
      <w:bookmarkStart w:id="280" w:name="timestamp-lookups"/>
      <w:bookmarkStart w:id="281" w:name="_Toc83152142"/>
      <w:bookmarkEnd w:id="280"/>
      <w:r>
        <w:rPr>
          <w:rFonts w:ascii="Helvetica" w:hAnsi="Helvetica" w:cs="Helvetica"/>
          <w:color w:val="000000"/>
          <w:sz w:val="34"/>
          <w:szCs w:val="34"/>
        </w:rPr>
        <w:t>8.3.14 Indexed Lookups from TIMESTAMP Columns</w:t>
      </w:r>
      <w:bookmarkEnd w:id="281"/>
    </w:p>
    <w:p w14:paraId="23C19239" w14:textId="77777777" w:rsidR="0007195F" w:rsidRDefault="0007195F" w:rsidP="0007195F">
      <w:pPr>
        <w:pStyle w:val="af"/>
        <w:rPr>
          <w:rFonts w:ascii="Helvetica" w:hAnsi="Helvetica" w:cs="Helvetica"/>
          <w:color w:val="000000"/>
          <w:sz w:val="21"/>
          <w:szCs w:val="21"/>
        </w:rPr>
      </w:pPr>
      <w:bookmarkStart w:id="282" w:name="idm46383496644624"/>
      <w:bookmarkStart w:id="283" w:name="idm46383496643168"/>
      <w:bookmarkEnd w:id="282"/>
      <w:bookmarkEnd w:id="283"/>
      <w:r>
        <w:rPr>
          <w:rFonts w:ascii="Helvetica" w:hAnsi="Helvetica" w:cs="Helvetica"/>
          <w:color w:val="000000"/>
          <w:sz w:val="21"/>
          <w:szCs w:val="21"/>
        </w:rPr>
        <w:t>Temporal values are stored in </w:t>
      </w:r>
      <w:hyperlink r:id="rId750"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columns as UTC values, and values inserted into and retrieved from </w:t>
      </w:r>
      <w:hyperlink r:id="rId751"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columns are converted between the session time zone and UTC. (This is the same type of conversion performed by the </w:t>
      </w:r>
      <w:hyperlink r:id="rId752" w:anchor="function_convert-tz" w:history="1">
        <w:r>
          <w:rPr>
            <w:rStyle w:val="HTML1"/>
            <w:rFonts w:ascii="Courier New" w:hAnsi="Courier New" w:cs="Courier New"/>
            <w:b/>
            <w:bCs/>
            <w:color w:val="026789"/>
            <w:sz w:val="20"/>
            <w:szCs w:val="20"/>
            <w:u w:val="single"/>
            <w:shd w:val="clear" w:color="auto" w:fill="FFFFFF"/>
          </w:rPr>
          <w:t>CONVERT_TZ()</w:t>
        </w:r>
      </w:hyperlink>
      <w:r>
        <w:rPr>
          <w:rFonts w:ascii="Helvetica" w:hAnsi="Helvetica" w:cs="Helvetica"/>
          <w:color w:val="000000"/>
          <w:sz w:val="21"/>
          <w:szCs w:val="21"/>
        </w:rPr>
        <w:t> function. If the session time zone is UTC, there is effectively no time zone conversion.)</w:t>
      </w:r>
    </w:p>
    <w:p w14:paraId="541369AD" w14:textId="77777777" w:rsidR="0007195F" w:rsidRDefault="0007195F" w:rsidP="0007195F">
      <w:pPr>
        <w:pStyle w:val="af"/>
        <w:rPr>
          <w:rFonts w:ascii="Helvetica" w:hAnsi="Helvetica" w:cs="Helvetica"/>
          <w:color w:val="000000"/>
          <w:sz w:val="21"/>
          <w:szCs w:val="21"/>
        </w:rPr>
      </w:pPr>
      <w:bookmarkStart w:id="284" w:name="idm46383496637248"/>
      <w:bookmarkEnd w:id="284"/>
      <w:r>
        <w:rPr>
          <w:rFonts w:ascii="Helvetica" w:hAnsi="Helvetica" w:cs="Helvetica"/>
          <w:color w:val="000000"/>
          <w:sz w:val="21"/>
          <w:szCs w:val="21"/>
        </w:rPr>
        <w:t>Due to conventions for local time zone changes such as Daylight Saving Time (DST), conversions between UTC and non-UTC time zones are not one-to-one in both directions. UTC values that are distinct may not be distinct in another time zone. The following example shows distinct UTC values that become identical in a non-UTC time zone:</w:t>
      </w:r>
    </w:p>
    <w:p w14:paraId="07C9EAF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tstable (ts TIMESTAMP);</w:t>
      </w:r>
    </w:p>
    <w:p w14:paraId="6846D1E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time_zone = 'UTC'; -- insert UTC values</w:t>
      </w:r>
    </w:p>
    <w:p w14:paraId="7FEF672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tstable VALUES</w:t>
      </w:r>
    </w:p>
    <w:p w14:paraId="1E55340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('2018-10-28 00:30:00'),</w:t>
      </w:r>
    </w:p>
    <w:p w14:paraId="45B91FD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('2018-10-28 01:30:00');</w:t>
      </w:r>
    </w:p>
    <w:p w14:paraId="6A07899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ts FROM tstable;</w:t>
      </w:r>
    </w:p>
    <w:p w14:paraId="3E375EA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37B20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ts                  |</w:t>
      </w:r>
    </w:p>
    <w:p w14:paraId="0CB532E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E6D72C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2018-10-28 00:30:00 |</w:t>
      </w:r>
    </w:p>
    <w:p w14:paraId="67D7EC2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2018-10-28 01:30:00 |</w:t>
      </w:r>
    </w:p>
    <w:p w14:paraId="618B0A5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E19006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time_zone = 'MET'; -- retrieve non-UTC values</w:t>
      </w:r>
    </w:p>
    <w:p w14:paraId="103143D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ts FROM tstable;</w:t>
      </w:r>
    </w:p>
    <w:p w14:paraId="4D0543F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0D039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ts                  |</w:t>
      </w:r>
    </w:p>
    <w:p w14:paraId="344EAB4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0E190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2018-10-28 02:30:00 |</w:t>
      </w:r>
    </w:p>
    <w:p w14:paraId="3CE26DD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2018-10-28 02:30:00 |</w:t>
      </w:r>
    </w:p>
    <w:p w14:paraId="559CC49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A2DEB5A" w14:textId="77777777" w:rsidR="0007195F" w:rsidRDefault="0007195F" w:rsidP="0007195F">
      <w:pPr>
        <w:rPr>
          <w:rFonts w:ascii="Helvetica" w:hAnsi="Helvetica" w:cs="Helvetica"/>
          <w:b/>
          <w:bCs/>
          <w:color w:val="000000"/>
          <w:sz w:val="19"/>
          <w:szCs w:val="19"/>
        </w:rPr>
      </w:pPr>
      <w:r>
        <w:rPr>
          <w:rFonts w:ascii="Helvetica" w:hAnsi="Helvetica" w:cs="Helvetica"/>
          <w:b/>
          <w:bCs/>
          <w:color w:val="000000"/>
          <w:sz w:val="19"/>
          <w:szCs w:val="19"/>
        </w:rPr>
        <w:t>Note</w:t>
      </w:r>
    </w:p>
    <w:p w14:paraId="4EAAE57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To use named time zones such as </w:t>
      </w:r>
      <w:r>
        <w:rPr>
          <w:rStyle w:val="HTML1"/>
          <w:rFonts w:ascii="Courier New" w:hAnsi="Courier New" w:cs="Courier New"/>
          <w:b/>
          <w:bCs/>
          <w:color w:val="026789"/>
          <w:sz w:val="20"/>
          <w:szCs w:val="20"/>
          <w:shd w:val="clear" w:color="auto" w:fill="FFFFFF"/>
        </w:rPr>
        <w:t>'MET'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'Europe/Amsterdam'</w:t>
      </w:r>
      <w:r>
        <w:rPr>
          <w:rFonts w:ascii="Helvetica" w:hAnsi="Helvetica" w:cs="Helvetica"/>
          <w:color w:val="000000"/>
          <w:sz w:val="21"/>
          <w:szCs w:val="21"/>
        </w:rPr>
        <w:t>, the time zone tables must be properly set up. For instructions, see </w:t>
      </w:r>
      <w:hyperlink r:id="rId753" w:anchor="time-zone-support" w:tooltip="5.1.15 MySQL Server Time Zone Support" w:history="1">
        <w:r>
          <w:rPr>
            <w:rStyle w:val="a4"/>
            <w:rFonts w:ascii="Helvetica" w:hAnsi="Helvetica" w:cs="Helvetica"/>
            <w:color w:val="00759F"/>
            <w:sz w:val="21"/>
            <w:szCs w:val="21"/>
          </w:rPr>
          <w:t>Section 5.1.15, “MySQL Server Time Zone Support”</w:t>
        </w:r>
      </w:hyperlink>
      <w:r>
        <w:rPr>
          <w:rFonts w:ascii="Helvetica" w:hAnsi="Helvetica" w:cs="Helvetica"/>
          <w:color w:val="000000"/>
          <w:sz w:val="21"/>
          <w:szCs w:val="21"/>
        </w:rPr>
        <w:t>.</w:t>
      </w:r>
    </w:p>
    <w:p w14:paraId="0D32C7C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You can see that the two distinct UTC values are the same when converted to the </w:t>
      </w:r>
      <w:r>
        <w:rPr>
          <w:rStyle w:val="HTML1"/>
          <w:rFonts w:ascii="Courier New" w:hAnsi="Courier New" w:cs="Courier New"/>
          <w:b/>
          <w:bCs/>
          <w:color w:val="026789"/>
          <w:sz w:val="20"/>
          <w:szCs w:val="20"/>
          <w:shd w:val="clear" w:color="auto" w:fill="FFFFFF"/>
        </w:rPr>
        <w:t>'MET'</w:t>
      </w:r>
      <w:r>
        <w:rPr>
          <w:rFonts w:ascii="Helvetica" w:hAnsi="Helvetica" w:cs="Helvetica"/>
          <w:color w:val="000000"/>
          <w:sz w:val="21"/>
          <w:szCs w:val="21"/>
        </w:rPr>
        <w:t> time zone. This phenomenon can lead to different results for a given </w:t>
      </w:r>
      <w:hyperlink r:id="rId754"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 query, depending on whether the optimizer uses an index to execute the query.</w:t>
      </w:r>
    </w:p>
    <w:p w14:paraId="7025D45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Suppose that a query selects values from the table shown earlier using a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to search the </w:t>
      </w:r>
      <w:r>
        <w:rPr>
          <w:rStyle w:val="HTML1"/>
          <w:rFonts w:ascii="Courier New" w:hAnsi="Courier New" w:cs="Courier New"/>
          <w:b/>
          <w:bCs/>
          <w:color w:val="026789"/>
          <w:sz w:val="20"/>
          <w:szCs w:val="20"/>
          <w:shd w:val="clear" w:color="auto" w:fill="FFFFFF"/>
        </w:rPr>
        <w:t>ts</w:t>
      </w:r>
      <w:r>
        <w:rPr>
          <w:rFonts w:ascii="Helvetica" w:hAnsi="Helvetica" w:cs="Helvetica"/>
          <w:color w:val="000000"/>
          <w:sz w:val="21"/>
          <w:szCs w:val="21"/>
        </w:rPr>
        <w:t> column for a single specific value such as a user-provided timestamp literal:</w:t>
      </w:r>
    </w:p>
    <w:p w14:paraId="764FBAE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ts FROM tstable</w:t>
      </w:r>
    </w:p>
    <w:p w14:paraId="6BC35EF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ts = '</w:t>
      </w:r>
      <w:r>
        <w:rPr>
          <w:rStyle w:val="HTML1"/>
          <w:rFonts w:ascii="Courier New" w:hAnsi="Courier New" w:cs="Courier New"/>
          <w:b/>
          <w:bCs/>
          <w:i/>
          <w:iCs/>
          <w:color w:val="000000"/>
          <w:sz w:val="19"/>
          <w:szCs w:val="19"/>
        </w:rPr>
        <w:t>literal</w:t>
      </w:r>
      <w:r>
        <w:rPr>
          <w:rFonts w:ascii="Courier New" w:hAnsi="Courier New" w:cs="Courier New"/>
          <w:color w:val="000000"/>
          <w:sz w:val="20"/>
          <w:szCs w:val="20"/>
        </w:rPr>
        <w:t>';</w:t>
      </w:r>
    </w:p>
    <w:p w14:paraId="411F9C4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Suppose further that the query executes under these conditions:</w:t>
      </w:r>
    </w:p>
    <w:p w14:paraId="74BB0238" w14:textId="77777777" w:rsidR="0007195F" w:rsidRDefault="0007195F" w:rsidP="0007195F">
      <w:pPr>
        <w:pStyle w:val="af"/>
        <w:numPr>
          <w:ilvl w:val="0"/>
          <w:numId w:val="1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session time zone is not UTC and has a DST shift. For example:</w:t>
      </w:r>
    </w:p>
    <w:p w14:paraId="4551018C" w14:textId="77777777" w:rsidR="0007195F" w:rsidRDefault="0007195F" w:rsidP="0007195F">
      <w:pPr>
        <w:pStyle w:val="HTML"/>
        <w:numPr>
          <w:ilvl w:val="0"/>
          <w:numId w:val="1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time_zone = 'MET';</w:t>
      </w:r>
    </w:p>
    <w:p w14:paraId="4FB54494" w14:textId="77777777" w:rsidR="0007195F" w:rsidRDefault="0007195F" w:rsidP="0007195F">
      <w:pPr>
        <w:pStyle w:val="af"/>
        <w:numPr>
          <w:ilvl w:val="0"/>
          <w:numId w:val="1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Unique UTC values stored in the </w:t>
      </w:r>
      <w:hyperlink r:id="rId755"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 are not unique in the session time zone due to DST shifts. (The example shown earlier illustrates how this can occur.)</w:t>
      </w:r>
    </w:p>
    <w:p w14:paraId="7814D11B" w14:textId="77777777" w:rsidR="0007195F" w:rsidRDefault="0007195F" w:rsidP="0007195F">
      <w:pPr>
        <w:pStyle w:val="af"/>
        <w:numPr>
          <w:ilvl w:val="0"/>
          <w:numId w:val="1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query specifies a search value that is within the hour of entry into DST in the session time zone.</w:t>
      </w:r>
    </w:p>
    <w:p w14:paraId="51A6F5D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Under those conditions, the comparison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occurs in different ways for nonindexed and indexed lookups and leads to different results:</w:t>
      </w:r>
    </w:p>
    <w:p w14:paraId="0D32FF46" w14:textId="77777777" w:rsidR="0007195F" w:rsidRDefault="0007195F" w:rsidP="0007195F">
      <w:pPr>
        <w:pStyle w:val="af"/>
        <w:numPr>
          <w:ilvl w:val="0"/>
          <w:numId w:val="1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there is no index or the optimizer cannot use it, comparisons occur in the session time zone. The optimizer performs a table scan in which it retrieves each </w:t>
      </w:r>
      <w:r>
        <w:rPr>
          <w:rStyle w:val="HTML1"/>
          <w:rFonts w:ascii="Courier New" w:hAnsi="Courier New" w:cs="Courier New"/>
          <w:b/>
          <w:bCs/>
          <w:color w:val="026789"/>
          <w:sz w:val="20"/>
          <w:szCs w:val="20"/>
          <w:shd w:val="clear" w:color="auto" w:fill="FFFFFF"/>
        </w:rPr>
        <w:t>ts</w:t>
      </w:r>
      <w:r>
        <w:rPr>
          <w:rFonts w:ascii="Helvetica" w:hAnsi="Helvetica" w:cs="Helvetica"/>
          <w:color w:val="000000"/>
          <w:sz w:val="21"/>
          <w:szCs w:val="21"/>
        </w:rPr>
        <w:t> column value, converts it from UTC to the session time zone, and compares it to the search value (also interpreted in the session time zone):</w:t>
      </w:r>
    </w:p>
    <w:p w14:paraId="7877C7B0" w14:textId="77777777" w:rsidR="0007195F" w:rsidRDefault="0007195F" w:rsidP="0007195F">
      <w:pPr>
        <w:pStyle w:val="HTML"/>
        <w:numPr>
          <w:ilvl w:val="0"/>
          <w:numId w:val="11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ts FROM tstable</w:t>
      </w:r>
    </w:p>
    <w:p w14:paraId="2634B209" w14:textId="77777777" w:rsidR="0007195F" w:rsidRDefault="0007195F" w:rsidP="0007195F">
      <w:pPr>
        <w:pStyle w:val="HTML"/>
        <w:numPr>
          <w:ilvl w:val="0"/>
          <w:numId w:val="11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ts = '2018-10-28 02:30:00';</w:t>
      </w:r>
    </w:p>
    <w:p w14:paraId="4E9EC9ED" w14:textId="77777777" w:rsidR="0007195F" w:rsidRDefault="0007195F" w:rsidP="0007195F">
      <w:pPr>
        <w:pStyle w:val="HTML"/>
        <w:numPr>
          <w:ilvl w:val="0"/>
          <w:numId w:val="11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CB56DF4" w14:textId="77777777" w:rsidR="0007195F" w:rsidRDefault="0007195F" w:rsidP="0007195F">
      <w:pPr>
        <w:pStyle w:val="HTML"/>
        <w:numPr>
          <w:ilvl w:val="0"/>
          <w:numId w:val="11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ts                  |</w:t>
      </w:r>
    </w:p>
    <w:p w14:paraId="1747EFDA" w14:textId="77777777" w:rsidR="0007195F" w:rsidRDefault="0007195F" w:rsidP="0007195F">
      <w:pPr>
        <w:pStyle w:val="HTML"/>
        <w:numPr>
          <w:ilvl w:val="0"/>
          <w:numId w:val="11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DC9393D" w14:textId="77777777" w:rsidR="0007195F" w:rsidRDefault="0007195F" w:rsidP="0007195F">
      <w:pPr>
        <w:pStyle w:val="HTML"/>
        <w:numPr>
          <w:ilvl w:val="0"/>
          <w:numId w:val="11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2018-10-28 02:30:00 |</w:t>
      </w:r>
    </w:p>
    <w:p w14:paraId="6BA5B818" w14:textId="77777777" w:rsidR="0007195F" w:rsidRDefault="0007195F" w:rsidP="0007195F">
      <w:pPr>
        <w:pStyle w:val="HTML"/>
        <w:numPr>
          <w:ilvl w:val="0"/>
          <w:numId w:val="11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2018-10-28 02:30:00 |</w:t>
      </w:r>
    </w:p>
    <w:p w14:paraId="4F944FE1" w14:textId="77777777" w:rsidR="0007195F" w:rsidRDefault="0007195F" w:rsidP="0007195F">
      <w:pPr>
        <w:pStyle w:val="HTML"/>
        <w:numPr>
          <w:ilvl w:val="0"/>
          <w:numId w:val="11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7C9389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Because the stored </w:t>
      </w:r>
      <w:r>
        <w:rPr>
          <w:rStyle w:val="HTML1"/>
          <w:rFonts w:ascii="Courier New" w:hAnsi="Courier New" w:cs="Courier New"/>
          <w:b/>
          <w:bCs/>
          <w:color w:val="026789"/>
          <w:sz w:val="20"/>
          <w:szCs w:val="20"/>
          <w:shd w:val="clear" w:color="auto" w:fill="FFFFFF"/>
        </w:rPr>
        <w:t>ts</w:t>
      </w:r>
      <w:r>
        <w:rPr>
          <w:rFonts w:ascii="Helvetica" w:hAnsi="Helvetica" w:cs="Helvetica"/>
          <w:color w:val="000000"/>
          <w:sz w:val="21"/>
          <w:szCs w:val="21"/>
        </w:rPr>
        <w:t xml:space="preserve"> values are converted to the session time zone, it is possible for the query to return two timestamp values that are distinct as UTC </w:t>
      </w:r>
      <w:r>
        <w:rPr>
          <w:rFonts w:ascii="Helvetica" w:hAnsi="Helvetica" w:cs="Helvetica"/>
          <w:color w:val="000000"/>
          <w:sz w:val="21"/>
          <w:szCs w:val="21"/>
        </w:rPr>
        <w:lastRenderedPageBreak/>
        <w:t>values but equal in the session time zone: One value that occurs before the DST shift when clocks are changed, and one value that was occurs after the DST shift.</w:t>
      </w:r>
    </w:p>
    <w:p w14:paraId="4D8CC821" w14:textId="77777777" w:rsidR="0007195F" w:rsidRDefault="0007195F" w:rsidP="0007195F">
      <w:pPr>
        <w:pStyle w:val="af"/>
        <w:numPr>
          <w:ilvl w:val="0"/>
          <w:numId w:val="1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there is a usable index, comparisons occur in UTC. The optimizer performs an index scan, first converting the search value from the session time zone to UTC, then comparing the result to the UTC index entries:</w:t>
      </w:r>
    </w:p>
    <w:p w14:paraId="2CE67A93" w14:textId="77777777" w:rsidR="0007195F" w:rsidRDefault="0007195F" w:rsidP="0007195F">
      <w:pPr>
        <w:pStyle w:val="HTML"/>
        <w:numPr>
          <w:ilvl w:val="0"/>
          <w:numId w:val="11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tstable ADD INDEX (ts);</w:t>
      </w:r>
    </w:p>
    <w:p w14:paraId="20F9120D" w14:textId="77777777" w:rsidR="0007195F" w:rsidRDefault="0007195F" w:rsidP="0007195F">
      <w:pPr>
        <w:pStyle w:val="HTML"/>
        <w:numPr>
          <w:ilvl w:val="0"/>
          <w:numId w:val="11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ts FROM tstable</w:t>
      </w:r>
    </w:p>
    <w:p w14:paraId="0E363C7D" w14:textId="77777777" w:rsidR="0007195F" w:rsidRDefault="0007195F" w:rsidP="0007195F">
      <w:pPr>
        <w:pStyle w:val="HTML"/>
        <w:numPr>
          <w:ilvl w:val="0"/>
          <w:numId w:val="11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ts = '2018-10-28 02:30:00';</w:t>
      </w:r>
    </w:p>
    <w:p w14:paraId="51BB50FD" w14:textId="77777777" w:rsidR="0007195F" w:rsidRDefault="0007195F" w:rsidP="0007195F">
      <w:pPr>
        <w:pStyle w:val="HTML"/>
        <w:numPr>
          <w:ilvl w:val="0"/>
          <w:numId w:val="11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A1EE1FD" w14:textId="77777777" w:rsidR="0007195F" w:rsidRDefault="0007195F" w:rsidP="0007195F">
      <w:pPr>
        <w:pStyle w:val="HTML"/>
        <w:numPr>
          <w:ilvl w:val="0"/>
          <w:numId w:val="11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ts                  |</w:t>
      </w:r>
    </w:p>
    <w:p w14:paraId="2DD065DA" w14:textId="77777777" w:rsidR="0007195F" w:rsidRDefault="0007195F" w:rsidP="0007195F">
      <w:pPr>
        <w:pStyle w:val="HTML"/>
        <w:numPr>
          <w:ilvl w:val="0"/>
          <w:numId w:val="11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EE025DA" w14:textId="77777777" w:rsidR="0007195F" w:rsidRDefault="0007195F" w:rsidP="0007195F">
      <w:pPr>
        <w:pStyle w:val="HTML"/>
        <w:numPr>
          <w:ilvl w:val="0"/>
          <w:numId w:val="11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2018-10-28 02:30:00 |</w:t>
      </w:r>
    </w:p>
    <w:p w14:paraId="6818E4E0" w14:textId="77777777" w:rsidR="0007195F" w:rsidRDefault="0007195F" w:rsidP="0007195F">
      <w:pPr>
        <w:pStyle w:val="HTML"/>
        <w:numPr>
          <w:ilvl w:val="0"/>
          <w:numId w:val="11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E11468F"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this case, the (converted) search value is matched only to index entries, and because the index entries for the distinct stored UTC values are also distinct, the search value can match only one of them.</w:t>
      </w:r>
    </w:p>
    <w:p w14:paraId="17CCA5F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Due to different optimizer operation for nonindexed and indexed lookups, the query produces different results in each case. The result from the nonindexed lookup returns all values that match in the session time zone. The indexed lookup cannot do so:</w:t>
      </w:r>
    </w:p>
    <w:p w14:paraId="21085358" w14:textId="77777777" w:rsidR="0007195F" w:rsidRDefault="0007195F" w:rsidP="0007195F">
      <w:pPr>
        <w:pStyle w:val="af"/>
        <w:numPr>
          <w:ilvl w:val="0"/>
          <w:numId w:val="11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is performed within the storage engine, which knows only about UTC values.</w:t>
      </w:r>
    </w:p>
    <w:p w14:paraId="5772238B" w14:textId="77777777" w:rsidR="0007195F" w:rsidRDefault="0007195F" w:rsidP="0007195F">
      <w:pPr>
        <w:pStyle w:val="af"/>
        <w:numPr>
          <w:ilvl w:val="0"/>
          <w:numId w:val="11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the two distinct session time zone values that map to the same UTC value, the indexed lookup matches only the corresponding UTC index entry and returns only a single row.</w:t>
      </w:r>
    </w:p>
    <w:p w14:paraId="50CA7DC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the preceding discussion, the data set stored in </w:t>
      </w:r>
      <w:r>
        <w:rPr>
          <w:rStyle w:val="HTML1"/>
          <w:rFonts w:ascii="Courier New" w:hAnsi="Courier New" w:cs="Courier New"/>
          <w:b/>
          <w:bCs/>
          <w:color w:val="026789"/>
          <w:sz w:val="20"/>
          <w:szCs w:val="20"/>
          <w:shd w:val="clear" w:color="auto" w:fill="FFFFFF"/>
        </w:rPr>
        <w:t>tstable</w:t>
      </w:r>
      <w:r>
        <w:rPr>
          <w:rFonts w:ascii="Helvetica" w:hAnsi="Helvetica" w:cs="Helvetica"/>
          <w:color w:val="000000"/>
          <w:sz w:val="21"/>
          <w:szCs w:val="21"/>
        </w:rPr>
        <w:t> happens to consist of distinct UTC values. In such cases, all index-using queries of the form shown match at most one index entry.</w:t>
      </w:r>
    </w:p>
    <w:p w14:paraId="03477BC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the index is not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it is possible for the table (and the index) to store multiple instances of a given UTC value. For example, the </w:t>
      </w:r>
      <w:r>
        <w:rPr>
          <w:rStyle w:val="HTML1"/>
          <w:rFonts w:ascii="Courier New" w:hAnsi="Courier New" w:cs="Courier New"/>
          <w:b/>
          <w:bCs/>
          <w:color w:val="026789"/>
          <w:sz w:val="20"/>
          <w:szCs w:val="20"/>
          <w:shd w:val="clear" w:color="auto" w:fill="FFFFFF"/>
        </w:rPr>
        <w:t>ts</w:t>
      </w:r>
      <w:r>
        <w:rPr>
          <w:rFonts w:ascii="Helvetica" w:hAnsi="Helvetica" w:cs="Helvetica"/>
          <w:color w:val="000000"/>
          <w:sz w:val="21"/>
          <w:szCs w:val="21"/>
        </w:rPr>
        <w:t> column might contain multiple instances of the UTC value </w:t>
      </w:r>
      <w:r>
        <w:rPr>
          <w:rStyle w:val="HTML1"/>
          <w:rFonts w:ascii="Courier New" w:hAnsi="Courier New" w:cs="Courier New"/>
          <w:b/>
          <w:bCs/>
          <w:color w:val="026789"/>
          <w:sz w:val="20"/>
          <w:szCs w:val="20"/>
          <w:shd w:val="clear" w:color="auto" w:fill="FFFFFF"/>
        </w:rPr>
        <w:t>'2018-10-28 00:30:00'</w:t>
      </w:r>
      <w:r>
        <w:rPr>
          <w:rFonts w:ascii="Helvetica" w:hAnsi="Helvetica" w:cs="Helvetica"/>
          <w:color w:val="000000"/>
          <w:sz w:val="21"/>
          <w:szCs w:val="21"/>
        </w:rPr>
        <w:t>. In this case, the index-using query would return each of them (converted to the MET value </w:t>
      </w:r>
      <w:r>
        <w:rPr>
          <w:rStyle w:val="HTML1"/>
          <w:rFonts w:ascii="Courier New" w:hAnsi="Courier New" w:cs="Courier New"/>
          <w:b/>
          <w:bCs/>
          <w:color w:val="026789"/>
          <w:sz w:val="20"/>
          <w:szCs w:val="20"/>
          <w:shd w:val="clear" w:color="auto" w:fill="FFFFFF"/>
        </w:rPr>
        <w:t>'2018-10-28 02:30:00'</w:t>
      </w:r>
      <w:r>
        <w:rPr>
          <w:rFonts w:ascii="Helvetica" w:hAnsi="Helvetica" w:cs="Helvetica"/>
          <w:color w:val="000000"/>
          <w:sz w:val="21"/>
          <w:szCs w:val="21"/>
        </w:rPr>
        <w:t> in the result set). It remains true that index-using queries match the converted search value to a single value in the UTC index entries, rather than matching multiple UTC values that convert to the search value in the session time zone.</w:t>
      </w:r>
    </w:p>
    <w:p w14:paraId="686373C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it is important to return all </w:t>
      </w:r>
      <w:r>
        <w:rPr>
          <w:rStyle w:val="HTML1"/>
          <w:rFonts w:ascii="Courier New" w:hAnsi="Courier New" w:cs="Courier New"/>
          <w:b/>
          <w:bCs/>
          <w:color w:val="026789"/>
          <w:sz w:val="20"/>
          <w:szCs w:val="20"/>
          <w:shd w:val="clear" w:color="auto" w:fill="FFFFFF"/>
        </w:rPr>
        <w:t>ts</w:t>
      </w:r>
      <w:r>
        <w:rPr>
          <w:rFonts w:ascii="Helvetica" w:hAnsi="Helvetica" w:cs="Helvetica"/>
          <w:color w:val="000000"/>
          <w:sz w:val="21"/>
          <w:szCs w:val="21"/>
        </w:rPr>
        <w:t> values that match in the session time zone, the workaround is to suppress use of the index with an </w:t>
      </w:r>
      <w:r>
        <w:rPr>
          <w:rStyle w:val="HTML1"/>
          <w:rFonts w:ascii="Courier New" w:hAnsi="Courier New" w:cs="Courier New"/>
          <w:b/>
          <w:bCs/>
          <w:color w:val="026789"/>
          <w:sz w:val="20"/>
          <w:szCs w:val="20"/>
          <w:shd w:val="clear" w:color="auto" w:fill="FFFFFF"/>
        </w:rPr>
        <w:t>IGNORE INDEX</w:t>
      </w:r>
      <w:r>
        <w:rPr>
          <w:rFonts w:ascii="Helvetica" w:hAnsi="Helvetica" w:cs="Helvetica"/>
          <w:color w:val="000000"/>
          <w:sz w:val="21"/>
          <w:szCs w:val="21"/>
        </w:rPr>
        <w:t> hint:</w:t>
      </w:r>
    </w:p>
    <w:p w14:paraId="4A5C886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ts FROM tstable</w:t>
      </w:r>
    </w:p>
    <w:p w14:paraId="5AE8FD3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IGNORE INDEX (ts)</w:t>
      </w:r>
    </w:p>
    <w:p w14:paraId="3746996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Style w:val="HTML1"/>
          <w:rFonts w:ascii="Courier New" w:hAnsi="Courier New" w:cs="Courier New"/>
          <w:b/>
          <w:bCs/>
          <w:color w:val="000000"/>
          <w:sz w:val="19"/>
          <w:szCs w:val="19"/>
        </w:rPr>
        <w:t>WHERE ts = '2018-10-28 02:30:00';</w:t>
      </w:r>
    </w:p>
    <w:p w14:paraId="2A787C6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B4A6AA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ts                  |</w:t>
      </w:r>
    </w:p>
    <w:p w14:paraId="20E9F7E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AD77EE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2018-10-28 02:30:00 |</w:t>
      </w:r>
    </w:p>
    <w:p w14:paraId="482D448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2018-10-28 02:30:00 |</w:t>
      </w:r>
    </w:p>
    <w:p w14:paraId="0BAAE79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683E2C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same lack of one-to-one mapping for time zone conversions in both directions occurs in other contexts as well, such as conversions performed with the </w:t>
      </w:r>
      <w:hyperlink r:id="rId756" w:anchor="function_from-unixtime" w:history="1">
        <w:r>
          <w:rPr>
            <w:rStyle w:val="HTML1"/>
            <w:rFonts w:ascii="Courier New" w:hAnsi="Courier New" w:cs="Courier New"/>
            <w:b/>
            <w:bCs/>
            <w:color w:val="026789"/>
            <w:sz w:val="20"/>
            <w:szCs w:val="20"/>
            <w:u w:val="single"/>
            <w:shd w:val="clear" w:color="auto" w:fill="FFFFFF"/>
          </w:rPr>
          <w:t>FROM_UNIXTIME()</w:t>
        </w:r>
      </w:hyperlink>
      <w:r>
        <w:rPr>
          <w:rFonts w:ascii="Helvetica" w:hAnsi="Helvetica" w:cs="Helvetica"/>
          <w:color w:val="000000"/>
          <w:sz w:val="21"/>
          <w:szCs w:val="21"/>
        </w:rPr>
        <w:t> and </w:t>
      </w:r>
      <w:hyperlink r:id="rId757" w:anchor="function_unix-timestamp" w:history="1">
        <w:r>
          <w:rPr>
            <w:rStyle w:val="HTML1"/>
            <w:rFonts w:ascii="Courier New" w:hAnsi="Courier New" w:cs="Courier New"/>
            <w:b/>
            <w:bCs/>
            <w:color w:val="026789"/>
            <w:sz w:val="20"/>
            <w:szCs w:val="20"/>
            <w:u w:val="single"/>
            <w:shd w:val="clear" w:color="auto" w:fill="FFFFFF"/>
          </w:rPr>
          <w:t>UNIX_TIMESTAMP()</w:t>
        </w:r>
      </w:hyperlink>
      <w:r>
        <w:rPr>
          <w:rFonts w:ascii="Helvetica" w:hAnsi="Helvetica" w:cs="Helvetica"/>
          <w:color w:val="000000"/>
          <w:sz w:val="21"/>
          <w:szCs w:val="21"/>
        </w:rPr>
        <w:t> functions. See </w:t>
      </w:r>
      <w:hyperlink r:id="rId758" w:anchor="date-and-time-functions" w:tooltip="12.7 Date and Time Functions" w:history="1">
        <w:r>
          <w:rPr>
            <w:rStyle w:val="a4"/>
            <w:rFonts w:ascii="Helvetica" w:hAnsi="Helvetica" w:cs="Helvetica"/>
            <w:color w:val="00759F"/>
            <w:sz w:val="21"/>
            <w:szCs w:val="21"/>
          </w:rPr>
          <w:t>Section 12.7, “Date and Time Functions”</w:t>
        </w:r>
      </w:hyperlink>
      <w:r>
        <w:rPr>
          <w:rFonts w:ascii="Helvetica" w:hAnsi="Helvetica" w:cs="Helvetica"/>
          <w:color w:val="000000"/>
          <w:sz w:val="21"/>
          <w:szCs w:val="21"/>
        </w:rPr>
        <w:t>.</w:t>
      </w:r>
    </w:p>
    <w:p w14:paraId="7C9EB77D" w14:textId="77777777" w:rsidR="0007195F" w:rsidRPr="00BC31D0" w:rsidRDefault="0007195F" w:rsidP="00BC31D0">
      <w:pPr>
        <w:pStyle w:val="2"/>
      </w:pPr>
      <w:bookmarkStart w:id="285" w:name="optimizing-database-structure"/>
      <w:bookmarkStart w:id="286" w:name="_Toc83152143"/>
      <w:bookmarkEnd w:id="285"/>
      <w:r w:rsidRPr="00BC31D0">
        <w:t>8.4 Optimizing Database Structure</w:t>
      </w:r>
      <w:bookmarkEnd w:id="286"/>
    </w:p>
    <w:p w14:paraId="6FF22B25" w14:textId="77777777" w:rsidR="0007195F" w:rsidRDefault="00BC31D0" w:rsidP="0007195F">
      <w:pPr>
        <w:rPr>
          <w:rFonts w:ascii="Helvetica" w:hAnsi="Helvetica" w:cs="Helvetica"/>
          <w:color w:val="000000"/>
          <w:sz w:val="21"/>
          <w:szCs w:val="21"/>
        </w:rPr>
      </w:pPr>
      <w:hyperlink r:id="rId759" w:anchor="data-size" w:history="1">
        <w:r w:rsidR="0007195F">
          <w:rPr>
            <w:rStyle w:val="a4"/>
            <w:rFonts w:ascii="Helvetica" w:hAnsi="Helvetica" w:cs="Helvetica"/>
            <w:color w:val="00759F"/>
            <w:sz w:val="21"/>
            <w:szCs w:val="21"/>
          </w:rPr>
          <w:t>8.4.1 Optimizing Data Size</w:t>
        </w:r>
      </w:hyperlink>
    </w:p>
    <w:p w14:paraId="386E2AA5" w14:textId="77777777" w:rsidR="0007195F" w:rsidRDefault="00BC31D0" w:rsidP="0007195F">
      <w:pPr>
        <w:rPr>
          <w:rFonts w:ascii="Helvetica" w:hAnsi="Helvetica" w:cs="Helvetica"/>
          <w:color w:val="000000"/>
          <w:sz w:val="21"/>
          <w:szCs w:val="21"/>
        </w:rPr>
      </w:pPr>
      <w:hyperlink r:id="rId760" w:anchor="optimize-data-types" w:history="1">
        <w:r w:rsidR="0007195F">
          <w:rPr>
            <w:rStyle w:val="a4"/>
            <w:rFonts w:ascii="Helvetica" w:hAnsi="Helvetica" w:cs="Helvetica"/>
            <w:color w:val="00759F"/>
            <w:sz w:val="21"/>
            <w:szCs w:val="21"/>
          </w:rPr>
          <w:t>8.4.2 Optimizing MySQL Data Types</w:t>
        </w:r>
      </w:hyperlink>
    </w:p>
    <w:p w14:paraId="7566CDAF" w14:textId="77777777" w:rsidR="0007195F" w:rsidRDefault="00BC31D0" w:rsidP="0007195F">
      <w:pPr>
        <w:rPr>
          <w:rFonts w:ascii="Helvetica" w:hAnsi="Helvetica" w:cs="Helvetica"/>
          <w:color w:val="000000"/>
          <w:sz w:val="21"/>
          <w:szCs w:val="21"/>
        </w:rPr>
      </w:pPr>
      <w:hyperlink r:id="rId761" w:anchor="optimize-multi-tables" w:history="1">
        <w:r w:rsidR="0007195F">
          <w:rPr>
            <w:rStyle w:val="a4"/>
            <w:rFonts w:ascii="Helvetica" w:hAnsi="Helvetica" w:cs="Helvetica"/>
            <w:color w:val="00759F"/>
            <w:sz w:val="21"/>
            <w:szCs w:val="21"/>
          </w:rPr>
          <w:t>8.4.3 Optimizing for Many Tables</w:t>
        </w:r>
      </w:hyperlink>
    </w:p>
    <w:p w14:paraId="03EDB94D" w14:textId="77777777" w:rsidR="0007195F" w:rsidRDefault="00BC31D0" w:rsidP="0007195F">
      <w:pPr>
        <w:rPr>
          <w:rFonts w:ascii="Helvetica" w:hAnsi="Helvetica" w:cs="Helvetica"/>
          <w:color w:val="000000"/>
          <w:sz w:val="21"/>
          <w:szCs w:val="21"/>
        </w:rPr>
      </w:pPr>
      <w:hyperlink r:id="rId762" w:anchor="internal-temporary-tables" w:history="1">
        <w:r w:rsidR="0007195F">
          <w:rPr>
            <w:rStyle w:val="a4"/>
            <w:rFonts w:ascii="Helvetica" w:hAnsi="Helvetica" w:cs="Helvetica"/>
            <w:color w:val="00759F"/>
            <w:sz w:val="21"/>
            <w:szCs w:val="21"/>
          </w:rPr>
          <w:t>8.4.4 Internal Temporary Table Use in MySQL</w:t>
        </w:r>
      </w:hyperlink>
    </w:p>
    <w:p w14:paraId="51EA62DD" w14:textId="77777777" w:rsidR="0007195F" w:rsidRDefault="00BC31D0" w:rsidP="0007195F">
      <w:pPr>
        <w:rPr>
          <w:rFonts w:ascii="Helvetica" w:hAnsi="Helvetica" w:cs="Helvetica"/>
          <w:color w:val="000000"/>
          <w:sz w:val="21"/>
          <w:szCs w:val="21"/>
        </w:rPr>
      </w:pPr>
      <w:hyperlink r:id="rId763" w:anchor="database-count-limit" w:history="1">
        <w:r w:rsidR="0007195F">
          <w:rPr>
            <w:rStyle w:val="a4"/>
            <w:rFonts w:ascii="Helvetica" w:hAnsi="Helvetica" w:cs="Helvetica"/>
            <w:color w:val="00759F"/>
            <w:sz w:val="21"/>
            <w:szCs w:val="21"/>
          </w:rPr>
          <w:t>8.4.5 Limits on Number of Databases and Tables</w:t>
        </w:r>
      </w:hyperlink>
    </w:p>
    <w:p w14:paraId="27DF925A" w14:textId="77777777" w:rsidR="0007195F" w:rsidRDefault="00BC31D0" w:rsidP="0007195F">
      <w:pPr>
        <w:rPr>
          <w:rFonts w:ascii="Helvetica" w:hAnsi="Helvetica" w:cs="Helvetica"/>
          <w:color w:val="000000"/>
          <w:sz w:val="21"/>
          <w:szCs w:val="21"/>
        </w:rPr>
      </w:pPr>
      <w:hyperlink r:id="rId764" w:anchor="table-size-limit" w:history="1">
        <w:r w:rsidR="0007195F">
          <w:rPr>
            <w:rStyle w:val="a4"/>
            <w:rFonts w:ascii="Helvetica" w:hAnsi="Helvetica" w:cs="Helvetica"/>
            <w:color w:val="00759F"/>
            <w:sz w:val="21"/>
            <w:szCs w:val="21"/>
          </w:rPr>
          <w:t>8.4.6 Limits on Table Size</w:t>
        </w:r>
      </w:hyperlink>
    </w:p>
    <w:p w14:paraId="46FE46E9" w14:textId="77777777" w:rsidR="0007195F" w:rsidRDefault="00BC31D0" w:rsidP="0007195F">
      <w:pPr>
        <w:rPr>
          <w:rFonts w:ascii="Helvetica" w:hAnsi="Helvetica" w:cs="Helvetica"/>
          <w:color w:val="000000"/>
          <w:sz w:val="21"/>
          <w:szCs w:val="21"/>
        </w:rPr>
      </w:pPr>
      <w:hyperlink r:id="rId765" w:anchor="column-count-limit" w:history="1">
        <w:r w:rsidR="0007195F">
          <w:rPr>
            <w:rStyle w:val="a4"/>
            <w:rFonts w:ascii="Helvetica" w:hAnsi="Helvetica" w:cs="Helvetica"/>
            <w:color w:val="00759F"/>
            <w:sz w:val="21"/>
            <w:szCs w:val="21"/>
          </w:rPr>
          <w:t>8.4.7 Limits on Table Column Count and Row Size</w:t>
        </w:r>
      </w:hyperlink>
    </w:p>
    <w:p w14:paraId="23F325A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your role as a database designer, look for the most efficient way to organize your schemas, tables, and columns. As when tuning application code, you minimize I/O, keep related items together, and plan ahead so that performance stays high as the data volume increases. Starting with an efficient database design makes it easier for team members to write high-performing application code, and makes the database likely to endure as applications evolve and are rewritten.</w:t>
      </w:r>
    </w:p>
    <w:p w14:paraId="41F906D5" w14:textId="77777777" w:rsidR="0007195F" w:rsidRDefault="0007195F" w:rsidP="0007195F">
      <w:pPr>
        <w:pStyle w:val="3"/>
        <w:shd w:val="clear" w:color="auto" w:fill="FFFFFF"/>
        <w:rPr>
          <w:rFonts w:ascii="Helvetica" w:hAnsi="Helvetica" w:cs="Helvetica"/>
          <w:color w:val="000000"/>
          <w:sz w:val="34"/>
          <w:szCs w:val="34"/>
        </w:rPr>
      </w:pPr>
      <w:bookmarkStart w:id="287" w:name="data-size"/>
      <w:bookmarkStart w:id="288" w:name="_Toc83152144"/>
      <w:bookmarkEnd w:id="287"/>
      <w:r>
        <w:rPr>
          <w:rFonts w:ascii="Helvetica" w:hAnsi="Helvetica" w:cs="Helvetica"/>
          <w:color w:val="000000"/>
          <w:sz w:val="34"/>
          <w:szCs w:val="34"/>
        </w:rPr>
        <w:t>8.4.1 Optimizing Data Size</w:t>
      </w:r>
      <w:bookmarkEnd w:id="288"/>
    </w:p>
    <w:p w14:paraId="098800EF" w14:textId="77777777" w:rsidR="0007195F" w:rsidRDefault="0007195F" w:rsidP="0007195F">
      <w:pPr>
        <w:pStyle w:val="af"/>
        <w:rPr>
          <w:rFonts w:ascii="Helvetica" w:hAnsi="Helvetica" w:cs="Helvetica"/>
          <w:color w:val="000000"/>
          <w:sz w:val="21"/>
          <w:szCs w:val="21"/>
        </w:rPr>
      </w:pPr>
      <w:bookmarkStart w:id="289" w:name="idm46383496579888"/>
      <w:bookmarkStart w:id="290" w:name="idm46383496578400"/>
      <w:bookmarkStart w:id="291" w:name="idm46383496576912"/>
      <w:bookmarkStart w:id="292" w:name="idm46383496575424"/>
      <w:bookmarkStart w:id="293" w:name="idm46383496573936"/>
      <w:bookmarkEnd w:id="289"/>
      <w:bookmarkEnd w:id="290"/>
      <w:bookmarkEnd w:id="291"/>
      <w:bookmarkEnd w:id="292"/>
      <w:bookmarkEnd w:id="293"/>
      <w:r>
        <w:rPr>
          <w:rFonts w:ascii="Helvetica" w:hAnsi="Helvetica" w:cs="Helvetica"/>
          <w:color w:val="000000"/>
          <w:sz w:val="21"/>
          <w:szCs w:val="21"/>
        </w:rPr>
        <w:t>Design your tables to minimize their space on the disk. This can result in huge improvements by reducing the amount of data written to and read from disk. Smaller tables normally require less main memory while their contents are being actively processed during query execution. Any space reduction for table data also results in smaller indexes that can be processed faster.</w:t>
      </w:r>
    </w:p>
    <w:p w14:paraId="4198855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supports many different storage engines (table types) and row formats. For each table, you can decide which storage and indexing method to use. Choosing the proper table format for your application can give you a big performance gain. See </w:t>
      </w:r>
      <w:hyperlink r:id="rId766" w:tooltip="Chapter 15 The InnoDB Storage Engine" w:history="1">
        <w:r>
          <w:rPr>
            <w:rStyle w:val="a4"/>
            <w:rFonts w:ascii="Helvetica" w:hAnsi="Helvetica" w:cs="Helvetica"/>
            <w:color w:val="00759F"/>
            <w:sz w:val="21"/>
            <w:szCs w:val="21"/>
          </w:rPr>
          <w:t>Chapter 15, </w:t>
        </w:r>
        <w:r>
          <w:rPr>
            <w:rStyle w:val="a4"/>
            <w:rFonts w:ascii="Helvetica" w:hAnsi="Helvetica" w:cs="Helvetica"/>
            <w:i/>
            <w:iCs/>
            <w:color w:val="00759F"/>
            <w:sz w:val="21"/>
            <w:szCs w:val="21"/>
          </w:rPr>
          <w:t>The InnoDB Storage Engine</w:t>
        </w:r>
      </w:hyperlink>
      <w:r>
        <w:rPr>
          <w:rFonts w:ascii="Helvetica" w:hAnsi="Helvetica" w:cs="Helvetica"/>
          <w:color w:val="000000"/>
          <w:sz w:val="21"/>
          <w:szCs w:val="21"/>
        </w:rPr>
        <w:t>, and </w:t>
      </w:r>
      <w:hyperlink r:id="rId767" w:tooltip="Chapter 16 Alternative Storage Engines" w:history="1">
        <w:r>
          <w:rPr>
            <w:rStyle w:val="a4"/>
            <w:rFonts w:ascii="Helvetica" w:hAnsi="Helvetica" w:cs="Helvetica"/>
            <w:color w:val="00759F"/>
            <w:sz w:val="21"/>
            <w:szCs w:val="21"/>
          </w:rPr>
          <w:t>Chapter 16, </w:t>
        </w:r>
        <w:r>
          <w:rPr>
            <w:rStyle w:val="a4"/>
            <w:rFonts w:ascii="Helvetica" w:hAnsi="Helvetica" w:cs="Helvetica"/>
            <w:i/>
            <w:iCs/>
            <w:color w:val="00759F"/>
            <w:sz w:val="21"/>
            <w:szCs w:val="21"/>
          </w:rPr>
          <w:t>Alternative Storage Engines</w:t>
        </w:r>
      </w:hyperlink>
      <w:r>
        <w:rPr>
          <w:rFonts w:ascii="Helvetica" w:hAnsi="Helvetica" w:cs="Helvetica"/>
          <w:color w:val="000000"/>
          <w:sz w:val="21"/>
          <w:szCs w:val="21"/>
        </w:rPr>
        <w:t>.</w:t>
      </w:r>
    </w:p>
    <w:p w14:paraId="13408DD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You can get better performance for a table and minimize storage space by using the techniques listed here:</w:t>
      </w:r>
    </w:p>
    <w:p w14:paraId="2E8E10CD" w14:textId="77777777" w:rsidR="0007195F" w:rsidRDefault="00BC31D0" w:rsidP="0007195F">
      <w:pPr>
        <w:pStyle w:val="af"/>
        <w:numPr>
          <w:ilvl w:val="0"/>
          <w:numId w:val="120"/>
        </w:numPr>
        <w:spacing w:line="252" w:lineRule="atLeast"/>
        <w:textAlignment w:val="center"/>
        <w:rPr>
          <w:rFonts w:ascii="Helvetica" w:hAnsi="Helvetica" w:cs="Helvetica"/>
          <w:color w:val="000000"/>
          <w:sz w:val="21"/>
          <w:szCs w:val="21"/>
        </w:rPr>
      </w:pPr>
      <w:hyperlink r:id="rId768" w:anchor="data-size-table-columns" w:tooltip="Table Columns" w:history="1">
        <w:r w:rsidR="0007195F">
          <w:rPr>
            <w:rStyle w:val="a4"/>
            <w:rFonts w:ascii="Helvetica" w:hAnsi="Helvetica" w:cs="Helvetica"/>
            <w:color w:val="00759F"/>
            <w:sz w:val="21"/>
            <w:szCs w:val="21"/>
          </w:rPr>
          <w:t>Table Columns</w:t>
        </w:r>
      </w:hyperlink>
    </w:p>
    <w:p w14:paraId="1B275BF2" w14:textId="77777777" w:rsidR="0007195F" w:rsidRDefault="00BC31D0" w:rsidP="0007195F">
      <w:pPr>
        <w:pStyle w:val="af"/>
        <w:numPr>
          <w:ilvl w:val="0"/>
          <w:numId w:val="120"/>
        </w:numPr>
        <w:spacing w:line="252" w:lineRule="atLeast"/>
        <w:textAlignment w:val="center"/>
        <w:rPr>
          <w:rFonts w:ascii="Helvetica" w:hAnsi="Helvetica" w:cs="Helvetica"/>
          <w:color w:val="000000"/>
          <w:sz w:val="21"/>
          <w:szCs w:val="21"/>
        </w:rPr>
      </w:pPr>
      <w:hyperlink r:id="rId769" w:anchor="data-size-row-format" w:tooltip="Row Format" w:history="1">
        <w:r w:rsidR="0007195F">
          <w:rPr>
            <w:rStyle w:val="a4"/>
            <w:rFonts w:ascii="Helvetica" w:hAnsi="Helvetica" w:cs="Helvetica"/>
            <w:color w:val="00759F"/>
            <w:sz w:val="21"/>
            <w:szCs w:val="21"/>
          </w:rPr>
          <w:t>Row Format</w:t>
        </w:r>
      </w:hyperlink>
    </w:p>
    <w:p w14:paraId="4FFF13BA" w14:textId="77777777" w:rsidR="0007195F" w:rsidRDefault="00BC31D0" w:rsidP="0007195F">
      <w:pPr>
        <w:pStyle w:val="af"/>
        <w:numPr>
          <w:ilvl w:val="0"/>
          <w:numId w:val="120"/>
        </w:numPr>
        <w:spacing w:line="252" w:lineRule="atLeast"/>
        <w:textAlignment w:val="center"/>
        <w:rPr>
          <w:rFonts w:ascii="Helvetica" w:hAnsi="Helvetica" w:cs="Helvetica"/>
          <w:color w:val="000000"/>
          <w:sz w:val="21"/>
          <w:szCs w:val="21"/>
        </w:rPr>
      </w:pPr>
      <w:hyperlink r:id="rId770" w:anchor="data-size-indexes" w:tooltip="Indexes" w:history="1">
        <w:r w:rsidR="0007195F">
          <w:rPr>
            <w:rStyle w:val="a4"/>
            <w:rFonts w:ascii="Helvetica" w:hAnsi="Helvetica" w:cs="Helvetica"/>
            <w:color w:val="00759F"/>
            <w:sz w:val="21"/>
            <w:szCs w:val="21"/>
          </w:rPr>
          <w:t>Indexes</w:t>
        </w:r>
      </w:hyperlink>
    </w:p>
    <w:p w14:paraId="07A4A4FC" w14:textId="77777777" w:rsidR="0007195F" w:rsidRDefault="00BC31D0" w:rsidP="0007195F">
      <w:pPr>
        <w:pStyle w:val="af"/>
        <w:numPr>
          <w:ilvl w:val="0"/>
          <w:numId w:val="120"/>
        </w:numPr>
        <w:spacing w:line="252" w:lineRule="atLeast"/>
        <w:textAlignment w:val="center"/>
        <w:rPr>
          <w:rFonts w:ascii="Helvetica" w:hAnsi="Helvetica" w:cs="Helvetica"/>
          <w:color w:val="000000"/>
          <w:sz w:val="21"/>
          <w:szCs w:val="21"/>
        </w:rPr>
      </w:pPr>
      <w:hyperlink r:id="rId771" w:anchor="data-size-joins" w:tooltip="Joins" w:history="1">
        <w:r w:rsidR="0007195F">
          <w:rPr>
            <w:rStyle w:val="a4"/>
            <w:rFonts w:ascii="Helvetica" w:hAnsi="Helvetica" w:cs="Helvetica"/>
            <w:color w:val="00759F"/>
            <w:sz w:val="21"/>
            <w:szCs w:val="21"/>
          </w:rPr>
          <w:t>Joins</w:t>
        </w:r>
      </w:hyperlink>
    </w:p>
    <w:p w14:paraId="525A05ED" w14:textId="77777777" w:rsidR="0007195F" w:rsidRDefault="00BC31D0" w:rsidP="0007195F">
      <w:pPr>
        <w:pStyle w:val="af"/>
        <w:numPr>
          <w:ilvl w:val="0"/>
          <w:numId w:val="120"/>
        </w:numPr>
        <w:spacing w:line="252" w:lineRule="atLeast"/>
        <w:textAlignment w:val="center"/>
        <w:rPr>
          <w:rFonts w:ascii="Helvetica" w:hAnsi="Helvetica" w:cs="Helvetica"/>
          <w:color w:val="000000"/>
          <w:sz w:val="21"/>
          <w:szCs w:val="21"/>
        </w:rPr>
      </w:pPr>
      <w:hyperlink r:id="rId772" w:anchor="data-size-normalization" w:tooltip="Normalization" w:history="1">
        <w:r w:rsidR="0007195F">
          <w:rPr>
            <w:rStyle w:val="a4"/>
            <w:rFonts w:ascii="Helvetica" w:hAnsi="Helvetica" w:cs="Helvetica"/>
            <w:color w:val="00759F"/>
            <w:sz w:val="21"/>
            <w:szCs w:val="21"/>
          </w:rPr>
          <w:t>Normalization</w:t>
        </w:r>
      </w:hyperlink>
    </w:p>
    <w:p w14:paraId="62A23FA5" w14:textId="77777777" w:rsidR="0007195F" w:rsidRDefault="0007195F" w:rsidP="0007195F">
      <w:pPr>
        <w:pStyle w:val="4"/>
        <w:shd w:val="clear" w:color="auto" w:fill="FFFFFF"/>
        <w:rPr>
          <w:rFonts w:ascii="Helvetica" w:hAnsi="Helvetica" w:cs="Helvetica"/>
          <w:color w:val="000000"/>
          <w:sz w:val="29"/>
          <w:szCs w:val="29"/>
        </w:rPr>
      </w:pPr>
      <w:bookmarkStart w:id="294" w:name="data-size-table-columns"/>
      <w:bookmarkEnd w:id="294"/>
      <w:r>
        <w:rPr>
          <w:rFonts w:ascii="Helvetica" w:hAnsi="Helvetica" w:cs="Helvetica"/>
          <w:color w:val="000000"/>
          <w:sz w:val="29"/>
          <w:szCs w:val="29"/>
        </w:rPr>
        <w:t>Table Columns</w:t>
      </w:r>
    </w:p>
    <w:p w14:paraId="05708206" w14:textId="77777777" w:rsidR="0007195F" w:rsidRDefault="0007195F" w:rsidP="0007195F">
      <w:pPr>
        <w:pStyle w:val="af"/>
        <w:numPr>
          <w:ilvl w:val="0"/>
          <w:numId w:val="1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most efficient (smallest) data types possible. MySQL has many specialized types that save disk space and memory. For example, use the smaller integer types if possible to get smaller tables. </w:t>
      </w:r>
      <w:hyperlink r:id="rId773"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MEDIUMINT</w:t>
        </w:r>
      </w:hyperlink>
      <w:r>
        <w:rPr>
          <w:rFonts w:ascii="Helvetica" w:hAnsi="Helvetica" w:cs="Helvetica"/>
          <w:color w:val="000000"/>
          <w:sz w:val="21"/>
          <w:szCs w:val="21"/>
        </w:rPr>
        <w:t> is often a better choice than </w:t>
      </w:r>
      <w:hyperlink r:id="rId774"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w:t>
        </w:r>
      </w:hyperlink>
      <w:r>
        <w:rPr>
          <w:rFonts w:ascii="Helvetica" w:hAnsi="Helvetica" w:cs="Helvetica"/>
          <w:color w:val="000000"/>
          <w:sz w:val="21"/>
          <w:szCs w:val="21"/>
        </w:rPr>
        <w:t> because a </w:t>
      </w:r>
      <w:hyperlink r:id="rId775"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MEDIUMINT</w:t>
        </w:r>
      </w:hyperlink>
      <w:r>
        <w:rPr>
          <w:rFonts w:ascii="Helvetica" w:hAnsi="Helvetica" w:cs="Helvetica"/>
          <w:color w:val="000000"/>
          <w:sz w:val="21"/>
          <w:szCs w:val="21"/>
        </w:rPr>
        <w:t> column uses 25% less space.</w:t>
      </w:r>
    </w:p>
    <w:p w14:paraId="4838D4EE" w14:textId="77777777" w:rsidR="0007195F" w:rsidRDefault="0007195F" w:rsidP="0007195F">
      <w:pPr>
        <w:pStyle w:val="af"/>
        <w:numPr>
          <w:ilvl w:val="0"/>
          <w:numId w:val="1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Declare columns to be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if possible. It makes SQL operations faster, by enabling better use of indexes and eliminating overhead for testing whether each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You also save some storage space, one bit per column. If you really need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in your tables, use them. Just avoid the default setting that allows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in every column.</w:t>
      </w:r>
    </w:p>
    <w:p w14:paraId="474D8381" w14:textId="77777777" w:rsidR="0007195F" w:rsidRDefault="0007195F" w:rsidP="0007195F">
      <w:pPr>
        <w:pStyle w:val="4"/>
        <w:shd w:val="clear" w:color="auto" w:fill="FFFFFF"/>
        <w:rPr>
          <w:rFonts w:ascii="Helvetica" w:hAnsi="Helvetica" w:cs="Helvetica"/>
          <w:color w:val="000000"/>
          <w:sz w:val="29"/>
          <w:szCs w:val="29"/>
        </w:rPr>
      </w:pPr>
      <w:bookmarkStart w:id="295" w:name="data-size-row-format"/>
      <w:bookmarkEnd w:id="295"/>
      <w:r>
        <w:rPr>
          <w:rFonts w:ascii="Helvetica" w:hAnsi="Helvetica" w:cs="Helvetica"/>
          <w:color w:val="000000"/>
          <w:sz w:val="29"/>
          <w:szCs w:val="29"/>
        </w:rPr>
        <w:t>Row Format</w:t>
      </w:r>
    </w:p>
    <w:p w14:paraId="03BACBED" w14:textId="77777777" w:rsidR="0007195F" w:rsidRDefault="0007195F" w:rsidP="0007195F">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are created using the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row format by default. To use a row format other than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configure </w:t>
      </w:r>
      <w:hyperlink r:id="rId776" w:anchor="sysvar_innodb_default_row_format" w:history="1">
        <w:r>
          <w:rPr>
            <w:rStyle w:val="HTML1"/>
            <w:rFonts w:ascii="Courier New" w:hAnsi="Courier New" w:cs="Courier New"/>
            <w:b/>
            <w:bCs/>
            <w:color w:val="026789"/>
            <w:sz w:val="20"/>
            <w:szCs w:val="20"/>
            <w:u w:val="single"/>
            <w:shd w:val="clear" w:color="auto" w:fill="FFFFFF"/>
          </w:rPr>
          <w:t>innodb_default_row_format</w:t>
        </w:r>
      </w:hyperlink>
      <w:r>
        <w:rPr>
          <w:rFonts w:ascii="Helvetica" w:hAnsi="Helvetica" w:cs="Helvetica"/>
          <w:color w:val="000000"/>
          <w:sz w:val="21"/>
          <w:szCs w:val="21"/>
        </w:rPr>
        <w:t>, or specify the </w:t>
      </w:r>
      <w:r>
        <w:rPr>
          <w:rStyle w:val="HTML1"/>
          <w:rFonts w:ascii="Courier New" w:hAnsi="Courier New" w:cs="Courier New"/>
          <w:b/>
          <w:bCs/>
          <w:color w:val="026789"/>
          <w:sz w:val="20"/>
          <w:szCs w:val="20"/>
          <w:shd w:val="clear" w:color="auto" w:fill="FFFFFF"/>
        </w:rPr>
        <w:t>ROW_FORMAT</w:t>
      </w:r>
      <w:r>
        <w:rPr>
          <w:rFonts w:ascii="Helvetica" w:hAnsi="Helvetica" w:cs="Helvetica"/>
          <w:color w:val="000000"/>
          <w:sz w:val="21"/>
          <w:szCs w:val="21"/>
        </w:rPr>
        <w:t> option explicitly in a </w:t>
      </w:r>
      <w:hyperlink r:id="rId777"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or </w:t>
      </w:r>
      <w:hyperlink r:id="rId778"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w:t>
      </w:r>
    </w:p>
    <w:p w14:paraId="302DF154"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compact family of row formats, which includes </w:t>
      </w:r>
      <w:r>
        <w:rPr>
          <w:rStyle w:val="HTML1"/>
          <w:rFonts w:ascii="Courier New" w:hAnsi="Courier New" w:cs="Courier New"/>
          <w:b/>
          <w:bCs/>
          <w:color w:val="026789"/>
          <w:sz w:val="20"/>
          <w:szCs w:val="20"/>
          <w:shd w:val="clear" w:color="auto" w:fill="FFFFFF"/>
        </w:rPr>
        <w:t>COMPACT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 decreases row storage space at the cost of increasing CPU use for some operations. If your workload is a typical one that is limited by cache hit rates and disk speed it is likely to be faster. If it is a rare case that is limited by CPU speed, it might be slower.</w:t>
      </w:r>
    </w:p>
    <w:p w14:paraId="6D90002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compact family of row formats also optimizes </w:t>
      </w:r>
      <w:hyperlink r:id="rId779"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column storage when using a variable-length character set such as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ROW_FORMAT=REDUNDANT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CHAR(</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occupies </w:t>
      </w:r>
      <w:r>
        <w:rPr>
          <w:rStyle w:val="HTML1"/>
          <w:rFonts w:ascii="Courier New" w:hAnsi="Courier New" w:cs="Courier New"/>
          <w:b/>
          <w:bCs/>
          <w:i/>
          <w:iCs/>
          <w:color w:val="000000"/>
          <w:sz w:val="20"/>
          <w:szCs w:val="20"/>
        </w:rPr>
        <w:t>N</w:t>
      </w:r>
      <w:r>
        <w:rPr>
          <w:rFonts w:ascii="Helvetica" w:hAnsi="Helvetica" w:cs="Helvetica"/>
          <w:color w:val="000000"/>
          <w:sz w:val="21"/>
          <w:szCs w:val="21"/>
        </w:rPr>
        <w:t> × the maximum byte length of the character set. Many languages can be written primarily using single-byte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characters, so a fixed storage length often wastes space. With the compact family of rows formats,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allocates a variable amount of storage in the range of </w:t>
      </w:r>
      <w:r>
        <w:rPr>
          <w:rStyle w:val="HTML1"/>
          <w:rFonts w:ascii="Courier New" w:hAnsi="Courier New" w:cs="Courier New"/>
          <w:b/>
          <w:bCs/>
          <w:i/>
          <w:iCs/>
          <w:color w:val="000000"/>
          <w:sz w:val="20"/>
          <w:szCs w:val="20"/>
        </w:rPr>
        <w:t>N</w:t>
      </w:r>
      <w:r>
        <w:rPr>
          <w:rFonts w:ascii="Helvetica" w:hAnsi="Helvetica" w:cs="Helvetica"/>
          <w:color w:val="000000"/>
          <w:sz w:val="21"/>
          <w:szCs w:val="21"/>
        </w:rPr>
        <w:t> to </w:t>
      </w:r>
      <w:r>
        <w:rPr>
          <w:rStyle w:val="HTML1"/>
          <w:rFonts w:ascii="Courier New" w:hAnsi="Courier New" w:cs="Courier New"/>
          <w:b/>
          <w:bCs/>
          <w:i/>
          <w:iCs/>
          <w:color w:val="000000"/>
          <w:sz w:val="20"/>
          <w:szCs w:val="20"/>
        </w:rPr>
        <w:t>N</w:t>
      </w:r>
      <w:r>
        <w:rPr>
          <w:rFonts w:ascii="Helvetica" w:hAnsi="Helvetica" w:cs="Helvetica"/>
          <w:color w:val="000000"/>
          <w:sz w:val="21"/>
          <w:szCs w:val="21"/>
        </w:rPr>
        <w:t> × the maximum byte length of the character set for these columns by stripping trailing spaces. The minimum storage length is </w:t>
      </w:r>
      <w:r>
        <w:rPr>
          <w:rStyle w:val="HTML1"/>
          <w:rFonts w:ascii="Courier New" w:hAnsi="Courier New" w:cs="Courier New"/>
          <w:b/>
          <w:bCs/>
          <w:i/>
          <w:iCs/>
          <w:color w:val="000000"/>
          <w:sz w:val="20"/>
          <w:szCs w:val="20"/>
        </w:rPr>
        <w:t>N</w:t>
      </w:r>
      <w:r>
        <w:rPr>
          <w:rFonts w:ascii="Helvetica" w:hAnsi="Helvetica" w:cs="Helvetica"/>
          <w:color w:val="000000"/>
          <w:sz w:val="21"/>
          <w:szCs w:val="21"/>
        </w:rPr>
        <w:t xml:space="preserve"> bytes to </w:t>
      </w:r>
      <w:r>
        <w:rPr>
          <w:rFonts w:ascii="Helvetica" w:hAnsi="Helvetica" w:cs="Helvetica"/>
          <w:color w:val="000000"/>
          <w:sz w:val="21"/>
          <w:szCs w:val="21"/>
        </w:rPr>
        <w:lastRenderedPageBreak/>
        <w:t>facilitate in-place updates in typical cases. For more information, see </w:t>
      </w:r>
      <w:hyperlink r:id="rId780" w:anchor="innodb-row-format" w:tooltip="15.10 InnoDB Row Formats" w:history="1">
        <w:r>
          <w:rPr>
            <w:rStyle w:val="a4"/>
            <w:rFonts w:ascii="Helvetica" w:hAnsi="Helvetica" w:cs="Helvetica"/>
            <w:color w:val="00759F"/>
            <w:sz w:val="21"/>
            <w:szCs w:val="21"/>
          </w:rPr>
          <w:t>Section 15.10, “InnoDB Row Formats”</w:t>
        </w:r>
      </w:hyperlink>
      <w:r>
        <w:rPr>
          <w:rFonts w:ascii="Helvetica" w:hAnsi="Helvetica" w:cs="Helvetica"/>
          <w:color w:val="000000"/>
          <w:sz w:val="21"/>
          <w:szCs w:val="21"/>
        </w:rPr>
        <w:t>.</w:t>
      </w:r>
    </w:p>
    <w:p w14:paraId="4861B8F2" w14:textId="77777777" w:rsidR="0007195F" w:rsidRDefault="0007195F" w:rsidP="0007195F">
      <w:pPr>
        <w:pStyle w:val="af"/>
        <w:numPr>
          <w:ilvl w:val="0"/>
          <w:numId w:val="12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minimize space even further by storing table data in compressed form, specify </w:t>
      </w:r>
      <w:r>
        <w:rPr>
          <w:rStyle w:val="HTML1"/>
          <w:rFonts w:ascii="Courier New" w:hAnsi="Courier New" w:cs="Courier New"/>
          <w:b/>
          <w:bCs/>
          <w:color w:val="026789"/>
          <w:sz w:val="20"/>
          <w:szCs w:val="20"/>
          <w:shd w:val="clear" w:color="auto" w:fill="FFFFFF"/>
        </w:rPr>
        <w:t>ROW_FORMAT=COMPRESSED</w:t>
      </w:r>
      <w:r>
        <w:rPr>
          <w:rFonts w:ascii="Helvetica" w:hAnsi="Helvetica" w:cs="Helvetica"/>
          <w:color w:val="000000"/>
          <w:sz w:val="21"/>
          <w:szCs w:val="21"/>
        </w:rPr>
        <w:t> when creating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or run the </w:t>
      </w:r>
      <w:hyperlink r:id="rId781" w:anchor="myisampack" w:tooltip="4.6.6 myisampack — Generate Compressed, Read-Only MyISAM Tables" w:history="1">
        <w:r>
          <w:rPr>
            <w:rStyle w:val="a5"/>
            <w:rFonts w:ascii="Helvetica" w:hAnsi="Helvetica" w:cs="Helvetica"/>
            <w:color w:val="00759F"/>
            <w:sz w:val="21"/>
            <w:szCs w:val="21"/>
            <w:u w:val="single"/>
          </w:rPr>
          <w:t>myisampack</w:t>
        </w:r>
      </w:hyperlink>
      <w:r>
        <w:rPr>
          <w:rFonts w:ascii="Helvetica" w:hAnsi="Helvetica" w:cs="Helvetica"/>
          <w:color w:val="000000"/>
          <w:sz w:val="21"/>
          <w:szCs w:val="21"/>
        </w:rPr>
        <w:t> command on an existing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compressed tables are readable and writable, while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compressed tables are read-only.)</w:t>
      </w:r>
    </w:p>
    <w:p w14:paraId="6800F65A" w14:textId="77777777" w:rsidR="0007195F" w:rsidRDefault="0007195F" w:rsidP="0007195F">
      <w:pPr>
        <w:pStyle w:val="af"/>
        <w:numPr>
          <w:ilvl w:val="0"/>
          <w:numId w:val="12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if you do not have any variable-length columns (</w:t>
      </w:r>
      <w:hyperlink r:id="rId782"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w:t>
      </w:r>
      <w:hyperlink r:id="rId783"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or </w:t>
      </w:r>
      <w:hyperlink r:id="rId784"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columns), a fixed-size row format is used. This is faster but may waste some space. See </w:t>
      </w:r>
      <w:hyperlink r:id="rId785" w:anchor="myisam-table-formats" w:tooltip="16.2.3 MyISAM Table Storage Formats" w:history="1">
        <w:r>
          <w:rPr>
            <w:rStyle w:val="a4"/>
            <w:rFonts w:ascii="Helvetica" w:hAnsi="Helvetica" w:cs="Helvetica"/>
            <w:color w:val="00759F"/>
            <w:sz w:val="21"/>
            <w:szCs w:val="21"/>
          </w:rPr>
          <w:t>Section 16.2.3, “MyISAM Table Storage Formats”</w:t>
        </w:r>
      </w:hyperlink>
      <w:r>
        <w:rPr>
          <w:rFonts w:ascii="Helvetica" w:hAnsi="Helvetica" w:cs="Helvetica"/>
          <w:color w:val="000000"/>
          <w:sz w:val="21"/>
          <w:szCs w:val="21"/>
        </w:rPr>
        <w:t>. You can hint that you want to have fixed length rows even if you have </w:t>
      </w:r>
      <w:hyperlink r:id="rId786"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columns with the </w:t>
      </w:r>
      <w:hyperlink r:id="rId787"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ROW_FORMAT=FIXED</w:t>
      </w:r>
      <w:r>
        <w:rPr>
          <w:rFonts w:ascii="Helvetica" w:hAnsi="Helvetica" w:cs="Helvetica"/>
          <w:color w:val="000000"/>
          <w:sz w:val="21"/>
          <w:szCs w:val="21"/>
        </w:rPr>
        <w:t>.</w:t>
      </w:r>
    </w:p>
    <w:p w14:paraId="07F7BDC1" w14:textId="77777777" w:rsidR="0007195F" w:rsidRDefault="0007195F" w:rsidP="0007195F">
      <w:pPr>
        <w:pStyle w:val="4"/>
        <w:shd w:val="clear" w:color="auto" w:fill="FFFFFF"/>
        <w:rPr>
          <w:rFonts w:ascii="Helvetica" w:hAnsi="Helvetica" w:cs="Helvetica"/>
          <w:color w:val="000000"/>
          <w:sz w:val="29"/>
          <w:szCs w:val="29"/>
        </w:rPr>
      </w:pPr>
      <w:bookmarkStart w:id="296" w:name="data-size-indexes"/>
      <w:bookmarkEnd w:id="296"/>
      <w:r>
        <w:rPr>
          <w:rFonts w:ascii="Helvetica" w:hAnsi="Helvetica" w:cs="Helvetica"/>
          <w:color w:val="000000"/>
          <w:sz w:val="29"/>
          <w:szCs w:val="29"/>
        </w:rPr>
        <w:t>Indexes</w:t>
      </w:r>
    </w:p>
    <w:p w14:paraId="46374D89" w14:textId="77777777" w:rsidR="0007195F" w:rsidRDefault="0007195F" w:rsidP="0007195F">
      <w:pPr>
        <w:pStyle w:val="af"/>
        <w:numPr>
          <w:ilvl w:val="0"/>
          <w:numId w:val="12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primary index of a table should be as short as possible. This makes identification of each row easy and efficient.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the primary key columns are duplicated in each secondary index entry, so a short primary key saves considerable space if you have many secondary indexes.</w:t>
      </w:r>
    </w:p>
    <w:p w14:paraId="52A651FE" w14:textId="77777777" w:rsidR="0007195F" w:rsidRDefault="0007195F" w:rsidP="0007195F">
      <w:pPr>
        <w:pStyle w:val="af"/>
        <w:numPr>
          <w:ilvl w:val="0"/>
          <w:numId w:val="12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Create only the indexes that you need to improve query performance. Indexes are good for retrieval, but slow down insert and update operations. If you access a table mostly by searching on a combination of columns, create a single composite index on them rather than a separate index for each column. The first part of the index should be the column most used. If you </w:t>
      </w:r>
      <w:r>
        <w:rPr>
          <w:rStyle w:val="a3"/>
          <w:rFonts w:ascii="Helvetica" w:hAnsi="Helvetica" w:cs="Helvetica"/>
          <w:color w:val="003333"/>
          <w:sz w:val="21"/>
          <w:szCs w:val="21"/>
          <w:shd w:val="clear" w:color="auto" w:fill="FFFFFF"/>
        </w:rPr>
        <w:t>always</w:t>
      </w:r>
      <w:r>
        <w:rPr>
          <w:rFonts w:ascii="Helvetica" w:hAnsi="Helvetica" w:cs="Helvetica"/>
          <w:color w:val="000000"/>
          <w:sz w:val="21"/>
          <w:szCs w:val="21"/>
        </w:rPr>
        <w:t> use many columns when selecting from the table, the first column in the index should be the one with the most duplicates, to obtain better compression of the index.</w:t>
      </w:r>
    </w:p>
    <w:p w14:paraId="51A45337" w14:textId="77777777" w:rsidR="0007195F" w:rsidRDefault="0007195F" w:rsidP="0007195F">
      <w:pPr>
        <w:pStyle w:val="af"/>
        <w:numPr>
          <w:ilvl w:val="0"/>
          <w:numId w:val="12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it is very likely that a long string column has a unique prefix on the first number of characters, it is better to index only this prefix, using MySQL's support for creating an index on the leftmost part of the column (see </w:t>
      </w:r>
      <w:hyperlink r:id="rId788" w:anchor="create-index" w:tooltip="13.1.15 CREATE INDEX Statement" w:history="1">
        <w:r>
          <w:rPr>
            <w:rStyle w:val="a4"/>
            <w:rFonts w:ascii="Helvetica" w:hAnsi="Helvetica" w:cs="Helvetica"/>
            <w:color w:val="00759F"/>
            <w:sz w:val="21"/>
            <w:szCs w:val="21"/>
          </w:rPr>
          <w:t>Section 13.1.15, “CREATE INDEX Statement”</w:t>
        </w:r>
      </w:hyperlink>
      <w:r>
        <w:rPr>
          <w:rFonts w:ascii="Helvetica" w:hAnsi="Helvetica" w:cs="Helvetica"/>
          <w:color w:val="000000"/>
          <w:sz w:val="21"/>
          <w:szCs w:val="21"/>
        </w:rPr>
        <w:t>). Shorter indexes are faster, not only because they require less disk space, but because they also give you more hits in the index cache, and thus fewer disk seeks. See </w:t>
      </w:r>
      <w:hyperlink r:id="rId789" w:anchor="server-configuration" w:tooltip="5.1.1 Configuring the Server" w:history="1">
        <w:r>
          <w:rPr>
            <w:rStyle w:val="a4"/>
            <w:rFonts w:ascii="Helvetica" w:hAnsi="Helvetica" w:cs="Helvetica"/>
            <w:color w:val="00759F"/>
            <w:sz w:val="21"/>
            <w:szCs w:val="21"/>
          </w:rPr>
          <w:t>Section 5.1.1, “Configuring the Server”</w:t>
        </w:r>
      </w:hyperlink>
      <w:r>
        <w:rPr>
          <w:rFonts w:ascii="Helvetica" w:hAnsi="Helvetica" w:cs="Helvetica"/>
          <w:color w:val="000000"/>
          <w:sz w:val="21"/>
          <w:szCs w:val="21"/>
        </w:rPr>
        <w:t>.</w:t>
      </w:r>
    </w:p>
    <w:p w14:paraId="28194BEF" w14:textId="77777777" w:rsidR="0007195F" w:rsidRDefault="0007195F" w:rsidP="0007195F">
      <w:pPr>
        <w:pStyle w:val="4"/>
        <w:shd w:val="clear" w:color="auto" w:fill="FFFFFF"/>
        <w:rPr>
          <w:rFonts w:ascii="Helvetica" w:hAnsi="Helvetica" w:cs="Helvetica"/>
          <w:color w:val="000000"/>
          <w:sz w:val="29"/>
          <w:szCs w:val="29"/>
        </w:rPr>
      </w:pPr>
      <w:bookmarkStart w:id="297" w:name="data-size-joins"/>
      <w:bookmarkEnd w:id="297"/>
      <w:r>
        <w:rPr>
          <w:rFonts w:ascii="Helvetica" w:hAnsi="Helvetica" w:cs="Helvetica"/>
          <w:color w:val="000000"/>
          <w:sz w:val="29"/>
          <w:szCs w:val="29"/>
        </w:rPr>
        <w:t>Joins</w:t>
      </w:r>
    </w:p>
    <w:p w14:paraId="6D82D954" w14:textId="77777777" w:rsidR="0007195F" w:rsidRDefault="0007195F" w:rsidP="0007195F">
      <w:pPr>
        <w:pStyle w:val="af"/>
        <w:numPr>
          <w:ilvl w:val="0"/>
          <w:numId w:val="12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some circumstances, it can be beneficial to split into two a table that is scanned very often. This is especially true if it is a dynamic-format table and it is possible to use a smaller static format table that can be used to find the relevant rows when scanning the table.</w:t>
      </w:r>
    </w:p>
    <w:p w14:paraId="4FD84C9F" w14:textId="77777777" w:rsidR="0007195F" w:rsidRDefault="0007195F" w:rsidP="0007195F">
      <w:pPr>
        <w:pStyle w:val="af"/>
        <w:numPr>
          <w:ilvl w:val="0"/>
          <w:numId w:val="12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Declare columns with identical information in different tables with identical data types, to speed up joins based on the corresponding columns.</w:t>
      </w:r>
    </w:p>
    <w:p w14:paraId="38005930" w14:textId="77777777" w:rsidR="0007195F" w:rsidRDefault="0007195F" w:rsidP="0007195F">
      <w:pPr>
        <w:pStyle w:val="af"/>
        <w:numPr>
          <w:ilvl w:val="0"/>
          <w:numId w:val="12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Keep column names simple, so that you can use the same name across different tables and simplify join queries. For example, in a table named </w:t>
      </w:r>
      <w:r>
        <w:rPr>
          <w:rStyle w:val="HTML1"/>
          <w:rFonts w:ascii="Courier New" w:hAnsi="Courier New" w:cs="Courier New"/>
          <w:b/>
          <w:bCs/>
          <w:color w:val="026789"/>
          <w:sz w:val="20"/>
          <w:szCs w:val="20"/>
          <w:shd w:val="clear" w:color="auto" w:fill="FFFFFF"/>
        </w:rPr>
        <w:t>customer</w:t>
      </w:r>
      <w:r>
        <w:rPr>
          <w:rFonts w:ascii="Helvetica" w:hAnsi="Helvetica" w:cs="Helvetica"/>
          <w:color w:val="000000"/>
          <w:sz w:val="21"/>
          <w:szCs w:val="21"/>
        </w:rPr>
        <w:t>, use a column name of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instead of </w:t>
      </w:r>
      <w:r>
        <w:rPr>
          <w:rStyle w:val="HTML1"/>
          <w:rFonts w:ascii="Courier New" w:hAnsi="Courier New" w:cs="Courier New"/>
          <w:b/>
          <w:bCs/>
          <w:color w:val="026789"/>
          <w:sz w:val="20"/>
          <w:szCs w:val="20"/>
          <w:shd w:val="clear" w:color="auto" w:fill="FFFFFF"/>
        </w:rPr>
        <w:t>customer_name</w:t>
      </w:r>
      <w:r>
        <w:rPr>
          <w:rFonts w:ascii="Helvetica" w:hAnsi="Helvetica" w:cs="Helvetica"/>
          <w:color w:val="000000"/>
          <w:sz w:val="21"/>
          <w:szCs w:val="21"/>
        </w:rPr>
        <w:t>. To make your names portable to other SQL servers, consider keeping them shorter than 18 characters.</w:t>
      </w:r>
    </w:p>
    <w:p w14:paraId="006A4FB9" w14:textId="77777777" w:rsidR="0007195F" w:rsidRDefault="0007195F" w:rsidP="0007195F">
      <w:pPr>
        <w:pStyle w:val="4"/>
        <w:shd w:val="clear" w:color="auto" w:fill="FFFFFF"/>
        <w:rPr>
          <w:rFonts w:ascii="Helvetica" w:hAnsi="Helvetica" w:cs="Helvetica"/>
          <w:color w:val="000000"/>
          <w:sz w:val="29"/>
          <w:szCs w:val="29"/>
        </w:rPr>
      </w:pPr>
      <w:bookmarkStart w:id="298" w:name="data-size-normalization"/>
      <w:bookmarkEnd w:id="298"/>
      <w:r>
        <w:rPr>
          <w:rFonts w:ascii="Helvetica" w:hAnsi="Helvetica" w:cs="Helvetica"/>
          <w:color w:val="000000"/>
          <w:sz w:val="29"/>
          <w:szCs w:val="29"/>
        </w:rPr>
        <w:t>Normalization</w:t>
      </w:r>
    </w:p>
    <w:p w14:paraId="0981120D" w14:textId="77777777" w:rsidR="0007195F" w:rsidRDefault="0007195F" w:rsidP="0007195F">
      <w:pPr>
        <w:pStyle w:val="af"/>
        <w:numPr>
          <w:ilvl w:val="0"/>
          <w:numId w:val="1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Normally, try to keep all data nonredundant (observing what is referred to in database theory as </w:t>
      </w:r>
      <w:r>
        <w:rPr>
          <w:rStyle w:val="firstterm"/>
          <w:rFonts w:ascii="Helvetica" w:hAnsi="Helvetica" w:cs="Helvetica"/>
          <w:color w:val="000000"/>
          <w:sz w:val="21"/>
          <w:szCs w:val="21"/>
        </w:rPr>
        <w:t>third normal form</w:t>
      </w:r>
      <w:r>
        <w:rPr>
          <w:rFonts w:ascii="Helvetica" w:hAnsi="Helvetica" w:cs="Helvetica"/>
          <w:color w:val="000000"/>
          <w:sz w:val="21"/>
          <w:szCs w:val="21"/>
        </w:rPr>
        <w:t>). Instead of repeating lengthy values such as names and addresses, assign them unique IDs, repeat these IDs as needed across multiple smaller tables, and join the tables in queries by referencing the IDs in the join clause.</w:t>
      </w:r>
    </w:p>
    <w:p w14:paraId="379E25C9" w14:textId="77777777" w:rsidR="0007195F" w:rsidRDefault="0007195F" w:rsidP="0007195F">
      <w:pPr>
        <w:pStyle w:val="af"/>
        <w:numPr>
          <w:ilvl w:val="0"/>
          <w:numId w:val="1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speed is more important than disk space and the maintenance costs of keeping multiple copies of data, for example in a business intelligence scenario where you analyze all the data from large tables, you can relax the normalization rules, duplicating information or creating summary tables to gain more speed.</w:t>
      </w:r>
    </w:p>
    <w:p w14:paraId="491C63AD" w14:textId="77777777" w:rsidR="0007195F" w:rsidRDefault="0007195F" w:rsidP="0007195F">
      <w:pPr>
        <w:pStyle w:val="3"/>
        <w:shd w:val="clear" w:color="auto" w:fill="FFFFFF"/>
        <w:rPr>
          <w:rFonts w:ascii="Helvetica" w:hAnsi="Helvetica" w:cs="Helvetica"/>
          <w:color w:val="000000"/>
          <w:sz w:val="34"/>
          <w:szCs w:val="34"/>
        </w:rPr>
      </w:pPr>
      <w:bookmarkStart w:id="299" w:name="optimize-data-types"/>
      <w:bookmarkStart w:id="300" w:name="_Toc83152145"/>
      <w:bookmarkEnd w:id="299"/>
      <w:r>
        <w:rPr>
          <w:rFonts w:ascii="Helvetica" w:hAnsi="Helvetica" w:cs="Helvetica"/>
          <w:color w:val="000000"/>
          <w:sz w:val="34"/>
          <w:szCs w:val="34"/>
        </w:rPr>
        <w:t>8.4.2 Optimizing MySQL Data Types</w:t>
      </w:r>
      <w:bookmarkEnd w:id="300"/>
    </w:p>
    <w:p w14:paraId="6128C94D" w14:textId="77777777" w:rsidR="0007195F" w:rsidRDefault="00BC31D0" w:rsidP="0007195F">
      <w:pPr>
        <w:rPr>
          <w:rFonts w:ascii="Helvetica" w:hAnsi="Helvetica" w:cs="Helvetica"/>
          <w:color w:val="000000"/>
          <w:sz w:val="21"/>
          <w:szCs w:val="21"/>
        </w:rPr>
      </w:pPr>
      <w:hyperlink r:id="rId790" w:anchor="optimize-numeric" w:history="1">
        <w:r w:rsidR="0007195F">
          <w:rPr>
            <w:rStyle w:val="a4"/>
            <w:rFonts w:ascii="Helvetica" w:hAnsi="Helvetica" w:cs="Helvetica"/>
            <w:color w:val="00759F"/>
            <w:sz w:val="21"/>
            <w:szCs w:val="21"/>
          </w:rPr>
          <w:t>8.4.2.1 Optimizing for Numeric Data</w:t>
        </w:r>
      </w:hyperlink>
    </w:p>
    <w:p w14:paraId="74BF6690" w14:textId="77777777" w:rsidR="0007195F" w:rsidRDefault="00BC31D0" w:rsidP="0007195F">
      <w:pPr>
        <w:rPr>
          <w:rFonts w:ascii="Helvetica" w:hAnsi="Helvetica" w:cs="Helvetica"/>
          <w:color w:val="000000"/>
          <w:sz w:val="21"/>
          <w:szCs w:val="21"/>
        </w:rPr>
      </w:pPr>
      <w:hyperlink r:id="rId791" w:anchor="optimize-character" w:history="1">
        <w:r w:rsidR="0007195F">
          <w:rPr>
            <w:rStyle w:val="a4"/>
            <w:rFonts w:ascii="Helvetica" w:hAnsi="Helvetica" w:cs="Helvetica"/>
            <w:color w:val="00759F"/>
            <w:sz w:val="21"/>
            <w:szCs w:val="21"/>
          </w:rPr>
          <w:t>8.4.2.2 Optimizing for Character and String Types</w:t>
        </w:r>
      </w:hyperlink>
    </w:p>
    <w:p w14:paraId="6DCE891D" w14:textId="77777777" w:rsidR="0007195F" w:rsidRDefault="00BC31D0" w:rsidP="0007195F">
      <w:pPr>
        <w:rPr>
          <w:rFonts w:ascii="Helvetica" w:hAnsi="Helvetica" w:cs="Helvetica"/>
          <w:color w:val="000000"/>
          <w:sz w:val="21"/>
          <w:szCs w:val="21"/>
        </w:rPr>
      </w:pPr>
      <w:hyperlink r:id="rId792" w:anchor="optimize-blob" w:history="1">
        <w:r w:rsidR="0007195F">
          <w:rPr>
            <w:rStyle w:val="a4"/>
            <w:rFonts w:ascii="Helvetica" w:hAnsi="Helvetica" w:cs="Helvetica"/>
            <w:color w:val="00759F"/>
            <w:sz w:val="21"/>
            <w:szCs w:val="21"/>
          </w:rPr>
          <w:t>8.4.2.3 Optimizing for BLOB Types</w:t>
        </w:r>
      </w:hyperlink>
    </w:p>
    <w:p w14:paraId="276EFF78" w14:textId="77777777" w:rsidR="0007195F" w:rsidRDefault="0007195F" w:rsidP="0007195F">
      <w:pPr>
        <w:pStyle w:val="4"/>
        <w:shd w:val="clear" w:color="auto" w:fill="FFFFFF"/>
        <w:rPr>
          <w:rFonts w:ascii="Helvetica" w:hAnsi="Helvetica" w:cs="Helvetica"/>
          <w:color w:val="000000"/>
          <w:sz w:val="29"/>
          <w:szCs w:val="29"/>
        </w:rPr>
      </w:pPr>
      <w:bookmarkStart w:id="301" w:name="optimize-numeric"/>
      <w:bookmarkEnd w:id="301"/>
      <w:r>
        <w:rPr>
          <w:rFonts w:ascii="Helvetica" w:hAnsi="Helvetica" w:cs="Helvetica"/>
          <w:color w:val="000000"/>
          <w:sz w:val="29"/>
          <w:szCs w:val="29"/>
        </w:rPr>
        <w:t>8.4.2.1 Optimizing for Numeric Data</w:t>
      </w:r>
    </w:p>
    <w:p w14:paraId="684B61A7" w14:textId="77777777" w:rsidR="0007195F" w:rsidRDefault="0007195F" w:rsidP="0007195F">
      <w:pPr>
        <w:pStyle w:val="af"/>
        <w:numPr>
          <w:ilvl w:val="0"/>
          <w:numId w:val="126"/>
        </w:numPr>
        <w:spacing w:line="252" w:lineRule="atLeast"/>
        <w:textAlignment w:val="center"/>
        <w:rPr>
          <w:rFonts w:ascii="Helvetica" w:hAnsi="Helvetica" w:cs="Helvetica"/>
          <w:color w:val="000000"/>
          <w:sz w:val="21"/>
          <w:szCs w:val="21"/>
        </w:rPr>
      </w:pPr>
      <w:bookmarkStart w:id="302" w:name="idm46383496493552"/>
      <w:bookmarkEnd w:id="302"/>
      <w:r>
        <w:rPr>
          <w:rFonts w:ascii="Helvetica" w:hAnsi="Helvetica" w:cs="Helvetica"/>
          <w:color w:val="000000"/>
          <w:sz w:val="21"/>
          <w:szCs w:val="21"/>
        </w:rPr>
        <w:t>For unique IDs or other values that can be represented as either strings or numbers, prefer numeric columns to string columns. Since large numeric values can be stored in fewer bytes than the corresponding strings, it is faster and takes less memory to transfer and compare them.</w:t>
      </w:r>
    </w:p>
    <w:p w14:paraId="2EEE3350" w14:textId="77777777" w:rsidR="0007195F" w:rsidRDefault="0007195F" w:rsidP="0007195F">
      <w:pPr>
        <w:pStyle w:val="af"/>
        <w:numPr>
          <w:ilvl w:val="0"/>
          <w:numId w:val="1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are using numeric data, it is faster in many cases to access information from a database (using a live connection) than to access a text file. Information in the database is likely to be stored in a more compact format than in the text file, so accessing it involves fewer disk accesses. You also save code in your application because you can avoid parsing the text file to find line and column boundaries.</w:t>
      </w:r>
    </w:p>
    <w:p w14:paraId="03335045" w14:textId="77777777" w:rsidR="0007195F" w:rsidRDefault="0007195F" w:rsidP="0007195F">
      <w:pPr>
        <w:pStyle w:val="4"/>
        <w:shd w:val="clear" w:color="auto" w:fill="FFFFFF"/>
        <w:rPr>
          <w:rFonts w:ascii="Helvetica" w:hAnsi="Helvetica" w:cs="Helvetica"/>
          <w:color w:val="000000"/>
          <w:sz w:val="29"/>
          <w:szCs w:val="29"/>
        </w:rPr>
      </w:pPr>
      <w:bookmarkStart w:id="303" w:name="optimize-character"/>
      <w:bookmarkEnd w:id="303"/>
      <w:r>
        <w:rPr>
          <w:rFonts w:ascii="Helvetica" w:hAnsi="Helvetica" w:cs="Helvetica"/>
          <w:color w:val="000000"/>
          <w:sz w:val="29"/>
          <w:szCs w:val="29"/>
        </w:rPr>
        <w:t>8.4.2.2 Optimizing for Character and String Types</w:t>
      </w:r>
    </w:p>
    <w:p w14:paraId="629B1020" w14:textId="77777777" w:rsidR="0007195F" w:rsidRDefault="0007195F" w:rsidP="0007195F">
      <w:pPr>
        <w:pStyle w:val="af"/>
        <w:rPr>
          <w:rFonts w:ascii="Helvetica" w:hAnsi="Helvetica" w:cs="Helvetica"/>
          <w:color w:val="000000"/>
          <w:sz w:val="21"/>
          <w:szCs w:val="21"/>
        </w:rPr>
      </w:pPr>
      <w:bookmarkStart w:id="304" w:name="idm46383496487888"/>
      <w:bookmarkEnd w:id="304"/>
      <w:r>
        <w:rPr>
          <w:rFonts w:ascii="Helvetica" w:hAnsi="Helvetica" w:cs="Helvetica"/>
          <w:color w:val="000000"/>
          <w:sz w:val="21"/>
          <w:szCs w:val="21"/>
        </w:rPr>
        <w:t>For character and string columns, follow these guidelines:</w:t>
      </w:r>
    </w:p>
    <w:p w14:paraId="71C68A25" w14:textId="77777777" w:rsidR="0007195F" w:rsidRDefault="0007195F" w:rsidP="0007195F">
      <w:pPr>
        <w:pStyle w:val="af"/>
        <w:numPr>
          <w:ilvl w:val="0"/>
          <w:numId w:val="1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binary collation order for fast comparison and sort operations, when you do not need language-specific collation features. You can use the </w:t>
      </w:r>
      <w:hyperlink r:id="rId793" w:anchor="operator_binary"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operator to use binary collation within a particular query.</w:t>
      </w:r>
    </w:p>
    <w:p w14:paraId="68AE9B36" w14:textId="77777777" w:rsidR="0007195F" w:rsidRDefault="0007195F" w:rsidP="0007195F">
      <w:pPr>
        <w:pStyle w:val="af"/>
        <w:numPr>
          <w:ilvl w:val="0"/>
          <w:numId w:val="1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When comparing values from different columns, declare those columns with the same character set and collation wherever possible, to avoid string conversions while running the query.</w:t>
      </w:r>
    </w:p>
    <w:p w14:paraId="0D854481" w14:textId="77777777" w:rsidR="0007195F" w:rsidRDefault="0007195F" w:rsidP="0007195F">
      <w:pPr>
        <w:pStyle w:val="af"/>
        <w:numPr>
          <w:ilvl w:val="0"/>
          <w:numId w:val="1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column values less than 8KB in size, use binary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instead of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clauses can generate temporary tables, and these temporary tables can use the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storage engine if the original table does not contain any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columns.</w:t>
      </w:r>
    </w:p>
    <w:p w14:paraId="4CA1D331" w14:textId="77777777" w:rsidR="0007195F" w:rsidRDefault="0007195F" w:rsidP="0007195F">
      <w:pPr>
        <w:pStyle w:val="af"/>
        <w:numPr>
          <w:ilvl w:val="0"/>
          <w:numId w:val="1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 table contains string columns such as name and address, but many queries do not retrieve those columns, consider splitting the string columns into a separate table and using join queries with a foreign key when necessary. When MySQL retrieves any value from a row, it reads a data block containing all the columns of that row (and possibly other adjacent rows). Keeping each row small, with only the most frequently used columns, allows more rows to fit in each data block. Such compact tables reduce disk I/O and memory usage for common queries.</w:t>
      </w:r>
    </w:p>
    <w:p w14:paraId="772FDFD4" w14:textId="77777777" w:rsidR="0007195F" w:rsidRDefault="0007195F" w:rsidP="0007195F">
      <w:pPr>
        <w:pStyle w:val="af"/>
        <w:numPr>
          <w:ilvl w:val="0"/>
          <w:numId w:val="1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you use a randomly generated value as a primary key in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prefix it with an ascending value such as the current date and time if possible. When consecutive primary values are physically stored near each other,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 insert and retrieve them faster.</w:t>
      </w:r>
    </w:p>
    <w:p w14:paraId="02AAD0D7" w14:textId="77777777" w:rsidR="0007195F" w:rsidRDefault="0007195F" w:rsidP="0007195F">
      <w:pPr>
        <w:pStyle w:val="af"/>
        <w:numPr>
          <w:ilvl w:val="0"/>
          <w:numId w:val="1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794" w:anchor="optimize-numeric" w:tooltip="8.4.2.1 Optimizing for Numeric Data" w:history="1">
        <w:r>
          <w:rPr>
            <w:rStyle w:val="a4"/>
            <w:rFonts w:ascii="Helvetica" w:hAnsi="Helvetica" w:cs="Helvetica"/>
            <w:color w:val="00759F"/>
            <w:sz w:val="21"/>
            <w:szCs w:val="21"/>
          </w:rPr>
          <w:t>Section 8.4.2.1, “Optimizing for Numeric Data”</w:t>
        </w:r>
      </w:hyperlink>
      <w:r>
        <w:rPr>
          <w:rFonts w:ascii="Helvetica" w:hAnsi="Helvetica" w:cs="Helvetica"/>
          <w:color w:val="000000"/>
          <w:sz w:val="21"/>
          <w:szCs w:val="21"/>
        </w:rPr>
        <w:t> for reasons why a numeric column is usually preferable to an equivalent string column.</w:t>
      </w:r>
    </w:p>
    <w:p w14:paraId="6E1A6F4A" w14:textId="77777777" w:rsidR="0007195F" w:rsidRDefault="0007195F" w:rsidP="0007195F">
      <w:pPr>
        <w:pStyle w:val="4"/>
        <w:shd w:val="clear" w:color="auto" w:fill="FFFFFF"/>
        <w:rPr>
          <w:rFonts w:ascii="Helvetica" w:hAnsi="Helvetica" w:cs="Helvetica"/>
          <w:color w:val="000000"/>
          <w:sz w:val="29"/>
          <w:szCs w:val="29"/>
        </w:rPr>
      </w:pPr>
      <w:bookmarkStart w:id="305" w:name="optimize-blob"/>
      <w:bookmarkEnd w:id="305"/>
      <w:r>
        <w:rPr>
          <w:rFonts w:ascii="Helvetica" w:hAnsi="Helvetica" w:cs="Helvetica"/>
          <w:color w:val="000000"/>
          <w:sz w:val="29"/>
          <w:szCs w:val="29"/>
        </w:rPr>
        <w:t>8.4.2.3 Optimizing for BLOB Types</w:t>
      </w:r>
    </w:p>
    <w:p w14:paraId="072C6A04" w14:textId="77777777" w:rsidR="0007195F" w:rsidRDefault="0007195F" w:rsidP="0007195F">
      <w:pPr>
        <w:pStyle w:val="af"/>
        <w:numPr>
          <w:ilvl w:val="0"/>
          <w:numId w:val="128"/>
        </w:numPr>
        <w:spacing w:line="252" w:lineRule="atLeast"/>
        <w:textAlignment w:val="center"/>
        <w:rPr>
          <w:rFonts w:ascii="Helvetica" w:hAnsi="Helvetica" w:cs="Helvetica"/>
          <w:color w:val="000000"/>
          <w:sz w:val="21"/>
          <w:szCs w:val="21"/>
        </w:rPr>
      </w:pPr>
      <w:bookmarkStart w:id="306" w:name="idm46383496470544"/>
      <w:bookmarkEnd w:id="306"/>
      <w:r>
        <w:rPr>
          <w:rFonts w:ascii="Helvetica" w:hAnsi="Helvetica" w:cs="Helvetica"/>
          <w:color w:val="000000"/>
          <w:sz w:val="21"/>
          <w:szCs w:val="21"/>
        </w:rPr>
        <w:t>When storing a large blob containing textual data, consider compressing it first. Do not use this technique when the entire table is compressed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w:t>
      </w:r>
    </w:p>
    <w:p w14:paraId="4DEBD6DF" w14:textId="77777777" w:rsidR="0007195F" w:rsidRDefault="0007195F" w:rsidP="0007195F">
      <w:pPr>
        <w:pStyle w:val="af"/>
        <w:numPr>
          <w:ilvl w:val="0"/>
          <w:numId w:val="1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 table with several columns, to reduce memory requirements for queries that do not use the BLOB column, consider splitting the BLOB column into a separate table and referencing it with a join query when needed.</w:t>
      </w:r>
    </w:p>
    <w:p w14:paraId="6B9F046C" w14:textId="77777777" w:rsidR="0007195F" w:rsidRDefault="0007195F" w:rsidP="0007195F">
      <w:pPr>
        <w:pStyle w:val="af"/>
        <w:numPr>
          <w:ilvl w:val="0"/>
          <w:numId w:val="1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Since the performance requirements to retrieve and display a BLOB value might be very different from other data types, you could put the BLOB-specific table on a different storage device or even a separate database instance. For example, to retrieve a BLOB might require a large sequential disk read that is better suited to a traditional hard drive than to an </w:t>
      </w:r>
      <w:hyperlink r:id="rId795" w:anchor="glos_ssd" w:tooltip="SSD" w:history="1">
        <w:r>
          <w:rPr>
            <w:rStyle w:val="a4"/>
            <w:rFonts w:ascii="Helvetica" w:hAnsi="Helvetica" w:cs="Helvetica"/>
            <w:color w:val="00759F"/>
            <w:sz w:val="21"/>
            <w:szCs w:val="21"/>
          </w:rPr>
          <w:t>SSD device</w:t>
        </w:r>
      </w:hyperlink>
      <w:r>
        <w:rPr>
          <w:rFonts w:ascii="Helvetica" w:hAnsi="Helvetica" w:cs="Helvetica"/>
          <w:color w:val="000000"/>
          <w:sz w:val="21"/>
          <w:szCs w:val="21"/>
        </w:rPr>
        <w:t>.</w:t>
      </w:r>
    </w:p>
    <w:p w14:paraId="4E799427" w14:textId="77777777" w:rsidR="0007195F" w:rsidRDefault="0007195F" w:rsidP="0007195F">
      <w:pPr>
        <w:pStyle w:val="af"/>
        <w:numPr>
          <w:ilvl w:val="0"/>
          <w:numId w:val="1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796" w:anchor="optimize-character" w:tooltip="8.4.2.2 Optimizing for Character and String Types" w:history="1">
        <w:r>
          <w:rPr>
            <w:rStyle w:val="a4"/>
            <w:rFonts w:ascii="Helvetica" w:hAnsi="Helvetica" w:cs="Helvetica"/>
            <w:color w:val="00759F"/>
            <w:sz w:val="21"/>
            <w:szCs w:val="21"/>
          </w:rPr>
          <w:t>Section 8.4.2.2, “Optimizing for Character and String Types”</w:t>
        </w:r>
      </w:hyperlink>
      <w:r>
        <w:rPr>
          <w:rFonts w:ascii="Helvetica" w:hAnsi="Helvetica" w:cs="Helvetica"/>
          <w:color w:val="000000"/>
          <w:sz w:val="21"/>
          <w:szCs w:val="21"/>
        </w:rPr>
        <w:t> for reasons why a binary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column is sometimes preferable to an equivalent BLOB column.</w:t>
      </w:r>
    </w:p>
    <w:p w14:paraId="29356BD2" w14:textId="77777777" w:rsidR="0007195F" w:rsidRDefault="0007195F" w:rsidP="0007195F">
      <w:pPr>
        <w:pStyle w:val="af"/>
        <w:numPr>
          <w:ilvl w:val="0"/>
          <w:numId w:val="1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Rather than testing for equality against a very long text string, you can store a hash of the column value in a separate column, index that column, and test the hashed value in queries. (Use the </w:t>
      </w:r>
      <w:r>
        <w:rPr>
          <w:rStyle w:val="HTML1"/>
          <w:rFonts w:ascii="Courier New" w:hAnsi="Courier New" w:cs="Courier New"/>
          <w:b/>
          <w:bCs/>
          <w:color w:val="026789"/>
          <w:sz w:val="20"/>
          <w:szCs w:val="20"/>
          <w:shd w:val="clear" w:color="auto" w:fill="FFFFFF"/>
        </w:rPr>
        <w:t>MD5()</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CRC32()</w:t>
      </w:r>
      <w:r>
        <w:rPr>
          <w:rFonts w:ascii="Helvetica" w:hAnsi="Helvetica" w:cs="Helvetica"/>
          <w:color w:val="000000"/>
          <w:sz w:val="21"/>
          <w:szCs w:val="21"/>
        </w:rPr>
        <w:t> function to produce the hash value.) Since hash functions can produce duplicate results for different inputs, you still include a clause </w:t>
      </w:r>
      <w:r>
        <w:rPr>
          <w:rStyle w:val="HTML1"/>
          <w:rFonts w:ascii="Courier New" w:hAnsi="Courier New" w:cs="Courier New"/>
          <w:b/>
          <w:bCs/>
          <w:color w:val="026789"/>
          <w:sz w:val="20"/>
          <w:szCs w:val="20"/>
          <w:shd w:val="clear" w:color="auto" w:fill="FFFFFF"/>
        </w:rPr>
        <w:t>AND </w:t>
      </w:r>
      <w:r>
        <w:rPr>
          <w:rStyle w:val="HTML1"/>
          <w:rFonts w:ascii="Courier New" w:hAnsi="Courier New" w:cs="Courier New"/>
          <w:b/>
          <w:bCs/>
          <w:i/>
          <w:iCs/>
          <w:color w:val="026789"/>
          <w:sz w:val="19"/>
          <w:szCs w:val="19"/>
          <w:shd w:val="clear" w:color="auto" w:fill="FFFFFF"/>
        </w:rPr>
        <w:t>blob_column</w:t>
      </w:r>
      <w:r>
        <w:rPr>
          <w:rStyle w:val="HTML1"/>
          <w:rFonts w:ascii="Courier New" w:hAnsi="Courier New" w:cs="Courier New"/>
          <w:b/>
          <w:bCs/>
          <w:color w:val="026789"/>
          <w:sz w:val="20"/>
          <w:szCs w:val="20"/>
          <w:shd w:val="clear" w:color="auto" w:fill="FFFFFF"/>
        </w:rPr>
        <w:t> = </w:t>
      </w:r>
      <w:r>
        <w:rPr>
          <w:rStyle w:val="HTML1"/>
          <w:rFonts w:ascii="Courier New" w:hAnsi="Courier New" w:cs="Courier New"/>
          <w:b/>
          <w:bCs/>
          <w:i/>
          <w:iCs/>
          <w:color w:val="026789"/>
          <w:sz w:val="19"/>
          <w:szCs w:val="19"/>
          <w:shd w:val="clear" w:color="auto" w:fill="FFFFFF"/>
        </w:rPr>
        <w:t>long_string_value</w:t>
      </w:r>
      <w:r>
        <w:rPr>
          <w:rFonts w:ascii="Helvetica" w:hAnsi="Helvetica" w:cs="Helvetica"/>
          <w:color w:val="000000"/>
          <w:sz w:val="21"/>
          <w:szCs w:val="21"/>
        </w:rPr>
        <w:t xml:space="preserve"> in </w:t>
      </w:r>
      <w:r>
        <w:rPr>
          <w:rFonts w:ascii="Helvetica" w:hAnsi="Helvetica" w:cs="Helvetica"/>
          <w:color w:val="000000"/>
          <w:sz w:val="21"/>
          <w:szCs w:val="21"/>
        </w:rPr>
        <w:lastRenderedPageBreak/>
        <w:t>the query to guard against false matches; the performance benefit comes from the smaller, easily scanned index for the hashed values.</w:t>
      </w:r>
    </w:p>
    <w:p w14:paraId="01760DFE" w14:textId="77777777" w:rsidR="0007195F" w:rsidRDefault="0007195F" w:rsidP="0007195F">
      <w:pPr>
        <w:pStyle w:val="3"/>
        <w:shd w:val="clear" w:color="auto" w:fill="FFFFFF"/>
        <w:rPr>
          <w:rFonts w:ascii="Helvetica" w:hAnsi="Helvetica" w:cs="Helvetica"/>
          <w:color w:val="000000"/>
          <w:sz w:val="34"/>
          <w:szCs w:val="34"/>
        </w:rPr>
      </w:pPr>
      <w:bookmarkStart w:id="307" w:name="optimize-multi-tables"/>
      <w:bookmarkStart w:id="308" w:name="_Toc83152146"/>
      <w:bookmarkEnd w:id="307"/>
      <w:r>
        <w:rPr>
          <w:rFonts w:ascii="Helvetica" w:hAnsi="Helvetica" w:cs="Helvetica"/>
          <w:color w:val="000000"/>
          <w:sz w:val="34"/>
          <w:szCs w:val="34"/>
        </w:rPr>
        <w:t>8.4.3 Optimizing for Many Tables</w:t>
      </w:r>
      <w:bookmarkEnd w:id="308"/>
    </w:p>
    <w:p w14:paraId="29036D51" w14:textId="77777777" w:rsidR="0007195F" w:rsidRDefault="00BC31D0" w:rsidP="0007195F">
      <w:pPr>
        <w:rPr>
          <w:rFonts w:ascii="Helvetica" w:hAnsi="Helvetica" w:cs="Helvetica"/>
          <w:color w:val="000000"/>
          <w:sz w:val="21"/>
          <w:szCs w:val="21"/>
        </w:rPr>
      </w:pPr>
      <w:hyperlink r:id="rId797" w:anchor="table-cache" w:history="1">
        <w:r w:rsidR="0007195F">
          <w:rPr>
            <w:rStyle w:val="a4"/>
            <w:rFonts w:ascii="Helvetica" w:hAnsi="Helvetica" w:cs="Helvetica"/>
            <w:color w:val="00759F"/>
            <w:sz w:val="21"/>
            <w:szCs w:val="21"/>
          </w:rPr>
          <w:t>8.4.3.1 How MySQL Opens and Closes Tables</w:t>
        </w:r>
      </w:hyperlink>
    </w:p>
    <w:p w14:paraId="03857E11" w14:textId="77777777" w:rsidR="0007195F" w:rsidRDefault="00BC31D0" w:rsidP="0007195F">
      <w:pPr>
        <w:rPr>
          <w:rFonts w:ascii="Helvetica" w:hAnsi="Helvetica" w:cs="Helvetica"/>
          <w:color w:val="000000"/>
          <w:sz w:val="21"/>
          <w:szCs w:val="21"/>
        </w:rPr>
      </w:pPr>
      <w:hyperlink r:id="rId798" w:anchor="creating-many-tables" w:history="1">
        <w:r w:rsidR="0007195F">
          <w:rPr>
            <w:rStyle w:val="a4"/>
            <w:rFonts w:ascii="Helvetica" w:hAnsi="Helvetica" w:cs="Helvetica"/>
            <w:color w:val="00759F"/>
            <w:sz w:val="21"/>
            <w:szCs w:val="21"/>
          </w:rPr>
          <w:t>8.4.3.2 Disadvantages of Creating Many Tables in the Same Database</w:t>
        </w:r>
      </w:hyperlink>
    </w:p>
    <w:p w14:paraId="334215A6" w14:textId="77777777" w:rsidR="0007195F" w:rsidRDefault="0007195F" w:rsidP="0007195F">
      <w:pPr>
        <w:pStyle w:val="af"/>
        <w:rPr>
          <w:rFonts w:ascii="Helvetica" w:hAnsi="Helvetica" w:cs="Helvetica"/>
          <w:color w:val="000000"/>
          <w:sz w:val="21"/>
          <w:szCs w:val="21"/>
        </w:rPr>
      </w:pPr>
      <w:bookmarkStart w:id="309" w:name="idm46383496454880"/>
      <w:bookmarkEnd w:id="309"/>
      <w:r>
        <w:rPr>
          <w:rFonts w:ascii="Helvetica" w:hAnsi="Helvetica" w:cs="Helvetica"/>
          <w:color w:val="000000"/>
          <w:sz w:val="21"/>
          <w:szCs w:val="21"/>
        </w:rPr>
        <w:t>Some techniques for keeping individual queries fast involve splitting data across many tables. When the number of tables runs into the thousands or even millions, the overhead of dealing with all these tables becomes a new performance consideration.</w:t>
      </w:r>
    </w:p>
    <w:p w14:paraId="09455DBB" w14:textId="77777777" w:rsidR="0007195F" w:rsidRDefault="0007195F" w:rsidP="0007195F">
      <w:pPr>
        <w:pStyle w:val="4"/>
        <w:shd w:val="clear" w:color="auto" w:fill="FFFFFF"/>
        <w:rPr>
          <w:rFonts w:ascii="Helvetica" w:hAnsi="Helvetica" w:cs="Helvetica"/>
          <w:color w:val="000000"/>
          <w:sz w:val="29"/>
          <w:szCs w:val="29"/>
        </w:rPr>
      </w:pPr>
      <w:bookmarkStart w:id="310" w:name="table-cache"/>
      <w:bookmarkEnd w:id="310"/>
      <w:r>
        <w:rPr>
          <w:rFonts w:ascii="Helvetica" w:hAnsi="Helvetica" w:cs="Helvetica"/>
          <w:color w:val="000000"/>
          <w:sz w:val="29"/>
          <w:szCs w:val="29"/>
        </w:rPr>
        <w:t>8.4.3.1 How MySQL Opens and Closes Tables</w:t>
      </w:r>
    </w:p>
    <w:p w14:paraId="452997A7" w14:textId="77777777" w:rsidR="0007195F" w:rsidRDefault="0007195F" w:rsidP="0007195F">
      <w:pPr>
        <w:pStyle w:val="af"/>
        <w:rPr>
          <w:rFonts w:ascii="Helvetica" w:hAnsi="Helvetica" w:cs="Helvetica"/>
          <w:color w:val="000000"/>
          <w:sz w:val="21"/>
          <w:szCs w:val="21"/>
        </w:rPr>
      </w:pPr>
      <w:bookmarkStart w:id="311" w:name="idm46383496451632"/>
      <w:bookmarkStart w:id="312" w:name="idm46383496450592"/>
      <w:bookmarkStart w:id="313" w:name="idm46383496449104"/>
      <w:bookmarkStart w:id="314" w:name="idm46383496447616"/>
      <w:bookmarkStart w:id="315" w:name="idm46383496446128"/>
      <w:bookmarkStart w:id="316" w:name="idm46383496444640"/>
      <w:bookmarkStart w:id="317" w:name="idm46383496443152"/>
      <w:bookmarkStart w:id="318" w:name="idm46383496441664"/>
      <w:bookmarkStart w:id="319" w:name="idm46383496440592"/>
      <w:bookmarkStart w:id="320" w:name="idm46383496439104"/>
      <w:bookmarkEnd w:id="311"/>
      <w:bookmarkEnd w:id="312"/>
      <w:bookmarkEnd w:id="313"/>
      <w:bookmarkEnd w:id="314"/>
      <w:bookmarkEnd w:id="315"/>
      <w:bookmarkEnd w:id="316"/>
      <w:bookmarkEnd w:id="317"/>
      <w:bookmarkEnd w:id="318"/>
      <w:bookmarkEnd w:id="319"/>
      <w:bookmarkEnd w:id="320"/>
      <w:r>
        <w:rPr>
          <w:rFonts w:ascii="Helvetica" w:hAnsi="Helvetica" w:cs="Helvetica"/>
          <w:color w:val="000000"/>
          <w:sz w:val="21"/>
          <w:szCs w:val="21"/>
        </w:rPr>
        <w:t>When you execute a </w:t>
      </w:r>
      <w:hyperlink r:id="rId799" w:anchor="mysqladmin" w:tooltip="4.5.2 mysqladmin — A MySQL Server Administration Program" w:history="1">
        <w:r>
          <w:rPr>
            <w:rStyle w:val="a5"/>
            <w:rFonts w:ascii="Helvetica" w:hAnsi="Helvetica" w:cs="Helvetica"/>
            <w:color w:val="00759F"/>
            <w:sz w:val="21"/>
            <w:szCs w:val="21"/>
            <w:u w:val="single"/>
          </w:rPr>
          <w:t>mysqladmin status</w:t>
        </w:r>
      </w:hyperlink>
      <w:r>
        <w:rPr>
          <w:rFonts w:ascii="Helvetica" w:hAnsi="Helvetica" w:cs="Helvetica"/>
          <w:color w:val="000000"/>
          <w:sz w:val="21"/>
          <w:szCs w:val="21"/>
        </w:rPr>
        <w:t> command, you should see something like this:</w:t>
      </w:r>
    </w:p>
    <w:p w14:paraId="67ABB32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Uptime: 426 Running threads: 1 Questions: 11082</w:t>
      </w:r>
    </w:p>
    <w:p w14:paraId="4104BA4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Reloads: 1 Open tables: 12</w:t>
      </w:r>
    </w:p>
    <w:p w14:paraId="6D6B313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Open tables</w:t>
      </w:r>
      <w:r>
        <w:rPr>
          <w:rFonts w:ascii="Helvetica" w:hAnsi="Helvetica" w:cs="Helvetica"/>
          <w:color w:val="000000"/>
          <w:sz w:val="21"/>
          <w:szCs w:val="21"/>
        </w:rPr>
        <w:t> value of 12 can be somewhat puzzling if you have fewer than 12 tables.</w:t>
      </w:r>
    </w:p>
    <w:p w14:paraId="444B519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is multithreaded, so there may be many clients issuing queries for a given table simultaneously. To minimize the problem with multiple client sessions having different states on the same table, the table is opened independently by each concurrent session. This uses additional memory but normally increases performance. With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one extra file descriptor is required for the data file for each client that has the table open. (By contrast, the index file descriptor is shared between all sessions.)</w:t>
      </w:r>
    </w:p>
    <w:p w14:paraId="1885BC3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hyperlink r:id="rId800" w:anchor="sysvar_table_open_cache" w:history="1">
        <w:r>
          <w:rPr>
            <w:rStyle w:val="HTML1"/>
            <w:rFonts w:ascii="Courier New" w:hAnsi="Courier New" w:cs="Courier New"/>
            <w:b/>
            <w:bCs/>
            <w:color w:val="026789"/>
            <w:sz w:val="20"/>
            <w:szCs w:val="20"/>
            <w:u w:val="single"/>
            <w:shd w:val="clear" w:color="auto" w:fill="FFFFFF"/>
          </w:rPr>
          <w:t>table_open_cache</w:t>
        </w:r>
      </w:hyperlink>
      <w:r>
        <w:rPr>
          <w:rFonts w:ascii="Helvetica" w:hAnsi="Helvetica" w:cs="Helvetica"/>
          <w:color w:val="000000"/>
          <w:sz w:val="21"/>
          <w:szCs w:val="21"/>
        </w:rPr>
        <w:t> and </w:t>
      </w:r>
      <w:hyperlink r:id="rId801" w:anchor="sysvar_max_connections" w:history="1">
        <w:r>
          <w:rPr>
            <w:rStyle w:val="HTML1"/>
            <w:rFonts w:ascii="Courier New" w:hAnsi="Courier New" w:cs="Courier New"/>
            <w:b/>
            <w:bCs/>
            <w:color w:val="026789"/>
            <w:sz w:val="20"/>
            <w:szCs w:val="20"/>
            <w:u w:val="single"/>
            <w:shd w:val="clear" w:color="auto" w:fill="FFFFFF"/>
          </w:rPr>
          <w:t>max_connections</w:t>
        </w:r>
      </w:hyperlink>
      <w:r>
        <w:rPr>
          <w:rFonts w:ascii="Helvetica" w:hAnsi="Helvetica" w:cs="Helvetica"/>
          <w:color w:val="000000"/>
          <w:sz w:val="21"/>
          <w:szCs w:val="21"/>
        </w:rPr>
        <w:t> system variables affect the maximum number of files the server keeps open. If you increase one or both of these values, you may run up against a limit imposed by your operating system on the per-process number of open file descriptors. Many operating systems permit you to increase the open-files limit, although the method varies widely from system to system. Consult your operating system documentation to determine whether it is possible to increase the limit and how to do so.</w:t>
      </w:r>
    </w:p>
    <w:p w14:paraId="5D933458" w14:textId="77777777" w:rsidR="0007195F" w:rsidRDefault="00BC31D0" w:rsidP="0007195F">
      <w:pPr>
        <w:pStyle w:val="af"/>
        <w:rPr>
          <w:rFonts w:ascii="Helvetica" w:hAnsi="Helvetica" w:cs="Helvetica"/>
          <w:color w:val="000000"/>
          <w:sz w:val="21"/>
          <w:szCs w:val="21"/>
        </w:rPr>
      </w:pPr>
      <w:hyperlink r:id="rId802" w:anchor="sysvar_table_open_cache" w:history="1">
        <w:r w:rsidR="0007195F">
          <w:rPr>
            <w:rStyle w:val="HTML1"/>
            <w:rFonts w:ascii="Courier New" w:hAnsi="Courier New" w:cs="Courier New"/>
            <w:b/>
            <w:bCs/>
            <w:color w:val="026789"/>
            <w:sz w:val="20"/>
            <w:szCs w:val="20"/>
            <w:u w:val="single"/>
            <w:shd w:val="clear" w:color="auto" w:fill="FFFFFF"/>
          </w:rPr>
          <w:t>table_open_cache</w:t>
        </w:r>
      </w:hyperlink>
      <w:r w:rsidR="0007195F">
        <w:rPr>
          <w:rFonts w:ascii="Helvetica" w:hAnsi="Helvetica" w:cs="Helvetica"/>
          <w:color w:val="000000"/>
          <w:sz w:val="21"/>
          <w:szCs w:val="21"/>
        </w:rPr>
        <w:t> is related to </w:t>
      </w:r>
      <w:hyperlink r:id="rId803" w:anchor="sysvar_max_connections" w:history="1">
        <w:r w:rsidR="0007195F">
          <w:rPr>
            <w:rStyle w:val="HTML1"/>
            <w:rFonts w:ascii="Courier New" w:hAnsi="Courier New" w:cs="Courier New"/>
            <w:b/>
            <w:bCs/>
            <w:color w:val="026789"/>
            <w:sz w:val="20"/>
            <w:szCs w:val="20"/>
            <w:u w:val="single"/>
            <w:shd w:val="clear" w:color="auto" w:fill="FFFFFF"/>
          </w:rPr>
          <w:t>max_connections</w:t>
        </w:r>
      </w:hyperlink>
      <w:r w:rsidR="0007195F">
        <w:rPr>
          <w:rFonts w:ascii="Helvetica" w:hAnsi="Helvetica" w:cs="Helvetica"/>
          <w:color w:val="000000"/>
          <w:sz w:val="21"/>
          <w:szCs w:val="21"/>
        </w:rPr>
        <w:t>. For example, for 200 concurrent running connections, specify a table cache size of at least </w:t>
      </w:r>
      <w:r w:rsidR="0007195F">
        <w:rPr>
          <w:rStyle w:val="HTML1"/>
          <w:rFonts w:ascii="Courier New" w:hAnsi="Courier New" w:cs="Courier New"/>
          <w:b/>
          <w:bCs/>
          <w:color w:val="026789"/>
          <w:sz w:val="20"/>
          <w:szCs w:val="20"/>
          <w:shd w:val="clear" w:color="auto" w:fill="FFFFFF"/>
        </w:rPr>
        <w:t>200 * </w:t>
      </w:r>
      <w:r w:rsidR="0007195F">
        <w:rPr>
          <w:rStyle w:val="HTML1"/>
          <w:rFonts w:ascii="Courier New" w:hAnsi="Courier New" w:cs="Courier New"/>
          <w:b/>
          <w:bCs/>
          <w:i/>
          <w:iCs/>
          <w:color w:val="026789"/>
          <w:sz w:val="19"/>
          <w:szCs w:val="19"/>
          <w:shd w:val="clear" w:color="auto" w:fill="FFFFFF"/>
        </w:rPr>
        <w:t>N</w:t>
      </w:r>
      <w:r w:rsidR="0007195F">
        <w:rPr>
          <w:rFonts w:ascii="Helvetica" w:hAnsi="Helvetica" w:cs="Helvetica"/>
          <w:color w:val="000000"/>
          <w:sz w:val="21"/>
          <w:szCs w:val="21"/>
        </w:rPr>
        <w:t>, where </w:t>
      </w:r>
      <w:r w:rsidR="0007195F">
        <w:rPr>
          <w:rStyle w:val="HTML1"/>
          <w:rFonts w:ascii="Courier New" w:hAnsi="Courier New" w:cs="Courier New"/>
          <w:b/>
          <w:bCs/>
          <w:i/>
          <w:iCs/>
          <w:color w:val="000000"/>
          <w:sz w:val="20"/>
          <w:szCs w:val="20"/>
        </w:rPr>
        <w:t>N</w:t>
      </w:r>
      <w:r w:rsidR="0007195F">
        <w:rPr>
          <w:rFonts w:ascii="Helvetica" w:hAnsi="Helvetica" w:cs="Helvetica"/>
          <w:color w:val="000000"/>
          <w:sz w:val="21"/>
          <w:szCs w:val="21"/>
        </w:rPr>
        <w:t> is the maximum number of tables per join in any of the queries which you execute. You must also reserve some extra file descriptors for temporary tables and files.</w:t>
      </w:r>
    </w:p>
    <w:p w14:paraId="734BF90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Make sure that your operating system can handle the number of open file descriptors implied by the </w:t>
      </w:r>
      <w:hyperlink r:id="rId804" w:anchor="sysvar_table_open_cache" w:history="1">
        <w:r>
          <w:rPr>
            <w:rStyle w:val="HTML1"/>
            <w:rFonts w:ascii="Courier New" w:hAnsi="Courier New" w:cs="Courier New"/>
            <w:b/>
            <w:bCs/>
            <w:color w:val="026789"/>
            <w:sz w:val="20"/>
            <w:szCs w:val="20"/>
            <w:u w:val="single"/>
            <w:shd w:val="clear" w:color="auto" w:fill="FFFFFF"/>
          </w:rPr>
          <w:t>table_open_cache</w:t>
        </w:r>
      </w:hyperlink>
      <w:r>
        <w:rPr>
          <w:rFonts w:ascii="Helvetica" w:hAnsi="Helvetica" w:cs="Helvetica"/>
          <w:color w:val="000000"/>
          <w:sz w:val="21"/>
          <w:szCs w:val="21"/>
        </w:rPr>
        <w:t> setting. If </w:t>
      </w:r>
      <w:hyperlink r:id="rId805" w:anchor="sysvar_table_open_cache" w:history="1">
        <w:r>
          <w:rPr>
            <w:rStyle w:val="HTML1"/>
            <w:rFonts w:ascii="Courier New" w:hAnsi="Courier New" w:cs="Courier New"/>
            <w:b/>
            <w:bCs/>
            <w:color w:val="026789"/>
            <w:sz w:val="20"/>
            <w:szCs w:val="20"/>
            <w:u w:val="single"/>
            <w:shd w:val="clear" w:color="auto" w:fill="FFFFFF"/>
          </w:rPr>
          <w:t>table_open_cache</w:t>
        </w:r>
      </w:hyperlink>
      <w:r>
        <w:rPr>
          <w:rFonts w:ascii="Helvetica" w:hAnsi="Helvetica" w:cs="Helvetica"/>
          <w:color w:val="000000"/>
          <w:sz w:val="21"/>
          <w:szCs w:val="21"/>
        </w:rPr>
        <w:t xml:space="preserve"> is set too high, </w:t>
      </w:r>
      <w:r>
        <w:rPr>
          <w:rFonts w:ascii="Helvetica" w:hAnsi="Helvetica" w:cs="Helvetica"/>
          <w:color w:val="000000"/>
          <w:sz w:val="21"/>
          <w:szCs w:val="21"/>
        </w:rPr>
        <w:lastRenderedPageBreak/>
        <w:t>MySQL may run out of file descriptors and exhibit symptoms such as refusing connections or failing to perform queries.</w:t>
      </w:r>
    </w:p>
    <w:p w14:paraId="449E1C7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Also take into account that the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storage engine needs two file descriptors for each unique open table. To increase the number of file descriptors available to MySQL, set the </w:t>
      </w:r>
      <w:hyperlink r:id="rId806" w:anchor="sysvar_open_files_limit" w:history="1">
        <w:r>
          <w:rPr>
            <w:rStyle w:val="HTML1"/>
            <w:rFonts w:ascii="Courier New" w:hAnsi="Courier New" w:cs="Courier New"/>
            <w:b/>
            <w:bCs/>
            <w:color w:val="026789"/>
            <w:sz w:val="20"/>
            <w:szCs w:val="20"/>
            <w:u w:val="single"/>
            <w:shd w:val="clear" w:color="auto" w:fill="FFFFFF"/>
          </w:rPr>
          <w:t>open_files_limit</w:t>
        </w:r>
      </w:hyperlink>
      <w:r>
        <w:rPr>
          <w:rFonts w:ascii="Helvetica" w:hAnsi="Helvetica" w:cs="Helvetica"/>
          <w:color w:val="000000"/>
          <w:sz w:val="21"/>
          <w:szCs w:val="21"/>
        </w:rPr>
        <w:t> system variable. See </w:t>
      </w:r>
      <w:hyperlink r:id="rId807" w:anchor="not-enough-file-handles" w:tooltip="B.3.2.16 File Not Found and Similar Errors" w:history="1">
        <w:r>
          <w:rPr>
            <w:rStyle w:val="a4"/>
            <w:rFonts w:ascii="Helvetica" w:hAnsi="Helvetica" w:cs="Helvetica"/>
            <w:color w:val="00759F"/>
            <w:sz w:val="21"/>
            <w:szCs w:val="21"/>
          </w:rPr>
          <w:t>Section B.3.2.16, “File Not Found and Similar Errors”</w:t>
        </w:r>
      </w:hyperlink>
      <w:r>
        <w:rPr>
          <w:rFonts w:ascii="Helvetica" w:hAnsi="Helvetica" w:cs="Helvetica"/>
          <w:color w:val="000000"/>
          <w:sz w:val="21"/>
          <w:szCs w:val="21"/>
        </w:rPr>
        <w:t>.</w:t>
      </w:r>
    </w:p>
    <w:p w14:paraId="00B7230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cache of open tables is kept at a level of </w:t>
      </w:r>
      <w:hyperlink r:id="rId808" w:anchor="sysvar_table_open_cache" w:history="1">
        <w:r>
          <w:rPr>
            <w:rStyle w:val="HTML1"/>
            <w:rFonts w:ascii="Courier New" w:hAnsi="Courier New" w:cs="Courier New"/>
            <w:b/>
            <w:bCs/>
            <w:color w:val="026789"/>
            <w:sz w:val="20"/>
            <w:szCs w:val="20"/>
            <w:u w:val="single"/>
            <w:shd w:val="clear" w:color="auto" w:fill="FFFFFF"/>
          </w:rPr>
          <w:t>table_open_cache</w:t>
        </w:r>
      </w:hyperlink>
      <w:r>
        <w:rPr>
          <w:rFonts w:ascii="Helvetica" w:hAnsi="Helvetica" w:cs="Helvetica"/>
          <w:color w:val="000000"/>
          <w:sz w:val="21"/>
          <w:szCs w:val="21"/>
        </w:rPr>
        <w:t> entries. The server autosizes the cache size at startup. To set the size explicitly, set the </w:t>
      </w:r>
      <w:hyperlink r:id="rId809" w:anchor="sysvar_table_open_cache" w:history="1">
        <w:r>
          <w:rPr>
            <w:rStyle w:val="HTML1"/>
            <w:rFonts w:ascii="Courier New" w:hAnsi="Courier New" w:cs="Courier New"/>
            <w:b/>
            <w:bCs/>
            <w:color w:val="026789"/>
            <w:sz w:val="20"/>
            <w:szCs w:val="20"/>
            <w:u w:val="single"/>
            <w:shd w:val="clear" w:color="auto" w:fill="FFFFFF"/>
          </w:rPr>
          <w:t>table_open_cache</w:t>
        </w:r>
      </w:hyperlink>
      <w:r>
        <w:rPr>
          <w:rFonts w:ascii="Helvetica" w:hAnsi="Helvetica" w:cs="Helvetica"/>
          <w:color w:val="000000"/>
          <w:sz w:val="21"/>
          <w:szCs w:val="21"/>
        </w:rPr>
        <w:t> system variable at startup. MySQL may temporarily open more tables than this to execute queries, as described later in this section.</w:t>
      </w:r>
    </w:p>
    <w:p w14:paraId="0CC6971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closes an unused table and removes it from the table cache under the following circumstances:</w:t>
      </w:r>
    </w:p>
    <w:p w14:paraId="399DEF0C" w14:textId="77777777" w:rsidR="0007195F" w:rsidRDefault="0007195F" w:rsidP="0007195F">
      <w:pPr>
        <w:pStyle w:val="af"/>
        <w:numPr>
          <w:ilvl w:val="0"/>
          <w:numId w:val="12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the cache is full and a thread tries to open a table that is not in the cache.</w:t>
      </w:r>
    </w:p>
    <w:p w14:paraId="7AE8611B" w14:textId="77777777" w:rsidR="0007195F" w:rsidRDefault="0007195F" w:rsidP="0007195F">
      <w:pPr>
        <w:pStyle w:val="af"/>
        <w:numPr>
          <w:ilvl w:val="0"/>
          <w:numId w:val="12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the cache contains more than </w:t>
      </w:r>
      <w:hyperlink r:id="rId810" w:anchor="sysvar_table_open_cache" w:history="1">
        <w:r>
          <w:rPr>
            <w:rStyle w:val="HTML1"/>
            <w:rFonts w:ascii="Courier New" w:hAnsi="Courier New" w:cs="Courier New"/>
            <w:b/>
            <w:bCs/>
            <w:color w:val="026789"/>
            <w:sz w:val="20"/>
            <w:szCs w:val="20"/>
            <w:u w:val="single"/>
            <w:shd w:val="clear" w:color="auto" w:fill="FFFFFF"/>
          </w:rPr>
          <w:t>table_open_cache</w:t>
        </w:r>
      </w:hyperlink>
      <w:r>
        <w:rPr>
          <w:rFonts w:ascii="Helvetica" w:hAnsi="Helvetica" w:cs="Helvetica"/>
          <w:color w:val="000000"/>
          <w:sz w:val="21"/>
          <w:szCs w:val="21"/>
        </w:rPr>
        <w:t> entries and a table in the cache is no longer being used by any threads.</w:t>
      </w:r>
    </w:p>
    <w:p w14:paraId="3FE244BE" w14:textId="77777777" w:rsidR="0007195F" w:rsidRDefault="0007195F" w:rsidP="0007195F">
      <w:pPr>
        <w:pStyle w:val="af"/>
        <w:numPr>
          <w:ilvl w:val="0"/>
          <w:numId w:val="12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a table-flushing operation occurs. This happens when someone issues a </w:t>
      </w:r>
      <w:hyperlink r:id="rId811" w:anchor="flush-tables" w:history="1">
        <w:r>
          <w:rPr>
            <w:rStyle w:val="HTML1"/>
            <w:rFonts w:ascii="Courier New" w:hAnsi="Courier New" w:cs="Courier New"/>
            <w:b/>
            <w:bCs/>
            <w:color w:val="026789"/>
            <w:sz w:val="20"/>
            <w:szCs w:val="20"/>
            <w:u w:val="single"/>
            <w:shd w:val="clear" w:color="auto" w:fill="FFFFFF"/>
          </w:rPr>
          <w:t>FLUSH TABLES</w:t>
        </w:r>
      </w:hyperlink>
      <w:r>
        <w:rPr>
          <w:rFonts w:ascii="Helvetica" w:hAnsi="Helvetica" w:cs="Helvetica"/>
          <w:color w:val="000000"/>
          <w:sz w:val="21"/>
          <w:szCs w:val="21"/>
        </w:rPr>
        <w:t> statement or executes a </w:t>
      </w:r>
      <w:hyperlink r:id="rId812" w:anchor="mysqladmin" w:tooltip="4.5.2 mysqladmin — A MySQL Server Administration Program" w:history="1">
        <w:r>
          <w:rPr>
            <w:rStyle w:val="a5"/>
            <w:rFonts w:ascii="Helvetica" w:hAnsi="Helvetica" w:cs="Helvetica"/>
            <w:color w:val="00759F"/>
            <w:sz w:val="21"/>
            <w:szCs w:val="21"/>
            <w:u w:val="single"/>
          </w:rPr>
          <w:t>mysqladmin flush-tables</w:t>
        </w:r>
      </w:hyperlink>
      <w:r>
        <w:rPr>
          <w:rFonts w:ascii="Helvetica" w:hAnsi="Helvetica" w:cs="Helvetica"/>
          <w:color w:val="000000"/>
          <w:sz w:val="21"/>
          <w:szCs w:val="21"/>
        </w:rPr>
        <w:t> or </w:t>
      </w:r>
      <w:hyperlink r:id="rId813" w:anchor="mysqladmin" w:tooltip="4.5.2 mysqladmin — A MySQL Server Administration Program" w:history="1">
        <w:r>
          <w:rPr>
            <w:rStyle w:val="a5"/>
            <w:rFonts w:ascii="Helvetica" w:hAnsi="Helvetica" w:cs="Helvetica"/>
            <w:color w:val="00759F"/>
            <w:sz w:val="21"/>
            <w:szCs w:val="21"/>
            <w:u w:val="single"/>
          </w:rPr>
          <w:t>mysqladmin refresh</w:t>
        </w:r>
      </w:hyperlink>
      <w:r>
        <w:rPr>
          <w:rFonts w:ascii="Helvetica" w:hAnsi="Helvetica" w:cs="Helvetica"/>
          <w:color w:val="000000"/>
          <w:sz w:val="21"/>
          <w:szCs w:val="21"/>
        </w:rPr>
        <w:t> command.</w:t>
      </w:r>
    </w:p>
    <w:p w14:paraId="6673F14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When the table cache fills up, the server uses the following procedure to locate a cache entry to use:</w:t>
      </w:r>
    </w:p>
    <w:p w14:paraId="08FC4335" w14:textId="77777777" w:rsidR="0007195F" w:rsidRDefault="0007195F" w:rsidP="0007195F">
      <w:pPr>
        <w:pStyle w:val="af"/>
        <w:numPr>
          <w:ilvl w:val="0"/>
          <w:numId w:val="13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Tables not currently in use are released, beginning with the table least recently used.</w:t>
      </w:r>
    </w:p>
    <w:p w14:paraId="50AAF8E2" w14:textId="77777777" w:rsidR="0007195F" w:rsidRDefault="0007195F" w:rsidP="0007195F">
      <w:pPr>
        <w:pStyle w:val="af"/>
        <w:numPr>
          <w:ilvl w:val="0"/>
          <w:numId w:val="13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 new table must be opened, but the cache is full and no tables can be released, the cache is temporarily extended as necessary. When the cache is in a temporarily extended state and a table goes from a used to unused state, the table is closed and released from the cache.</w:t>
      </w:r>
    </w:p>
    <w:p w14:paraId="4A1ACB8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is opened for each concurrent access. This means the table needs to be opened twice if two threads access the same table or if a thread accesses the table twice in the same query (for example, by joining the table to itself). Each concurrent open requires an entry in the table cache. The first open of any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takes two file descriptors: one for the data file and one for the index file. Each additional use of the table takes only one file descriptor for the data file. The index file descriptor is shared among all threads.</w:t>
      </w:r>
    </w:p>
    <w:p w14:paraId="00FE89D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you are opening a table with the </w:t>
      </w:r>
      <w:r>
        <w:rPr>
          <w:rStyle w:val="HTML1"/>
          <w:rFonts w:ascii="Courier New" w:hAnsi="Courier New" w:cs="Courier New"/>
          <w:b/>
          <w:bCs/>
          <w:color w:val="026789"/>
          <w:sz w:val="20"/>
          <w:szCs w:val="20"/>
          <w:shd w:val="clear" w:color="auto" w:fill="FFFFFF"/>
        </w:rPr>
        <w:t>HANDLER </w:t>
      </w:r>
      <w:r>
        <w:rPr>
          <w:rStyle w:val="HTML1"/>
          <w:rFonts w:ascii="Courier New" w:hAnsi="Courier New" w:cs="Courier New"/>
          <w:b/>
          <w:bCs/>
          <w:i/>
          <w:iCs/>
          <w:color w:val="026789"/>
          <w:sz w:val="19"/>
          <w:szCs w:val="19"/>
          <w:shd w:val="clear" w:color="auto" w:fill="FFFFFF"/>
        </w:rPr>
        <w:t>tbl_name</w:t>
      </w:r>
      <w:r>
        <w:rPr>
          <w:rStyle w:val="HTML1"/>
          <w:rFonts w:ascii="Courier New" w:hAnsi="Courier New" w:cs="Courier New"/>
          <w:b/>
          <w:bCs/>
          <w:color w:val="026789"/>
          <w:sz w:val="20"/>
          <w:szCs w:val="20"/>
          <w:shd w:val="clear" w:color="auto" w:fill="FFFFFF"/>
        </w:rPr>
        <w:t> OPEN</w:t>
      </w:r>
      <w:r>
        <w:rPr>
          <w:rFonts w:ascii="Helvetica" w:hAnsi="Helvetica" w:cs="Helvetica"/>
          <w:color w:val="000000"/>
          <w:sz w:val="21"/>
          <w:szCs w:val="21"/>
        </w:rPr>
        <w:t> statement, a dedicated table object is allocated for the thread. This table object is not shared by other threads and is not closed until the thread calls </w:t>
      </w:r>
      <w:r>
        <w:rPr>
          <w:rStyle w:val="HTML1"/>
          <w:rFonts w:ascii="Courier New" w:hAnsi="Courier New" w:cs="Courier New"/>
          <w:b/>
          <w:bCs/>
          <w:color w:val="026789"/>
          <w:sz w:val="20"/>
          <w:szCs w:val="20"/>
          <w:shd w:val="clear" w:color="auto" w:fill="FFFFFF"/>
        </w:rPr>
        <w:t>HANDLER </w:t>
      </w:r>
      <w:r>
        <w:rPr>
          <w:rStyle w:val="HTML1"/>
          <w:rFonts w:ascii="Courier New" w:hAnsi="Courier New" w:cs="Courier New"/>
          <w:b/>
          <w:bCs/>
          <w:i/>
          <w:iCs/>
          <w:color w:val="026789"/>
          <w:sz w:val="19"/>
          <w:szCs w:val="19"/>
          <w:shd w:val="clear" w:color="auto" w:fill="FFFFFF"/>
        </w:rPr>
        <w:t>tbl_name</w:t>
      </w:r>
      <w:r>
        <w:rPr>
          <w:rStyle w:val="HTML1"/>
          <w:rFonts w:ascii="Courier New" w:hAnsi="Courier New" w:cs="Courier New"/>
          <w:b/>
          <w:bCs/>
          <w:color w:val="026789"/>
          <w:sz w:val="20"/>
          <w:szCs w:val="20"/>
          <w:shd w:val="clear" w:color="auto" w:fill="FFFFFF"/>
        </w:rPr>
        <w:t> CLOSE</w:t>
      </w:r>
      <w:r>
        <w:rPr>
          <w:rFonts w:ascii="Helvetica" w:hAnsi="Helvetica" w:cs="Helvetica"/>
          <w:color w:val="000000"/>
          <w:sz w:val="21"/>
          <w:szCs w:val="21"/>
        </w:rPr>
        <w:t xml:space="preserve"> or the thread </w:t>
      </w:r>
      <w:r>
        <w:rPr>
          <w:rFonts w:ascii="Helvetica" w:hAnsi="Helvetica" w:cs="Helvetica"/>
          <w:color w:val="000000"/>
          <w:sz w:val="21"/>
          <w:szCs w:val="21"/>
        </w:rPr>
        <w:lastRenderedPageBreak/>
        <w:t>terminates. When this happens, the table is put back in the table cache (if the cache is not full). See </w:t>
      </w:r>
      <w:hyperlink r:id="rId814" w:anchor="handler" w:tooltip="13.2.4 HANDLER Statement" w:history="1">
        <w:r>
          <w:rPr>
            <w:rStyle w:val="a4"/>
            <w:rFonts w:ascii="Helvetica" w:hAnsi="Helvetica" w:cs="Helvetica"/>
            <w:color w:val="00759F"/>
            <w:sz w:val="21"/>
            <w:szCs w:val="21"/>
          </w:rPr>
          <w:t>Section 13.2.4, “HANDLER Statement”</w:t>
        </w:r>
      </w:hyperlink>
      <w:r>
        <w:rPr>
          <w:rFonts w:ascii="Helvetica" w:hAnsi="Helvetica" w:cs="Helvetica"/>
          <w:color w:val="000000"/>
          <w:sz w:val="21"/>
          <w:szCs w:val="21"/>
        </w:rPr>
        <w:t>.</w:t>
      </w:r>
    </w:p>
    <w:p w14:paraId="3FFB568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determine whether your table cache is too small, check the </w:t>
      </w:r>
      <w:hyperlink r:id="rId815" w:anchor="statvar_Opened_tables" w:history="1">
        <w:r>
          <w:rPr>
            <w:rStyle w:val="HTML1"/>
            <w:rFonts w:ascii="Courier New" w:hAnsi="Courier New" w:cs="Courier New"/>
            <w:b/>
            <w:bCs/>
            <w:color w:val="026789"/>
            <w:sz w:val="20"/>
            <w:szCs w:val="20"/>
            <w:u w:val="single"/>
            <w:shd w:val="clear" w:color="auto" w:fill="FFFFFF"/>
          </w:rPr>
          <w:t>Opened_tables</w:t>
        </w:r>
      </w:hyperlink>
      <w:r>
        <w:rPr>
          <w:rFonts w:ascii="Helvetica" w:hAnsi="Helvetica" w:cs="Helvetica"/>
          <w:color w:val="000000"/>
          <w:sz w:val="21"/>
          <w:szCs w:val="21"/>
        </w:rPr>
        <w:t> status variable, which indicates the number of table-opening operations since the server started:</w:t>
      </w:r>
    </w:p>
    <w:p w14:paraId="2834175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GLOBAL STATUS LIKE 'Opened_tables';</w:t>
      </w:r>
    </w:p>
    <w:p w14:paraId="7170722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1D7D3D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4FE726F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1CDAFB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Opened_tables | 2741  |</w:t>
      </w:r>
    </w:p>
    <w:p w14:paraId="7ADBBB6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AB04A4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the value is very large or increases rapidly, even when you have not issued many </w:t>
      </w:r>
      <w:hyperlink r:id="rId816" w:anchor="flush-tables" w:history="1">
        <w:r>
          <w:rPr>
            <w:rStyle w:val="HTML1"/>
            <w:rFonts w:ascii="Courier New" w:hAnsi="Courier New" w:cs="Courier New"/>
            <w:b/>
            <w:bCs/>
            <w:color w:val="026789"/>
            <w:sz w:val="20"/>
            <w:szCs w:val="20"/>
            <w:u w:val="single"/>
            <w:shd w:val="clear" w:color="auto" w:fill="FFFFFF"/>
          </w:rPr>
          <w:t>FLUSH TABLES</w:t>
        </w:r>
      </w:hyperlink>
      <w:r>
        <w:rPr>
          <w:rFonts w:ascii="Helvetica" w:hAnsi="Helvetica" w:cs="Helvetica"/>
          <w:color w:val="000000"/>
          <w:sz w:val="21"/>
          <w:szCs w:val="21"/>
        </w:rPr>
        <w:t> statements, increase the </w:t>
      </w:r>
      <w:hyperlink r:id="rId817" w:anchor="sysvar_table_open_cache" w:history="1">
        <w:r>
          <w:rPr>
            <w:rStyle w:val="HTML1"/>
            <w:rFonts w:ascii="Courier New" w:hAnsi="Courier New" w:cs="Courier New"/>
            <w:b/>
            <w:bCs/>
            <w:color w:val="026789"/>
            <w:sz w:val="20"/>
            <w:szCs w:val="20"/>
            <w:u w:val="single"/>
            <w:shd w:val="clear" w:color="auto" w:fill="FFFFFF"/>
          </w:rPr>
          <w:t>table_open_cache</w:t>
        </w:r>
      </w:hyperlink>
      <w:r>
        <w:rPr>
          <w:rFonts w:ascii="Helvetica" w:hAnsi="Helvetica" w:cs="Helvetica"/>
          <w:color w:val="000000"/>
          <w:sz w:val="21"/>
          <w:szCs w:val="21"/>
        </w:rPr>
        <w:t> value at server startup.</w:t>
      </w:r>
    </w:p>
    <w:p w14:paraId="381EA877" w14:textId="77777777" w:rsidR="0007195F" w:rsidRDefault="0007195F" w:rsidP="0007195F">
      <w:pPr>
        <w:pStyle w:val="4"/>
        <w:shd w:val="clear" w:color="auto" w:fill="FFFFFF"/>
        <w:rPr>
          <w:rFonts w:ascii="Helvetica" w:hAnsi="Helvetica" w:cs="Helvetica"/>
          <w:color w:val="000000"/>
          <w:sz w:val="29"/>
          <w:szCs w:val="29"/>
        </w:rPr>
      </w:pPr>
      <w:bookmarkStart w:id="321" w:name="creating-many-tables"/>
      <w:bookmarkEnd w:id="321"/>
      <w:r>
        <w:rPr>
          <w:rFonts w:ascii="Helvetica" w:hAnsi="Helvetica" w:cs="Helvetica"/>
          <w:color w:val="000000"/>
          <w:sz w:val="29"/>
          <w:szCs w:val="29"/>
        </w:rPr>
        <w:t>8.4.3.2 Disadvantages of Creating Many Tables in the Same Database</w:t>
      </w:r>
    </w:p>
    <w:p w14:paraId="0B319DD2" w14:textId="77777777" w:rsidR="0007195F" w:rsidRDefault="0007195F" w:rsidP="0007195F">
      <w:pPr>
        <w:pStyle w:val="af"/>
        <w:rPr>
          <w:rFonts w:ascii="Helvetica" w:hAnsi="Helvetica" w:cs="Helvetica"/>
          <w:color w:val="000000"/>
          <w:sz w:val="21"/>
          <w:szCs w:val="21"/>
        </w:rPr>
      </w:pPr>
      <w:bookmarkStart w:id="322" w:name="idm46383496388944"/>
      <w:bookmarkEnd w:id="322"/>
      <w:r>
        <w:rPr>
          <w:rFonts w:ascii="Helvetica" w:hAnsi="Helvetica" w:cs="Helvetica"/>
          <w:color w:val="000000"/>
          <w:sz w:val="21"/>
          <w:szCs w:val="21"/>
        </w:rPr>
        <w:t>If you have many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in the same database directory, open, close, and create operations are slow. If you execute </w:t>
      </w:r>
      <w:hyperlink r:id="rId81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on many different tables, there is a little overhead when the table cache is full, because for every table that has to be opened, another must be closed. You can reduce this overhead by increasing the number of entries permitted in the table cache.</w:t>
      </w:r>
    </w:p>
    <w:p w14:paraId="09804ACC" w14:textId="77777777" w:rsidR="0007195F" w:rsidRDefault="0007195F" w:rsidP="0007195F">
      <w:pPr>
        <w:pStyle w:val="3"/>
        <w:shd w:val="clear" w:color="auto" w:fill="FFFFFF"/>
        <w:rPr>
          <w:rFonts w:ascii="Helvetica" w:hAnsi="Helvetica" w:cs="Helvetica"/>
          <w:color w:val="000000"/>
          <w:sz w:val="34"/>
          <w:szCs w:val="34"/>
        </w:rPr>
      </w:pPr>
      <w:bookmarkStart w:id="323" w:name="internal-temporary-tables"/>
      <w:bookmarkStart w:id="324" w:name="_Toc83152147"/>
      <w:bookmarkEnd w:id="323"/>
      <w:r>
        <w:rPr>
          <w:rFonts w:ascii="Helvetica" w:hAnsi="Helvetica" w:cs="Helvetica"/>
          <w:color w:val="000000"/>
          <w:sz w:val="34"/>
          <w:szCs w:val="34"/>
        </w:rPr>
        <w:t>8.4.4 Internal Temporary Table Use in MySQL</w:t>
      </w:r>
      <w:bookmarkEnd w:id="324"/>
    </w:p>
    <w:p w14:paraId="19C22EDB" w14:textId="77777777" w:rsidR="0007195F" w:rsidRDefault="0007195F" w:rsidP="0007195F">
      <w:pPr>
        <w:pStyle w:val="af"/>
        <w:rPr>
          <w:rFonts w:ascii="Helvetica" w:hAnsi="Helvetica" w:cs="Helvetica"/>
          <w:color w:val="000000"/>
          <w:sz w:val="21"/>
          <w:szCs w:val="21"/>
        </w:rPr>
      </w:pPr>
      <w:bookmarkStart w:id="325" w:name="idm46383496383280"/>
      <w:bookmarkEnd w:id="325"/>
      <w:r>
        <w:rPr>
          <w:rFonts w:ascii="Helvetica" w:hAnsi="Helvetica" w:cs="Helvetica"/>
          <w:color w:val="000000"/>
          <w:sz w:val="21"/>
          <w:szCs w:val="21"/>
        </w:rPr>
        <w:t>In some cases, the server creates internal temporary tables while processing statements. Users have no direct control over when this occurs.</w:t>
      </w:r>
    </w:p>
    <w:p w14:paraId="498C4A9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server creates temporary tables under conditions such as these:</w:t>
      </w:r>
    </w:p>
    <w:p w14:paraId="26177F0B" w14:textId="77777777" w:rsidR="0007195F" w:rsidRDefault="0007195F" w:rsidP="0007195F">
      <w:pPr>
        <w:pStyle w:val="af"/>
        <w:numPr>
          <w:ilvl w:val="0"/>
          <w:numId w:val="1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Evaluation of </w:t>
      </w:r>
      <w:hyperlink r:id="rId819"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statements, with some exceptions described later.</w:t>
      </w:r>
    </w:p>
    <w:p w14:paraId="6E719532" w14:textId="77777777" w:rsidR="0007195F" w:rsidRDefault="0007195F" w:rsidP="0007195F">
      <w:pPr>
        <w:pStyle w:val="af"/>
        <w:numPr>
          <w:ilvl w:val="0"/>
          <w:numId w:val="1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Evaluation of some views, such those that use the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algorithm, </w:t>
      </w:r>
      <w:hyperlink r:id="rId820"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or aggregation.</w:t>
      </w:r>
    </w:p>
    <w:p w14:paraId="167594F4" w14:textId="77777777" w:rsidR="0007195F" w:rsidRDefault="0007195F" w:rsidP="0007195F">
      <w:pPr>
        <w:pStyle w:val="af"/>
        <w:numPr>
          <w:ilvl w:val="0"/>
          <w:numId w:val="1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Evaluation of derived tables (see </w:t>
      </w:r>
      <w:hyperlink r:id="rId821" w:anchor="derived-tables" w:tooltip="13.2.11.8 Derived Tables" w:history="1">
        <w:r>
          <w:rPr>
            <w:rStyle w:val="a4"/>
            <w:rFonts w:ascii="Helvetica" w:hAnsi="Helvetica" w:cs="Helvetica"/>
            <w:color w:val="00759F"/>
            <w:sz w:val="21"/>
            <w:szCs w:val="21"/>
          </w:rPr>
          <w:t>Section 13.2.11.8, “Derived Tables”</w:t>
        </w:r>
      </w:hyperlink>
      <w:r>
        <w:rPr>
          <w:rFonts w:ascii="Helvetica" w:hAnsi="Helvetica" w:cs="Helvetica"/>
          <w:color w:val="000000"/>
          <w:sz w:val="21"/>
          <w:szCs w:val="21"/>
        </w:rPr>
        <w:t>).</w:t>
      </w:r>
    </w:p>
    <w:p w14:paraId="37E01CCC" w14:textId="77777777" w:rsidR="0007195F" w:rsidRDefault="0007195F" w:rsidP="0007195F">
      <w:pPr>
        <w:pStyle w:val="af"/>
        <w:numPr>
          <w:ilvl w:val="0"/>
          <w:numId w:val="1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Evaluation of common table expressions (see </w:t>
      </w:r>
      <w:hyperlink r:id="rId822" w:anchor="with" w:tooltip="13.2.15 WITH (Common Table Expressions)" w:history="1">
        <w:r>
          <w:rPr>
            <w:rStyle w:val="a4"/>
            <w:rFonts w:ascii="Helvetica" w:hAnsi="Helvetica" w:cs="Helvetica"/>
            <w:color w:val="00759F"/>
            <w:sz w:val="21"/>
            <w:szCs w:val="21"/>
          </w:rPr>
          <w:t>Section 13.2.15, “WITH (Common Table Expressions)”</w:t>
        </w:r>
      </w:hyperlink>
      <w:r>
        <w:rPr>
          <w:rFonts w:ascii="Helvetica" w:hAnsi="Helvetica" w:cs="Helvetica"/>
          <w:color w:val="000000"/>
          <w:sz w:val="21"/>
          <w:szCs w:val="21"/>
        </w:rPr>
        <w:t>).</w:t>
      </w:r>
    </w:p>
    <w:p w14:paraId="2BBD94E1" w14:textId="77777777" w:rsidR="0007195F" w:rsidRDefault="0007195F" w:rsidP="0007195F">
      <w:pPr>
        <w:pStyle w:val="af"/>
        <w:numPr>
          <w:ilvl w:val="0"/>
          <w:numId w:val="1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Tables created for subquery or semijoin materialization (see </w:t>
      </w:r>
      <w:hyperlink r:id="rId823" w:anchor="subquery-optimization" w:tooltip="8.2.2 Optimizing Subqueries, Derived Tables, View References, and Common Table Expressions" w:history="1">
        <w:r>
          <w:rPr>
            <w:rStyle w:val="a4"/>
            <w:rFonts w:ascii="Helvetica" w:hAnsi="Helvetica" w:cs="Helvetica"/>
            <w:color w:val="00759F"/>
            <w:sz w:val="21"/>
            <w:szCs w:val="21"/>
          </w:rPr>
          <w:t>Section 8.2.2, “Optimizing Subqueries, Derived Tables, View References, and Common Table Expressions”</w:t>
        </w:r>
      </w:hyperlink>
      <w:r>
        <w:rPr>
          <w:rFonts w:ascii="Helvetica" w:hAnsi="Helvetica" w:cs="Helvetica"/>
          <w:color w:val="000000"/>
          <w:sz w:val="21"/>
          <w:szCs w:val="21"/>
        </w:rPr>
        <w:t>).</w:t>
      </w:r>
    </w:p>
    <w:p w14:paraId="23053C41" w14:textId="77777777" w:rsidR="0007195F" w:rsidRDefault="0007195F" w:rsidP="0007195F">
      <w:pPr>
        <w:pStyle w:val="af"/>
        <w:numPr>
          <w:ilvl w:val="0"/>
          <w:numId w:val="1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Evaluation of statements that contain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and a different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or for which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contains columns from tables other than the first table in the join queue.</w:t>
      </w:r>
    </w:p>
    <w:p w14:paraId="1AE54C27" w14:textId="77777777" w:rsidR="0007195F" w:rsidRDefault="0007195F" w:rsidP="0007195F">
      <w:pPr>
        <w:pStyle w:val="af"/>
        <w:numPr>
          <w:ilvl w:val="0"/>
          <w:numId w:val="1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Evaluation of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combined with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may require a temporary table.</w:t>
      </w:r>
    </w:p>
    <w:p w14:paraId="69A73308" w14:textId="77777777" w:rsidR="0007195F" w:rsidRDefault="0007195F" w:rsidP="0007195F">
      <w:pPr>
        <w:pStyle w:val="af"/>
        <w:numPr>
          <w:ilvl w:val="0"/>
          <w:numId w:val="1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queries that use the </w:t>
      </w:r>
      <w:r>
        <w:rPr>
          <w:rStyle w:val="HTML1"/>
          <w:rFonts w:ascii="Courier New" w:hAnsi="Courier New" w:cs="Courier New"/>
          <w:b/>
          <w:bCs/>
          <w:color w:val="026789"/>
          <w:sz w:val="20"/>
          <w:szCs w:val="20"/>
          <w:shd w:val="clear" w:color="auto" w:fill="FFFFFF"/>
        </w:rPr>
        <w:t>SQL_SMALL_RESULT</w:t>
      </w:r>
      <w:r>
        <w:rPr>
          <w:rFonts w:ascii="Helvetica" w:hAnsi="Helvetica" w:cs="Helvetica"/>
          <w:color w:val="000000"/>
          <w:sz w:val="21"/>
          <w:szCs w:val="21"/>
        </w:rPr>
        <w:t> modifier, MySQL uses an in-memory temporary table, unless the query also contains elements (described later) that require on-disk storage.</w:t>
      </w:r>
    </w:p>
    <w:p w14:paraId="4E5DA2F5" w14:textId="77777777" w:rsidR="0007195F" w:rsidRDefault="0007195F" w:rsidP="0007195F">
      <w:pPr>
        <w:pStyle w:val="af"/>
        <w:numPr>
          <w:ilvl w:val="0"/>
          <w:numId w:val="1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evaluate </w:t>
      </w:r>
      <w:hyperlink r:id="rId824" w:anchor="insert-select" w:tooltip="13.2.6.1 INSERT ... SELECT Statement" w:history="1">
        <w:r>
          <w:rPr>
            <w:rStyle w:val="HTML1"/>
            <w:rFonts w:ascii="Courier New" w:hAnsi="Courier New" w:cs="Courier New"/>
            <w:b/>
            <w:bCs/>
            <w:color w:val="026789"/>
            <w:sz w:val="20"/>
            <w:szCs w:val="20"/>
            <w:u w:val="single"/>
            <w:shd w:val="clear" w:color="auto" w:fill="FFFFFF"/>
          </w:rPr>
          <w:t>INSERT ... SELECT</w:t>
        </w:r>
      </w:hyperlink>
      <w:r>
        <w:rPr>
          <w:rFonts w:ascii="Helvetica" w:hAnsi="Helvetica" w:cs="Helvetica"/>
          <w:color w:val="000000"/>
          <w:sz w:val="21"/>
          <w:szCs w:val="21"/>
        </w:rPr>
        <w:t> statements that select from and insert into the same table, MySQL creates an internal temporary table to hold the rows from the </w:t>
      </w:r>
      <w:hyperlink r:id="rId82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then inserts those rows into the target table. See </w:t>
      </w:r>
      <w:hyperlink r:id="rId826" w:anchor="insert-select" w:tooltip="13.2.6.1 INSERT ... SELECT Statement" w:history="1">
        <w:r>
          <w:rPr>
            <w:rStyle w:val="a4"/>
            <w:rFonts w:ascii="Helvetica" w:hAnsi="Helvetica" w:cs="Helvetica"/>
            <w:color w:val="00759F"/>
            <w:sz w:val="21"/>
            <w:szCs w:val="21"/>
          </w:rPr>
          <w:t>Section 13.2.6.1, “INSERT ... SELECT Statement”</w:t>
        </w:r>
      </w:hyperlink>
      <w:r>
        <w:rPr>
          <w:rFonts w:ascii="Helvetica" w:hAnsi="Helvetica" w:cs="Helvetica"/>
          <w:color w:val="000000"/>
          <w:sz w:val="21"/>
          <w:szCs w:val="21"/>
        </w:rPr>
        <w:t>.</w:t>
      </w:r>
    </w:p>
    <w:p w14:paraId="79415DCD" w14:textId="77777777" w:rsidR="0007195F" w:rsidRDefault="0007195F" w:rsidP="0007195F">
      <w:pPr>
        <w:pStyle w:val="af"/>
        <w:numPr>
          <w:ilvl w:val="0"/>
          <w:numId w:val="1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Evaluation of multiple-table </w:t>
      </w:r>
      <w:hyperlink r:id="rId827"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statements.</w:t>
      </w:r>
    </w:p>
    <w:p w14:paraId="5BB888A4" w14:textId="77777777" w:rsidR="0007195F" w:rsidRDefault="0007195F" w:rsidP="0007195F">
      <w:pPr>
        <w:pStyle w:val="af"/>
        <w:numPr>
          <w:ilvl w:val="0"/>
          <w:numId w:val="1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Evaluation of </w:t>
      </w:r>
      <w:hyperlink r:id="rId828" w:anchor="function_group-concat" w:history="1">
        <w:r>
          <w:rPr>
            <w:rStyle w:val="HTML1"/>
            <w:rFonts w:ascii="Courier New" w:hAnsi="Courier New" w:cs="Courier New"/>
            <w:b/>
            <w:bCs/>
            <w:color w:val="026789"/>
            <w:sz w:val="20"/>
            <w:szCs w:val="20"/>
            <w:u w:val="single"/>
            <w:shd w:val="clear" w:color="auto" w:fill="FFFFFF"/>
          </w:rPr>
          <w:t>GROUP_CONCAT()</w:t>
        </w:r>
      </w:hyperlink>
      <w:r>
        <w:rPr>
          <w:rFonts w:ascii="Helvetica" w:hAnsi="Helvetica" w:cs="Helvetica"/>
          <w:color w:val="000000"/>
          <w:sz w:val="21"/>
          <w:szCs w:val="21"/>
        </w:rPr>
        <w:t> or </w:t>
      </w:r>
      <w:hyperlink r:id="rId829" w:anchor="function_count" w:history="1">
        <w:r>
          <w:rPr>
            <w:rStyle w:val="HTML1"/>
            <w:rFonts w:ascii="Courier New" w:hAnsi="Courier New" w:cs="Courier New"/>
            <w:b/>
            <w:bCs/>
            <w:color w:val="026789"/>
            <w:sz w:val="20"/>
            <w:szCs w:val="20"/>
            <w:u w:val="single"/>
            <w:shd w:val="clear" w:color="auto" w:fill="FFFFFF"/>
          </w:rPr>
          <w:t>COUNT(DISTINCT)</w:t>
        </w:r>
      </w:hyperlink>
      <w:r>
        <w:rPr>
          <w:rFonts w:ascii="Helvetica" w:hAnsi="Helvetica" w:cs="Helvetica"/>
          <w:color w:val="000000"/>
          <w:sz w:val="21"/>
          <w:szCs w:val="21"/>
        </w:rPr>
        <w:t> expressions.</w:t>
      </w:r>
    </w:p>
    <w:p w14:paraId="515EEF7E" w14:textId="77777777" w:rsidR="0007195F" w:rsidRDefault="0007195F" w:rsidP="0007195F">
      <w:pPr>
        <w:pStyle w:val="af"/>
        <w:numPr>
          <w:ilvl w:val="0"/>
          <w:numId w:val="1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Evaluation of window functions (see </w:t>
      </w:r>
      <w:hyperlink r:id="rId830" w:anchor="window-functions" w:tooltip="12.21 Window Functions" w:history="1">
        <w:r>
          <w:rPr>
            <w:rStyle w:val="a4"/>
            <w:rFonts w:ascii="Helvetica" w:hAnsi="Helvetica" w:cs="Helvetica"/>
            <w:color w:val="00759F"/>
            <w:sz w:val="21"/>
            <w:szCs w:val="21"/>
          </w:rPr>
          <w:t>Section 12.21, “Window Functions”</w:t>
        </w:r>
      </w:hyperlink>
      <w:r>
        <w:rPr>
          <w:rFonts w:ascii="Helvetica" w:hAnsi="Helvetica" w:cs="Helvetica"/>
          <w:color w:val="000000"/>
          <w:sz w:val="21"/>
          <w:szCs w:val="21"/>
        </w:rPr>
        <w:t>) uses temporary tables as necessary.</w:t>
      </w:r>
    </w:p>
    <w:p w14:paraId="42168E8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determine whether a statement requires a temporary table, use </w:t>
      </w:r>
      <w:hyperlink r:id="rId831"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and check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 to see whether it says </w:t>
      </w:r>
      <w:r>
        <w:rPr>
          <w:rStyle w:val="HTML1"/>
          <w:rFonts w:ascii="Courier New" w:hAnsi="Courier New" w:cs="Courier New"/>
          <w:b/>
          <w:bCs/>
          <w:color w:val="026789"/>
          <w:sz w:val="20"/>
          <w:szCs w:val="20"/>
          <w:shd w:val="clear" w:color="auto" w:fill="FFFFFF"/>
        </w:rPr>
        <w:t>Using temporary</w:t>
      </w:r>
      <w:r>
        <w:rPr>
          <w:rFonts w:ascii="Helvetica" w:hAnsi="Helvetica" w:cs="Helvetica"/>
          <w:color w:val="000000"/>
          <w:sz w:val="21"/>
          <w:szCs w:val="21"/>
        </w:rPr>
        <w:t> (see </w:t>
      </w:r>
      <w:hyperlink r:id="rId832" w:anchor="using-explain" w:tooltip="8.8.1 Optimizing Queries with EXPLAIN" w:history="1">
        <w:r>
          <w:rPr>
            <w:rStyle w:val="a4"/>
            <w:rFonts w:ascii="Helvetica" w:hAnsi="Helvetica" w:cs="Helvetica"/>
            <w:color w:val="00759F"/>
            <w:sz w:val="21"/>
            <w:szCs w:val="21"/>
          </w:rPr>
          <w:t>Section 8.8.1, “Optimizing Queries with EXPLAIN”</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EXPLAIN</w:t>
      </w:r>
      <w:r>
        <w:rPr>
          <w:rFonts w:ascii="Helvetica" w:hAnsi="Helvetica" w:cs="Helvetica"/>
          <w:color w:val="000000"/>
          <w:sz w:val="21"/>
          <w:szCs w:val="21"/>
        </w:rPr>
        <w:t> does not necessarily say </w:t>
      </w:r>
      <w:r>
        <w:rPr>
          <w:rStyle w:val="HTML1"/>
          <w:rFonts w:ascii="Courier New" w:hAnsi="Courier New" w:cs="Courier New"/>
          <w:b/>
          <w:bCs/>
          <w:color w:val="026789"/>
          <w:sz w:val="20"/>
          <w:szCs w:val="20"/>
          <w:shd w:val="clear" w:color="auto" w:fill="FFFFFF"/>
        </w:rPr>
        <w:t>Using temporary</w:t>
      </w:r>
      <w:r>
        <w:rPr>
          <w:rFonts w:ascii="Helvetica" w:hAnsi="Helvetica" w:cs="Helvetica"/>
          <w:color w:val="000000"/>
          <w:sz w:val="21"/>
          <w:szCs w:val="21"/>
        </w:rPr>
        <w:t> for derived or materialized temporary tables. For statements that use window functions, </w:t>
      </w:r>
      <w:hyperlink r:id="rId833"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FORMAT=JSON</w:t>
      </w:r>
      <w:r>
        <w:rPr>
          <w:rFonts w:ascii="Helvetica" w:hAnsi="Helvetica" w:cs="Helvetica"/>
          <w:color w:val="000000"/>
          <w:sz w:val="21"/>
          <w:szCs w:val="21"/>
        </w:rPr>
        <w:t> always provides information about the windowing steps. If the windowing functions use temporary tables, it is indicated for each step.</w:t>
      </w:r>
    </w:p>
    <w:p w14:paraId="76670ED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Some query conditions prevent the use of an in-memory temporary table, in which case the server uses an on-disk table instead:</w:t>
      </w:r>
    </w:p>
    <w:p w14:paraId="6AB10540" w14:textId="77777777" w:rsidR="0007195F" w:rsidRDefault="0007195F" w:rsidP="0007195F">
      <w:pPr>
        <w:pStyle w:val="af"/>
        <w:numPr>
          <w:ilvl w:val="0"/>
          <w:numId w:val="1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Presence of a </w:t>
      </w:r>
      <w:hyperlink r:id="rId834"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or </w:t>
      </w:r>
      <w:hyperlink r:id="rId835"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column in the table. However, the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storage engine, which is the default storage engine for in-memory internal temporary tables in MySQL 8.0, supports binary large object types as of MySQL 8.0.13. See </w:t>
      </w:r>
      <w:hyperlink r:id="rId836" w:anchor="internal-temporary-tables-engines" w:tooltip="Internal Temporary Table Storage Engine" w:history="1">
        <w:r>
          <w:rPr>
            <w:rStyle w:val="a4"/>
            <w:rFonts w:ascii="Helvetica" w:hAnsi="Helvetica" w:cs="Helvetica"/>
            <w:color w:val="00759F"/>
            <w:sz w:val="21"/>
            <w:szCs w:val="21"/>
          </w:rPr>
          <w:t>Internal Temporary Table Storage Engine</w:t>
        </w:r>
      </w:hyperlink>
      <w:r>
        <w:rPr>
          <w:rFonts w:ascii="Helvetica" w:hAnsi="Helvetica" w:cs="Helvetica"/>
          <w:color w:val="000000"/>
          <w:sz w:val="21"/>
          <w:szCs w:val="21"/>
        </w:rPr>
        <w:t>.</w:t>
      </w:r>
    </w:p>
    <w:p w14:paraId="24235C77" w14:textId="77777777" w:rsidR="0007195F" w:rsidRDefault="0007195F" w:rsidP="0007195F">
      <w:pPr>
        <w:pStyle w:val="af"/>
        <w:numPr>
          <w:ilvl w:val="0"/>
          <w:numId w:val="1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Presence of any string column with a maximum length larger than 512 (bytes for binary strings, characters for nonbinary strings) in the </w:t>
      </w:r>
      <w:hyperlink r:id="rId83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list, if </w:t>
      </w:r>
      <w:hyperlink r:id="rId838"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or </w:t>
      </w:r>
      <w:hyperlink r:id="rId839" w:anchor="union" w:tooltip="13.2.10.3 UNION Clause" w:history="1">
        <w:r>
          <w:rPr>
            <w:rStyle w:val="HTML1"/>
            <w:rFonts w:ascii="Courier New" w:hAnsi="Courier New" w:cs="Courier New"/>
            <w:b/>
            <w:bCs/>
            <w:color w:val="026789"/>
            <w:sz w:val="20"/>
            <w:szCs w:val="20"/>
            <w:u w:val="single"/>
            <w:shd w:val="clear" w:color="auto" w:fill="FFFFFF"/>
          </w:rPr>
          <w:t>UNION ALL</w:t>
        </w:r>
      </w:hyperlink>
      <w:r>
        <w:rPr>
          <w:rFonts w:ascii="Helvetica" w:hAnsi="Helvetica" w:cs="Helvetica"/>
          <w:color w:val="000000"/>
          <w:sz w:val="21"/>
          <w:szCs w:val="21"/>
        </w:rPr>
        <w:t> is used.</w:t>
      </w:r>
    </w:p>
    <w:p w14:paraId="7B9F1080" w14:textId="77777777" w:rsidR="0007195F" w:rsidRDefault="0007195F" w:rsidP="0007195F">
      <w:pPr>
        <w:pStyle w:val="af"/>
        <w:numPr>
          <w:ilvl w:val="0"/>
          <w:numId w:val="1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840"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and </w:t>
      </w:r>
      <w:hyperlink r:id="rId841" w:anchor="describe" w:tooltip="13.8.1 DESCRIBE Statement" w:history="1">
        <w:r>
          <w:rPr>
            <w:rStyle w:val="HTML1"/>
            <w:rFonts w:ascii="Courier New" w:hAnsi="Courier New" w:cs="Courier New"/>
            <w:b/>
            <w:bCs/>
            <w:color w:val="026789"/>
            <w:sz w:val="20"/>
            <w:szCs w:val="20"/>
            <w:u w:val="single"/>
            <w:shd w:val="clear" w:color="auto" w:fill="FFFFFF"/>
          </w:rPr>
          <w:t>DESCRIBE</w:t>
        </w:r>
      </w:hyperlink>
      <w:r>
        <w:rPr>
          <w:rFonts w:ascii="Helvetica" w:hAnsi="Helvetica" w:cs="Helvetica"/>
          <w:color w:val="000000"/>
          <w:sz w:val="21"/>
          <w:szCs w:val="21"/>
        </w:rPr>
        <w:t> statements use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as the type for some columns, thus the temporary table used for the results is an on-disk table.</w:t>
      </w:r>
    </w:p>
    <w:p w14:paraId="2049057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server does not use a temporary table for </w:t>
      </w:r>
      <w:hyperlink r:id="rId842"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statements that meet certain qualifications. Instead, it retains from temporary table creation only the data structures necessary to perform result column typecasting. The table is not fully instantiated and no rows are written to or read from it; rows are sent directly to the client. The result is reduced memory and disk requirements, and smaller delay before the first row is sent to the client because the server need not wait until the last query block is executed. </w:t>
      </w:r>
      <w:hyperlink r:id="rId843"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and optimizer trace output reflects this execution strategy: The </w:t>
      </w:r>
      <w:r>
        <w:rPr>
          <w:rStyle w:val="HTML1"/>
          <w:rFonts w:ascii="Courier New" w:hAnsi="Courier New" w:cs="Courier New"/>
          <w:b/>
          <w:bCs/>
          <w:color w:val="026789"/>
          <w:sz w:val="20"/>
          <w:szCs w:val="20"/>
          <w:shd w:val="clear" w:color="auto" w:fill="FFFFFF"/>
        </w:rPr>
        <w:t>UNION RESULT</w:t>
      </w:r>
      <w:r>
        <w:rPr>
          <w:rFonts w:ascii="Helvetica" w:hAnsi="Helvetica" w:cs="Helvetica"/>
          <w:color w:val="000000"/>
          <w:sz w:val="21"/>
          <w:szCs w:val="21"/>
        </w:rPr>
        <w:t> query block is not present because that block corresponds to the part that reads from the temporary table.</w:t>
      </w:r>
    </w:p>
    <w:p w14:paraId="2C62C58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These conditions qualify a </w:t>
      </w:r>
      <w:r>
        <w:rPr>
          <w:rStyle w:val="HTML1"/>
          <w:rFonts w:ascii="Courier New" w:hAnsi="Courier New" w:cs="Courier New"/>
          <w:b/>
          <w:bCs/>
          <w:color w:val="026789"/>
          <w:sz w:val="20"/>
          <w:szCs w:val="20"/>
          <w:shd w:val="clear" w:color="auto" w:fill="FFFFFF"/>
        </w:rPr>
        <w:t>UNION</w:t>
      </w:r>
      <w:r>
        <w:rPr>
          <w:rFonts w:ascii="Helvetica" w:hAnsi="Helvetica" w:cs="Helvetica"/>
          <w:color w:val="000000"/>
          <w:sz w:val="21"/>
          <w:szCs w:val="21"/>
        </w:rPr>
        <w:t> for evaluation without a temporary table:</w:t>
      </w:r>
    </w:p>
    <w:p w14:paraId="643F863B" w14:textId="77777777" w:rsidR="0007195F" w:rsidRDefault="0007195F" w:rsidP="0007195F">
      <w:pPr>
        <w:pStyle w:val="af"/>
        <w:numPr>
          <w:ilvl w:val="0"/>
          <w:numId w:val="13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union is </w:t>
      </w:r>
      <w:r>
        <w:rPr>
          <w:rStyle w:val="HTML1"/>
          <w:rFonts w:ascii="Courier New" w:hAnsi="Courier New" w:cs="Courier New"/>
          <w:b/>
          <w:bCs/>
          <w:color w:val="026789"/>
          <w:sz w:val="20"/>
          <w:szCs w:val="20"/>
          <w:shd w:val="clear" w:color="auto" w:fill="FFFFFF"/>
        </w:rPr>
        <w:t>UNION ALL</w:t>
      </w:r>
      <w:r>
        <w:rPr>
          <w:rFonts w:ascii="Helvetica" w:hAnsi="Helvetica" w:cs="Helvetica"/>
          <w:color w:val="000000"/>
          <w:sz w:val="21"/>
          <w:szCs w:val="21"/>
        </w:rPr>
        <w:t>, not </w:t>
      </w:r>
      <w:r>
        <w:rPr>
          <w:rStyle w:val="HTML1"/>
          <w:rFonts w:ascii="Courier New" w:hAnsi="Courier New" w:cs="Courier New"/>
          <w:b/>
          <w:bCs/>
          <w:color w:val="026789"/>
          <w:sz w:val="20"/>
          <w:szCs w:val="20"/>
          <w:shd w:val="clear" w:color="auto" w:fill="FFFFFF"/>
        </w:rPr>
        <w:t>UNION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UNION DISTINCT</w:t>
      </w:r>
      <w:r>
        <w:rPr>
          <w:rFonts w:ascii="Helvetica" w:hAnsi="Helvetica" w:cs="Helvetica"/>
          <w:color w:val="000000"/>
          <w:sz w:val="21"/>
          <w:szCs w:val="21"/>
        </w:rPr>
        <w:t>.</w:t>
      </w:r>
    </w:p>
    <w:p w14:paraId="740D7141" w14:textId="77777777" w:rsidR="0007195F" w:rsidRDefault="0007195F" w:rsidP="0007195F">
      <w:pPr>
        <w:pStyle w:val="af"/>
        <w:numPr>
          <w:ilvl w:val="0"/>
          <w:numId w:val="13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There is no global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w:t>
      </w:r>
    </w:p>
    <w:p w14:paraId="42BEB310" w14:textId="77777777" w:rsidR="0007195F" w:rsidRDefault="0007195F" w:rsidP="0007195F">
      <w:pPr>
        <w:pStyle w:val="af"/>
        <w:numPr>
          <w:ilvl w:val="0"/>
          <w:numId w:val="13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union is not the top-level query block of an </w:t>
      </w:r>
      <w:r>
        <w:rPr>
          <w:rStyle w:val="HTML1"/>
          <w:rFonts w:ascii="Courier New" w:hAnsi="Courier New" w:cs="Courier New"/>
          <w:b/>
          <w:bCs/>
          <w:color w:val="026789"/>
          <w:sz w:val="20"/>
          <w:szCs w:val="20"/>
          <w:shd w:val="clear" w:color="auto" w:fill="FFFFFF"/>
        </w:rPr>
        <w:t>{INSERT | REPLACE} ... SELECT ...</w:t>
      </w:r>
      <w:r>
        <w:rPr>
          <w:rFonts w:ascii="Helvetica" w:hAnsi="Helvetica" w:cs="Helvetica"/>
          <w:color w:val="000000"/>
          <w:sz w:val="21"/>
          <w:szCs w:val="21"/>
        </w:rPr>
        <w:t> statement.</w:t>
      </w:r>
    </w:p>
    <w:p w14:paraId="28E84EBF" w14:textId="77777777" w:rsidR="0007195F" w:rsidRDefault="0007195F" w:rsidP="0007195F">
      <w:pPr>
        <w:pStyle w:val="4"/>
        <w:shd w:val="clear" w:color="auto" w:fill="FFFFFF"/>
        <w:rPr>
          <w:rFonts w:ascii="Helvetica" w:hAnsi="Helvetica" w:cs="Helvetica"/>
          <w:color w:val="000000"/>
          <w:sz w:val="29"/>
          <w:szCs w:val="29"/>
        </w:rPr>
      </w:pPr>
      <w:bookmarkStart w:id="326" w:name="internal-temporary-tables-engines"/>
      <w:bookmarkEnd w:id="326"/>
      <w:r>
        <w:rPr>
          <w:rFonts w:ascii="Helvetica" w:hAnsi="Helvetica" w:cs="Helvetica"/>
          <w:color w:val="000000"/>
          <w:sz w:val="29"/>
          <w:szCs w:val="29"/>
        </w:rPr>
        <w:t>Internal Temporary Table Storage Engine</w:t>
      </w:r>
    </w:p>
    <w:p w14:paraId="7321B85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An internal temporary table can be held in memory and processed by the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storage engine, or stored on disk by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w:t>
      </w:r>
    </w:p>
    <w:p w14:paraId="6FAAFD2F" w14:textId="77777777" w:rsidR="0007195F" w:rsidRDefault="0007195F" w:rsidP="0007195F">
      <w:pPr>
        <w:pStyle w:val="5"/>
        <w:rPr>
          <w:rFonts w:ascii="Helvetica" w:hAnsi="Helvetica" w:cs="Helvetica"/>
          <w:color w:val="000000"/>
          <w:sz w:val="20"/>
          <w:szCs w:val="20"/>
        </w:rPr>
      </w:pPr>
      <w:bookmarkStart w:id="327" w:name="idm46383496313408"/>
      <w:bookmarkEnd w:id="327"/>
      <w:r>
        <w:rPr>
          <w:rFonts w:ascii="Helvetica" w:hAnsi="Helvetica" w:cs="Helvetica"/>
          <w:color w:val="000000"/>
        </w:rPr>
        <w:t>Storage Engine for In-Memory Internal Temporary Tables</w:t>
      </w:r>
    </w:p>
    <w:p w14:paraId="0DBFEAD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hyperlink r:id="rId844" w:anchor="sysvar_internal_tmp_mem_storage_engine" w:history="1">
        <w:r>
          <w:rPr>
            <w:rStyle w:val="HTML1"/>
            <w:rFonts w:ascii="Courier New" w:hAnsi="Courier New" w:cs="Courier New"/>
            <w:b/>
            <w:bCs/>
            <w:color w:val="026789"/>
            <w:sz w:val="20"/>
            <w:szCs w:val="20"/>
            <w:u w:val="single"/>
            <w:shd w:val="clear" w:color="auto" w:fill="FFFFFF"/>
          </w:rPr>
          <w:t>internal_tmp_mem_storage_engine</w:t>
        </w:r>
      </w:hyperlink>
      <w:r>
        <w:rPr>
          <w:rFonts w:ascii="Helvetica" w:hAnsi="Helvetica" w:cs="Helvetica"/>
          <w:color w:val="000000"/>
          <w:sz w:val="21"/>
          <w:szCs w:val="21"/>
        </w:rPr>
        <w:t> session variable defines the storage engine for in-memory internal temporary tables. Permitted values are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(the default) and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w:t>
      </w:r>
    </w:p>
    <w:p w14:paraId="16A0E9D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storage engine provides efficient storage for </w:t>
      </w:r>
      <w:hyperlink r:id="rId845"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and </w:t>
      </w:r>
      <w:hyperlink r:id="rId846"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columns, and other binary large object types as of MySQL 8.0.13.</w:t>
      </w:r>
    </w:p>
    <w:p w14:paraId="3637854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hyperlink r:id="rId847" w:anchor="sysvar_temptable_max_ram" w:history="1">
        <w:r>
          <w:rPr>
            <w:rStyle w:val="HTML1"/>
            <w:rFonts w:ascii="Courier New" w:hAnsi="Courier New" w:cs="Courier New"/>
            <w:b/>
            <w:bCs/>
            <w:color w:val="026789"/>
            <w:sz w:val="20"/>
            <w:szCs w:val="20"/>
            <w:u w:val="single"/>
            <w:shd w:val="clear" w:color="auto" w:fill="FFFFFF"/>
          </w:rPr>
          <w:t>temptable_max_ram</w:t>
        </w:r>
      </w:hyperlink>
      <w:r>
        <w:rPr>
          <w:rFonts w:ascii="Helvetica" w:hAnsi="Helvetica" w:cs="Helvetica"/>
          <w:color w:val="000000"/>
          <w:sz w:val="21"/>
          <w:szCs w:val="21"/>
        </w:rPr>
        <w:t> variable defines the maximum amount of RAM that can be occupied by the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storage engine before it starts allocating space from disk in the form memory-mapped temporary files 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on-disk internal temporary tables. The default </w:t>
      </w:r>
      <w:hyperlink r:id="rId848" w:anchor="sysvar_temptable_max_ram" w:history="1">
        <w:r>
          <w:rPr>
            <w:rStyle w:val="HTML1"/>
            <w:rFonts w:ascii="Courier New" w:hAnsi="Courier New" w:cs="Courier New"/>
            <w:b/>
            <w:bCs/>
            <w:color w:val="026789"/>
            <w:sz w:val="20"/>
            <w:szCs w:val="20"/>
            <w:u w:val="single"/>
            <w:shd w:val="clear" w:color="auto" w:fill="FFFFFF"/>
          </w:rPr>
          <w:t>temptable_max_ram</w:t>
        </w:r>
      </w:hyperlink>
      <w:r>
        <w:rPr>
          <w:rFonts w:ascii="Helvetica" w:hAnsi="Helvetica" w:cs="Helvetica"/>
          <w:color w:val="000000"/>
          <w:sz w:val="21"/>
          <w:szCs w:val="21"/>
        </w:rPr>
        <w:t> setting is 1GiB. The </w:t>
      </w:r>
      <w:hyperlink r:id="rId849" w:anchor="sysvar_temptable_use_mmap" w:history="1">
        <w:r>
          <w:rPr>
            <w:rStyle w:val="HTML1"/>
            <w:rFonts w:ascii="Courier New" w:hAnsi="Courier New" w:cs="Courier New"/>
            <w:b/>
            <w:bCs/>
            <w:color w:val="026789"/>
            <w:sz w:val="20"/>
            <w:szCs w:val="20"/>
            <w:u w:val="single"/>
            <w:shd w:val="clear" w:color="auto" w:fill="FFFFFF"/>
          </w:rPr>
          <w:t>temptable_use_mmap</w:t>
        </w:r>
      </w:hyperlink>
      <w:r>
        <w:rPr>
          <w:rFonts w:ascii="Helvetica" w:hAnsi="Helvetica" w:cs="Helvetica"/>
          <w:color w:val="000000"/>
          <w:sz w:val="21"/>
          <w:szCs w:val="21"/>
        </w:rPr>
        <w:t> variable (introduced in MySQL 8.0.16; deprecated in MySQL 8.0.25) controls whether the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storage engine uses memory-mapped files 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on-disk internal temporary tables when the </w:t>
      </w:r>
      <w:hyperlink r:id="rId850" w:anchor="sysvar_temptable_max_ram" w:history="1">
        <w:r>
          <w:rPr>
            <w:rStyle w:val="HTML1"/>
            <w:rFonts w:ascii="Courier New" w:hAnsi="Courier New" w:cs="Courier New"/>
            <w:b/>
            <w:bCs/>
            <w:color w:val="026789"/>
            <w:sz w:val="20"/>
            <w:szCs w:val="20"/>
            <w:u w:val="single"/>
            <w:shd w:val="clear" w:color="auto" w:fill="FFFFFF"/>
          </w:rPr>
          <w:t>temptable_max_ram</w:t>
        </w:r>
      </w:hyperlink>
      <w:r>
        <w:rPr>
          <w:rFonts w:ascii="Helvetica" w:hAnsi="Helvetica" w:cs="Helvetica"/>
          <w:color w:val="000000"/>
          <w:sz w:val="21"/>
          <w:szCs w:val="21"/>
        </w:rPr>
        <w:t> limit is exceeded. The default setting is </w:t>
      </w:r>
      <w:hyperlink r:id="rId851" w:anchor="sysvar_temptable_use_mmap" w:history="1">
        <w:r>
          <w:rPr>
            <w:rStyle w:val="HTML1"/>
            <w:rFonts w:ascii="Courier New" w:hAnsi="Courier New" w:cs="Courier New"/>
            <w:b/>
            <w:bCs/>
            <w:color w:val="026789"/>
            <w:sz w:val="20"/>
            <w:szCs w:val="20"/>
            <w:u w:val="single"/>
            <w:shd w:val="clear" w:color="auto" w:fill="FFFFFF"/>
          </w:rPr>
          <w:t>temptable_use_mmap=ON</w:t>
        </w:r>
      </w:hyperlink>
      <w:r>
        <w:rPr>
          <w:rFonts w:ascii="Helvetica" w:hAnsi="Helvetica" w:cs="Helvetica"/>
          <w:color w:val="000000"/>
          <w:sz w:val="21"/>
          <w:szCs w:val="21"/>
        </w:rPr>
        <w:t>. The </w:t>
      </w:r>
      <w:hyperlink r:id="rId852" w:anchor="sysvar_temptable_max_mmap" w:history="1">
        <w:r>
          <w:rPr>
            <w:rStyle w:val="HTML1"/>
            <w:rFonts w:ascii="Courier New" w:hAnsi="Courier New" w:cs="Courier New"/>
            <w:b/>
            <w:bCs/>
            <w:color w:val="026789"/>
            <w:sz w:val="20"/>
            <w:szCs w:val="20"/>
            <w:u w:val="single"/>
            <w:shd w:val="clear" w:color="auto" w:fill="FFFFFF"/>
          </w:rPr>
          <w:t>temptable_max_mmap</w:t>
        </w:r>
      </w:hyperlink>
      <w:r>
        <w:rPr>
          <w:rFonts w:ascii="Helvetica" w:hAnsi="Helvetica" w:cs="Helvetica"/>
          <w:color w:val="000000"/>
          <w:sz w:val="21"/>
          <w:szCs w:val="21"/>
        </w:rPr>
        <w:t> variable, introduced in MySQL 8.0.23, defines the maximum amount of memory the TempTable storage engine is permitted to allocate from memory-mapped files before it starts storing internal temporary table data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on-disk internal temporary tables. A </w:t>
      </w:r>
      <w:hyperlink r:id="rId853" w:anchor="sysvar_temptable_max_mmap" w:history="1">
        <w:r>
          <w:rPr>
            <w:rStyle w:val="HTML1"/>
            <w:rFonts w:ascii="Courier New" w:hAnsi="Courier New" w:cs="Courier New"/>
            <w:b/>
            <w:bCs/>
            <w:color w:val="026789"/>
            <w:sz w:val="20"/>
            <w:szCs w:val="20"/>
            <w:u w:val="single"/>
            <w:shd w:val="clear" w:color="auto" w:fill="FFFFFF"/>
          </w:rPr>
          <w:t>temptable_max_mmap=0</w:t>
        </w:r>
      </w:hyperlink>
      <w:r>
        <w:rPr>
          <w:rFonts w:ascii="Helvetica" w:hAnsi="Helvetica" w:cs="Helvetica"/>
          <w:color w:val="000000"/>
          <w:sz w:val="21"/>
          <w:szCs w:val="21"/>
        </w:rPr>
        <w:t> setting disables allocation from memory-mapped files, effectively disabling their use, regardless of the </w:t>
      </w:r>
      <w:hyperlink r:id="rId854" w:anchor="sysvar_temptable_use_mmap" w:history="1">
        <w:r>
          <w:rPr>
            <w:rStyle w:val="HTML1"/>
            <w:rFonts w:ascii="Courier New" w:hAnsi="Courier New" w:cs="Courier New"/>
            <w:b/>
            <w:bCs/>
            <w:color w:val="026789"/>
            <w:sz w:val="20"/>
            <w:szCs w:val="20"/>
            <w:u w:val="single"/>
            <w:shd w:val="clear" w:color="auto" w:fill="FFFFFF"/>
          </w:rPr>
          <w:t>temptable_use_mmap</w:t>
        </w:r>
      </w:hyperlink>
      <w:r>
        <w:rPr>
          <w:rFonts w:ascii="Helvetica" w:hAnsi="Helvetica" w:cs="Helvetica"/>
          <w:color w:val="000000"/>
          <w:sz w:val="21"/>
          <w:szCs w:val="21"/>
        </w:rPr>
        <w:t> setting.</w:t>
      </w:r>
    </w:p>
    <w:p w14:paraId="0B006955" w14:textId="77777777" w:rsidR="0007195F" w:rsidRDefault="0007195F" w:rsidP="0007195F">
      <w:pPr>
        <w:rPr>
          <w:rFonts w:ascii="Helvetica" w:hAnsi="Helvetica" w:cs="Helvetica"/>
          <w:b/>
          <w:bCs/>
          <w:color w:val="000000"/>
          <w:sz w:val="19"/>
          <w:szCs w:val="19"/>
        </w:rPr>
      </w:pPr>
      <w:r>
        <w:rPr>
          <w:rFonts w:ascii="Helvetica" w:hAnsi="Helvetica" w:cs="Helvetica"/>
          <w:b/>
          <w:bCs/>
          <w:color w:val="000000"/>
          <w:sz w:val="19"/>
          <w:szCs w:val="19"/>
        </w:rPr>
        <w:t>Note</w:t>
      </w:r>
    </w:p>
    <w:p w14:paraId="29D59D6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hyperlink r:id="rId855" w:anchor="sysvar_temptable_use_mmap" w:history="1">
        <w:r>
          <w:rPr>
            <w:rStyle w:val="HTML1"/>
            <w:rFonts w:ascii="Courier New" w:hAnsi="Courier New" w:cs="Courier New"/>
            <w:b/>
            <w:bCs/>
            <w:color w:val="026789"/>
            <w:sz w:val="20"/>
            <w:szCs w:val="20"/>
            <w:u w:val="single"/>
            <w:shd w:val="clear" w:color="auto" w:fill="FFFFFF"/>
          </w:rPr>
          <w:t>temptable_use_mmap</w:t>
        </w:r>
      </w:hyperlink>
      <w:r>
        <w:rPr>
          <w:rFonts w:ascii="Helvetica" w:hAnsi="Helvetica" w:cs="Helvetica"/>
          <w:color w:val="000000"/>
          <w:sz w:val="21"/>
          <w:szCs w:val="21"/>
        </w:rPr>
        <w:t> variable is deprecated as of MySQL 8.0.25; expect support for it to be removed in a future version of MySQL. Setting </w:t>
      </w:r>
      <w:hyperlink r:id="rId856" w:anchor="sysvar_temptable_max_mmap" w:history="1">
        <w:r>
          <w:rPr>
            <w:rStyle w:val="HTML1"/>
            <w:rFonts w:ascii="Courier New" w:hAnsi="Courier New" w:cs="Courier New"/>
            <w:b/>
            <w:bCs/>
            <w:color w:val="026789"/>
            <w:sz w:val="20"/>
            <w:szCs w:val="20"/>
            <w:u w:val="single"/>
            <w:shd w:val="clear" w:color="auto" w:fill="FFFFFF"/>
          </w:rPr>
          <w:t>temptable_max_mmap=0</w:t>
        </w:r>
      </w:hyperlink>
      <w:r>
        <w:rPr>
          <w:rFonts w:ascii="Helvetica" w:hAnsi="Helvetica" w:cs="Helvetica"/>
          <w:color w:val="000000"/>
          <w:sz w:val="21"/>
          <w:szCs w:val="21"/>
        </w:rPr>
        <w:t> is equivalent to setting </w:t>
      </w:r>
      <w:hyperlink r:id="rId857" w:anchor="sysvar_temptable_use_mmap" w:history="1">
        <w:r>
          <w:rPr>
            <w:rStyle w:val="HTML1"/>
            <w:rFonts w:ascii="Courier New" w:hAnsi="Courier New" w:cs="Courier New"/>
            <w:b/>
            <w:bCs/>
            <w:color w:val="026789"/>
            <w:sz w:val="20"/>
            <w:szCs w:val="20"/>
            <w:u w:val="single"/>
            <w:shd w:val="clear" w:color="auto" w:fill="FFFFFF"/>
          </w:rPr>
          <w:t>temptable_use_mmap=OFF</w:t>
        </w:r>
      </w:hyperlink>
      <w:r>
        <w:rPr>
          <w:rFonts w:ascii="Helvetica" w:hAnsi="Helvetica" w:cs="Helvetica"/>
          <w:color w:val="000000"/>
          <w:sz w:val="21"/>
          <w:szCs w:val="21"/>
        </w:rPr>
        <w:t>.</w:t>
      </w:r>
    </w:p>
    <w:p w14:paraId="030327E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858" w:anchor="sysvar_temptable_max_ram" w:history="1">
        <w:r>
          <w:rPr>
            <w:rStyle w:val="HTML1"/>
            <w:rFonts w:ascii="Courier New" w:hAnsi="Courier New" w:cs="Courier New"/>
            <w:b/>
            <w:bCs/>
            <w:color w:val="026789"/>
            <w:sz w:val="20"/>
            <w:szCs w:val="20"/>
            <w:u w:val="single"/>
            <w:shd w:val="clear" w:color="auto" w:fill="FFFFFF"/>
          </w:rPr>
          <w:t>temptable_max_ram</w:t>
        </w:r>
      </w:hyperlink>
      <w:r>
        <w:rPr>
          <w:rFonts w:ascii="Helvetica" w:hAnsi="Helvetica" w:cs="Helvetica"/>
          <w:color w:val="000000"/>
          <w:sz w:val="21"/>
          <w:szCs w:val="21"/>
        </w:rPr>
        <w:t> setting does not account for the thread-local memory block allocated to each thread that uses the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storage engine. The size of the thread-local memory block depends on the size of the thread's first memory allocation request. If the request is less than 1MB, which it is in most cases, the thread-local memory block size is 1MB. If the request is greater than 1MB, the thread-local memory block is approximately the same size as the initial memory request. The thread-local memory block is held in thread-local storage until thread exit.</w:t>
      </w:r>
    </w:p>
    <w:p w14:paraId="2B1E42A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Use of memory-mapped temporary files by the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storage engine as an overflow mechanism for internal temporary tables is governed by these rules:</w:t>
      </w:r>
    </w:p>
    <w:p w14:paraId="42EEC413" w14:textId="77777777" w:rsidR="0007195F" w:rsidRDefault="0007195F" w:rsidP="0007195F">
      <w:pPr>
        <w:pStyle w:val="af"/>
        <w:numPr>
          <w:ilvl w:val="0"/>
          <w:numId w:val="13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Temporary files are created in the directory defined by the </w:t>
      </w:r>
      <w:hyperlink r:id="rId859" w:anchor="sysvar_tmpdir" w:history="1">
        <w:r>
          <w:rPr>
            <w:rStyle w:val="HTML1"/>
            <w:rFonts w:ascii="Courier New" w:hAnsi="Courier New" w:cs="Courier New"/>
            <w:b/>
            <w:bCs/>
            <w:color w:val="026789"/>
            <w:sz w:val="20"/>
            <w:szCs w:val="20"/>
            <w:u w:val="single"/>
            <w:shd w:val="clear" w:color="auto" w:fill="FFFFFF"/>
          </w:rPr>
          <w:t>tmpdir</w:t>
        </w:r>
      </w:hyperlink>
      <w:r>
        <w:rPr>
          <w:rFonts w:ascii="Helvetica" w:hAnsi="Helvetica" w:cs="Helvetica"/>
          <w:color w:val="000000"/>
          <w:sz w:val="21"/>
          <w:szCs w:val="21"/>
        </w:rPr>
        <w:t> variable.</w:t>
      </w:r>
    </w:p>
    <w:p w14:paraId="5CE4F67A" w14:textId="77777777" w:rsidR="0007195F" w:rsidRDefault="0007195F" w:rsidP="0007195F">
      <w:pPr>
        <w:pStyle w:val="af"/>
        <w:numPr>
          <w:ilvl w:val="0"/>
          <w:numId w:val="13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Temporary files are deleted immediately after they are created and opened, and therefore do not remain visible in the </w:t>
      </w:r>
      <w:hyperlink r:id="rId860" w:anchor="sysvar_tmpdir" w:history="1">
        <w:r>
          <w:rPr>
            <w:rStyle w:val="HTML1"/>
            <w:rFonts w:ascii="Courier New" w:hAnsi="Courier New" w:cs="Courier New"/>
            <w:b/>
            <w:bCs/>
            <w:color w:val="026789"/>
            <w:sz w:val="20"/>
            <w:szCs w:val="20"/>
            <w:u w:val="single"/>
            <w:shd w:val="clear" w:color="auto" w:fill="FFFFFF"/>
          </w:rPr>
          <w:t>tmpdir</w:t>
        </w:r>
      </w:hyperlink>
      <w:r>
        <w:rPr>
          <w:rFonts w:ascii="Helvetica" w:hAnsi="Helvetica" w:cs="Helvetica"/>
          <w:color w:val="000000"/>
          <w:sz w:val="21"/>
          <w:szCs w:val="21"/>
        </w:rPr>
        <w:t> directory. The space occupied by temporary files is held by the operating system while temporary files are open. The space is reclaimed when temporary files are closed by the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storage engine, or when the </w:t>
      </w:r>
      <w:r>
        <w:rPr>
          <w:rStyle w:val="HTML1"/>
          <w:rFonts w:ascii="Courier New" w:hAnsi="Courier New" w:cs="Courier New"/>
          <w:b/>
          <w:bCs/>
          <w:color w:val="026789"/>
          <w:sz w:val="20"/>
          <w:szCs w:val="20"/>
          <w:shd w:val="clear" w:color="auto" w:fill="FFFFFF"/>
        </w:rPr>
        <w:t>mysqld</w:t>
      </w:r>
      <w:r>
        <w:rPr>
          <w:rFonts w:ascii="Helvetica" w:hAnsi="Helvetica" w:cs="Helvetica"/>
          <w:color w:val="000000"/>
          <w:sz w:val="21"/>
          <w:szCs w:val="21"/>
        </w:rPr>
        <w:t> process is shut down.</w:t>
      </w:r>
    </w:p>
    <w:p w14:paraId="56D07D89" w14:textId="77777777" w:rsidR="0007195F" w:rsidRDefault="0007195F" w:rsidP="0007195F">
      <w:pPr>
        <w:pStyle w:val="af"/>
        <w:numPr>
          <w:ilvl w:val="0"/>
          <w:numId w:val="13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Data is never moved between RAM and temporary files, within RAM, or between temporary files.</w:t>
      </w:r>
    </w:p>
    <w:p w14:paraId="176CDB18" w14:textId="77777777" w:rsidR="0007195F" w:rsidRDefault="0007195F" w:rsidP="0007195F">
      <w:pPr>
        <w:pStyle w:val="af"/>
        <w:numPr>
          <w:ilvl w:val="0"/>
          <w:numId w:val="13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New data is stored in RAM if space becomes available within the limit defined by </w:t>
      </w:r>
      <w:hyperlink r:id="rId861" w:anchor="sysvar_temptable_max_ram" w:history="1">
        <w:r>
          <w:rPr>
            <w:rStyle w:val="HTML1"/>
            <w:rFonts w:ascii="Courier New" w:hAnsi="Courier New" w:cs="Courier New"/>
            <w:b/>
            <w:bCs/>
            <w:color w:val="026789"/>
            <w:sz w:val="20"/>
            <w:szCs w:val="20"/>
            <w:u w:val="single"/>
            <w:shd w:val="clear" w:color="auto" w:fill="FFFFFF"/>
          </w:rPr>
          <w:t>temptable_max_ram</w:t>
        </w:r>
      </w:hyperlink>
      <w:r>
        <w:rPr>
          <w:rFonts w:ascii="Helvetica" w:hAnsi="Helvetica" w:cs="Helvetica"/>
          <w:color w:val="000000"/>
          <w:sz w:val="21"/>
          <w:szCs w:val="21"/>
        </w:rPr>
        <w:t>. Otherwise, new data is stored in temporary files.</w:t>
      </w:r>
    </w:p>
    <w:p w14:paraId="461DF7E4" w14:textId="77777777" w:rsidR="0007195F" w:rsidRDefault="0007195F" w:rsidP="0007195F">
      <w:pPr>
        <w:pStyle w:val="af"/>
        <w:numPr>
          <w:ilvl w:val="0"/>
          <w:numId w:val="13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space becomes available in RAM after some of the data for a table is written to temporary files, it is possible for the remaining table data to be stored in RAM.</w:t>
      </w:r>
    </w:p>
    <w:p w14:paraId="06BBCD4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storage engine is configured to use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on-disk internal temporary tables as the overflow mechanism (</w:t>
      </w:r>
      <w:hyperlink r:id="rId862" w:anchor="sysvar_temptable_use_mmap" w:history="1">
        <w:r>
          <w:rPr>
            <w:rStyle w:val="HTML1"/>
            <w:rFonts w:ascii="Courier New" w:hAnsi="Courier New" w:cs="Courier New"/>
            <w:b/>
            <w:bCs/>
            <w:color w:val="026789"/>
            <w:sz w:val="20"/>
            <w:szCs w:val="20"/>
            <w:u w:val="single"/>
            <w:shd w:val="clear" w:color="auto" w:fill="FFFFFF"/>
          </w:rPr>
          <w:t>temptable_use_mmap=OFF</w:t>
        </w:r>
      </w:hyperlink>
      <w:r>
        <w:rPr>
          <w:rFonts w:ascii="Helvetica" w:hAnsi="Helvetica" w:cs="Helvetica"/>
          <w:color w:val="000000"/>
          <w:sz w:val="21"/>
          <w:szCs w:val="21"/>
        </w:rPr>
        <w:t> or </w:t>
      </w:r>
      <w:hyperlink r:id="rId863" w:anchor="sysvar_temptable_max_mmap" w:history="1">
        <w:r>
          <w:rPr>
            <w:rStyle w:val="HTML1"/>
            <w:rFonts w:ascii="Courier New" w:hAnsi="Courier New" w:cs="Courier New"/>
            <w:b/>
            <w:bCs/>
            <w:color w:val="026789"/>
            <w:sz w:val="20"/>
            <w:szCs w:val="20"/>
            <w:u w:val="single"/>
            <w:shd w:val="clear" w:color="auto" w:fill="FFFFFF"/>
          </w:rPr>
          <w:t>temptable_max_mmap</w:t>
        </w:r>
      </w:hyperlink>
      <w:r>
        <w:rPr>
          <w:rFonts w:ascii="Helvetica" w:hAnsi="Helvetica" w:cs="Helvetica"/>
          <w:color w:val="000000"/>
          <w:sz w:val="21"/>
          <w:szCs w:val="21"/>
        </w:rPr>
        <w:t>=0), an in-memory table that exceeds the </w:t>
      </w:r>
      <w:hyperlink r:id="rId864" w:anchor="sysvar_temptable_max_ram" w:history="1">
        <w:r>
          <w:rPr>
            <w:rStyle w:val="HTML1"/>
            <w:rFonts w:ascii="Courier New" w:hAnsi="Courier New" w:cs="Courier New"/>
            <w:b/>
            <w:bCs/>
            <w:color w:val="026789"/>
            <w:sz w:val="20"/>
            <w:szCs w:val="20"/>
            <w:u w:val="single"/>
            <w:shd w:val="clear" w:color="auto" w:fill="FFFFFF"/>
          </w:rPr>
          <w:t>temptable_max_ram</w:t>
        </w:r>
      </w:hyperlink>
      <w:r>
        <w:rPr>
          <w:rFonts w:ascii="Helvetica" w:hAnsi="Helvetica" w:cs="Helvetica"/>
          <w:color w:val="000000"/>
          <w:sz w:val="21"/>
          <w:szCs w:val="21"/>
        </w:rPr>
        <w:t> limit is converted to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on-disk internal temporary table, and any rows belonging to that table are moved from memory to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on-disk internal temporary table. The </w:t>
      </w:r>
      <w:hyperlink r:id="rId865" w:anchor="sysvar_internal_tmp_disk_storage_engine" w:history="1">
        <w:r>
          <w:rPr>
            <w:rStyle w:val="HTML1"/>
            <w:rFonts w:ascii="Courier New" w:hAnsi="Courier New" w:cs="Courier New"/>
            <w:b/>
            <w:bCs/>
            <w:color w:val="026789"/>
            <w:sz w:val="20"/>
            <w:szCs w:val="20"/>
            <w:u w:val="single"/>
            <w:shd w:val="clear" w:color="auto" w:fill="FFFFFF"/>
          </w:rPr>
          <w:t>internal_tmp_disk_storage_engine</w:t>
        </w:r>
      </w:hyperlink>
      <w:r>
        <w:rPr>
          <w:rFonts w:ascii="Helvetica" w:hAnsi="Helvetica" w:cs="Helvetica"/>
          <w:color w:val="000000"/>
          <w:sz w:val="21"/>
          <w:szCs w:val="21"/>
        </w:rPr>
        <w:t> setting (removed in MySQL 8.0.16) has no affect on the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storage engine overflow mechanism.</w:t>
      </w:r>
    </w:p>
    <w:p w14:paraId="6DBFFD4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Prior to MySQL 8.0.23,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on-disk internal temporary tables are recommended as the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overflow mechanism if the TempTable storage engine often exceeds the </w:t>
      </w:r>
      <w:hyperlink r:id="rId866" w:anchor="sysvar_temptable_max_ram" w:history="1">
        <w:r>
          <w:rPr>
            <w:rStyle w:val="HTML1"/>
            <w:rFonts w:ascii="Courier New" w:hAnsi="Courier New" w:cs="Courier New"/>
            <w:b/>
            <w:bCs/>
            <w:color w:val="026789"/>
            <w:sz w:val="20"/>
            <w:szCs w:val="20"/>
            <w:u w:val="single"/>
            <w:shd w:val="clear" w:color="auto" w:fill="FFFFFF"/>
          </w:rPr>
          <w:t>temptable_max_ram</w:t>
        </w:r>
      </w:hyperlink>
      <w:r>
        <w:rPr>
          <w:rFonts w:ascii="Helvetica" w:hAnsi="Helvetica" w:cs="Helvetica"/>
          <w:color w:val="000000"/>
          <w:sz w:val="21"/>
          <w:szCs w:val="21"/>
        </w:rPr>
        <w:t> limit and uses excessive space in the temporary directory for memory-mapped files. As of MySQL 8.0.23, the </w:t>
      </w:r>
      <w:hyperlink r:id="rId867" w:anchor="sysvar_temptable_max_mmap" w:history="1">
        <w:r>
          <w:rPr>
            <w:rStyle w:val="HTML1"/>
            <w:rFonts w:ascii="Courier New" w:hAnsi="Courier New" w:cs="Courier New"/>
            <w:b/>
            <w:bCs/>
            <w:color w:val="026789"/>
            <w:sz w:val="20"/>
            <w:szCs w:val="20"/>
            <w:u w:val="single"/>
            <w:shd w:val="clear" w:color="auto" w:fill="FFFFFF"/>
          </w:rPr>
          <w:t>temptable_max_mmap</w:t>
        </w:r>
      </w:hyperlink>
      <w:r>
        <w:rPr>
          <w:rFonts w:ascii="Helvetica" w:hAnsi="Helvetica" w:cs="Helvetica"/>
          <w:color w:val="000000"/>
          <w:sz w:val="21"/>
          <w:szCs w:val="21"/>
        </w:rPr>
        <w:t> variable defines a limit on the amount of memory the TempTable storage engine allocates from memory-mapped files, which addresses the risk of those files using too much space. Exceeding the </w:t>
      </w:r>
      <w:hyperlink r:id="rId868" w:anchor="sysvar_temptable_max_ram" w:history="1">
        <w:r>
          <w:rPr>
            <w:rStyle w:val="HTML1"/>
            <w:rFonts w:ascii="Courier New" w:hAnsi="Courier New" w:cs="Courier New"/>
            <w:b/>
            <w:bCs/>
            <w:color w:val="026789"/>
            <w:sz w:val="20"/>
            <w:szCs w:val="20"/>
            <w:u w:val="single"/>
            <w:shd w:val="clear" w:color="auto" w:fill="FFFFFF"/>
          </w:rPr>
          <w:t>temptable_max_ram</w:t>
        </w:r>
      </w:hyperlink>
      <w:r>
        <w:rPr>
          <w:rFonts w:ascii="Helvetica" w:hAnsi="Helvetica" w:cs="Helvetica"/>
          <w:color w:val="000000"/>
          <w:sz w:val="21"/>
          <w:szCs w:val="21"/>
        </w:rPr>
        <w:t> limit typically occurs due to use of large internal temporary tables or extensive use of internal temporary tables.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on-disk internal temporary tables are created in session temporary tablespaces, which reside in the data directory by default. For more information, see </w:t>
      </w:r>
      <w:hyperlink r:id="rId869" w:anchor="innodb-temporary-tablespace" w:tooltip="15.6.3.5 Temporary Tablespaces" w:history="1">
        <w:r>
          <w:rPr>
            <w:rStyle w:val="a4"/>
            <w:rFonts w:ascii="Helvetica" w:hAnsi="Helvetica" w:cs="Helvetica"/>
            <w:color w:val="00759F"/>
            <w:sz w:val="21"/>
            <w:szCs w:val="21"/>
          </w:rPr>
          <w:t>Section 15.6.3.5, “Temporary Tablespaces”</w:t>
        </w:r>
      </w:hyperlink>
      <w:r>
        <w:rPr>
          <w:rFonts w:ascii="Helvetica" w:hAnsi="Helvetica" w:cs="Helvetica"/>
          <w:color w:val="000000"/>
          <w:sz w:val="21"/>
          <w:szCs w:val="21"/>
        </w:rPr>
        <w:t>.</w:t>
      </w:r>
    </w:p>
    <w:p w14:paraId="7963913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When using the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storage engine for in-memory temporary tables, MySQL automatically converts an in-memory temporary table to an on-disk table if it becomes too large. The maximum size of an in-memory temporary table is defined by the </w:t>
      </w:r>
      <w:hyperlink r:id="rId870" w:anchor="sysvar_tmp_table_size" w:history="1">
        <w:r>
          <w:rPr>
            <w:rStyle w:val="HTML1"/>
            <w:rFonts w:ascii="Courier New" w:hAnsi="Courier New" w:cs="Courier New"/>
            <w:b/>
            <w:bCs/>
            <w:color w:val="026789"/>
            <w:sz w:val="20"/>
            <w:szCs w:val="20"/>
            <w:u w:val="single"/>
            <w:shd w:val="clear" w:color="auto" w:fill="FFFFFF"/>
          </w:rPr>
          <w:t>tmp_table_size</w:t>
        </w:r>
      </w:hyperlink>
      <w:r>
        <w:rPr>
          <w:rFonts w:ascii="Helvetica" w:hAnsi="Helvetica" w:cs="Helvetica"/>
          <w:color w:val="000000"/>
          <w:sz w:val="21"/>
          <w:szCs w:val="21"/>
        </w:rPr>
        <w:t> or </w:t>
      </w:r>
      <w:hyperlink r:id="rId871" w:anchor="sysvar_max_heap_table_size" w:history="1">
        <w:r>
          <w:rPr>
            <w:rStyle w:val="HTML1"/>
            <w:rFonts w:ascii="Courier New" w:hAnsi="Courier New" w:cs="Courier New"/>
            <w:b/>
            <w:bCs/>
            <w:color w:val="026789"/>
            <w:sz w:val="20"/>
            <w:szCs w:val="20"/>
            <w:u w:val="single"/>
            <w:shd w:val="clear" w:color="auto" w:fill="FFFFFF"/>
          </w:rPr>
          <w:t>max_heap_table_size</w:t>
        </w:r>
      </w:hyperlink>
      <w:r>
        <w:rPr>
          <w:rFonts w:ascii="Helvetica" w:hAnsi="Helvetica" w:cs="Helvetica"/>
          <w:color w:val="000000"/>
          <w:sz w:val="21"/>
          <w:szCs w:val="21"/>
        </w:rPr>
        <w:t> value, whichever is smaller. This differs from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explicitly created with </w:t>
      </w:r>
      <w:hyperlink r:id="rId872"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For such tables, only the </w:t>
      </w:r>
      <w:hyperlink r:id="rId873" w:anchor="sysvar_max_heap_table_size" w:history="1">
        <w:r>
          <w:rPr>
            <w:rStyle w:val="HTML1"/>
            <w:rFonts w:ascii="Courier New" w:hAnsi="Courier New" w:cs="Courier New"/>
            <w:b/>
            <w:bCs/>
            <w:color w:val="026789"/>
            <w:sz w:val="20"/>
            <w:szCs w:val="20"/>
            <w:u w:val="single"/>
            <w:shd w:val="clear" w:color="auto" w:fill="FFFFFF"/>
          </w:rPr>
          <w:t>max_heap_table_size</w:t>
        </w:r>
      </w:hyperlink>
      <w:r>
        <w:rPr>
          <w:rFonts w:ascii="Helvetica" w:hAnsi="Helvetica" w:cs="Helvetica"/>
          <w:color w:val="000000"/>
          <w:sz w:val="21"/>
          <w:szCs w:val="21"/>
        </w:rPr>
        <w:t> variable determines how large a table can grow, and there is no conversion to on-disk format.</w:t>
      </w:r>
    </w:p>
    <w:p w14:paraId="7BC796EA" w14:textId="77777777" w:rsidR="0007195F" w:rsidRDefault="0007195F" w:rsidP="0007195F">
      <w:pPr>
        <w:pStyle w:val="5"/>
        <w:rPr>
          <w:rFonts w:ascii="Helvetica" w:hAnsi="Helvetica" w:cs="Helvetica"/>
          <w:color w:val="000000"/>
          <w:sz w:val="20"/>
          <w:szCs w:val="20"/>
        </w:rPr>
      </w:pPr>
      <w:bookmarkStart w:id="328" w:name="internal-temporary-tables-engines-disk"/>
      <w:bookmarkEnd w:id="328"/>
      <w:r>
        <w:rPr>
          <w:rFonts w:ascii="Helvetica" w:hAnsi="Helvetica" w:cs="Helvetica"/>
          <w:color w:val="000000"/>
        </w:rPr>
        <w:t>Storage Engine for On-Disk Internal Temporary Tables</w:t>
      </w:r>
    </w:p>
    <w:p w14:paraId="32F5936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Starting with MySQL 8.0.16, the server always uses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for managing internal temporary tables on disk.</w:t>
      </w:r>
    </w:p>
    <w:p w14:paraId="1224D52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MySQL 8.0.15 and earlier, the </w:t>
      </w:r>
      <w:hyperlink r:id="rId874" w:anchor="sysvar_internal_tmp_disk_storage_engine" w:history="1">
        <w:r>
          <w:rPr>
            <w:rStyle w:val="HTML1"/>
            <w:rFonts w:ascii="Courier New" w:hAnsi="Courier New" w:cs="Courier New"/>
            <w:b/>
            <w:bCs/>
            <w:color w:val="026789"/>
            <w:sz w:val="20"/>
            <w:szCs w:val="20"/>
            <w:u w:val="single"/>
            <w:shd w:val="clear" w:color="auto" w:fill="FFFFFF"/>
          </w:rPr>
          <w:t>internal_tmp_disk_storage_engine</w:t>
        </w:r>
      </w:hyperlink>
      <w:r>
        <w:rPr>
          <w:rFonts w:ascii="Helvetica" w:hAnsi="Helvetica" w:cs="Helvetica"/>
          <w:color w:val="000000"/>
          <w:sz w:val="21"/>
          <w:szCs w:val="21"/>
        </w:rPr>
        <w:t> variable was used to define the storage engine used for on-disk internal temporary tables. This variable was removed in MySQL 8.0.16, and the storage engine used for this purpose is no longer user-configurable.</w:t>
      </w:r>
    </w:p>
    <w:p w14:paraId="2A10E60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MySQL 8.0.15 and earlier: For common table expressions (CTEs), the storage engine used for on-disk internal temporary tables cannot be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If </w:t>
      </w:r>
      <w:hyperlink r:id="rId875" w:anchor="sysvar_internal_tmp_disk_storage_engine" w:history="1">
        <w:r>
          <w:rPr>
            <w:rStyle w:val="HTML1"/>
            <w:rFonts w:ascii="Courier New" w:hAnsi="Courier New" w:cs="Courier New"/>
            <w:b/>
            <w:bCs/>
            <w:color w:val="026789"/>
            <w:sz w:val="20"/>
            <w:szCs w:val="20"/>
            <w:u w:val="single"/>
            <w:shd w:val="clear" w:color="auto" w:fill="FFFFFF"/>
          </w:rPr>
          <w:t>internal_tmp_disk_storage_engine=MYISAM</w:t>
        </w:r>
      </w:hyperlink>
      <w:r>
        <w:rPr>
          <w:rFonts w:ascii="Helvetica" w:hAnsi="Helvetica" w:cs="Helvetica"/>
          <w:color w:val="000000"/>
          <w:sz w:val="21"/>
          <w:szCs w:val="21"/>
        </w:rPr>
        <w:t>, an error occurs for any attempt to materialize a CTE using an on-disk temporary table.</w:t>
      </w:r>
    </w:p>
    <w:p w14:paraId="65552CE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MySQL 8.0.15 and earlier: When using </w:t>
      </w:r>
      <w:hyperlink r:id="rId876" w:anchor="sysvar_internal_tmp_disk_storage_engine" w:history="1">
        <w:r>
          <w:rPr>
            <w:rStyle w:val="HTML1"/>
            <w:rFonts w:ascii="Courier New" w:hAnsi="Courier New" w:cs="Courier New"/>
            <w:b/>
            <w:bCs/>
            <w:color w:val="026789"/>
            <w:sz w:val="20"/>
            <w:szCs w:val="20"/>
            <w:u w:val="single"/>
            <w:shd w:val="clear" w:color="auto" w:fill="FFFFFF"/>
          </w:rPr>
          <w:t>internal_tmp_disk_storage_engine=INNODB</w:t>
        </w:r>
      </w:hyperlink>
      <w:r>
        <w:rPr>
          <w:rFonts w:ascii="Helvetica" w:hAnsi="Helvetica" w:cs="Helvetica"/>
          <w:color w:val="000000"/>
          <w:sz w:val="21"/>
          <w:szCs w:val="21"/>
        </w:rPr>
        <w:t>, queries that generate on-disk internal temporary tables that exceed </w:t>
      </w:r>
      <w:hyperlink r:id="rId877" w:anchor="innodb-limits" w:tooltip="15.22 InnoDB Limits" w:history="1">
        <w:r>
          <w:rPr>
            <w:rStyle w:val="HTML1"/>
            <w:rFonts w:ascii="Courier New" w:hAnsi="Courier New" w:cs="Courier New"/>
            <w:b/>
            <w:bCs/>
            <w:color w:val="026789"/>
            <w:sz w:val="20"/>
            <w:szCs w:val="20"/>
            <w:u w:val="single"/>
            <w:shd w:val="clear" w:color="auto" w:fill="FFFFFF"/>
          </w:rPr>
          <w:t>InnoDB</w:t>
        </w:r>
        <w:r>
          <w:rPr>
            <w:rStyle w:val="a4"/>
            <w:rFonts w:ascii="Helvetica" w:hAnsi="Helvetica" w:cs="Helvetica"/>
            <w:color w:val="00759F"/>
            <w:sz w:val="21"/>
            <w:szCs w:val="21"/>
          </w:rPr>
          <w:t> row or column limits</w:t>
        </w:r>
      </w:hyperlink>
      <w:r>
        <w:rPr>
          <w:rFonts w:ascii="Helvetica" w:hAnsi="Helvetica" w:cs="Helvetica"/>
          <w:color w:val="000000"/>
          <w:sz w:val="21"/>
          <w:szCs w:val="21"/>
        </w:rPr>
        <w:t> return </w:t>
      </w:r>
      <w:r>
        <w:rPr>
          <w:rStyle w:val="errortext"/>
          <w:rFonts w:ascii="Courier New" w:hAnsi="Courier New" w:cs="Courier New"/>
          <w:color w:val="7B3D23"/>
          <w:sz w:val="21"/>
          <w:szCs w:val="21"/>
          <w:shd w:val="clear" w:color="auto" w:fill="FFFFFF"/>
        </w:rPr>
        <w:t>Row size too large</w:t>
      </w:r>
      <w:r>
        <w:rPr>
          <w:rFonts w:ascii="Helvetica" w:hAnsi="Helvetica" w:cs="Helvetica"/>
          <w:color w:val="000000"/>
          <w:sz w:val="21"/>
          <w:szCs w:val="21"/>
        </w:rPr>
        <w:t> or </w:t>
      </w:r>
      <w:r>
        <w:rPr>
          <w:rStyle w:val="errortext"/>
          <w:rFonts w:ascii="Courier New" w:hAnsi="Courier New" w:cs="Courier New"/>
          <w:color w:val="7B3D23"/>
          <w:sz w:val="21"/>
          <w:szCs w:val="21"/>
          <w:shd w:val="clear" w:color="auto" w:fill="FFFFFF"/>
        </w:rPr>
        <w:t>Too many columns</w:t>
      </w:r>
      <w:r>
        <w:rPr>
          <w:rFonts w:ascii="Helvetica" w:hAnsi="Helvetica" w:cs="Helvetica"/>
          <w:color w:val="000000"/>
          <w:sz w:val="21"/>
          <w:szCs w:val="21"/>
        </w:rPr>
        <w:t> errors. The workaround is to set </w:t>
      </w:r>
      <w:hyperlink r:id="rId878" w:anchor="sysvar_internal_tmp_disk_storage_engine" w:history="1">
        <w:r>
          <w:rPr>
            <w:rStyle w:val="HTML1"/>
            <w:rFonts w:ascii="Courier New" w:hAnsi="Courier New" w:cs="Courier New"/>
            <w:b/>
            <w:bCs/>
            <w:color w:val="026789"/>
            <w:sz w:val="20"/>
            <w:szCs w:val="20"/>
            <w:u w:val="single"/>
            <w:shd w:val="clear" w:color="auto" w:fill="FFFFFF"/>
          </w:rPr>
          <w:t>internal_tmp_disk_storage_engine</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w:t>
      </w:r>
    </w:p>
    <w:p w14:paraId="0FA860A7" w14:textId="77777777" w:rsidR="0007195F" w:rsidRDefault="0007195F" w:rsidP="0007195F">
      <w:pPr>
        <w:pStyle w:val="4"/>
        <w:shd w:val="clear" w:color="auto" w:fill="FFFFFF"/>
        <w:rPr>
          <w:rFonts w:ascii="Helvetica" w:hAnsi="Helvetica" w:cs="Helvetica"/>
          <w:color w:val="000000"/>
          <w:sz w:val="29"/>
          <w:szCs w:val="29"/>
        </w:rPr>
      </w:pPr>
      <w:bookmarkStart w:id="329" w:name="internal-temporary-tables-storage"/>
      <w:bookmarkEnd w:id="329"/>
      <w:r>
        <w:rPr>
          <w:rFonts w:ascii="Helvetica" w:hAnsi="Helvetica" w:cs="Helvetica"/>
          <w:color w:val="000000"/>
          <w:sz w:val="29"/>
          <w:szCs w:val="29"/>
        </w:rPr>
        <w:t>Internal Temporary Table Storage Format</w:t>
      </w:r>
    </w:p>
    <w:p w14:paraId="4990AC2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When in-memory internal temporary tables are managed by the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storage engine, rows that include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columns, </w:t>
      </w:r>
      <w:r>
        <w:rPr>
          <w:rStyle w:val="HTML1"/>
          <w:rFonts w:ascii="Courier New" w:hAnsi="Courier New" w:cs="Courier New"/>
          <w:b/>
          <w:bCs/>
          <w:color w:val="026789"/>
          <w:sz w:val="20"/>
          <w:szCs w:val="20"/>
          <w:shd w:val="clear" w:color="auto" w:fill="FFFFFF"/>
        </w:rPr>
        <w:t>VARBINARY</w:t>
      </w:r>
      <w:r>
        <w:rPr>
          <w:rFonts w:ascii="Helvetica" w:hAnsi="Helvetica" w:cs="Helvetica"/>
          <w:color w:val="000000"/>
          <w:sz w:val="21"/>
          <w:szCs w:val="21"/>
        </w:rPr>
        <w:t> columns, and other binary large object type columns (supported as of MySQL 8.0.13) are represented in memory by an array of cells, with each cell containing a NULL flag, the data length, and a data pointer. Column values are placed in consecutive order after the array, in a single region of memory, without padding. Each cell in the array uses 16 bytes of storage. The same storage format applies when the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storage engine exceeds the </w:t>
      </w:r>
      <w:hyperlink r:id="rId879" w:anchor="sysvar_temptable_max_ram" w:history="1">
        <w:r>
          <w:rPr>
            <w:rStyle w:val="HTML1"/>
            <w:rFonts w:ascii="Courier New" w:hAnsi="Courier New" w:cs="Courier New"/>
            <w:b/>
            <w:bCs/>
            <w:color w:val="026789"/>
            <w:sz w:val="20"/>
            <w:szCs w:val="20"/>
            <w:u w:val="single"/>
            <w:shd w:val="clear" w:color="auto" w:fill="FFFFFF"/>
          </w:rPr>
          <w:t>temptable_max_ram</w:t>
        </w:r>
      </w:hyperlink>
      <w:r>
        <w:rPr>
          <w:rFonts w:ascii="Helvetica" w:hAnsi="Helvetica" w:cs="Helvetica"/>
          <w:color w:val="000000"/>
          <w:sz w:val="21"/>
          <w:szCs w:val="21"/>
        </w:rPr>
        <w:t> limit and starts allocating space from disk as memory-mapped files 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on-disk internal temporary tables.</w:t>
      </w:r>
    </w:p>
    <w:p w14:paraId="4E28301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When in-memory internal temporary tables are managed by the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storage engine, fixed-length row format is used.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VARBINARY</w:t>
      </w:r>
      <w:r>
        <w:rPr>
          <w:rFonts w:ascii="Helvetica" w:hAnsi="Helvetica" w:cs="Helvetica"/>
          <w:color w:val="000000"/>
          <w:sz w:val="21"/>
          <w:szCs w:val="21"/>
        </w:rPr>
        <w:t> column values are padded to the maximum column length, in effect storing them as </w:t>
      </w: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columns.</w:t>
      </w:r>
    </w:p>
    <w:p w14:paraId="76C92AA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Previous to MySQL 8.0.16, on-disk internal temporary tables were managed by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storage engine (depending on the </w:t>
      </w:r>
      <w:hyperlink r:id="rId880" w:anchor="sysvar_internal_tmp_disk_storage_engine" w:history="1">
        <w:r>
          <w:rPr>
            <w:rStyle w:val="HTML1"/>
            <w:rFonts w:ascii="Courier New" w:hAnsi="Courier New" w:cs="Courier New"/>
            <w:b/>
            <w:bCs/>
            <w:color w:val="026789"/>
            <w:sz w:val="20"/>
            <w:szCs w:val="20"/>
            <w:u w:val="single"/>
            <w:shd w:val="clear" w:color="auto" w:fill="FFFFFF"/>
          </w:rPr>
          <w:t>internal_tmp_disk_storage_engine</w:t>
        </w:r>
      </w:hyperlink>
      <w:r>
        <w:rPr>
          <w:rFonts w:ascii="Helvetica" w:hAnsi="Helvetica" w:cs="Helvetica"/>
          <w:color w:val="000000"/>
          <w:sz w:val="21"/>
          <w:szCs w:val="21"/>
        </w:rPr>
        <w:t> setting). Both engines store internal temporary tables using dynamic-width row format. Columns take only as much storage as needed, which reduces disk I/O, space requirements, and processing time compared to on-disk tables that use fixed-length rows. Beginning with MySQL 8.0.16, </w:t>
      </w:r>
      <w:hyperlink r:id="rId881" w:anchor="sysvar_internal_tmp_disk_storage_engine" w:history="1">
        <w:r>
          <w:rPr>
            <w:rStyle w:val="HTML1"/>
            <w:rFonts w:ascii="Courier New" w:hAnsi="Courier New" w:cs="Courier New"/>
            <w:b/>
            <w:bCs/>
            <w:color w:val="026789"/>
            <w:sz w:val="20"/>
            <w:szCs w:val="20"/>
            <w:u w:val="single"/>
            <w:shd w:val="clear" w:color="auto" w:fill="FFFFFF"/>
          </w:rPr>
          <w:t>internal_tmp_disk_storage_engine</w:t>
        </w:r>
      </w:hyperlink>
      <w:r>
        <w:rPr>
          <w:rFonts w:ascii="Helvetica" w:hAnsi="Helvetica" w:cs="Helvetica"/>
          <w:color w:val="000000"/>
          <w:sz w:val="21"/>
          <w:szCs w:val="21"/>
        </w:rPr>
        <w:t> is not supported, and internal temporary tables on disk are always handled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w:t>
      </w:r>
    </w:p>
    <w:p w14:paraId="1E7756F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When using the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storage engine, statements can initially create an in-memory internal temporary table and then convert it to an on-disk table if the table becomes too large. In such cases, better performance might be achieved by skipping the conversion and creating the internal temporary table on disk to begin with. The </w:t>
      </w:r>
      <w:hyperlink r:id="rId882" w:anchor="sysvar_big_tables" w:history="1">
        <w:r>
          <w:rPr>
            <w:rStyle w:val="HTML1"/>
            <w:rFonts w:ascii="Courier New" w:hAnsi="Courier New" w:cs="Courier New"/>
            <w:b/>
            <w:bCs/>
            <w:color w:val="026789"/>
            <w:sz w:val="20"/>
            <w:szCs w:val="20"/>
            <w:u w:val="single"/>
            <w:shd w:val="clear" w:color="auto" w:fill="FFFFFF"/>
          </w:rPr>
          <w:t>big_tables</w:t>
        </w:r>
      </w:hyperlink>
      <w:r>
        <w:rPr>
          <w:rFonts w:ascii="Helvetica" w:hAnsi="Helvetica" w:cs="Helvetica"/>
          <w:color w:val="000000"/>
          <w:sz w:val="21"/>
          <w:szCs w:val="21"/>
        </w:rPr>
        <w:t> variable can be used to force disk storage of internal temporary tables.</w:t>
      </w:r>
    </w:p>
    <w:p w14:paraId="6350F276" w14:textId="77777777" w:rsidR="0007195F" w:rsidRDefault="0007195F" w:rsidP="0007195F">
      <w:pPr>
        <w:pStyle w:val="4"/>
        <w:shd w:val="clear" w:color="auto" w:fill="FFFFFF"/>
        <w:rPr>
          <w:rFonts w:ascii="Helvetica" w:hAnsi="Helvetica" w:cs="Helvetica"/>
          <w:color w:val="000000"/>
          <w:sz w:val="29"/>
          <w:szCs w:val="29"/>
        </w:rPr>
      </w:pPr>
      <w:bookmarkStart w:id="330" w:name="internal-temporary-tables-monitoring"/>
      <w:bookmarkEnd w:id="330"/>
      <w:r>
        <w:rPr>
          <w:rFonts w:ascii="Helvetica" w:hAnsi="Helvetica" w:cs="Helvetica"/>
          <w:color w:val="000000"/>
          <w:sz w:val="29"/>
          <w:szCs w:val="29"/>
        </w:rPr>
        <w:t>Monitoring Internal Temporary Table Creation</w:t>
      </w:r>
    </w:p>
    <w:p w14:paraId="33728EC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When an internal temporary table is created in memory or on disk, the server increments the </w:t>
      </w:r>
      <w:hyperlink r:id="rId883" w:anchor="statvar_Created_tmp_tables" w:history="1">
        <w:r>
          <w:rPr>
            <w:rStyle w:val="HTML1"/>
            <w:rFonts w:ascii="Courier New" w:hAnsi="Courier New" w:cs="Courier New"/>
            <w:b/>
            <w:bCs/>
            <w:color w:val="026789"/>
            <w:sz w:val="20"/>
            <w:szCs w:val="20"/>
            <w:u w:val="single"/>
            <w:shd w:val="clear" w:color="auto" w:fill="FFFFFF"/>
          </w:rPr>
          <w:t>Created_tmp_tables</w:t>
        </w:r>
      </w:hyperlink>
      <w:r>
        <w:rPr>
          <w:rFonts w:ascii="Helvetica" w:hAnsi="Helvetica" w:cs="Helvetica"/>
          <w:color w:val="000000"/>
          <w:sz w:val="21"/>
          <w:szCs w:val="21"/>
        </w:rPr>
        <w:t> value. When an internal temporary table is created on disk, the server increments the </w:t>
      </w:r>
      <w:hyperlink r:id="rId884" w:anchor="statvar_Created_tmp_disk_tables" w:history="1">
        <w:r>
          <w:rPr>
            <w:rStyle w:val="HTML1"/>
            <w:rFonts w:ascii="Courier New" w:hAnsi="Courier New" w:cs="Courier New"/>
            <w:b/>
            <w:bCs/>
            <w:color w:val="026789"/>
            <w:sz w:val="20"/>
            <w:szCs w:val="20"/>
            <w:u w:val="single"/>
            <w:shd w:val="clear" w:color="auto" w:fill="FFFFFF"/>
          </w:rPr>
          <w:t>Created_tmp_disk_tables</w:t>
        </w:r>
      </w:hyperlink>
      <w:r>
        <w:rPr>
          <w:rFonts w:ascii="Helvetica" w:hAnsi="Helvetica" w:cs="Helvetica"/>
          <w:color w:val="000000"/>
          <w:sz w:val="21"/>
          <w:szCs w:val="21"/>
        </w:rPr>
        <w:t> value. If too many internal temporary tables are created on disk, consider increasing the </w:t>
      </w:r>
      <w:hyperlink r:id="rId885" w:anchor="sysvar_tmp_table_size" w:history="1">
        <w:r>
          <w:rPr>
            <w:rStyle w:val="HTML1"/>
            <w:rFonts w:ascii="Courier New" w:hAnsi="Courier New" w:cs="Courier New"/>
            <w:b/>
            <w:bCs/>
            <w:color w:val="026789"/>
            <w:sz w:val="20"/>
            <w:szCs w:val="20"/>
            <w:u w:val="single"/>
            <w:shd w:val="clear" w:color="auto" w:fill="FFFFFF"/>
          </w:rPr>
          <w:t>tmp_table_size</w:t>
        </w:r>
      </w:hyperlink>
      <w:r>
        <w:rPr>
          <w:rFonts w:ascii="Helvetica" w:hAnsi="Helvetica" w:cs="Helvetica"/>
          <w:color w:val="000000"/>
          <w:sz w:val="21"/>
          <w:szCs w:val="21"/>
        </w:rPr>
        <w:t> and </w:t>
      </w:r>
      <w:hyperlink r:id="rId886" w:anchor="sysvar_max_heap_table_size" w:history="1">
        <w:r>
          <w:rPr>
            <w:rStyle w:val="HTML1"/>
            <w:rFonts w:ascii="Courier New" w:hAnsi="Courier New" w:cs="Courier New"/>
            <w:b/>
            <w:bCs/>
            <w:color w:val="026789"/>
            <w:sz w:val="20"/>
            <w:szCs w:val="20"/>
            <w:u w:val="single"/>
            <w:shd w:val="clear" w:color="auto" w:fill="FFFFFF"/>
          </w:rPr>
          <w:t>max_heap_table_size</w:t>
        </w:r>
      </w:hyperlink>
      <w:r>
        <w:rPr>
          <w:rFonts w:ascii="Helvetica" w:hAnsi="Helvetica" w:cs="Helvetica"/>
          <w:color w:val="000000"/>
          <w:sz w:val="21"/>
          <w:szCs w:val="21"/>
        </w:rPr>
        <w:t> settings.</w:t>
      </w:r>
    </w:p>
    <w:p w14:paraId="4CDD4AEE" w14:textId="77777777" w:rsidR="0007195F" w:rsidRDefault="0007195F" w:rsidP="0007195F">
      <w:pPr>
        <w:rPr>
          <w:rFonts w:ascii="Helvetica" w:hAnsi="Helvetica" w:cs="Helvetica"/>
          <w:b/>
          <w:bCs/>
          <w:color w:val="000000"/>
          <w:sz w:val="19"/>
          <w:szCs w:val="19"/>
        </w:rPr>
      </w:pPr>
      <w:r>
        <w:rPr>
          <w:rFonts w:ascii="Helvetica" w:hAnsi="Helvetica" w:cs="Helvetica"/>
          <w:b/>
          <w:bCs/>
          <w:color w:val="000000"/>
          <w:sz w:val="19"/>
          <w:szCs w:val="19"/>
        </w:rPr>
        <w:t>Note</w:t>
      </w:r>
    </w:p>
    <w:p w14:paraId="60905AF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Due to a known limitation, </w:t>
      </w:r>
      <w:hyperlink r:id="rId887" w:anchor="statvar_Created_tmp_disk_tables" w:history="1">
        <w:r>
          <w:rPr>
            <w:rStyle w:val="HTML1"/>
            <w:rFonts w:ascii="Courier New" w:hAnsi="Courier New" w:cs="Courier New"/>
            <w:b/>
            <w:bCs/>
            <w:color w:val="026789"/>
            <w:sz w:val="20"/>
            <w:szCs w:val="20"/>
            <w:u w:val="single"/>
            <w:shd w:val="clear" w:color="auto" w:fill="FFFFFF"/>
          </w:rPr>
          <w:t>Created_tmp_disk_tables</w:t>
        </w:r>
      </w:hyperlink>
      <w:r>
        <w:rPr>
          <w:rFonts w:ascii="Helvetica" w:hAnsi="Helvetica" w:cs="Helvetica"/>
          <w:color w:val="000000"/>
          <w:sz w:val="21"/>
          <w:szCs w:val="21"/>
        </w:rPr>
        <w:t> does not count on-disk temporary tables created in memory-mapped files. By default, the TempTable storage engine overflow mechanism creates internal temporary tables in memory-mapped files. This behavior is controlled by the </w:t>
      </w:r>
      <w:hyperlink r:id="rId888" w:anchor="sysvar_temptable_use_mmap" w:history="1">
        <w:r>
          <w:rPr>
            <w:rStyle w:val="HTML1"/>
            <w:rFonts w:ascii="Courier New" w:hAnsi="Courier New" w:cs="Courier New"/>
            <w:b/>
            <w:bCs/>
            <w:color w:val="026789"/>
            <w:sz w:val="20"/>
            <w:szCs w:val="20"/>
            <w:u w:val="single"/>
            <w:shd w:val="clear" w:color="auto" w:fill="FFFFFF"/>
          </w:rPr>
          <w:t>temptable_use_mmap</w:t>
        </w:r>
      </w:hyperlink>
      <w:r>
        <w:rPr>
          <w:rFonts w:ascii="Helvetica" w:hAnsi="Helvetica" w:cs="Helvetica"/>
          <w:color w:val="000000"/>
          <w:sz w:val="21"/>
          <w:szCs w:val="21"/>
        </w:rPr>
        <w:t> and </w:t>
      </w:r>
      <w:hyperlink r:id="rId889" w:anchor="sysvar_temptable_max_mmap" w:history="1">
        <w:r>
          <w:rPr>
            <w:rStyle w:val="HTML1"/>
            <w:rFonts w:ascii="Courier New" w:hAnsi="Courier New" w:cs="Courier New"/>
            <w:b/>
            <w:bCs/>
            <w:color w:val="026789"/>
            <w:sz w:val="20"/>
            <w:szCs w:val="20"/>
            <w:u w:val="single"/>
            <w:shd w:val="clear" w:color="auto" w:fill="FFFFFF"/>
          </w:rPr>
          <w:t>temptable_max_mmap</w:t>
        </w:r>
      </w:hyperlink>
      <w:r>
        <w:rPr>
          <w:rFonts w:ascii="Helvetica" w:hAnsi="Helvetica" w:cs="Helvetica"/>
          <w:color w:val="000000"/>
          <w:sz w:val="21"/>
          <w:szCs w:val="21"/>
        </w:rPr>
        <w:t> variables.</w:t>
      </w:r>
    </w:p>
    <w:p w14:paraId="1CFF5D2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memory/temptable/physical_ram</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memory/temptable/physical_disk</w:t>
      </w:r>
      <w:r>
        <w:rPr>
          <w:rFonts w:ascii="Helvetica" w:hAnsi="Helvetica" w:cs="Helvetica"/>
          <w:color w:val="000000"/>
          <w:sz w:val="21"/>
          <w:szCs w:val="21"/>
        </w:rPr>
        <w:t> Performance Schema instruments can be used to monitor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space allocation from memory and disk. </w:t>
      </w:r>
      <w:r>
        <w:rPr>
          <w:rStyle w:val="HTML1"/>
          <w:rFonts w:ascii="Courier New" w:hAnsi="Courier New" w:cs="Courier New"/>
          <w:b/>
          <w:bCs/>
          <w:color w:val="026789"/>
          <w:sz w:val="20"/>
          <w:szCs w:val="20"/>
          <w:shd w:val="clear" w:color="auto" w:fill="FFFFFF"/>
        </w:rPr>
        <w:t>memory/temptable/physical_ram</w:t>
      </w:r>
      <w:r>
        <w:rPr>
          <w:rFonts w:ascii="Helvetica" w:hAnsi="Helvetica" w:cs="Helvetica"/>
          <w:color w:val="000000"/>
          <w:sz w:val="21"/>
          <w:szCs w:val="21"/>
        </w:rPr>
        <w:t> reports the amount of allocated RAM. </w:t>
      </w:r>
      <w:r>
        <w:rPr>
          <w:rStyle w:val="HTML1"/>
          <w:rFonts w:ascii="Courier New" w:hAnsi="Courier New" w:cs="Courier New"/>
          <w:b/>
          <w:bCs/>
          <w:color w:val="026789"/>
          <w:sz w:val="20"/>
          <w:szCs w:val="20"/>
          <w:shd w:val="clear" w:color="auto" w:fill="FFFFFF"/>
        </w:rPr>
        <w:t>memory/temptable/physical_disk</w:t>
      </w:r>
      <w:r>
        <w:rPr>
          <w:rFonts w:ascii="Helvetica" w:hAnsi="Helvetica" w:cs="Helvetica"/>
          <w:color w:val="000000"/>
          <w:sz w:val="21"/>
          <w:szCs w:val="21"/>
        </w:rPr>
        <w:t> reports the amount of space allocated from disk when memory-mapped files are used as the TempTable overflow mechanism. If the </w:t>
      </w:r>
      <w:r>
        <w:rPr>
          <w:rStyle w:val="HTML1"/>
          <w:rFonts w:ascii="Courier New" w:hAnsi="Courier New" w:cs="Courier New"/>
          <w:b/>
          <w:bCs/>
          <w:color w:val="026789"/>
          <w:sz w:val="20"/>
          <w:szCs w:val="20"/>
          <w:shd w:val="clear" w:color="auto" w:fill="FFFFFF"/>
        </w:rPr>
        <w:t>physical_disk</w:t>
      </w:r>
      <w:r>
        <w:rPr>
          <w:rFonts w:ascii="Helvetica" w:hAnsi="Helvetica" w:cs="Helvetica"/>
          <w:color w:val="000000"/>
          <w:sz w:val="21"/>
          <w:szCs w:val="21"/>
        </w:rPr>
        <w:t> instrument reports a value other than 0 and memory-mapped files are used as the TempTable overflow mechanism, the </w:t>
      </w:r>
      <w:hyperlink r:id="rId890" w:anchor="sysvar_temptable_max_ram" w:history="1">
        <w:r>
          <w:rPr>
            <w:rStyle w:val="HTML1"/>
            <w:rFonts w:ascii="Courier New" w:hAnsi="Courier New" w:cs="Courier New"/>
            <w:b/>
            <w:bCs/>
            <w:color w:val="026789"/>
            <w:sz w:val="20"/>
            <w:szCs w:val="20"/>
            <w:u w:val="single"/>
            <w:shd w:val="clear" w:color="auto" w:fill="FFFFFF"/>
          </w:rPr>
          <w:t>temptable_max_ram</w:t>
        </w:r>
      </w:hyperlink>
      <w:r>
        <w:rPr>
          <w:rFonts w:ascii="Helvetica" w:hAnsi="Helvetica" w:cs="Helvetica"/>
          <w:color w:val="000000"/>
          <w:sz w:val="21"/>
          <w:szCs w:val="21"/>
        </w:rPr>
        <w:t> threshold was reached at some point. Data can be queried in Performance Schema memory summary tables such as </w:t>
      </w:r>
      <w:hyperlink r:id="rId891" w:anchor="performance-schema-memory-summary-tables" w:tooltip="27.12.20.10 Memory Summary Tables" w:history="1">
        <w:r>
          <w:rPr>
            <w:rStyle w:val="HTML1"/>
            <w:rFonts w:ascii="Courier New" w:hAnsi="Courier New" w:cs="Courier New"/>
            <w:b/>
            <w:bCs/>
            <w:color w:val="026789"/>
            <w:sz w:val="20"/>
            <w:szCs w:val="20"/>
            <w:u w:val="single"/>
            <w:shd w:val="clear" w:color="auto" w:fill="FFFFFF"/>
          </w:rPr>
          <w:t>memory_summary_global_by_event_name</w:t>
        </w:r>
      </w:hyperlink>
      <w:r>
        <w:rPr>
          <w:rFonts w:ascii="Helvetica" w:hAnsi="Helvetica" w:cs="Helvetica"/>
          <w:color w:val="000000"/>
          <w:sz w:val="21"/>
          <w:szCs w:val="21"/>
        </w:rPr>
        <w:t>. See </w:t>
      </w:r>
      <w:hyperlink r:id="rId892" w:anchor="performance-schema-memory-summary-tables" w:tooltip="27.12.20.10 Memory Summary Tables" w:history="1">
        <w:r>
          <w:rPr>
            <w:rStyle w:val="a4"/>
            <w:rFonts w:ascii="Helvetica" w:hAnsi="Helvetica" w:cs="Helvetica"/>
            <w:color w:val="00759F"/>
            <w:sz w:val="21"/>
            <w:szCs w:val="21"/>
          </w:rPr>
          <w:t>Section 27.12.20.10, “Memory Summary Tables”</w:t>
        </w:r>
      </w:hyperlink>
      <w:r>
        <w:rPr>
          <w:rFonts w:ascii="Helvetica" w:hAnsi="Helvetica" w:cs="Helvetica"/>
          <w:color w:val="000000"/>
          <w:sz w:val="21"/>
          <w:szCs w:val="21"/>
        </w:rPr>
        <w:t>.</w:t>
      </w:r>
    </w:p>
    <w:p w14:paraId="0BA642D8" w14:textId="77777777" w:rsidR="0007195F" w:rsidRDefault="0007195F" w:rsidP="0007195F">
      <w:pPr>
        <w:pStyle w:val="3"/>
        <w:shd w:val="clear" w:color="auto" w:fill="FFFFFF"/>
        <w:rPr>
          <w:rFonts w:ascii="Helvetica" w:hAnsi="Helvetica" w:cs="Helvetica"/>
          <w:color w:val="000000"/>
          <w:sz w:val="34"/>
          <w:szCs w:val="34"/>
        </w:rPr>
      </w:pPr>
      <w:bookmarkStart w:id="331" w:name="database-count-limit"/>
      <w:bookmarkStart w:id="332" w:name="_Toc83152148"/>
      <w:bookmarkEnd w:id="331"/>
      <w:r>
        <w:rPr>
          <w:rFonts w:ascii="Helvetica" w:hAnsi="Helvetica" w:cs="Helvetica"/>
          <w:color w:val="000000"/>
          <w:sz w:val="34"/>
          <w:szCs w:val="34"/>
        </w:rPr>
        <w:lastRenderedPageBreak/>
        <w:t>8.4.5 Limits on Number of Databases and Tables</w:t>
      </w:r>
      <w:bookmarkEnd w:id="332"/>
    </w:p>
    <w:p w14:paraId="045F147E" w14:textId="77777777" w:rsidR="0007195F" w:rsidRDefault="0007195F" w:rsidP="0007195F">
      <w:pPr>
        <w:pStyle w:val="af"/>
        <w:rPr>
          <w:rFonts w:ascii="Helvetica" w:hAnsi="Helvetica" w:cs="Helvetica"/>
          <w:color w:val="000000"/>
          <w:sz w:val="21"/>
          <w:szCs w:val="21"/>
        </w:rPr>
      </w:pPr>
      <w:bookmarkStart w:id="333" w:name="idm46383496190688"/>
      <w:bookmarkStart w:id="334" w:name="idm46383496189216"/>
      <w:bookmarkStart w:id="335" w:name="idm46383496187712"/>
      <w:bookmarkStart w:id="336" w:name="idm46383496186208"/>
      <w:bookmarkEnd w:id="333"/>
      <w:bookmarkEnd w:id="334"/>
      <w:bookmarkEnd w:id="335"/>
      <w:bookmarkEnd w:id="336"/>
      <w:r>
        <w:rPr>
          <w:rFonts w:ascii="Helvetica" w:hAnsi="Helvetica" w:cs="Helvetica"/>
          <w:color w:val="000000"/>
          <w:sz w:val="21"/>
          <w:szCs w:val="21"/>
        </w:rPr>
        <w:t>MySQL has no limit on the number of databases. The underlying file system may have a limit on the number of directories.</w:t>
      </w:r>
    </w:p>
    <w:p w14:paraId="4EA1C5D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has no limit on the number of tables. The underlying file system may have a limit on the number of files that represent tables. Individual storage engines may impose engine-specific constraints.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permits up to 4 billion tables.</w:t>
      </w:r>
    </w:p>
    <w:p w14:paraId="2F2FBF6B" w14:textId="77777777" w:rsidR="0007195F" w:rsidRDefault="0007195F" w:rsidP="0007195F">
      <w:pPr>
        <w:pStyle w:val="3"/>
        <w:shd w:val="clear" w:color="auto" w:fill="FFFFFF"/>
        <w:rPr>
          <w:rFonts w:ascii="Helvetica" w:hAnsi="Helvetica" w:cs="Helvetica"/>
          <w:color w:val="000000"/>
          <w:sz w:val="34"/>
          <w:szCs w:val="34"/>
        </w:rPr>
      </w:pPr>
      <w:bookmarkStart w:id="337" w:name="table-size-limit"/>
      <w:bookmarkStart w:id="338" w:name="_Toc83152149"/>
      <w:bookmarkEnd w:id="337"/>
      <w:r>
        <w:rPr>
          <w:rFonts w:ascii="Helvetica" w:hAnsi="Helvetica" w:cs="Helvetica"/>
          <w:color w:val="000000"/>
          <w:sz w:val="34"/>
          <w:szCs w:val="34"/>
        </w:rPr>
        <w:t>8.4.6 Limits on Table Size</w:t>
      </w:r>
      <w:bookmarkEnd w:id="338"/>
    </w:p>
    <w:p w14:paraId="55CF3E71" w14:textId="77777777" w:rsidR="0007195F" w:rsidRDefault="0007195F" w:rsidP="0007195F">
      <w:pPr>
        <w:pStyle w:val="af"/>
        <w:rPr>
          <w:rFonts w:ascii="Helvetica" w:hAnsi="Helvetica" w:cs="Helvetica"/>
          <w:color w:val="000000"/>
          <w:sz w:val="21"/>
          <w:szCs w:val="21"/>
        </w:rPr>
      </w:pPr>
      <w:bookmarkStart w:id="339" w:name="idm46383496181488"/>
      <w:bookmarkStart w:id="340" w:name="idm46383496180000"/>
      <w:bookmarkStart w:id="341" w:name="idm46383496178512"/>
      <w:bookmarkStart w:id="342" w:name="idm46383496177024"/>
      <w:bookmarkStart w:id="343" w:name="idm46383496175952"/>
      <w:bookmarkStart w:id="344" w:name="idm46383496174464"/>
      <w:bookmarkStart w:id="345" w:name="idm46383496172976"/>
      <w:bookmarkEnd w:id="339"/>
      <w:bookmarkEnd w:id="340"/>
      <w:bookmarkEnd w:id="341"/>
      <w:bookmarkEnd w:id="342"/>
      <w:bookmarkEnd w:id="343"/>
      <w:bookmarkEnd w:id="344"/>
      <w:bookmarkEnd w:id="345"/>
      <w:r>
        <w:rPr>
          <w:rFonts w:ascii="Helvetica" w:hAnsi="Helvetica" w:cs="Helvetica"/>
          <w:color w:val="000000"/>
          <w:sz w:val="21"/>
          <w:szCs w:val="21"/>
        </w:rPr>
        <w:t>The effective maximum table size for MySQL databases is usually determined by operating system constraints on file sizes, not by MySQL internal limits. For up-to-date information operating system file size limits, refer to the documentation specific to your operating system.</w:t>
      </w:r>
    </w:p>
    <w:p w14:paraId="0A9B555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Windows users, please note that FAT and VFAT (FAT32) are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considered suitable for production use with MySQL. Use NTFS instead.</w:t>
      </w:r>
    </w:p>
    <w:p w14:paraId="0425876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you encounter a full-table error, there are several reasons why it might have occurred:</w:t>
      </w:r>
    </w:p>
    <w:p w14:paraId="2EC7647D" w14:textId="77777777" w:rsidR="0007195F" w:rsidRDefault="0007195F" w:rsidP="0007195F">
      <w:pPr>
        <w:pStyle w:val="af"/>
        <w:numPr>
          <w:ilvl w:val="0"/>
          <w:numId w:val="1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disk might be full.</w:t>
      </w:r>
    </w:p>
    <w:p w14:paraId="3266D77E" w14:textId="77777777" w:rsidR="0007195F" w:rsidRDefault="0007195F" w:rsidP="0007195F">
      <w:pPr>
        <w:pStyle w:val="af"/>
        <w:numPr>
          <w:ilvl w:val="0"/>
          <w:numId w:val="1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are using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and have run out of room in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tablespace file. The maximum tablespace size is also the maximum size for a table. For tablespace size limits, see </w:t>
      </w:r>
      <w:hyperlink r:id="rId893" w:anchor="innodb-limits" w:tooltip="15.22 InnoDB Limits" w:history="1">
        <w:r>
          <w:rPr>
            <w:rStyle w:val="a4"/>
            <w:rFonts w:ascii="Helvetica" w:hAnsi="Helvetica" w:cs="Helvetica"/>
            <w:color w:val="00759F"/>
            <w:sz w:val="21"/>
            <w:szCs w:val="21"/>
          </w:rPr>
          <w:t>Section 15.22, “InnoDB Limits”</w:t>
        </w:r>
      </w:hyperlink>
      <w:r>
        <w:rPr>
          <w:rFonts w:ascii="Helvetica" w:hAnsi="Helvetica" w:cs="Helvetica"/>
          <w:color w:val="000000"/>
          <w:sz w:val="21"/>
          <w:szCs w:val="21"/>
        </w:rPr>
        <w:t>.</w:t>
      </w:r>
    </w:p>
    <w:p w14:paraId="2E65CC9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Generally, partitioning of tables into multiple tablespace files is recommended for tables larger than 1TB in size.</w:t>
      </w:r>
    </w:p>
    <w:p w14:paraId="1265E80A" w14:textId="77777777" w:rsidR="0007195F" w:rsidRDefault="0007195F" w:rsidP="0007195F">
      <w:pPr>
        <w:pStyle w:val="af"/>
        <w:numPr>
          <w:ilvl w:val="0"/>
          <w:numId w:val="1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have hit an operating system file size limit. For example, you are using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on an operating system that supports files only up to 2GB in size and you have hit this limit for the data file or index file.</w:t>
      </w:r>
    </w:p>
    <w:p w14:paraId="6A8389CB" w14:textId="77777777" w:rsidR="0007195F" w:rsidRDefault="0007195F" w:rsidP="0007195F">
      <w:pPr>
        <w:pStyle w:val="af"/>
        <w:numPr>
          <w:ilvl w:val="0"/>
          <w:numId w:val="1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are using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and the space required for the table exceeds what is permitted by the internal pointer size.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permits data and index files to grow up to 256TB by default, but this limit can be changed up to the maximum permissible size of 65,536TB (256</w:t>
      </w:r>
      <w:r>
        <w:rPr>
          <w:rFonts w:ascii="Helvetica" w:hAnsi="Helvetica" w:cs="Helvetica"/>
          <w:color w:val="000000"/>
          <w:sz w:val="15"/>
          <w:szCs w:val="15"/>
          <w:vertAlign w:val="superscript"/>
        </w:rPr>
        <w:t>7</w:t>
      </w:r>
      <w:r>
        <w:rPr>
          <w:rFonts w:ascii="Helvetica" w:hAnsi="Helvetica" w:cs="Helvetica"/>
          <w:color w:val="000000"/>
          <w:sz w:val="21"/>
          <w:szCs w:val="21"/>
        </w:rPr>
        <w:t> − 1 bytes).</w:t>
      </w:r>
    </w:p>
    <w:p w14:paraId="534A197F"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need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that is larger than the default limit and your operating system supports large files, the </w:t>
      </w:r>
      <w:hyperlink r:id="rId894"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supports </w:t>
      </w:r>
      <w:r>
        <w:rPr>
          <w:rStyle w:val="HTML1"/>
          <w:rFonts w:ascii="Courier New" w:hAnsi="Courier New" w:cs="Courier New"/>
          <w:b/>
          <w:bCs/>
          <w:color w:val="026789"/>
          <w:sz w:val="20"/>
          <w:szCs w:val="20"/>
          <w:shd w:val="clear" w:color="auto" w:fill="FFFFFF"/>
        </w:rPr>
        <w:t>AVG_ROW_LENGTH</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MAX_ROWS</w:t>
      </w:r>
      <w:r>
        <w:rPr>
          <w:rFonts w:ascii="Helvetica" w:hAnsi="Helvetica" w:cs="Helvetica"/>
          <w:color w:val="000000"/>
          <w:sz w:val="21"/>
          <w:szCs w:val="21"/>
        </w:rPr>
        <w:t> options. See </w:t>
      </w:r>
      <w:hyperlink r:id="rId895" w:anchor="create-table" w:tooltip="13.1.20 CREATE TABLE Statement" w:history="1">
        <w:r>
          <w:rPr>
            <w:rStyle w:val="a4"/>
            <w:rFonts w:ascii="Helvetica" w:hAnsi="Helvetica" w:cs="Helvetica"/>
            <w:color w:val="00759F"/>
            <w:sz w:val="21"/>
            <w:szCs w:val="21"/>
          </w:rPr>
          <w:t>Section 13.1.20, “CREATE TABLE Statement”</w:t>
        </w:r>
      </w:hyperlink>
      <w:r>
        <w:rPr>
          <w:rFonts w:ascii="Helvetica" w:hAnsi="Helvetica" w:cs="Helvetica"/>
          <w:color w:val="000000"/>
          <w:sz w:val="21"/>
          <w:szCs w:val="21"/>
        </w:rPr>
        <w:t>. The server uses these options to determine how large a table to permit.</w:t>
      </w:r>
    </w:p>
    <w:p w14:paraId="5CC0F46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If the pointer size is too small for an existing table, you can change the options with </w:t>
      </w:r>
      <w:hyperlink r:id="rId896"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to increase a table's maximum permissible size. See </w:t>
      </w:r>
      <w:hyperlink r:id="rId897" w:anchor="alter-table" w:tooltip="13.1.9 ALTER TABLE Statement" w:history="1">
        <w:r>
          <w:rPr>
            <w:rStyle w:val="a4"/>
            <w:rFonts w:ascii="Helvetica" w:hAnsi="Helvetica" w:cs="Helvetica"/>
            <w:color w:val="00759F"/>
            <w:sz w:val="21"/>
            <w:szCs w:val="21"/>
          </w:rPr>
          <w:t>Section 13.1.9, “ALTER TABLE Statement”</w:t>
        </w:r>
      </w:hyperlink>
      <w:r>
        <w:rPr>
          <w:rFonts w:ascii="Helvetica" w:hAnsi="Helvetica" w:cs="Helvetica"/>
          <w:color w:val="000000"/>
          <w:sz w:val="21"/>
          <w:szCs w:val="21"/>
        </w:rPr>
        <w:t>.</w:t>
      </w:r>
    </w:p>
    <w:p w14:paraId="716DEAE3"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MAX_ROWS=1000000000 AVG_ROW_LENGTH=</w:t>
      </w:r>
      <w:r>
        <w:rPr>
          <w:rStyle w:val="HTML1"/>
          <w:rFonts w:ascii="Courier New" w:hAnsi="Courier New" w:cs="Courier New"/>
          <w:b/>
          <w:bCs/>
          <w:i/>
          <w:iCs/>
          <w:color w:val="000000"/>
          <w:sz w:val="19"/>
          <w:szCs w:val="19"/>
        </w:rPr>
        <w:t>nnn</w:t>
      </w:r>
      <w:r>
        <w:rPr>
          <w:rFonts w:ascii="Courier New" w:hAnsi="Courier New" w:cs="Courier New"/>
          <w:color w:val="000000"/>
          <w:sz w:val="20"/>
          <w:szCs w:val="20"/>
        </w:rPr>
        <w:t>;</w:t>
      </w:r>
    </w:p>
    <w:p w14:paraId="20D8F8E2"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have to specify </w:t>
      </w:r>
      <w:r>
        <w:rPr>
          <w:rStyle w:val="HTML1"/>
          <w:rFonts w:ascii="Courier New" w:hAnsi="Courier New" w:cs="Courier New"/>
          <w:b/>
          <w:bCs/>
          <w:color w:val="026789"/>
          <w:sz w:val="20"/>
          <w:szCs w:val="20"/>
          <w:shd w:val="clear" w:color="auto" w:fill="FFFFFF"/>
        </w:rPr>
        <w:t>AVG_ROW_LENGTH</w:t>
      </w:r>
      <w:r>
        <w:rPr>
          <w:rFonts w:ascii="Helvetica" w:hAnsi="Helvetica" w:cs="Helvetica"/>
          <w:color w:val="000000"/>
          <w:sz w:val="21"/>
          <w:szCs w:val="21"/>
        </w:rPr>
        <w:t> only for tables with </w:t>
      </w:r>
      <w:hyperlink r:id="rId898"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or </w:t>
      </w:r>
      <w:hyperlink r:id="rId899"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columns; in this case, MySQL cannot optimize the space required based only on the number of rows.</w:t>
      </w:r>
    </w:p>
    <w:p w14:paraId="3ED0B7A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change the default size limit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set the </w:t>
      </w:r>
      <w:hyperlink r:id="rId900" w:anchor="sysvar_myisam_data_pointer_size" w:history="1">
        <w:r>
          <w:rPr>
            <w:rStyle w:val="HTML1"/>
            <w:rFonts w:ascii="Courier New" w:hAnsi="Courier New" w:cs="Courier New"/>
            <w:b/>
            <w:bCs/>
            <w:color w:val="026789"/>
            <w:sz w:val="20"/>
            <w:szCs w:val="20"/>
            <w:u w:val="single"/>
            <w:shd w:val="clear" w:color="auto" w:fill="FFFFFF"/>
          </w:rPr>
          <w:t>myisam_data_pointer_size</w:t>
        </w:r>
      </w:hyperlink>
      <w:r>
        <w:rPr>
          <w:rFonts w:ascii="Helvetica" w:hAnsi="Helvetica" w:cs="Helvetica"/>
          <w:color w:val="000000"/>
          <w:sz w:val="21"/>
          <w:szCs w:val="21"/>
        </w:rPr>
        <w:t>, which sets the number of bytes used for internal row pointers. The value is used to set the pointer size for new tables if you do not specify the </w:t>
      </w:r>
      <w:r>
        <w:rPr>
          <w:rStyle w:val="HTML1"/>
          <w:rFonts w:ascii="Courier New" w:hAnsi="Courier New" w:cs="Courier New"/>
          <w:b/>
          <w:bCs/>
          <w:color w:val="026789"/>
          <w:sz w:val="20"/>
          <w:szCs w:val="20"/>
          <w:shd w:val="clear" w:color="auto" w:fill="FFFFFF"/>
        </w:rPr>
        <w:t>MAX_ROWS</w:t>
      </w:r>
      <w:r>
        <w:rPr>
          <w:rFonts w:ascii="Helvetica" w:hAnsi="Helvetica" w:cs="Helvetica"/>
          <w:color w:val="000000"/>
          <w:sz w:val="21"/>
          <w:szCs w:val="21"/>
        </w:rPr>
        <w:t> option. The value of </w:t>
      </w:r>
      <w:hyperlink r:id="rId901" w:anchor="sysvar_myisam_data_pointer_size" w:history="1">
        <w:r>
          <w:rPr>
            <w:rStyle w:val="HTML1"/>
            <w:rFonts w:ascii="Courier New" w:hAnsi="Courier New" w:cs="Courier New"/>
            <w:b/>
            <w:bCs/>
            <w:color w:val="026789"/>
            <w:sz w:val="20"/>
            <w:szCs w:val="20"/>
            <w:u w:val="single"/>
            <w:shd w:val="clear" w:color="auto" w:fill="FFFFFF"/>
          </w:rPr>
          <w:t>myisam_data_pointer_size</w:t>
        </w:r>
      </w:hyperlink>
      <w:r>
        <w:rPr>
          <w:rFonts w:ascii="Helvetica" w:hAnsi="Helvetica" w:cs="Helvetica"/>
          <w:color w:val="000000"/>
          <w:sz w:val="21"/>
          <w:szCs w:val="21"/>
        </w:rPr>
        <w:t> can be from 2 to 7. For example, for tables that use the dynamic storage format, a value of 4 permits tables up to 4GB; a value of 6 permits tables up to 256TB. Tables that use the fixed storage format have a larger maximum data length. For storage format characteristics, see </w:t>
      </w:r>
      <w:hyperlink r:id="rId902" w:anchor="myisam-table-formats" w:tooltip="16.2.3 MyISAM Table Storage Formats" w:history="1">
        <w:r>
          <w:rPr>
            <w:rStyle w:val="a4"/>
            <w:rFonts w:ascii="Helvetica" w:hAnsi="Helvetica" w:cs="Helvetica"/>
            <w:color w:val="00759F"/>
            <w:sz w:val="21"/>
            <w:szCs w:val="21"/>
          </w:rPr>
          <w:t>Section 16.2.3, “MyISAM Table Storage Formats”</w:t>
        </w:r>
      </w:hyperlink>
      <w:r>
        <w:rPr>
          <w:rFonts w:ascii="Helvetica" w:hAnsi="Helvetica" w:cs="Helvetica"/>
          <w:color w:val="000000"/>
          <w:sz w:val="21"/>
          <w:szCs w:val="21"/>
        </w:rPr>
        <w:t>.</w:t>
      </w:r>
    </w:p>
    <w:p w14:paraId="6822CC1F"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can check the maximum data and index sizes by using this statement:</w:t>
      </w:r>
    </w:p>
    <w:p w14:paraId="19FDB986"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SHOW TABLE STATUS FROM </w:t>
      </w:r>
      <w:r>
        <w:rPr>
          <w:rStyle w:val="HTML1"/>
          <w:rFonts w:ascii="Courier New" w:hAnsi="Courier New" w:cs="Courier New"/>
          <w:b/>
          <w:bCs/>
          <w:i/>
          <w:iCs/>
          <w:color w:val="000000"/>
          <w:sz w:val="19"/>
          <w:szCs w:val="19"/>
        </w:rPr>
        <w:t>db_name</w:t>
      </w:r>
      <w:r>
        <w:rPr>
          <w:rFonts w:ascii="Courier New" w:hAnsi="Courier New" w:cs="Courier New"/>
          <w:color w:val="000000"/>
          <w:sz w:val="20"/>
          <w:szCs w:val="20"/>
        </w:rPr>
        <w:t xml:space="preserve"> LIKE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w:t>
      </w:r>
    </w:p>
    <w:p w14:paraId="35C3119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also can use </w:t>
      </w:r>
      <w:hyperlink r:id="rId903" w:anchor="myisamchk" w:tooltip="4.6.4 myisamchk — MyISAM Table-Maintenance Utility" w:history="1">
        <w:r>
          <w:rPr>
            <w:rStyle w:val="a5"/>
            <w:rFonts w:ascii="Helvetica" w:hAnsi="Helvetica" w:cs="Helvetica"/>
            <w:color w:val="00759F"/>
            <w:sz w:val="21"/>
            <w:szCs w:val="21"/>
            <w:u w:val="single"/>
          </w:rPr>
          <w:t>myisamchk -dv /path/to/table-index-file</w:t>
        </w:r>
      </w:hyperlink>
      <w:r>
        <w:rPr>
          <w:rFonts w:ascii="Helvetica" w:hAnsi="Helvetica" w:cs="Helvetica"/>
          <w:color w:val="000000"/>
          <w:sz w:val="21"/>
          <w:szCs w:val="21"/>
        </w:rPr>
        <w:t>. See </w:t>
      </w:r>
      <w:hyperlink r:id="rId904" w:anchor="show" w:tooltip="13.7.7 SHOW Statements" w:history="1">
        <w:r>
          <w:rPr>
            <w:rStyle w:val="a4"/>
            <w:rFonts w:ascii="Helvetica" w:hAnsi="Helvetica" w:cs="Helvetica"/>
            <w:color w:val="00759F"/>
            <w:sz w:val="21"/>
            <w:szCs w:val="21"/>
          </w:rPr>
          <w:t>Section 13.7.7, “SHOW Statements”</w:t>
        </w:r>
      </w:hyperlink>
      <w:r>
        <w:rPr>
          <w:rFonts w:ascii="Helvetica" w:hAnsi="Helvetica" w:cs="Helvetica"/>
          <w:color w:val="000000"/>
          <w:sz w:val="21"/>
          <w:szCs w:val="21"/>
        </w:rPr>
        <w:t>, or </w:t>
      </w:r>
      <w:hyperlink r:id="rId905" w:anchor="myisamchk" w:tooltip="4.6.4 myisamchk — MyISAM Table-Maintenance Utility" w:history="1">
        <w:r>
          <w:rPr>
            <w:rStyle w:val="a4"/>
            <w:rFonts w:ascii="Helvetica" w:hAnsi="Helvetica" w:cs="Helvetica"/>
            <w:color w:val="00759F"/>
            <w:sz w:val="21"/>
            <w:szCs w:val="21"/>
          </w:rPr>
          <w:t>Section 4.6.4, “myisamchk — MyISAM Table-Maintenance Utility”</w:t>
        </w:r>
      </w:hyperlink>
      <w:r>
        <w:rPr>
          <w:rFonts w:ascii="Helvetica" w:hAnsi="Helvetica" w:cs="Helvetica"/>
          <w:color w:val="000000"/>
          <w:sz w:val="21"/>
          <w:szCs w:val="21"/>
        </w:rPr>
        <w:t>.</w:t>
      </w:r>
    </w:p>
    <w:p w14:paraId="178775E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Other ways to work around file-size limits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are as follows:</w:t>
      </w:r>
    </w:p>
    <w:p w14:paraId="42C2C56E" w14:textId="77777777" w:rsidR="0007195F" w:rsidRDefault="0007195F" w:rsidP="0007195F">
      <w:pPr>
        <w:pStyle w:val="af"/>
        <w:numPr>
          <w:ilvl w:val="1"/>
          <w:numId w:val="1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your large table is read only, you can use </w:t>
      </w:r>
      <w:hyperlink r:id="rId906" w:anchor="myisampack" w:tooltip="4.6.6 myisampack — Generate Compressed, Read-Only MyISAM Tables" w:history="1">
        <w:r>
          <w:rPr>
            <w:rStyle w:val="a5"/>
            <w:rFonts w:ascii="Helvetica" w:hAnsi="Helvetica" w:cs="Helvetica"/>
            <w:color w:val="00759F"/>
            <w:sz w:val="21"/>
            <w:szCs w:val="21"/>
            <w:u w:val="single"/>
          </w:rPr>
          <w:t>myisampack</w:t>
        </w:r>
      </w:hyperlink>
      <w:r>
        <w:rPr>
          <w:rFonts w:ascii="Helvetica" w:hAnsi="Helvetica" w:cs="Helvetica"/>
          <w:color w:val="000000"/>
          <w:sz w:val="21"/>
          <w:szCs w:val="21"/>
        </w:rPr>
        <w:t> to compress it. </w:t>
      </w:r>
      <w:hyperlink r:id="rId907" w:anchor="myisampack" w:tooltip="4.6.6 myisampack — Generate Compressed, Read-Only MyISAM Tables" w:history="1">
        <w:r>
          <w:rPr>
            <w:rStyle w:val="a5"/>
            <w:rFonts w:ascii="Helvetica" w:hAnsi="Helvetica" w:cs="Helvetica"/>
            <w:color w:val="00759F"/>
            <w:sz w:val="21"/>
            <w:szCs w:val="21"/>
            <w:u w:val="single"/>
          </w:rPr>
          <w:t>myisampack</w:t>
        </w:r>
      </w:hyperlink>
      <w:r>
        <w:rPr>
          <w:rFonts w:ascii="Helvetica" w:hAnsi="Helvetica" w:cs="Helvetica"/>
          <w:color w:val="000000"/>
          <w:sz w:val="21"/>
          <w:szCs w:val="21"/>
        </w:rPr>
        <w:t> usually compresses a table by at least 50%, so you can have, in effect, much bigger tables. </w:t>
      </w:r>
      <w:hyperlink r:id="rId908" w:anchor="myisampack" w:tooltip="4.6.6 myisampack — Generate Compressed, Read-Only MyISAM Tables" w:history="1">
        <w:r>
          <w:rPr>
            <w:rStyle w:val="a5"/>
            <w:rFonts w:ascii="Helvetica" w:hAnsi="Helvetica" w:cs="Helvetica"/>
            <w:color w:val="00759F"/>
            <w:sz w:val="21"/>
            <w:szCs w:val="21"/>
            <w:u w:val="single"/>
          </w:rPr>
          <w:t>myisampack</w:t>
        </w:r>
      </w:hyperlink>
      <w:r>
        <w:rPr>
          <w:rFonts w:ascii="Helvetica" w:hAnsi="Helvetica" w:cs="Helvetica"/>
          <w:color w:val="000000"/>
          <w:sz w:val="21"/>
          <w:szCs w:val="21"/>
        </w:rPr>
        <w:t> also can merge multiple tables into a single table. See </w:t>
      </w:r>
      <w:hyperlink r:id="rId909" w:anchor="myisampack" w:tooltip="4.6.6 myisampack — Generate Compressed, Read-Only MyISAM Tables" w:history="1">
        <w:r>
          <w:rPr>
            <w:rStyle w:val="a4"/>
            <w:rFonts w:ascii="Helvetica" w:hAnsi="Helvetica" w:cs="Helvetica"/>
            <w:color w:val="00759F"/>
            <w:sz w:val="21"/>
            <w:szCs w:val="21"/>
          </w:rPr>
          <w:t>Section 4.6.6, “myisampack — Generate Compressed, Read-Only MyISAM Tables”</w:t>
        </w:r>
      </w:hyperlink>
      <w:r>
        <w:rPr>
          <w:rFonts w:ascii="Helvetica" w:hAnsi="Helvetica" w:cs="Helvetica"/>
          <w:color w:val="000000"/>
          <w:sz w:val="21"/>
          <w:szCs w:val="21"/>
        </w:rPr>
        <w:t>.</w:t>
      </w:r>
    </w:p>
    <w:p w14:paraId="451CF4BD" w14:textId="77777777" w:rsidR="0007195F" w:rsidRDefault="0007195F" w:rsidP="0007195F">
      <w:pPr>
        <w:pStyle w:val="af"/>
        <w:numPr>
          <w:ilvl w:val="1"/>
          <w:numId w:val="1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MySQL includes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library that enables you to handle a collection of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that have identical structure as a single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See </w:t>
      </w:r>
      <w:hyperlink r:id="rId910" w:anchor="merge-storage-engine" w:tooltip="16.7 The MERGE Storage Engine" w:history="1">
        <w:r>
          <w:rPr>
            <w:rStyle w:val="a4"/>
            <w:rFonts w:ascii="Helvetica" w:hAnsi="Helvetica" w:cs="Helvetica"/>
            <w:color w:val="00759F"/>
            <w:sz w:val="21"/>
            <w:szCs w:val="21"/>
          </w:rPr>
          <w:t>Section 16.7, “The MERGE Storage Engine”</w:t>
        </w:r>
      </w:hyperlink>
      <w:r>
        <w:rPr>
          <w:rFonts w:ascii="Helvetica" w:hAnsi="Helvetica" w:cs="Helvetica"/>
          <w:color w:val="000000"/>
          <w:sz w:val="21"/>
          <w:szCs w:val="21"/>
        </w:rPr>
        <w:t>.</w:t>
      </w:r>
    </w:p>
    <w:p w14:paraId="02E5C018" w14:textId="77777777" w:rsidR="0007195F" w:rsidRDefault="0007195F" w:rsidP="0007195F">
      <w:pPr>
        <w:pStyle w:val="af"/>
        <w:numPr>
          <w:ilvl w:val="0"/>
          <w:numId w:val="1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are using the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HEAP</w:t>
      </w:r>
      <w:r>
        <w:rPr>
          <w:rFonts w:ascii="Helvetica" w:hAnsi="Helvetica" w:cs="Helvetica"/>
          <w:color w:val="000000"/>
          <w:sz w:val="21"/>
          <w:szCs w:val="21"/>
        </w:rPr>
        <w:t>) storage engine; in this case you need to increase the value of the </w:t>
      </w:r>
      <w:hyperlink r:id="rId911" w:anchor="sysvar_max_heap_table_size" w:history="1">
        <w:r>
          <w:rPr>
            <w:rStyle w:val="HTML1"/>
            <w:rFonts w:ascii="Courier New" w:hAnsi="Courier New" w:cs="Courier New"/>
            <w:b/>
            <w:bCs/>
            <w:color w:val="026789"/>
            <w:sz w:val="20"/>
            <w:szCs w:val="20"/>
            <w:u w:val="single"/>
            <w:shd w:val="clear" w:color="auto" w:fill="FFFFFF"/>
          </w:rPr>
          <w:t>max_heap_table_size</w:t>
        </w:r>
      </w:hyperlink>
      <w:r>
        <w:rPr>
          <w:rFonts w:ascii="Helvetica" w:hAnsi="Helvetica" w:cs="Helvetica"/>
          <w:color w:val="000000"/>
          <w:sz w:val="21"/>
          <w:szCs w:val="21"/>
        </w:rPr>
        <w:t> system variable. See </w:t>
      </w:r>
      <w:hyperlink r:id="rId912"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w:t>
      </w:r>
    </w:p>
    <w:p w14:paraId="43070C7F" w14:textId="77777777" w:rsidR="0007195F" w:rsidRDefault="0007195F" w:rsidP="0007195F">
      <w:pPr>
        <w:pStyle w:val="3"/>
        <w:shd w:val="clear" w:color="auto" w:fill="FFFFFF"/>
        <w:rPr>
          <w:rFonts w:ascii="Helvetica" w:hAnsi="Helvetica" w:cs="Helvetica"/>
          <w:color w:val="000000"/>
          <w:sz w:val="34"/>
          <w:szCs w:val="34"/>
        </w:rPr>
      </w:pPr>
      <w:bookmarkStart w:id="346" w:name="column-count-limit"/>
      <w:bookmarkStart w:id="347" w:name="_Toc83152150"/>
      <w:bookmarkEnd w:id="346"/>
      <w:r>
        <w:rPr>
          <w:rFonts w:ascii="Helvetica" w:hAnsi="Helvetica" w:cs="Helvetica"/>
          <w:color w:val="000000"/>
          <w:sz w:val="34"/>
          <w:szCs w:val="34"/>
        </w:rPr>
        <w:lastRenderedPageBreak/>
        <w:t>8.4.7 Limits on Table Column Count and Row Size</w:t>
      </w:r>
      <w:bookmarkEnd w:id="347"/>
    </w:p>
    <w:p w14:paraId="00772B5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This section describes limits on the number of columns in tables and the size of individual rows.</w:t>
      </w:r>
    </w:p>
    <w:p w14:paraId="76C5C8B2" w14:textId="77777777" w:rsidR="0007195F" w:rsidRDefault="00BC31D0" w:rsidP="0007195F">
      <w:pPr>
        <w:pStyle w:val="af"/>
        <w:numPr>
          <w:ilvl w:val="0"/>
          <w:numId w:val="136"/>
        </w:numPr>
        <w:spacing w:line="252" w:lineRule="atLeast"/>
        <w:textAlignment w:val="center"/>
        <w:rPr>
          <w:rFonts w:ascii="Helvetica" w:hAnsi="Helvetica" w:cs="Helvetica"/>
          <w:color w:val="000000"/>
          <w:sz w:val="21"/>
          <w:szCs w:val="21"/>
        </w:rPr>
      </w:pPr>
      <w:hyperlink r:id="rId913" w:anchor="column-count-limits" w:tooltip="Column Count Limits" w:history="1">
        <w:r w:rsidR="0007195F">
          <w:rPr>
            <w:rStyle w:val="a4"/>
            <w:rFonts w:ascii="Helvetica" w:hAnsi="Helvetica" w:cs="Helvetica"/>
            <w:color w:val="00759F"/>
            <w:sz w:val="21"/>
            <w:szCs w:val="21"/>
          </w:rPr>
          <w:t>Column Count Limits</w:t>
        </w:r>
      </w:hyperlink>
    </w:p>
    <w:p w14:paraId="1CB141B0" w14:textId="77777777" w:rsidR="0007195F" w:rsidRDefault="00BC31D0" w:rsidP="0007195F">
      <w:pPr>
        <w:pStyle w:val="af"/>
        <w:numPr>
          <w:ilvl w:val="0"/>
          <w:numId w:val="136"/>
        </w:numPr>
        <w:spacing w:line="252" w:lineRule="atLeast"/>
        <w:textAlignment w:val="center"/>
        <w:rPr>
          <w:rFonts w:ascii="Helvetica" w:hAnsi="Helvetica" w:cs="Helvetica"/>
          <w:color w:val="000000"/>
          <w:sz w:val="21"/>
          <w:szCs w:val="21"/>
        </w:rPr>
      </w:pPr>
      <w:hyperlink r:id="rId914" w:anchor="row-size-limits" w:tooltip="Row Size Limits" w:history="1">
        <w:r w:rsidR="0007195F">
          <w:rPr>
            <w:rStyle w:val="a4"/>
            <w:rFonts w:ascii="Helvetica" w:hAnsi="Helvetica" w:cs="Helvetica"/>
            <w:color w:val="00759F"/>
            <w:sz w:val="21"/>
            <w:szCs w:val="21"/>
          </w:rPr>
          <w:t>Row Size Limits</w:t>
        </w:r>
      </w:hyperlink>
    </w:p>
    <w:p w14:paraId="5731C70A" w14:textId="77777777" w:rsidR="0007195F" w:rsidRDefault="0007195F" w:rsidP="0007195F">
      <w:pPr>
        <w:pStyle w:val="4"/>
        <w:shd w:val="clear" w:color="auto" w:fill="FFFFFF"/>
        <w:rPr>
          <w:rFonts w:ascii="Helvetica" w:hAnsi="Helvetica" w:cs="Helvetica"/>
          <w:color w:val="000000"/>
          <w:sz w:val="29"/>
          <w:szCs w:val="29"/>
        </w:rPr>
      </w:pPr>
      <w:bookmarkStart w:id="348" w:name="column-count-limits"/>
      <w:bookmarkEnd w:id="348"/>
      <w:r>
        <w:rPr>
          <w:rFonts w:ascii="Helvetica" w:hAnsi="Helvetica" w:cs="Helvetica"/>
          <w:color w:val="000000"/>
          <w:sz w:val="29"/>
          <w:szCs w:val="29"/>
        </w:rPr>
        <w:t>Column Count Limits</w:t>
      </w:r>
    </w:p>
    <w:p w14:paraId="2BADBD20" w14:textId="77777777" w:rsidR="0007195F" w:rsidRDefault="0007195F" w:rsidP="0007195F">
      <w:pPr>
        <w:pStyle w:val="af"/>
        <w:rPr>
          <w:rFonts w:ascii="Helvetica" w:hAnsi="Helvetica" w:cs="Helvetica"/>
          <w:color w:val="000000"/>
          <w:sz w:val="21"/>
          <w:szCs w:val="21"/>
        </w:rPr>
      </w:pPr>
      <w:bookmarkStart w:id="349" w:name="idm46383496115536"/>
      <w:bookmarkStart w:id="350" w:name="idm46383496114032"/>
      <w:bookmarkStart w:id="351" w:name="idm46383496112528"/>
      <w:bookmarkEnd w:id="349"/>
      <w:bookmarkEnd w:id="350"/>
      <w:bookmarkEnd w:id="351"/>
      <w:r>
        <w:rPr>
          <w:rFonts w:ascii="Helvetica" w:hAnsi="Helvetica" w:cs="Helvetica"/>
          <w:color w:val="000000"/>
          <w:sz w:val="21"/>
          <w:szCs w:val="21"/>
        </w:rPr>
        <w:t>MySQL has hard limit of 4096 columns per table, but the effective maximum may be less for a given table. The exact column limit depends on several factors:</w:t>
      </w:r>
    </w:p>
    <w:p w14:paraId="433D3D15" w14:textId="77777777" w:rsidR="0007195F" w:rsidRDefault="0007195F" w:rsidP="0007195F">
      <w:pPr>
        <w:pStyle w:val="af"/>
        <w:numPr>
          <w:ilvl w:val="0"/>
          <w:numId w:val="13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row size for a table constrains the number (and possibly size) of columns because the total length of all columns cannot exceed this size. See </w:t>
      </w:r>
      <w:hyperlink r:id="rId915" w:anchor="row-size-limits" w:tooltip="Row Size Limits" w:history="1">
        <w:r>
          <w:rPr>
            <w:rStyle w:val="a4"/>
            <w:rFonts w:ascii="Helvetica" w:hAnsi="Helvetica" w:cs="Helvetica"/>
            <w:color w:val="00759F"/>
            <w:sz w:val="21"/>
            <w:szCs w:val="21"/>
          </w:rPr>
          <w:t>Row Size Limits</w:t>
        </w:r>
      </w:hyperlink>
      <w:r>
        <w:rPr>
          <w:rFonts w:ascii="Helvetica" w:hAnsi="Helvetica" w:cs="Helvetica"/>
          <w:color w:val="000000"/>
          <w:sz w:val="21"/>
          <w:szCs w:val="21"/>
        </w:rPr>
        <w:t>.</w:t>
      </w:r>
    </w:p>
    <w:p w14:paraId="1F5D1AE9" w14:textId="77777777" w:rsidR="0007195F" w:rsidRDefault="0007195F" w:rsidP="0007195F">
      <w:pPr>
        <w:pStyle w:val="af"/>
        <w:numPr>
          <w:ilvl w:val="0"/>
          <w:numId w:val="13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storage requirements of individual columns constrain the number of columns that fit within a given maximum row size. Storage requirements for some data types depend on factors such as storage engine, storage format, and character set. See </w:t>
      </w:r>
      <w:hyperlink r:id="rId916" w:anchor="storage-requirements" w:tooltip="11.7 Data Type Storage Requirements" w:history="1">
        <w:r>
          <w:rPr>
            <w:rStyle w:val="a4"/>
            <w:rFonts w:ascii="Helvetica" w:hAnsi="Helvetica" w:cs="Helvetica"/>
            <w:color w:val="00759F"/>
            <w:sz w:val="21"/>
            <w:szCs w:val="21"/>
          </w:rPr>
          <w:t>Section 11.7, “Data Type Storage Requirements”</w:t>
        </w:r>
      </w:hyperlink>
      <w:r>
        <w:rPr>
          <w:rFonts w:ascii="Helvetica" w:hAnsi="Helvetica" w:cs="Helvetica"/>
          <w:color w:val="000000"/>
          <w:sz w:val="21"/>
          <w:szCs w:val="21"/>
        </w:rPr>
        <w:t>.</w:t>
      </w:r>
    </w:p>
    <w:p w14:paraId="51DE0CAC" w14:textId="77777777" w:rsidR="0007195F" w:rsidRDefault="0007195F" w:rsidP="0007195F">
      <w:pPr>
        <w:pStyle w:val="af"/>
        <w:numPr>
          <w:ilvl w:val="0"/>
          <w:numId w:val="13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Storage engines may impose additional restrictions that limit table column count. For example, </w:t>
      </w:r>
      <w:hyperlink r:id="rId917"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has a limit of 1017 columns per table. See </w:t>
      </w:r>
      <w:hyperlink r:id="rId918" w:anchor="innodb-limits" w:tooltip="15.22 InnoDB Limits" w:history="1">
        <w:r>
          <w:rPr>
            <w:rStyle w:val="a4"/>
            <w:rFonts w:ascii="Helvetica" w:hAnsi="Helvetica" w:cs="Helvetica"/>
            <w:color w:val="00759F"/>
            <w:sz w:val="21"/>
            <w:szCs w:val="21"/>
          </w:rPr>
          <w:t>Section 15.22, “InnoDB Limits”</w:t>
        </w:r>
      </w:hyperlink>
      <w:r>
        <w:rPr>
          <w:rFonts w:ascii="Helvetica" w:hAnsi="Helvetica" w:cs="Helvetica"/>
          <w:color w:val="000000"/>
          <w:sz w:val="21"/>
          <w:szCs w:val="21"/>
        </w:rPr>
        <w:t>. For information about other storage engines, see </w:t>
      </w:r>
      <w:hyperlink r:id="rId919" w:tooltip="Chapter 16 Alternative Storage Engines" w:history="1">
        <w:r>
          <w:rPr>
            <w:rStyle w:val="a4"/>
            <w:rFonts w:ascii="Helvetica" w:hAnsi="Helvetica" w:cs="Helvetica"/>
            <w:color w:val="00759F"/>
            <w:sz w:val="21"/>
            <w:szCs w:val="21"/>
          </w:rPr>
          <w:t>Chapter 16, </w:t>
        </w:r>
        <w:r>
          <w:rPr>
            <w:rStyle w:val="a4"/>
            <w:rFonts w:ascii="Helvetica" w:hAnsi="Helvetica" w:cs="Helvetica"/>
            <w:i/>
            <w:iCs/>
            <w:color w:val="00759F"/>
            <w:sz w:val="21"/>
            <w:szCs w:val="21"/>
          </w:rPr>
          <w:t>Alternative Storage Engines</w:t>
        </w:r>
      </w:hyperlink>
      <w:r>
        <w:rPr>
          <w:rFonts w:ascii="Helvetica" w:hAnsi="Helvetica" w:cs="Helvetica"/>
          <w:color w:val="000000"/>
          <w:sz w:val="21"/>
          <w:szCs w:val="21"/>
        </w:rPr>
        <w:t>.</w:t>
      </w:r>
    </w:p>
    <w:p w14:paraId="4E990CE2" w14:textId="77777777" w:rsidR="0007195F" w:rsidRDefault="0007195F" w:rsidP="0007195F">
      <w:pPr>
        <w:pStyle w:val="af"/>
        <w:numPr>
          <w:ilvl w:val="0"/>
          <w:numId w:val="13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Functional key parts (see </w:t>
      </w:r>
      <w:hyperlink r:id="rId920" w:anchor="create-index" w:tooltip="13.1.15 CREATE INDEX Statement" w:history="1">
        <w:r>
          <w:rPr>
            <w:rStyle w:val="a4"/>
            <w:rFonts w:ascii="Helvetica" w:hAnsi="Helvetica" w:cs="Helvetica"/>
            <w:color w:val="00759F"/>
            <w:sz w:val="21"/>
            <w:szCs w:val="21"/>
          </w:rPr>
          <w:t>Section 13.1.15, “CREATE INDEX Statement”</w:t>
        </w:r>
      </w:hyperlink>
      <w:r>
        <w:rPr>
          <w:rFonts w:ascii="Helvetica" w:hAnsi="Helvetica" w:cs="Helvetica"/>
          <w:color w:val="000000"/>
          <w:sz w:val="21"/>
          <w:szCs w:val="21"/>
        </w:rPr>
        <w:t>) are implemented as hidden virtual generated stored columns, so each functional key part in a table index counts against the table total column limit.</w:t>
      </w:r>
    </w:p>
    <w:p w14:paraId="6090113E" w14:textId="77777777" w:rsidR="0007195F" w:rsidRDefault="0007195F" w:rsidP="0007195F">
      <w:pPr>
        <w:pStyle w:val="4"/>
        <w:shd w:val="clear" w:color="auto" w:fill="FFFFFF"/>
        <w:rPr>
          <w:rFonts w:ascii="Helvetica" w:hAnsi="Helvetica" w:cs="Helvetica"/>
          <w:color w:val="000000"/>
          <w:sz w:val="29"/>
          <w:szCs w:val="29"/>
        </w:rPr>
      </w:pPr>
      <w:bookmarkStart w:id="352" w:name="row-size-limits"/>
      <w:bookmarkEnd w:id="352"/>
      <w:r>
        <w:rPr>
          <w:rFonts w:ascii="Helvetica" w:hAnsi="Helvetica" w:cs="Helvetica"/>
          <w:color w:val="000000"/>
          <w:sz w:val="29"/>
          <w:szCs w:val="29"/>
        </w:rPr>
        <w:t>Row Size Limits</w:t>
      </w:r>
    </w:p>
    <w:p w14:paraId="11F25AE2" w14:textId="77777777" w:rsidR="0007195F" w:rsidRDefault="0007195F" w:rsidP="0007195F">
      <w:pPr>
        <w:pStyle w:val="af"/>
        <w:rPr>
          <w:rFonts w:ascii="Helvetica" w:hAnsi="Helvetica" w:cs="Helvetica"/>
          <w:color w:val="000000"/>
          <w:sz w:val="21"/>
          <w:szCs w:val="21"/>
        </w:rPr>
      </w:pPr>
      <w:bookmarkStart w:id="353" w:name="idm46383496099904"/>
      <w:bookmarkStart w:id="354" w:name="idm46383496098416"/>
      <w:bookmarkStart w:id="355" w:name="idm46383496096928"/>
      <w:bookmarkEnd w:id="353"/>
      <w:bookmarkEnd w:id="354"/>
      <w:bookmarkEnd w:id="355"/>
      <w:r>
        <w:rPr>
          <w:rFonts w:ascii="Helvetica" w:hAnsi="Helvetica" w:cs="Helvetica"/>
          <w:color w:val="000000"/>
          <w:sz w:val="21"/>
          <w:szCs w:val="21"/>
        </w:rPr>
        <w:t>The maximum row size for a given table is determined by several factors:</w:t>
      </w:r>
    </w:p>
    <w:p w14:paraId="19953E09" w14:textId="77777777" w:rsidR="0007195F" w:rsidRDefault="0007195F" w:rsidP="0007195F">
      <w:pPr>
        <w:pStyle w:val="af"/>
        <w:numPr>
          <w:ilvl w:val="0"/>
          <w:numId w:val="13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internal representation of a MySQL table has a maximum row size limit of 65,535 bytes, even if the storage engine is capable of supporting larger rows. </w:t>
      </w:r>
      <w:hyperlink r:id="rId921"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and </w:t>
      </w:r>
      <w:hyperlink r:id="rId922"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columns only contribute 9 to 12 bytes toward the row size limit because their contents are stored separately from the rest of the row.</w:t>
      </w:r>
    </w:p>
    <w:p w14:paraId="0D79A003" w14:textId="77777777" w:rsidR="0007195F" w:rsidRDefault="0007195F" w:rsidP="0007195F">
      <w:pPr>
        <w:pStyle w:val="af"/>
        <w:numPr>
          <w:ilvl w:val="0"/>
          <w:numId w:val="13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row size for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which applies to data stored locally within a database page, is slightly less than half a page for 4KB, 8KB, 16KB, and 32KB </w:t>
      </w:r>
      <w:hyperlink r:id="rId923" w:anchor="sysvar_innodb_page_size" w:history="1">
        <w:r>
          <w:rPr>
            <w:rStyle w:val="HTML1"/>
            <w:rFonts w:ascii="Courier New" w:hAnsi="Courier New" w:cs="Courier New"/>
            <w:b/>
            <w:bCs/>
            <w:color w:val="026789"/>
            <w:sz w:val="20"/>
            <w:szCs w:val="20"/>
            <w:u w:val="single"/>
            <w:shd w:val="clear" w:color="auto" w:fill="FFFFFF"/>
          </w:rPr>
          <w:t>innodb_page_size</w:t>
        </w:r>
      </w:hyperlink>
      <w:r>
        <w:rPr>
          <w:rFonts w:ascii="Helvetica" w:hAnsi="Helvetica" w:cs="Helvetica"/>
          <w:color w:val="000000"/>
          <w:sz w:val="21"/>
          <w:szCs w:val="21"/>
        </w:rPr>
        <w:t> settings. For example, the maximum row size is slightly less than 8KB for the default 16KB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 For 64KB pages, the maximum row size is slightly less than 16KB. See </w:t>
      </w:r>
      <w:hyperlink r:id="rId924" w:anchor="innodb-limits" w:tooltip="15.22 InnoDB Limits" w:history="1">
        <w:r>
          <w:rPr>
            <w:rStyle w:val="a4"/>
            <w:rFonts w:ascii="Helvetica" w:hAnsi="Helvetica" w:cs="Helvetica"/>
            <w:color w:val="00759F"/>
            <w:sz w:val="21"/>
            <w:szCs w:val="21"/>
          </w:rPr>
          <w:t>Section 15.22, “InnoDB Limits”</w:t>
        </w:r>
      </w:hyperlink>
      <w:r>
        <w:rPr>
          <w:rFonts w:ascii="Helvetica" w:hAnsi="Helvetica" w:cs="Helvetica"/>
          <w:color w:val="000000"/>
          <w:sz w:val="21"/>
          <w:szCs w:val="21"/>
        </w:rPr>
        <w:t>.</w:t>
      </w:r>
    </w:p>
    <w:p w14:paraId="0DFC442C"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If a row containing </w:t>
      </w:r>
      <w:hyperlink r:id="rId925" w:anchor="glos_variable_length_type" w:tooltip="variable-length type" w:history="1">
        <w:r>
          <w:rPr>
            <w:rStyle w:val="a4"/>
            <w:rFonts w:ascii="Helvetica" w:hAnsi="Helvetica" w:cs="Helvetica"/>
            <w:color w:val="00759F"/>
            <w:sz w:val="21"/>
            <w:szCs w:val="21"/>
          </w:rPr>
          <w:t>variable-length columns</w:t>
        </w:r>
      </w:hyperlink>
      <w:r>
        <w:rPr>
          <w:rFonts w:ascii="Helvetica" w:hAnsi="Helvetica" w:cs="Helvetica"/>
          <w:color w:val="000000"/>
          <w:sz w:val="21"/>
          <w:szCs w:val="21"/>
        </w:rPr>
        <w:t> exceeds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maximum row size,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selects variable-length columns for external off-page storage until the row fits within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row size limit. The amount of data stored locally for variable-length columns that are stored off-page differs by row format. For more information, see </w:t>
      </w:r>
      <w:hyperlink r:id="rId926" w:anchor="innodb-row-format" w:tooltip="15.10 InnoDB Row Formats" w:history="1">
        <w:r>
          <w:rPr>
            <w:rStyle w:val="a4"/>
            <w:rFonts w:ascii="Helvetica" w:hAnsi="Helvetica" w:cs="Helvetica"/>
            <w:color w:val="00759F"/>
            <w:sz w:val="21"/>
            <w:szCs w:val="21"/>
          </w:rPr>
          <w:t>Section 15.10, “InnoDB Row Formats”</w:t>
        </w:r>
      </w:hyperlink>
      <w:r>
        <w:rPr>
          <w:rFonts w:ascii="Helvetica" w:hAnsi="Helvetica" w:cs="Helvetica"/>
          <w:color w:val="000000"/>
          <w:sz w:val="21"/>
          <w:szCs w:val="21"/>
        </w:rPr>
        <w:t>.</w:t>
      </w:r>
    </w:p>
    <w:p w14:paraId="21CFFE7D" w14:textId="77777777" w:rsidR="0007195F" w:rsidRDefault="0007195F" w:rsidP="0007195F">
      <w:pPr>
        <w:pStyle w:val="af"/>
        <w:numPr>
          <w:ilvl w:val="0"/>
          <w:numId w:val="13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Different storage formats use different amounts of page header and trailer data, which affects the amount of storage available for rows.</w:t>
      </w:r>
    </w:p>
    <w:p w14:paraId="4362C538" w14:textId="77777777" w:rsidR="0007195F" w:rsidRDefault="0007195F" w:rsidP="0007195F">
      <w:pPr>
        <w:pStyle w:val="af"/>
        <w:numPr>
          <w:ilvl w:val="1"/>
          <w:numId w:val="13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information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row formats, see </w:t>
      </w:r>
      <w:hyperlink r:id="rId927" w:anchor="innodb-row-format" w:tooltip="15.10 InnoDB Row Formats" w:history="1">
        <w:r>
          <w:rPr>
            <w:rStyle w:val="a4"/>
            <w:rFonts w:ascii="Helvetica" w:hAnsi="Helvetica" w:cs="Helvetica"/>
            <w:color w:val="00759F"/>
            <w:sz w:val="21"/>
            <w:szCs w:val="21"/>
          </w:rPr>
          <w:t>Section 15.10, “InnoDB Row Formats”</w:t>
        </w:r>
      </w:hyperlink>
      <w:r>
        <w:rPr>
          <w:rFonts w:ascii="Helvetica" w:hAnsi="Helvetica" w:cs="Helvetica"/>
          <w:color w:val="000000"/>
          <w:sz w:val="21"/>
          <w:szCs w:val="21"/>
        </w:rPr>
        <w:t>.</w:t>
      </w:r>
    </w:p>
    <w:p w14:paraId="3F34DDF2" w14:textId="77777777" w:rsidR="0007195F" w:rsidRDefault="0007195F" w:rsidP="0007195F">
      <w:pPr>
        <w:pStyle w:val="af"/>
        <w:numPr>
          <w:ilvl w:val="1"/>
          <w:numId w:val="13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information about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storage formats, see </w:t>
      </w:r>
      <w:hyperlink r:id="rId928" w:anchor="myisam-table-formats" w:tooltip="16.2.3 MyISAM Table Storage Formats" w:history="1">
        <w:r>
          <w:rPr>
            <w:rStyle w:val="a4"/>
            <w:rFonts w:ascii="Helvetica" w:hAnsi="Helvetica" w:cs="Helvetica"/>
            <w:color w:val="00759F"/>
            <w:sz w:val="21"/>
            <w:szCs w:val="21"/>
          </w:rPr>
          <w:t>Section 16.2.3, “MyISAM Table Storage Formats”</w:t>
        </w:r>
      </w:hyperlink>
      <w:r>
        <w:rPr>
          <w:rFonts w:ascii="Helvetica" w:hAnsi="Helvetica" w:cs="Helvetica"/>
          <w:color w:val="000000"/>
          <w:sz w:val="21"/>
          <w:szCs w:val="21"/>
        </w:rPr>
        <w:t>.</w:t>
      </w:r>
    </w:p>
    <w:p w14:paraId="6A335644" w14:textId="77777777" w:rsidR="0007195F" w:rsidRDefault="0007195F" w:rsidP="0007195F">
      <w:pPr>
        <w:pStyle w:val="5"/>
        <w:rPr>
          <w:rFonts w:ascii="Helvetica" w:hAnsi="Helvetica" w:cs="Helvetica"/>
          <w:color w:val="000000"/>
          <w:sz w:val="20"/>
          <w:szCs w:val="20"/>
        </w:rPr>
      </w:pPr>
      <w:bookmarkStart w:id="356" w:name="idm46383496075840"/>
      <w:bookmarkEnd w:id="356"/>
      <w:r>
        <w:rPr>
          <w:rFonts w:ascii="Helvetica" w:hAnsi="Helvetica" w:cs="Helvetica"/>
          <w:color w:val="000000"/>
        </w:rPr>
        <w:t>Row Size Limit Examples</w:t>
      </w:r>
    </w:p>
    <w:p w14:paraId="4E81683C" w14:textId="77777777" w:rsidR="0007195F" w:rsidRDefault="0007195F" w:rsidP="0007195F">
      <w:pPr>
        <w:pStyle w:val="af"/>
        <w:numPr>
          <w:ilvl w:val="0"/>
          <w:numId w:val="13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MySQL maximum row size limit of 65,535 bytes is demonstrated in the following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examples. The limit is enforced regardless of storage engine, even though the storage engine may be capable of supporting larger rows.</w:t>
      </w:r>
    </w:p>
    <w:p w14:paraId="5588B776" w14:textId="77777777" w:rsidR="0007195F" w:rsidRDefault="0007195F" w:rsidP="0007195F">
      <w:pPr>
        <w:pStyle w:val="HTML"/>
        <w:numPr>
          <w:ilvl w:val="0"/>
          <w:numId w:val="1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 (a VARCHAR(10000), b VARCHAR(10000),</w:t>
      </w:r>
    </w:p>
    <w:p w14:paraId="78F318C2" w14:textId="77777777" w:rsidR="0007195F" w:rsidRDefault="0007195F" w:rsidP="0007195F">
      <w:pPr>
        <w:pStyle w:val="HTML"/>
        <w:numPr>
          <w:ilvl w:val="0"/>
          <w:numId w:val="1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 VARCHAR(10000), d VARCHAR(10000), e VARCHAR(10000),</w:t>
      </w:r>
    </w:p>
    <w:p w14:paraId="2109C416" w14:textId="77777777" w:rsidR="0007195F" w:rsidRDefault="0007195F" w:rsidP="0007195F">
      <w:pPr>
        <w:pStyle w:val="HTML"/>
        <w:numPr>
          <w:ilvl w:val="0"/>
          <w:numId w:val="1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 VARCHAR(10000), g VARCHAR(6000)) ENGINE=InnoDB CHARACTER SET latin1;</w:t>
      </w:r>
    </w:p>
    <w:p w14:paraId="0EB45257" w14:textId="77777777" w:rsidR="0007195F" w:rsidRDefault="0007195F" w:rsidP="0007195F">
      <w:pPr>
        <w:pStyle w:val="HTML"/>
        <w:numPr>
          <w:ilvl w:val="0"/>
          <w:numId w:val="1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ERROR 1118 (42000): Row size too large. The maximum row size for the used</w:t>
      </w:r>
    </w:p>
    <w:p w14:paraId="36C79EFC" w14:textId="77777777" w:rsidR="0007195F" w:rsidRDefault="0007195F" w:rsidP="0007195F">
      <w:pPr>
        <w:pStyle w:val="HTML"/>
        <w:numPr>
          <w:ilvl w:val="0"/>
          <w:numId w:val="1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table type, not counting BLOBs, is 65535. This includes storage overhead,</w:t>
      </w:r>
    </w:p>
    <w:p w14:paraId="232AF90C" w14:textId="77777777" w:rsidR="0007195F" w:rsidRDefault="0007195F" w:rsidP="0007195F">
      <w:pPr>
        <w:pStyle w:val="HTML"/>
        <w:numPr>
          <w:ilvl w:val="0"/>
          <w:numId w:val="1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check the manual. You have to change some columns to TEXT or BLOBs</w:t>
      </w:r>
    </w:p>
    <w:p w14:paraId="42A1107C" w14:textId="77777777" w:rsidR="0007195F" w:rsidRDefault="0007195F" w:rsidP="0007195F">
      <w:pPr>
        <w:pStyle w:val="HTML"/>
        <w:numPr>
          <w:ilvl w:val="0"/>
          <w:numId w:val="1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 (a VARCHAR(10000), b VARCHAR(10000),</w:t>
      </w:r>
    </w:p>
    <w:p w14:paraId="380237B2" w14:textId="77777777" w:rsidR="0007195F" w:rsidRDefault="0007195F" w:rsidP="0007195F">
      <w:pPr>
        <w:pStyle w:val="HTML"/>
        <w:numPr>
          <w:ilvl w:val="0"/>
          <w:numId w:val="1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 VARCHAR(10000), d VARCHAR(10000), e VARCHAR(10000),</w:t>
      </w:r>
    </w:p>
    <w:p w14:paraId="481F688D" w14:textId="77777777" w:rsidR="0007195F" w:rsidRDefault="0007195F" w:rsidP="0007195F">
      <w:pPr>
        <w:pStyle w:val="HTML"/>
        <w:numPr>
          <w:ilvl w:val="0"/>
          <w:numId w:val="1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 VARCHAR(10000), g VARCHAR(6000)) ENGINE=MyISAM CHARACTER SET latin1;</w:t>
      </w:r>
    </w:p>
    <w:p w14:paraId="77FACE99" w14:textId="77777777" w:rsidR="0007195F" w:rsidRDefault="0007195F" w:rsidP="0007195F">
      <w:pPr>
        <w:pStyle w:val="HTML"/>
        <w:numPr>
          <w:ilvl w:val="0"/>
          <w:numId w:val="1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ERROR 1118 (42000): Row size too large. The maximum row size for the used</w:t>
      </w:r>
    </w:p>
    <w:p w14:paraId="6BD4BA91" w14:textId="77777777" w:rsidR="0007195F" w:rsidRDefault="0007195F" w:rsidP="0007195F">
      <w:pPr>
        <w:pStyle w:val="HTML"/>
        <w:numPr>
          <w:ilvl w:val="0"/>
          <w:numId w:val="1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table type, not counting BLOBs, is 65535. This includes storage overhead,</w:t>
      </w:r>
    </w:p>
    <w:p w14:paraId="5B063799" w14:textId="77777777" w:rsidR="0007195F" w:rsidRDefault="0007195F" w:rsidP="0007195F">
      <w:pPr>
        <w:pStyle w:val="HTML"/>
        <w:numPr>
          <w:ilvl w:val="0"/>
          <w:numId w:val="1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check the manual. You have to change some columns to TEXT or BLOBs</w:t>
      </w:r>
    </w:p>
    <w:p w14:paraId="188FCA3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the following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example, changing a column to </w:t>
      </w:r>
      <w:hyperlink r:id="rId929"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avoids the 65,535-byte row size limit and permits the operation to succeed because </w:t>
      </w:r>
      <w:hyperlink r:id="rId930"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and </w:t>
      </w:r>
      <w:hyperlink r:id="rId931"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columns only contribute 9 to 12 bytes toward the row size.</w:t>
      </w:r>
    </w:p>
    <w:p w14:paraId="5F4D6D74"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CREATE TABLE t (a VARCHAR(10000), b VARCHAR(10000),</w:t>
      </w:r>
    </w:p>
    <w:p w14:paraId="386CF44D"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 VARCHAR(10000), d VARCHAR(10000), e VARCHAR(10000),</w:t>
      </w:r>
    </w:p>
    <w:p w14:paraId="46E4FCCC"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 VARCHAR(10000), g TEXT(6000)) ENGINE=MyISAM CHARACTER SET latin1;</w:t>
      </w:r>
    </w:p>
    <w:p w14:paraId="59C2FB3E"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(0.02 sec)</w:t>
      </w:r>
    </w:p>
    <w:p w14:paraId="282D714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operation succeeds for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because changing a column to </w:t>
      </w:r>
      <w:hyperlink r:id="rId932"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avoids the MySQL 65,535-byte row size limit, and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off-page storage of variable-length columns avoids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row size limit.</w:t>
      </w:r>
    </w:p>
    <w:p w14:paraId="725ED4DA"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 (a VARCHAR(10000), b VARCHAR(10000),</w:t>
      </w:r>
    </w:p>
    <w:p w14:paraId="3B18B445"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 VARCHAR(10000), d VARCHAR(10000), e VARCHAR(10000),</w:t>
      </w:r>
    </w:p>
    <w:p w14:paraId="3DC88552"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 VARCHAR(10000), g TEXT(6000)) ENGINE=InnoDB CHARACTER SET latin1;</w:t>
      </w:r>
    </w:p>
    <w:p w14:paraId="50AF74DA"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(0.02 sec)</w:t>
      </w:r>
    </w:p>
    <w:p w14:paraId="7622B5C5" w14:textId="77777777" w:rsidR="0007195F" w:rsidRDefault="0007195F" w:rsidP="0007195F">
      <w:pPr>
        <w:pStyle w:val="af"/>
        <w:numPr>
          <w:ilvl w:val="0"/>
          <w:numId w:val="13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Storage for variable-length columns includes length bytes, which are counted toward the row size. For example, a </w:t>
      </w:r>
      <w:hyperlink r:id="rId933" w:anchor="char" w:tooltip="11.3.2 The CHAR and VARCHAR Types" w:history="1">
        <w:r>
          <w:rPr>
            <w:rStyle w:val="HTML1"/>
            <w:rFonts w:ascii="Courier New" w:hAnsi="Courier New" w:cs="Courier New"/>
            <w:b/>
            <w:bCs/>
            <w:color w:val="026789"/>
            <w:sz w:val="20"/>
            <w:szCs w:val="20"/>
            <w:u w:val="single"/>
            <w:shd w:val="clear" w:color="auto" w:fill="FFFFFF"/>
          </w:rPr>
          <w:t>VARCHAR(255) CHARACTER SET utf8mb3</w:t>
        </w:r>
      </w:hyperlink>
      <w:r>
        <w:rPr>
          <w:rFonts w:ascii="Helvetica" w:hAnsi="Helvetica" w:cs="Helvetica"/>
          <w:color w:val="000000"/>
          <w:sz w:val="21"/>
          <w:szCs w:val="21"/>
        </w:rPr>
        <w:t> column takes two bytes to store the length of the value, so each value can take up to 767 bytes.</w:t>
      </w:r>
    </w:p>
    <w:p w14:paraId="2CA439F5"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statement to create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succeeds because the columns require 32,765 + 2 bytes and 32,766 + 2 bytes, which falls within the maximum row size of 65,535 bytes:</w:t>
      </w:r>
    </w:p>
    <w:p w14:paraId="33503B5B"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w:t>
      </w:r>
    </w:p>
    <w:p w14:paraId="2801D33F"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(c1 VARCHAR(32765) NOT NULL, c2 VARCHAR(32766) NOT NULL)</w:t>
      </w:r>
    </w:p>
    <w:p w14:paraId="6911F2C6"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ENGINE = InnoDB CHARACTER SET latin1;</w:t>
      </w:r>
    </w:p>
    <w:p w14:paraId="709B7C6E"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(0.02 sec)</w:t>
      </w:r>
    </w:p>
    <w:p w14:paraId="1801746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statement to create table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fails because, although the column length is within the maximum length of 65,535 bytes, two additional bytes are required to record the length, which causes the row size to exceed 65,535 bytes:</w:t>
      </w:r>
    </w:p>
    <w:p w14:paraId="0ADAA726"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t2</w:t>
      </w:r>
    </w:p>
    <w:p w14:paraId="014B2497"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(c1 VARCHAR(65535) NOT NULL)</w:t>
      </w:r>
    </w:p>
    <w:p w14:paraId="3AC768C8"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ENGINE = InnoDB CHARACTER SET latin1;</w:t>
      </w:r>
    </w:p>
    <w:p w14:paraId="0F0B95C7"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ERROR 1118 (42000): Row size too large. The maximum row size for the used</w:t>
      </w:r>
    </w:p>
    <w:p w14:paraId="4A7DBF6B"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table type, not counting BLOBs, is 65535. This includes storage overhead,</w:t>
      </w:r>
    </w:p>
    <w:p w14:paraId="55255AB0"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check the manual. You have to change some columns to TEXT or BLOBs</w:t>
      </w:r>
    </w:p>
    <w:p w14:paraId="15150495"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Reducing the column length to 65,533 or less permits the statement to succeed.</w:t>
      </w:r>
    </w:p>
    <w:p w14:paraId="625D7828"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CREATE TABLE t2</w:t>
      </w:r>
    </w:p>
    <w:p w14:paraId="36D780EE"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(c1 VARCHAR(65533) NOT NULL)</w:t>
      </w:r>
    </w:p>
    <w:p w14:paraId="047A019B"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ENGINE = InnoDB CHARACTER SET latin1;</w:t>
      </w:r>
    </w:p>
    <w:p w14:paraId="579C544D"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235AE245" w14:textId="77777777" w:rsidR="0007195F" w:rsidRDefault="0007195F" w:rsidP="0007195F">
      <w:pPr>
        <w:pStyle w:val="af"/>
        <w:numPr>
          <w:ilvl w:val="0"/>
          <w:numId w:val="13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hyperlink r:id="rId934"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tables,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columns require additional space in the row to record whether their values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Each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column takes one bit extra, rounded up to the nearest byte.</w:t>
      </w:r>
    </w:p>
    <w:p w14:paraId="70A731C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statement to create table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fails because </w:t>
      </w:r>
      <w:hyperlink r:id="rId935"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requires space for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columns in addition to the space required for variable-length column length bytes, causing the row size to exceed 65,535 bytes:</w:t>
      </w:r>
    </w:p>
    <w:p w14:paraId="592E8347"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t3</w:t>
      </w:r>
    </w:p>
    <w:p w14:paraId="686F13BB"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(c1 VARCHAR(32765) NULL, c2 VARCHAR(32766) NULL)</w:t>
      </w:r>
    </w:p>
    <w:p w14:paraId="0854DE14"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ENGINE = MyISAM CHARACTER SET latin1;</w:t>
      </w:r>
    </w:p>
    <w:p w14:paraId="3AD86362"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ERROR 1118 (42000): Row size too large. The maximum row size for the used</w:t>
      </w:r>
    </w:p>
    <w:p w14:paraId="1A697055"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table type, not counting BLOBs, is 65535. This includes storage overhead,</w:t>
      </w:r>
    </w:p>
    <w:p w14:paraId="5A073C87"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check the manual. You have to change some columns to TEXT or BLOBs</w:t>
      </w:r>
    </w:p>
    <w:p w14:paraId="62A9E41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information about </w:t>
      </w:r>
      <w:hyperlink r:id="rId936"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column storage, see </w:t>
      </w:r>
      <w:hyperlink r:id="rId937" w:anchor="innodb-row-format" w:tooltip="15.10 InnoDB Row Formats" w:history="1">
        <w:r>
          <w:rPr>
            <w:rStyle w:val="a4"/>
            <w:rFonts w:ascii="Helvetica" w:hAnsi="Helvetica" w:cs="Helvetica"/>
            <w:color w:val="00759F"/>
            <w:sz w:val="21"/>
            <w:szCs w:val="21"/>
          </w:rPr>
          <w:t>Section 15.10, “InnoDB Row Formats”</w:t>
        </w:r>
      </w:hyperlink>
      <w:r>
        <w:rPr>
          <w:rFonts w:ascii="Helvetica" w:hAnsi="Helvetica" w:cs="Helvetica"/>
          <w:color w:val="000000"/>
          <w:sz w:val="21"/>
          <w:szCs w:val="21"/>
        </w:rPr>
        <w:t>.</w:t>
      </w:r>
    </w:p>
    <w:p w14:paraId="2AA0AA37" w14:textId="77777777" w:rsidR="0007195F" w:rsidRDefault="0007195F" w:rsidP="0007195F">
      <w:pPr>
        <w:pStyle w:val="af"/>
        <w:numPr>
          <w:ilvl w:val="0"/>
          <w:numId w:val="1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restricts row size (for data stored locally within the database page) to slightly less than half a database page for 4KB, 8KB, 16KB, and 32KB </w:t>
      </w:r>
      <w:hyperlink r:id="rId938" w:anchor="sysvar_innodb_page_size" w:history="1">
        <w:r>
          <w:rPr>
            <w:rStyle w:val="HTML1"/>
            <w:rFonts w:ascii="Courier New" w:hAnsi="Courier New" w:cs="Courier New"/>
            <w:b/>
            <w:bCs/>
            <w:color w:val="026789"/>
            <w:sz w:val="20"/>
            <w:szCs w:val="20"/>
            <w:u w:val="single"/>
            <w:shd w:val="clear" w:color="auto" w:fill="FFFFFF"/>
          </w:rPr>
          <w:t>innodb_page_size</w:t>
        </w:r>
      </w:hyperlink>
      <w:r>
        <w:rPr>
          <w:rFonts w:ascii="Helvetica" w:hAnsi="Helvetica" w:cs="Helvetica"/>
          <w:color w:val="000000"/>
          <w:sz w:val="21"/>
          <w:szCs w:val="21"/>
        </w:rPr>
        <w:t> settings, and to slightly less than 16KB for 64KB pages.</w:t>
      </w:r>
    </w:p>
    <w:p w14:paraId="70AEC19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statement to create table </w:t>
      </w:r>
      <w:r>
        <w:rPr>
          <w:rStyle w:val="HTML1"/>
          <w:rFonts w:ascii="Courier New" w:hAnsi="Courier New" w:cs="Courier New"/>
          <w:b/>
          <w:bCs/>
          <w:color w:val="026789"/>
          <w:sz w:val="20"/>
          <w:szCs w:val="20"/>
          <w:shd w:val="clear" w:color="auto" w:fill="FFFFFF"/>
        </w:rPr>
        <w:t>t4</w:t>
      </w:r>
      <w:r>
        <w:rPr>
          <w:rFonts w:ascii="Helvetica" w:hAnsi="Helvetica" w:cs="Helvetica"/>
          <w:color w:val="000000"/>
          <w:sz w:val="21"/>
          <w:szCs w:val="21"/>
        </w:rPr>
        <w:t> fails because the defined columns exceed the row size limit for a 16KB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w:t>
      </w:r>
    </w:p>
    <w:p w14:paraId="7B46A8BB"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t4 (</w:t>
      </w:r>
    </w:p>
    <w:p w14:paraId="60C40225"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c1 CHAR(255),c2 CHAR(255),c3 CHAR(255),</w:t>
      </w:r>
    </w:p>
    <w:p w14:paraId="5A933B27"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c4 CHAR(255),c5 CHAR(255),c6 CHAR(255),</w:t>
      </w:r>
    </w:p>
    <w:p w14:paraId="5D512EB8"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c7 CHAR(255),c8 CHAR(255),c9 CHAR(255),</w:t>
      </w:r>
    </w:p>
    <w:p w14:paraId="0E7A23BC"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c10 CHAR(255),c11 CHAR(255),c12 CHAR(255),</w:t>
      </w:r>
    </w:p>
    <w:p w14:paraId="7EB9A36F"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c13 CHAR(255),c14 CHAR(255),c15 CHAR(255),</w:t>
      </w:r>
    </w:p>
    <w:p w14:paraId="32BFC5BF"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c16 CHAR(255),c17 CHAR(255),c18 CHAR(255),</w:t>
      </w:r>
    </w:p>
    <w:p w14:paraId="021203F0"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c19 CHAR(255),c20 CHAR(255),c21 CHAR(255),</w:t>
      </w:r>
    </w:p>
    <w:p w14:paraId="082DAF9C"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c22 CHAR(255),c23 CHAR(255),c24 CHAR(255),</w:t>
      </w:r>
    </w:p>
    <w:p w14:paraId="5BB6A799"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c25 CHAR(255),c26 CHAR(255),c27 CHAR(255),</w:t>
      </w:r>
    </w:p>
    <w:p w14:paraId="094884B3"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c28 CHAR(255),c29 CHAR(255),c30 CHAR(255),</w:t>
      </w:r>
    </w:p>
    <w:p w14:paraId="3E176F57"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Style w:val="HTML1"/>
          <w:rFonts w:ascii="Courier New" w:hAnsi="Courier New" w:cs="Courier New"/>
          <w:b/>
          <w:bCs/>
          <w:color w:val="000000"/>
          <w:sz w:val="19"/>
          <w:szCs w:val="19"/>
        </w:rPr>
        <w:t>c31 CHAR(255),c32 CHAR(255),c33 CHAR(255)</w:t>
      </w:r>
    </w:p>
    <w:p w14:paraId="24172BCF"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ENGINE=InnoDB ROW_FORMAT=DYNAMIC DEFAULT CHARSET latin1;</w:t>
      </w:r>
    </w:p>
    <w:p w14:paraId="27F85774"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ERROR 1118 (42000): Row size too large (&gt; 8126). Changing some columns to TEXT or BLOB may help.</w:t>
      </w:r>
    </w:p>
    <w:p w14:paraId="7D3FB9E7"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 current row format, BLOB prefix of 0 bytes is stored inline.</w:t>
      </w:r>
    </w:p>
    <w:p w14:paraId="10CBDF09" w14:textId="77777777" w:rsidR="0007195F" w:rsidRPr="00BC31D0" w:rsidRDefault="0007195F" w:rsidP="00BC31D0">
      <w:pPr>
        <w:pStyle w:val="2"/>
      </w:pPr>
      <w:bookmarkStart w:id="357" w:name="optimizing-innodb"/>
      <w:bookmarkStart w:id="358" w:name="_Toc83152151"/>
      <w:bookmarkEnd w:id="357"/>
      <w:r w:rsidRPr="00BC31D0">
        <w:t>8.5 Optimizing for InnoDB Tables</w:t>
      </w:r>
      <w:bookmarkEnd w:id="358"/>
    </w:p>
    <w:p w14:paraId="78382984" w14:textId="77777777" w:rsidR="0007195F" w:rsidRDefault="00BC31D0" w:rsidP="0007195F">
      <w:pPr>
        <w:rPr>
          <w:rFonts w:ascii="Helvetica" w:hAnsi="Helvetica" w:cs="Helvetica"/>
          <w:color w:val="000000"/>
          <w:sz w:val="21"/>
          <w:szCs w:val="21"/>
        </w:rPr>
      </w:pPr>
      <w:hyperlink r:id="rId939" w:anchor="optimizing-innodb-storage-layout" w:history="1">
        <w:r w:rsidR="0007195F">
          <w:rPr>
            <w:rStyle w:val="a4"/>
            <w:rFonts w:ascii="Helvetica" w:hAnsi="Helvetica" w:cs="Helvetica"/>
            <w:color w:val="00759F"/>
            <w:sz w:val="21"/>
            <w:szCs w:val="21"/>
          </w:rPr>
          <w:t>8.5.1 Optimizing Storage Layout for InnoDB Tables</w:t>
        </w:r>
      </w:hyperlink>
    </w:p>
    <w:p w14:paraId="1D9DB793" w14:textId="77777777" w:rsidR="0007195F" w:rsidRDefault="00BC31D0" w:rsidP="0007195F">
      <w:pPr>
        <w:rPr>
          <w:rFonts w:ascii="Helvetica" w:hAnsi="Helvetica" w:cs="Helvetica"/>
          <w:color w:val="000000"/>
          <w:sz w:val="21"/>
          <w:szCs w:val="21"/>
        </w:rPr>
      </w:pPr>
      <w:hyperlink r:id="rId940" w:anchor="optimizing-innodb-transaction-management" w:history="1">
        <w:r w:rsidR="0007195F">
          <w:rPr>
            <w:rStyle w:val="a4"/>
            <w:rFonts w:ascii="Helvetica" w:hAnsi="Helvetica" w:cs="Helvetica"/>
            <w:color w:val="00759F"/>
            <w:sz w:val="21"/>
            <w:szCs w:val="21"/>
          </w:rPr>
          <w:t>8.5.2 Optimizing InnoDB Transaction Management</w:t>
        </w:r>
      </w:hyperlink>
    </w:p>
    <w:p w14:paraId="46983760" w14:textId="77777777" w:rsidR="0007195F" w:rsidRDefault="00BC31D0" w:rsidP="0007195F">
      <w:pPr>
        <w:rPr>
          <w:rFonts w:ascii="Helvetica" w:hAnsi="Helvetica" w:cs="Helvetica"/>
          <w:color w:val="000000"/>
          <w:sz w:val="21"/>
          <w:szCs w:val="21"/>
        </w:rPr>
      </w:pPr>
      <w:hyperlink r:id="rId941" w:anchor="innodb-performance-ro-txn" w:history="1">
        <w:r w:rsidR="0007195F">
          <w:rPr>
            <w:rStyle w:val="a4"/>
            <w:rFonts w:ascii="Helvetica" w:hAnsi="Helvetica" w:cs="Helvetica"/>
            <w:color w:val="00759F"/>
            <w:sz w:val="21"/>
            <w:szCs w:val="21"/>
          </w:rPr>
          <w:t>8.5.3 Optimizing InnoDB Read-Only Transactions</w:t>
        </w:r>
      </w:hyperlink>
    </w:p>
    <w:p w14:paraId="589147D3" w14:textId="77777777" w:rsidR="0007195F" w:rsidRDefault="00BC31D0" w:rsidP="0007195F">
      <w:pPr>
        <w:rPr>
          <w:rFonts w:ascii="Helvetica" w:hAnsi="Helvetica" w:cs="Helvetica"/>
          <w:color w:val="000000"/>
          <w:sz w:val="21"/>
          <w:szCs w:val="21"/>
        </w:rPr>
      </w:pPr>
      <w:hyperlink r:id="rId942" w:anchor="optimizing-innodb-logging" w:history="1">
        <w:r w:rsidR="0007195F">
          <w:rPr>
            <w:rStyle w:val="a4"/>
            <w:rFonts w:ascii="Helvetica" w:hAnsi="Helvetica" w:cs="Helvetica"/>
            <w:color w:val="00759F"/>
            <w:sz w:val="21"/>
            <w:szCs w:val="21"/>
          </w:rPr>
          <w:t>8.5.4 Optimizing InnoDB Redo Logging</w:t>
        </w:r>
      </w:hyperlink>
    </w:p>
    <w:p w14:paraId="587D3D59" w14:textId="77777777" w:rsidR="0007195F" w:rsidRDefault="00BC31D0" w:rsidP="0007195F">
      <w:pPr>
        <w:rPr>
          <w:rFonts w:ascii="Helvetica" w:hAnsi="Helvetica" w:cs="Helvetica"/>
          <w:color w:val="000000"/>
          <w:sz w:val="21"/>
          <w:szCs w:val="21"/>
        </w:rPr>
      </w:pPr>
      <w:hyperlink r:id="rId943" w:anchor="optimizing-innodb-bulk-data-loading" w:history="1">
        <w:r w:rsidR="0007195F">
          <w:rPr>
            <w:rStyle w:val="a4"/>
            <w:rFonts w:ascii="Helvetica" w:hAnsi="Helvetica" w:cs="Helvetica"/>
            <w:color w:val="00759F"/>
            <w:sz w:val="21"/>
            <w:szCs w:val="21"/>
          </w:rPr>
          <w:t>8.5.5 Bulk Data Loading for InnoDB Tables</w:t>
        </w:r>
      </w:hyperlink>
    </w:p>
    <w:p w14:paraId="57A7550D" w14:textId="77777777" w:rsidR="0007195F" w:rsidRDefault="00BC31D0" w:rsidP="0007195F">
      <w:pPr>
        <w:rPr>
          <w:rFonts w:ascii="Helvetica" w:hAnsi="Helvetica" w:cs="Helvetica"/>
          <w:color w:val="000000"/>
          <w:sz w:val="21"/>
          <w:szCs w:val="21"/>
        </w:rPr>
      </w:pPr>
      <w:hyperlink r:id="rId944" w:anchor="optimizing-innodb-queries" w:history="1">
        <w:r w:rsidR="0007195F">
          <w:rPr>
            <w:rStyle w:val="a4"/>
            <w:rFonts w:ascii="Helvetica" w:hAnsi="Helvetica" w:cs="Helvetica"/>
            <w:color w:val="00759F"/>
            <w:sz w:val="21"/>
            <w:szCs w:val="21"/>
          </w:rPr>
          <w:t>8.5.6 Optimizing InnoDB Queries</w:t>
        </w:r>
      </w:hyperlink>
    </w:p>
    <w:p w14:paraId="4976A5C5" w14:textId="77777777" w:rsidR="0007195F" w:rsidRDefault="00BC31D0" w:rsidP="0007195F">
      <w:pPr>
        <w:rPr>
          <w:rFonts w:ascii="Helvetica" w:hAnsi="Helvetica" w:cs="Helvetica"/>
          <w:color w:val="000000"/>
          <w:sz w:val="21"/>
          <w:szCs w:val="21"/>
        </w:rPr>
      </w:pPr>
      <w:hyperlink r:id="rId945" w:anchor="optimizing-innodb-ddl-operations" w:history="1">
        <w:r w:rsidR="0007195F">
          <w:rPr>
            <w:rStyle w:val="a4"/>
            <w:rFonts w:ascii="Helvetica" w:hAnsi="Helvetica" w:cs="Helvetica"/>
            <w:color w:val="00759F"/>
            <w:sz w:val="21"/>
            <w:szCs w:val="21"/>
          </w:rPr>
          <w:t>8.5.7 Optimizing InnoDB DDL Operations</w:t>
        </w:r>
      </w:hyperlink>
    </w:p>
    <w:p w14:paraId="67C24C6F" w14:textId="77777777" w:rsidR="0007195F" w:rsidRDefault="00BC31D0" w:rsidP="0007195F">
      <w:pPr>
        <w:rPr>
          <w:rFonts w:ascii="Helvetica" w:hAnsi="Helvetica" w:cs="Helvetica"/>
          <w:color w:val="000000"/>
          <w:sz w:val="21"/>
          <w:szCs w:val="21"/>
        </w:rPr>
      </w:pPr>
      <w:hyperlink r:id="rId946" w:anchor="optimizing-innodb-diskio" w:history="1">
        <w:r w:rsidR="0007195F">
          <w:rPr>
            <w:rStyle w:val="a4"/>
            <w:rFonts w:ascii="Helvetica" w:hAnsi="Helvetica" w:cs="Helvetica"/>
            <w:color w:val="00759F"/>
            <w:sz w:val="21"/>
            <w:szCs w:val="21"/>
          </w:rPr>
          <w:t>8.5.8 Optimizing InnoDB Disk I/O</w:t>
        </w:r>
      </w:hyperlink>
    </w:p>
    <w:p w14:paraId="23FB1E4F" w14:textId="77777777" w:rsidR="0007195F" w:rsidRDefault="00BC31D0" w:rsidP="0007195F">
      <w:pPr>
        <w:rPr>
          <w:rFonts w:ascii="Helvetica" w:hAnsi="Helvetica" w:cs="Helvetica"/>
          <w:color w:val="000000"/>
          <w:sz w:val="21"/>
          <w:szCs w:val="21"/>
        </w:rPr>
      </w:pPr>
      <w:hyperlink r:id="rId947" w:anchor="optimizing-innodb-configuration-variables" w:history="1">
        <w:r w:rsidR="0007195F">
          <w:rPr>
            <w:rStyle w:val="a4"/>
            <w:rFonts w:ascii="Helvetica" w:hAnsi="Helvetica" w:cs="Helvetica"/>
            <w:color w:val="00759F"/>
            <w:sz w:val="21"/>
            <w:szCs w:val="21"/>
          </w:rPr>
          <w:t>8.5.9 Optimizing InnoDB Configuration Variables</w:t>
        </w:r>
      </w:hyperlink>
    </w:p>
    <w:p w14:paraId="73C68A52" w14:textId="77777777" w:rsidR="0007195F" w:rsidRDefault="00BC31D0" w:rsidP="0007195F">
      <w:pPr>
        <w:rPr>
          <w:rFonts w:ascii="Helvetica" w:hAnsi="Helvetica" w:cs="Helvetica"/>
          <w:color w:val="000000"/>
          <w:sz w:val="21"/>
          <w:szCs w:val="21"/>
        </w:rPr>
      </w:pPr>
      <w:hyperlink r:id="rId948" w:anchor="optimizing-innodb-many-tables" w:history="1">
        <w:r w:rsidR="0007195F">
          <w:rPr>
            <w:rStyle w:val="a4"/>
            <w:rFonts w:ascii="Helvetica" w:hAnsi="Helvetica" w:cs="Helvetica"/>
            <w:color w:val="00759F"/>
            <w:sz w:val="21"/>
            <w:szCs w:val="21"/>
          </w:rPr>
          <w:t>8.5.10 Optimizing InnoDB for Systems with Many Tables</w:t>
        </w:r>
      </w:hyperlink>
    </w:p>
    <w:bookmarkStart w:id="359" w:name="idm46383496004112"/>
    <w:bookmarkStart w:id="360" w:name="idm46383496002240"/>
    <w:bookmarkEnd w:id="359"/>
    <w:bookmarkEnd w:id="360"/>
    <w:p w14:paraId="22B572E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\o "Chapter 15 The InnoDB Storage Engine"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InnoDB</w:t>
      </w:r>
      <w:r>
        <w:rPr>
          <w:rFonts w:ascii="Helvetica" w:hAnsi="Helvetica" w:cs="Helvetica"/>
          <w:color w:val="000000"/>
          <w:sz w:val="21"/>
          <w:szCs w:val="21"/>
        </w:rPr>
        <w:fldChar w:fldCharType="end"/>
      </w:r>
      <w:r>
        <w:rPr>
          <w:rFonts w:ascii="Helvetica" w:hAnsi="Helvetica" w:cs="Helvetica"/>
          <w:color w:val="000000"/>
          <w:sz w:val="21"/>
          <w:szCs w:val="21"/>
        </w:rPr>
        <w:t> is the storage engine that MySQL customers typically use in production databases where reliability and concurrency are important.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the default storage engine in MySQL. This section explains how to optimize database operations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w:t>
      </w:r>
    </w:p>
    <w:p w14:paraId="26053520" w14:textId="77777777" w:rsidR="0007195F" w:rsidRDefault="0007195F" w:rsidP="0007195F">
      <w:pPr>
        <w:pStyle w:val="3"/>
        <w:shd w:val="clear" w:color="auto" w:fill="FFFFFF"/>
        <w:rPr>
          <w:rFonts w:ascii="Helvetica" w:hAnsi="Helvetica" w:cs="Helvetica"/>
          <w:color w:val="000000"/>
          <w:sz w:val="34"/>
          <w:szCs w:val="34"/>
        </w:rPr>
      </w:pPr>
      <w:bookmarkStart w:id="361" w:name="optimizing-innodb-storage-layout"/>
      <w:bookmarkStart w:id="362" w:name="_Toc83152152"/>
      <w:bookmarkEnd w:id="361"/>
      <w:r>
        <w:rPr>
          <w:rFonts w:ascii="Helvetica" w:hAnsi="Helvetica" w:cs="Helvetica"/>
          <w:color w:val="000000"/>
          <w:sz w:val="34"/>
          <w:szCs w:val="34"/>
        </w:rPr>
        <w:t>8.5.1 Optimizing Storage Layout for InnoDB Tables</w:t>
      </w:r>
      <w:bookmarkEnd w:id="362"/>
    </w:p>
    <w:p w14:paraId="30D3CB1E" w14:textId="77777777" w:rsidR="0007195F" w:rsidRDefault="0007195F" w:rsidP="0007195F">
      <w:pPr>
        <w:pStyle w:val="af"/>
        <w:numPr>
          <w:ilvl w:val="0"/>
          <w:numId w:val="14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Once your data reaches a stable size, or a growing table has increased by tens or some hundreds of megabytes, consider using the </w:t>
      </w:r>
      <w:r>
        <w:rPr>
          <w:rStyle w:val="HTML1"/>
          <w:rFonts w:ascii="Courier New" w:hAnsi="Courier New" w:cs="Courier New"/>
          <w:b/>
          <w:bCs/>
          <w:color w:val="026789"/>
          <w:sz w:val="20"/>
          <w:szCs w:val="20"/>
          <w:shd w:val="clear" w:color="auto" w:fill="FFFFFF"/>
        </w:rPr>
        <w:t>OPTIMIZE TABLE</w:t>
      </w:r>
      <w:r>
        <w:rPr>
          <w:rFonts w:ascii="Helvetica" w:hAnsi="Helvetica" w:cs="Helvetica"/>
          <w:color w:val="000000"/>
          <w:sz w:val="21"/>
          <w:szCs w:val="21"/>
        </w:rPr>
        <w:t> statement to reorganize the table and compact any wasted space. The reorganized tables require less disk I/O to perform full table scans. This is a straightforward technique that can improve performance when other techniques such as improving index usage or tuning application code are not practical.</w:t>
      </w:r>
    </w:p>
    <w:p w14:paraId="4824041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OPTIMIZE TABLE</w:t>
      </w:r>
      <w:r>
        <w:rPr>
          <w:rFonts w:ascii="Helvetica" w:hAnsi="Helvetica" w:cs="Helvetica"/>
          <w:color w:val="000000"/>
          <w:sz w:val="21"/>
          <w:szCs w:val="21"/>
        </w:rPr>
        <w:t> copies the data part of the table and rebuilds the indexes. The benefits come from improved packing of data within indexes, and reduced fragmentation within the tablespaces and on disk. The benefits vary depending on the data in each table. You may find that there are significant gains for some and not for others, or that the gains decrease over time until you next optimize the table. This operation can be slow if the table is large or if the indexes being rebuilt do not fit into the buffer pool. The first run after adding a lot of data to a table is often much slower than later runs.</w:t>
      </w:r>
    </w:p>
    <w:p w14:paraId="28BE6138" w14:textId="77777777" w:rsidR="0007195F" w:rsidRDefault="0007195F" w:rsidP="0007195F">
      <w:pPr>
        <w:pStyle w:val="af"/>
        <w:numPr>
          <w:ilvl w:val="0"/>
          <w:numId w:val="14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having a long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xml:space="preserve"> (either a single column with a lengthy value, or several columns that form a long composite value) wastes a lot of disk space. The primary key value for a row is duplicated in all the secondary index </w:t>
      </w:r>
      <w:r>
        <w:rPr>
          <w:rFonts w:ascii="Helvetica" w:hAnsi="Helvetica" w:cs="Helvetica"/>
          <w:color w:val="000000"/>
          <w:sz w:val="21"/>
          <w:szCs w:val="21"/>
        </w:rPr>
        <w:lastRenderedPageBreak/>
        <w:t>records that point to the same row. (See </w:t>
      </w:r>
      <w:hyperlink r:id="rId949" w:anchor="innodb-index-types" w:tooltip="15.6.2.1 Clustered and Secondary Indexes" w:history="1">
        <w:r>
          <w:rPr>
            <w:rStyle w:val="a4"/>
            <w:rFonts w:ascii="Helvetica" w:hAnsi="Helvetica" w:cs="Helvetica"/>
            <w:color w:val="00759F"/>
            <w:sz w:val="21"/>
            <w:szCs w:val="21"/>
          </w:rPr>
          <w:t>Section 15.6.2.1, “Clustered and Secondary Indexes”</w:t>
        </w:r>
      </w:hyperlink>
      <w:r>
        <w:rPr>
          <w:rFonts w:ascii="Helvetica" w:hAnsi="Helvetica" w:cs="Helvetica"/>
          <w:color w:val="000000"/>
          <w:sz w:val="21"/>
          <w:szCs w:val="21"/>
        </w:rPr>
        <w:t>.) Create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as the primary key if your primary key is long, or index a prefix of a long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column instead of the entire column.</w:t>
      </w:r>
    </w:p>
    <w:p w14:paraId="2AA459EB" w14:textId="77777777" w:rsidR="0007195F" w:rsidRDefault="0007195F" w:rsidP="0007195F">
      <w:pPr>
        <w:pStyle w:val="af"/>
        <w:numPr>
          <w:ilvl w:val="0"/>
          <w:numId w:val="14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hyperlink r:id="rId950"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data type instead of </w:t>
      </w:r>
      <w:hyperlink r:id="rId951"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to store variable-length strings or for columns with many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A </w:t>
      </w:r>
      <w:hyperlink r:id="rId952" w:anchor="char" w:tooltip="11.3.2 The CHAR and VARCHAR Types" w:history="1">
        <w:r>
          <w:rPr>
            <w:rStyle w:val="HTML1"/>
            <w:rFonts w:ascii="Courier New" w:hAnsi="Courier New" w:cs="Courier New"/>
            <w:b/>
            <w:bCs/>
            <w:color w:val="026789"/>
            <w:sz w:val="20"/>
            <w:szCs w:val="20"/>
            <w:u w:val="single"/>
            <w:shd w:val="clear" w:color="auto" w:fill="FFFFFF"/>
          </w:rPr>
          <w:t>CHAR(</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column always takes </w:t>
      </w:r>
      <w:r>
        <w:rPr>
          <w:rStyle w:val="HTML1"/>
          <w:rFonts w:ascii="Courier New" w:hAnsi="Courier New" w:cs="Courier New"/>
          <w:b/>
          <w:bCs/>
          <w:i/>
          <w:iCs/>
          <w:color w:val="000000"/>
          <w:sz w:val="20"/>
          <w:szCs w:val="20"/>
        </w:rPr>
        <w:t>N</w:t>
      </w:r>
      <w:r>
        <w:rPr>
          <w:rFonts w:ascii="Helvetica" w:hAnsi="Helvetica" w:cs="Helvetica"/>
          <w:color w:val="000000"/>
          <w:sz w:val="21"/>
          <w:szCs w:val="21"/>
        </w:rPr>
        <w:t> characters to store data, even if the string is shorter or its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Smaller tables fit better in the buffer pool and reduce disk I/O.</w:t>
      </w:r>
    </w:p>
    <w:p w14:paraId="7E1A452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using </w:t>
      </w:r>
      <w:r>
        <w:rPr>
          <w:rStyle w:val="HTML1"/>
          <w:rFonts w:ascii="Courier New" w:hAnsi="Courier New" w:cs="Courier New"/>
          <w:b/>
          <w:bCs/>
          <w:color w:val="026789"/>
          <w:sz w:val="20"/>
          <w:szCs w:val="20"/>
          <w:shd w:val="clear" w:color="auto" w:fill="FFFFFF"/>
        </w:rPr>
        <w:t>COMPACT</w:t>
      </w:r>
      <w:r>
        <w:rPr>
          <w:rFonts w:ascii="Helvetica" w:hAnsi="Helvetica" w:cs="Helvetica"/>
          <w:color w:val="000000"/>
          <w:sz w:val="21"/>
          <w:szCs w:val="21"/>
        </w:rPr>
        <w:t> row format (the default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format) and variable-length character sets, such as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sjis</w:t>
      </w:r>
      <w:r>
        <w:rPr>
          <w:rFonts w:ascii="Helvetica" w:hAnsi="Helvetica" w:cs="Helvetica"/>
          <w:color w:val="000000"/>
          <w:sz w:val="21"/>
          <w:szCs w:val="21"/>
        </w:rPr>
        <w:t>, </w:t>
      </w:r>
      <w:hyperlink r:id="rId953" w:anchor="char" w:tooltip="11.3.2 The CHAR and VARCHAR Types" w:history="1">
        <w:r>
          <w:rPr>
            <w:rStyle w:val="HTML1"/>
            <w:rFonts w:ascii="Courier New" w:hAnsi="Courier New" w:cs="Courier New"/>
            <w:b/>
            <w:bCs/>
            <w:color w:val="026789"/>
            <w:sz w:val="20"/>
            <w:szCs w:val="20"/>
            <w:u w:val="single"/>
            <w:shd w:val="clear" w:color="auto" w:fill="FFFFFF"/>
          </w:rPr>
          <w:t>CHAR(</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columns occupy a variable amount of space, but still at least </w:t>
      </w:r>
      <w:r>
        <w:rPr>
          <w:rStyle w:val="HTML1"/>
          <w:rFonts w:ascii="Courier New" w:hAnsi="Courier New" w:cs="Courier New"/>
          <w:b/>
          <w:bCs/>
          <w:i/>
          <w:iCs/>
          <w:color w:val="000000"/>
          <w:sz w:val="20"/>
          <w:szCs w:val="20"/>
        </w:rPr>
        <w:t>N</w:t>
      </w:r>
      <w:r>
        <w:rPr>
          <w:rFonts w:ascii="Helvetica" w:hAnsi="Helvetica" w:cs="Helvetica"/>
          <w:color w:val="000000"/>
          <w:sz w:val="21"/>
          <w:szCs w:val="21"/>
        </w:rPr>
        <w:t> bytes.</w:t>
      </w:r>
    </w:p>
    <w:p w14:paraId="50DC5052" w14:textId="77777777" w:rsidR="0007195F" w:rsidRDefault="0007195F" w:rsidP="0007195F">
      <w:pPr>
        <w:pStyle w:val="af"/>
        <w:numPr>
          <w:ilvl w:val="0"/>
          <w:numId w:val="14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tables that are big, or contain lots of repetitive text or numeric data, consider using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 row format. Less disk I/O is required to bring data into the buffer pool, or to perform full table scans. Before making a permanent decision, measure the amount of compression you can achieve by using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 versus </w:t>
      </w:r>
      <w:r>
        <w:rPr>
          <w:rStyle w:val="HTML1"/>
          <w:rFonts w:ascii="Courier New" w:hAnsi="Courier New" w:cs="Courier New"/>
          <w:b/>
          <w:bCs/>
          <w:color w:val="026789"/>
          <w:sz w:val="20"/>
          <w:szCs w:val="20"/>
          <w:shd w:val="clear" w:color="auto" w:fill="FFFFFF"/>
        </w:rPr>
        <w:t>COMPACT</w:t>
      </w:r>
      <w:r>
        <w:rPr>
          <w:rFonts w:ascii="Helvetica" w:hAnsi="Helvetica" w:cs="Helvetica"/>
          <w:color w:val="000000"/>
          <w:sz w:val="21"/>
          <w:szCs w:val="21"/>
        </w:rPr>
        <w:t> row format.</w:t>
      </w:r>
    </w:p>
    <w:p w14:paraId="718E7114" w14:textId="77777777" w:rsidR="0007195F" w:rsidRPr="0082588D" w:rsidRDefault="0007195F" w:rsidP="0007195F"/>
    <w:p w14:paraId="0094EE80" w14:textId="77777777" w:rsidR="0007195F" w:rsidRDefault="0007195F" w:rsidP="0007195F">
      <w:pPr>
        <w:pStyle w:val="3"/>
        <w:shd w:val="clear" w:color="auto" w:fill="FFFFFF"/>
        <w:rPr>
          <w:rFonts w:ascii="Helvetica" w:hAnsi="Helvetica" w:cs="Helvetica"/>
          <w:color w:val="000000"/>
          <w:sz w:val="34"/>
          <w:szCs w:val="34"/>
        </w:rPr>
      </w:pPr>
      <w:bookmarkStart w:id="363" w:name="optimizing-innodb-transaction-management"/>
      <w:bookmarkStart w:id="364" w:name="_Toc83152153"/>
      <w:bookmarkEnd w:id="363"/>
      <w:r>
        <w:rPr>
          <w:rFonts w:ascii="Helvetica" w:hAnsi="Helvetica" w:cs="Helvetica"/>
          <w:color w:val="000000"/>
          <w:sz w:val="34"/>
          <w:szCs w:val="34"/>
        </w:rPr>
        <w:t>8.5.2 Optimizing InnoDB Transaction Management</w:t>
      </w:r>
      <w:bookmarkEnd w:id="364"/>
    </w:p>
    <w:p w14:paraId="6C8E5D1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optimize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transaction processing, find the ideal balance between the performance overhead of transactional features and the workload of your server. For example, an application might encounter performance issues if it commits thousands of times per second, and different performance issues if it commits only every 2-3 hours.</w:t>
      </w:r>
    </w:p>
    <w:p w14:paraId="2C955AB3" w14:textId="77777777" w:rsidR="0007195F" w:rsidRDefault="0007195F" w:rsidP="0007195F">
      <w:pPr>
        <w:pStyle w:val="af"/>
        <w:numPr>
          <w:ilvl w:val="0"/>
          <w:numId w:val="1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default MySQL setting </w:t>
      </w:r>
      <w:r>
        <w:rPr>
          <w:rStyle w:val="HTML1"/>
          <w:rFonts w:ascii="Courier New" w:hAnsi="Courier New" w:cs="Courier New"/>
          <w:b/>
          <w:bCs/>
          <w:color w:val="026789"/>
          <w:sz w:val="20"/>
          <w:szCs w:val="20"/>
          <w:shd w:val="clear" w:color="auto" w:fill="FFFFFF"/>
        </w:rPr>
        <w:t>AUTOCOMMIT=1</w:t>
      </w:r>
      <w:r>
        <w:rPr>
          <w:rFonts w:ascii="Helvetica" w:hAnsi="Helvetica" w:cs="Helvetica"/>
          <w:color w:val="000000"/>
          <w:sz w:val="21"/>
          <w:szCs w:val="21"/>
        </w:rPr>
        <w:t> can impose performance limitations on a busy database server. Where practical, wrap several related data change operations into a single transaction, by issuing </w:t>
      </w:r>
      <w:r>
        <w:rPr>
          <w:rStyle w:val="HTML1"/>
          <w:rFonts w:ascii="Courier New" w:hAnsi="Courier New" w:cs="Courier New"/>
          <w:b/>
          <w:bCs/>
          <w:color w:val="026789"/>
          <w:sz w:val="20"/>
          <w:szCs w:val="20"/>
          <w:shd w:val="clear" w:color="auto" w:fill="FFFFFF"/>
        </w:rPr>
        <w:t>SET AUTOCOMMIT=0</w:t>
      </w:r>
      <w:r>
        <w:rPr>
          <w:rFonts w:ascii="Helvetica" w:hAnsi="Helvetica" w:cs="Helvetica"/>
          <w:color w:val="000000"/>
          <w:sz w:val="21"/>
          <w:szCs w:val="21"/>
        </w:rPr>
        <w:t> or a </w:t>
      </w:r>
      <w:r>
        <w:rPr>
          <w:rStyle w:val="HTML1"/>
          <w:rFonts w:ascii="Courier New" w:hAnsi="Courier New" w:cs="Courier New"/>
          <w:b/>
          <w:bCs/>
          <w:color w:val="026789"/>
          <w:sz w:val="20"/>
          <w:szCs w:val="20"/>
          <w:shd w:val="clear" w:color="auto" w:fill="FFFFFF"/>
        </w:rPr>
        <w:t>START TRANSACTION</w:t>
      </w:r>
      <w:r>
        <w:rPr>
          <w:rFonts w:ascii="Helvetica" w:hAnsi="Helvetica" w:cs="Helvetica"/>
          <w:color w:val="000000"/>
          <w:sz w:val="21"/>
          <w:szCs w:val="21"/>
        </w:rPr>
        <w:t> statement, followed by a </w:t>
      </w:r>
      <w:r>
        <w:rPr>
          <w:rStyle w:val="HTML1"/>
          <w:rFonts w:ascii="Courier New" w:hAnsi="Courier New" w:cs="Courier New"/>
          <w:b/>
          <w:bCs/>
          <w:color w:val="026789"/>
          <w:sz w:val="20"/>
          <w:szCs w:val="20"/>
          <w:shd w:val="clear" w:color="auto" w:fill="FFFFFF"/>
        </w:rPr>
        <w:t>COMMIT</w:t>
      </w:r>
      <w:r>
        <w:rPr>
          <w:rFonts w:ascii="Helvetica" w:hAnsi="Helvetica" w:cs="Helvetica"/>
          <w:color w:val="000000"/>
          <w:sz w:val="21"/>
          <w:szCs w:val="21"/>
        </w:rPr>
        <w:t> statement after making all the changes.</w:t>
      </w:r>
    </w:p>
    <w:p w14:paraId="78C55E44"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must flush the log to disk at each transaction commit if that transaction made modifications to the database. When each change is followed by a commit (as with the default autocommit setting), the I/O throughput of the storage device puts a cap on the number of potential operations per second.</w:t>
      </w:r>
    </w:p>
    <w:p w14:paraId="46BE3D5B" w14:textId="77777777" w:rsidR="0007195F" w:rsidRDefault="0007195F" w:rsidP="0007195F">
      <w:pPr>
        <w:pStyle w:val="af"/>
        <w:numPr>
          <w:ilvl w:val="0"/>
          <w:numId w:val="1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Alternatively, for transactions that consist only of a single </w:t>
      </w:r>
      <w:hyperlink r:id="rId954"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turning on </w:t>
      </w:r>
      <w:r>
        <w:rPr>
          <w:rStyle w:val="HTML1"/>
          <w:rFonts w:ascii="Courier New" w:hAnsi="Courier New" w:cs="Courier New"/>
          <w:b/>
          <w:bCs/>
          <w:color w:val="026789"/>
          <w:sz w:val="20"/>
          <w:szCs w:val="20"/>
          <w:shd w:val="clear" w:color="auto" w:fill="FFFFFF"/>
        </w:rPr>
        <w:t>AUTOCOMMIT</w:t>
      </w:r>
      <w:r>
        <w:rPr>
          <w:rFonts w:ascii="Helvetica" w:hAnsi="Helvetica" w:cs="Helvetica"/>
          <w:color w:val="000000"/>
          <w:sz w:val="21"/>
          <w:szCs w:val="21"/>
        </w:rPr>
        <w:t> helps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to recognize read-only transactions and optimize them. See </w:t>
      </w:r>
      <w:hyperlink r:id="rId955" w:anchor="innodb-performance-ro-txn" w:tooltip="8.5.3 Optimizing InnoDB Read-Only Transactions" w:history="1">
        <w:r>
          <w:rPr>
            <w:rStyle w:val="a4"/>
            <w:rFonts w:ascii="Helvetica" w:hAnsi="Helvetica" w:cs="Helvetica"/>
            <w:color w:val="00759F"/>
            <w:sz w:val="21"/>
            <w:szCs w:val="21"/>
          </w:rPr>
          <w:t>Section 8.5.3, “Optimizing InnoDB Read-Only Transactions”</w:t>
        </w:r>
      </w:hyperlink>
      <w:r>
        <w:rPr>
          <w:rFonts w:ascii="Helvetica" w:hAnsi="Helvetica" w:cs="Helvetica"/>
          <w:color w:val="000000"/>
          <w:sz w:val="21"/>
          <w:szCs w:val="21"/>
        </w:rPr>
        <w:t> for requirements.</w:t>
      </w:r>
    </w:p>
    <w:p w14:paraId="0B44A035" w14:textId="77777777" w:rsidR="0007195F" w:rsidRDefault="0007195F" w:rsidP="0007195F">
      <w:pPr>
        <w:pStyle w:val="af"/>
        <w:numPr>
          <w:ilvl w:val="0"/>
          <w:numId w:val="1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 xml:space="preserve">Avoid performing rollbacks after inserting, updating, or deleting huge numbers of rows. If a big transaction is slowing down server performance, rolling it back can </w:t>
      </w:r>
      <w:r>
        <w:rPr>
          <w:rFonts w:ascii="Helvetica" w:hAnsi="Helvetica" w:cs="Helvetica"/>
          <w:color w:val="000000"/>
          <w:sz w:val="21"/>
          <w:szCs w:val="21"/>
        </w:rPr>
        <w:lastRenderedPageBreak/>
        <w:t>make the problem worse, potentially taking several times as long to perform as the original data change operations. Killing the database process does not help, because the rollback starts again on server startup.</w:t>
      </w:r>
    </w:p>
    <w:p w14:paraId="62C2C40E"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minimize the chance of this issue occurring:</w:t>
      </w:r>
    </w:p>
    <w:p w14:paraId="64E82CC4" w14:textId="77777777" w:rsidR="0007195F" w:rsidRDefault="0007195F" w:rsidP="0007195F">
      <w:pPr>
        <w:pStyle w:val="af"/>
        <w:numPr>
          <w:ilvl w:val="1"/>
          <w:numId w:val="1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Increase the size of the </w:t>
      </w:r>
      <w:hyperlink r:id="rId956"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so that all the data change changes can be cached rather than immediately written to disk.</w:t>
      </w:r>
    </w:p>
    <w:p w14:paraId="3A0A59AF" w14:textId="77777777" w:rsidR="0007195F" w:rsidRDefault="0007195F" w:rsidP="0007195F">
      <w:pPr>
        <w:pStyle w:val="af"/>
        <w:numPr>
          <w:ilvl w:val="1"/>
          <w:numId w:val="1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Set </w:t>
      </w:r>
      <w:hyperlink r:id="rId957" w:anchor="sysvar_innodb_change_buffering" w:history="1">
        <w:r>
          <w:rPr>
            <w:rStyle w:val="HTML1"/>
            <w:rFonts w:ascii="Courier New" w:hAnsi="Courier New" w:cs="Courier New"/>
            <w:b/>
            <w:bCs/>
            <w:color w:val="026789"/>
            <w:sz w:val="20"/>
            <w:szCs w:val="20"/>
            <w:u w:val="single"/>
            <w:shd w:val="clear" w:color="auto" w:fill="FFFFFF"/>
          </w:rPr>
          <w:t>innodb_change_buffering=all</w:t>
        </w:r>
      </w:hyperlink>
      <w:r>
        <w:rPr>
          <w:rFonts w:ascii="Helvetica" w:hAnsi="Helvetica" w:cs="Helvetica"/>
          <w:color w:val="000000"/>
          <w:sz w:val="21"/>
          <w:szCs w:val="21"/>
        </w:rPr>
        <w:t> so that update and delete operations are buffered in addition to inserts.</w:t>
      </w:r>
    </w:p>
    <w:p w14:paraId="3A1F596E" w14:textId="77777777" w:rsidR="0007195F" w:rsidRDefault="0007195F" w:rsidP="0007195F">
      <w:pPr>
        <w:pStyle w:val="af"/>
        <w:numPr>
          <w:ilvl w:val="1"/>
          <w:numId w:val="1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Consider issuing </w:t>
      </w:r>
      <w:r>
        <w:rPr>
          <w:rStyle w:val="HTML1"/>
          <w:rFonts w:ascii="Courier New" w:hAnsi="Courier New" w:cs="Courier New"/>
          <w:b/>
          <w:bCs/>
          <w:color w:val="026789"/>
          <w:sz w:val="20"/>
          <w:szCs w:val="20"/>
          <w:shd w:val="clear" w:color="auto" w:fill="FFFFFF"/>
        </w:rPr>
        <w:t>COMMIT</w:t>
      </w:r>
      <w:r>
        <w:rPr>
          <w:rFonts w:ascii="Helvetica" w:hAnsi="Helvetica" w:cs="Helvetica"/>
          <w:color w:val="000000"/>
          <w:sz w:val="21"/>
          <w:szCs w:val="21"/>
        </w:rPr>
        <w:t> statements periodically during the big data change operation, possibly breaking a single delete or update into multiple statements that operate on smaller numbers of rows.</w:t>
      </w:r>
    </w:p>
    <w:p w14:paraId="5FB6960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get rid of a runaway rollback once it occurs, increase the buffer pool so that the rollback becomes CPU-bound and runs fast, or kill the server and restart with </w:t>
      </w:r>
      <w:hyperlink r:id="rId958" w:anchor="sysvar_innodb_force_recovery" w:history="1">
        <w:r>
          <w:rPr>
            <w:rStyle w:val="HTML1"/>
            <w:rFonts w:ascii="Courier New" w:hAnsi="Courier New" w:cs="Courier New"/>
            <w:b/>
            <w:bCs/>
            <w:color w:val="026789"/>
            <w:sz w:val="20"/>
            <w:szCs w:val="20"/>
            <w:u w:val="single"/>
            <w:shd w:val="clear" w:color="auto" w:fill="FFFFFF"/>
          </w:rPr>
          <w:t>innodb_force_recovery=3</w:t>
        </w:r>
      </w:hyperlink>
      <w:r>
        <w:rPr>
          <w:rFonts w:ascii="Helvetica" w:hAnsi="Helvetica" w:cs="Helvetica"/>
          <w:color w:val="000000"/>
          <w:sz w:val="21"/>
          <w:szCs w:val="21"/>
        </w:rPr>
        <w:t>, as explained in </w:t>
      </w:r>
      <w:hyperlink r:id="rId959" w:anchor="innodb-recovery" w:tooltip="15.18.2 InnoDB Recovery" w:history="1">
        <w:r>
          <w:rPr>
            <w:rStyle w:val="a4"/>
            <w:rFonts w:ascii="Helvetica" w:hAnsi="Helvetica" w:cs="Helvetica"/>
            <w:color w:val="00759F"/>
            <w:sz w:val="21"/>
            <w:szCs w:val="21"/>
          </w:rPr>
          <w:t>Section 15.18.2, “InnoDB Recovery”</w:t>
        </w:r>
      </w:hyperlink>
      <w:r>
        <w:rPr>
          <w:rFonts w:ascii="Helvetica" w:hAnsi="Helvetica" w:cs="Helvetica"/>
          <w:color w:val="000000"/>
          <w:sz w:val="21"/>
          <w:szCs w:val="21"/>
        </w:rPr>
        <w:t>.</w:t>
      </w:r>
    </w:p>
    <w:p w14:paraId="7AA70FF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issue is expected to be infrequent with the default setting </w:t>
      </w:r>
      <w:hyperlink r:id="rId960" w:anchor="sysvar_innodb_change_buffering" w:history="1">
        <w:r>
          <w:rPr>
            <w:rStyle w:val="HTML1"/>
            <w:rFonts w:ascii="Courier New" w:hAnsi="Courier New" w:cs="Courier New"/>
            <w:b/>
            <w:bCs/>
            <w:color w:val="026789"/>
            <w:sz w:val="20"/>
            <w:szCs w:val="20"/>
            <w:u w:val="single"/>
            <w:shd w:val="clear" w:color="auto" w:fill="FFFFFF"/>
          </w:rPr>
          <w:t>innodb_change_buffering=all</w:t>
        </w:r>
      </w:hyperlink>
      <w:r>
        <w:rPr>
          <w:rFonts w:ascii="Helvetica" w:hAnsi="Helvetica" w:cs="Helvetica"/>
          <w:color w:val="000000"/>
          <w:sz w:val="21"/>
          <w:szCs w:val="21"/>
        </w:rPr>
        <w:t>, which allows update and delete operations to be cached in memory, making them faster to perform in the first place, and also faster to roll back if needed. Make sure to use this parameter setting on servers that process long-running transactions with many inserts, updates, or deletes.</w:t>
      </w:r>
    </w:p>
    <w:p w14:paraId="761C6D1D" w14:textId="77777777" w:rsidR="0007195F" w:rsidRDefault="0007195F" w:rsidP="0007195F">
      <w:pPr>
        <w:pStyle w:val="af"/>
        <w:numPr>
          <w:ilvl w:val="0"/>
          <w:numId w:val="1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can afford the loss of some of the latest committed transactions if an unexpected exit occurs, you can set the </w:t>
      </w:r>
      <w:hyperlink r:id="rId961" w:anchor="sysvar_innodb_flush_log_at_trx_commit" w:history="1">
        <w:r>
          <w:rPr>
            <w:rStyle w:val="HTML1"/>
            <w:rFonts w:ascii="Courier New" w:hAnsi="Courier New" w:cs="Courier New"/>
            <w:b/>
            <w:bCs/>
            <w:color w:val="026789"/>
            <w:sz w:val="20"/>
            <w:szCs w:val="20"/>
            <w:u w:val="single"/>
            <w:shd w:val="clear" w:color="auto" w:fill="FFFFFF"/>
          </w:rPr>
          <w:t>innodb_flush_log_at_trx_commit</w:t>
        </w:r>
      </w:hyperlink>
      <w:r>
        <w:rPr>
          <w:rFonts w:ascii="Helvetica" w:hAnsi="Helvetica" w:cs="Helvetica"/>
          <w:color w:val="000000"/>
          <w:sz w:val="21"/>
          <w:szCs w:val="21"/>
        </w:rPr>
        <w:t> parameter to 0.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tries to flush the log once per second anyway, although the flush is not guaranteed.</w:t>
      </w:r>
    </w:p>
    <w:p w14:paraId="3B92F170" w14:textId="77777777" w:rsidR="0007195F" w:rsidRDefault="0007195F" w:rsidP="0007195F">
      <w:pPr>
        <w:pStyle w:val="af"/>
        <w:numPr>
          <w:ilvl w:val="0"/>
          <w:numId w:val="1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rows are modified or deleted, the rows and associated </w:t>
      </w:r>
      <w:hyperlink r:id="rId962" w:anchor="glos_undo_log" w:tooltip="undo log" w:history="1">
        <w:r>
          <w:rPr>
            <w:rStyle w:val="a4"/>
            <w:rFonts w:ascii="Helvetica" w:hAnsi="Helvetica" w:cs="Helvetica"/>
            <w:color w:val="00759F"/>
            <w:sz w:val="21"/>
            <w:szCs w:val="21"/>
          </w:rPr>
          <w:t>undo logs</w:t>
        </w:r>
      </w:hyperlink>
      <w:r>
        <w:rPr>
          <w:rFonts w:ascii="Helvetica" w:hAnsi="Helvetica" w:cs="Helvetica"/>
          <w:color w:val="000000"/>
          <w:sz w:val="21"/>
          <w:szCs w:val="21"/>
        </w:rPr>
        <w:t> are not physically removed immediately, or even immediately after the transaction commits. The old data is preserved until transactions that started earlier or concurrently are finished, so that those transactions can access the previous state of modified or deleted rows. Thus, a long-running transaction can prevent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from purging data that was changed by a different transaction.</w:t>
      </w:r>
    </w:p>
    <w:p w14:paraId="0F4531ED" w14:textId="77777777" w:rsidR="0007195F" w:rsidRDefault="0007195F" w:rsidP="0007195F">
      <w:pPr>
        <w:pStyle w:val="af"/>
        <w:numPr>
          <w:ilvl w:val="0"/>
          <w:numId w:val="1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rows are modified or deleted within a long-running transaction, other transactions using the </w:t>
      </w:r>
      <w:hyperlink r:id="rId963" w:anchor="isolevel_read-committed" w:history="1">
        <w:r>
          <w:rPr>
            <w:rStyle w:val="HTML1"/>
            <w:rFonts w:ascii="Courier New" w:hAnsi="Courier New" w:cs="Courier New"/>
            <w:b/>
            <w:bCs/>
            <w:color w:val="026789"/>
            <w:sz w:val="20"/>
            <w:szCs w:val="20"/>
            <w:u w:val="single"/>
            <w:shd w:val="clear" w:color="auto" w:fill="FFFFFF"/>
          </w:rPr>
          <w:t>READ COMMITTED</w:t>
        </w:r>
      </w:hyperlink>
      <w:r>
        <w:rPr>
          <w:rFonts w:ascii="Helvetica" w:hAnsi="Helvetica" w:cs="Helvetica"/>
          <w:color w:val="000000"/>
          <w:sz w:val="21"/>
          <w:szCs w:val="21"/>
        </w:rPr>
        <w:t> and </w:t>
      </w:r>
      <w:hyperlink r:id="rId964" w:anchor="isolevel_repeatable-read" w:history="1">
        <w:r>
          <w:rPr>
            <w:rStyle w:val="HTML1"/>
            <w:rFonts w:ascii="Courier New" w:hAnsi="Courier New" w:cs="Courier New"/>
            <w:b/>
            <w:bCs/>
            <w:color w:val="026789"/>
            <w:sz w:val="20"/>
            <w:szCs w:val="20"/>
            <w:u w:val="single"/>
            <w:shd w:val="clear" w:color="auto" w:fill="FFFFFF"/>
          </w:rPr>
          <w:t>REPEATABLE READ</w:t>
        </w:r>
      </w:hyperlink>
      <w:r>
        <w:rPr>
          <w:rFonts w:ascii="Helvetica" w:hAnsi="Helvetica" w:cs="Helvetica"/>
          <w:color w:val="000000"/>
          <w:sz w:val="21"/>
          <w:szCs w:val="21"/>
        </w:rPr>
        <w:t> isolation levels have to do more work to reconstruct the older data if they read those same rows.</w:t>
      </w:r>
    </w:p>
    <w:p w14:paraId="6C991B93" w14:textId="77777777" w:rsidR="0007195F" w:rsidRDefault="0007195F" w:rsidP="0007195F">
      <w:pPr>
        <w:pStyle w:val="af"/>
        <w:numPr>
          <w:ilvl w:val="0"/>
          <w:numId w:val="1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a long-running transaction modifies a table, queries against that table from other transactions do not make use of the </w:t>
      </w:r>
      <w:hyperlink r:id="rId965" w:anchor="glos_covering_index" w:tooltip="covering index" w:history="1">
        <w:r>
          <w:rPr>
            <w:rStyle w:val="a4"/>
            <w:rFonts w:ascii="Helvetica" w:hAnsi="Helvetica" w:cs="Helvetica"/>
            <w:color w:val="00759F"/>
            <w:sz w:val="21"/>
            <w:szCs w:val="21"/>
          </w:rPr>
          <w:t>covering index</w:t>
        </w:r>
      </w:hyperlink>
      <w:r>
        <w:rPr>
          <w:rFonts w:ascii="Helvetica" w:hAnsi="Helvetica" w:cs="Helvetica"/>
          <w:color w:val="000000"/>
          <w:sz w:val="21"/>
          <w:szCs w:val="21"/>
        </w:rPr>
        <w:t> technique. Queries that normally could retrieve all the result columns from a secondary index, instead look up the appropriate values from the table data.</w:t>
      </w:r>
    </w:p>
    <w:p w14:paraId="48C3C55F"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If secondary index pages are found to have a </w:t>
      </w:r>
      <w:r>
        <w:rPr>
          <w:rStyle w:val="HTML1"/>
          <w:rFonts w:ascii="Courier New" w:hAnsi="Courier New" w:cs="Courier New"/>
          <w:b/>
          <w:bCs/>
          <w:color w:val="026789"/>
          <w:sz w:val="20"/>
          <w:szCs w:val="20"/>
          <w:shd w:val="clear" w:color="auto" w:fill="FFFFFF"/>
        </w:rPr>
        <w:t>PAGE_MAX_TRX_ID</w:t>
      </w:r>
      <w:r>
        <w:rPr>
          <w:rFonts w:ascii="Helvetica" w:hAnsi="Helvetica" w:cs="Helvetica"/>
          <w:color w:val="000000"/>
          <w:sz w:val="21"/>
          <w:szCs w:val="21"/>
        </w:rPr>
        <w:t> that is too new, or if records in the secondary index are delete-marked,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may need to look up records using a clustered index.</w:t>
      </w:r>
    </w:p>
    <w:p w14:paraId="1977A7CE" w14:textId="77777777" w:rsidR="0007195F" w:rsidRDefault="0007195F" w:rsidP="0007195F">
      <w:pPr>
        <w:pStyle w:val="3"/>
        <w:shd w:val="clear" w:color="auto" w:fill="FFFFFF"/>
        <w:rPr>
          <w:rFonts w:ascii="Helvetica" w:hAnsi="Helvetica" w:cs="Helvetica"/>
          <w:color w:val="000000"/>
          <w:sz w:val="34"/>
          <w:szCs w:val="34"/>
        </w:rPr>
      </w:pPr>
      <w:bookmarkStart w:id="365" w:name="innodb-performance-ro-txn"/>
      <w:bookmarkStart w:id="366" w:name="_Toc83152154"/>
      <w:bookmarkEnd w:id="365"/>
      <w:r>
        <w:rPr>
          <w:rFonts w:ascii="Helvetica" w:hAnsi="Helvetica" w:cs="Helvetica"/>
          <w:color w:val="000000"/>
          <w:sz w:val="34"/>
          <w:szCs w:val="34"/>
        </w:rPr>
        <w:t>8.5.3 Optimizing InnoDB Read-Only Transactions</w:t>
      </w:r>
      <w:bookmarkEnd w:id="366"/>
    </w:p>
    <w:p w14:paraId="1E6D3898" w14:textId="77777777" w:rsidR="0007195F" w:rsidRDefault="0007195F" w:rsidP="0007195F">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 avoid the overhead associated with setting up the </w:t>
      </w:r>
      <w:hyperlink r:id="rId966" w:anchor="glos_transaction_id" w:tooltip="transaction ID" w:history="1">
        <w:r>
          <w:rPr>
            <w:rStyle w:val="a4"/>
            <w:rFonts w:ascii="Helvetica" w:hAnsi="Helvetica" w:cs="Helvetica"/>
            <w:color w:val="00759F"/>
            <w:sz w:val="21"/>
            <w:szCs w:val="21"/>
          </w:rPr>
          <w:t>transaction ID</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TRX_ID</w:t>
      </w:r>
      <w:r>
        <w:rPr>
          <w:rFonts w:ascii="Helvetica" w:hAnsi="Helvetica" w:cs="Helvetica"/>
          <w:color w:val="000000"/>
          <w:sz w:val="21"/>
          <w:szCs w:val="21"/>
        </w:rPr>
        <w:t> field) for transactions that are known to be read-only. A transaction ID is only needed for a </w:t>
      </w:r>
      <w:hyperlink r:id="rId967" w:anchor="glos_transaction" w:tooltip="transaction" w:history="1">
        <w:r>
          <w:rPr>
            <w:rStyle w:val="a4"/>
            <w:rFonts w:ascii="Helvetica" w:hAnsi="Helvetica" w:cs="Helvetica"/>
            <w:color w:val="00759F"/>
            <w:sz w:val="21"/>
            <w:szCs w:val="21"/>
          </w:rPr>
          <w:t>transaction</w:t>
        </w:r>
      </w:hyperlink>
      <w:r>
        <w:rPr>
          <w:rFonts w:ascii="Helvetica" w:hAnsi="Helvetica" w:cs="Helvetica"/>
          <w:color w:val="000000"/>
          <w:sz w:val="21"/>
          <w:szCs w:val="21"/>
        </w:rPr>
        <w:t> that might perform write operations or </w:t>
      </w:r>
      <w:hyperlink r:id="rId968" w:anchor="glos_locking_read" w:tooltip="locking read" w:history="1">
        <w:r>
          <w:rPr>
            <w:rStyle w:val="a4"/>
            <w:rFonts w:ascii="Helvetica" w:hAnsi="Helvetica" w:cs="Helvetica"/>
            <w:color w:val="00759F"/>
            <w:sz w:val="21"/>
            <w:szCs w:val="21"/>
          </w:rPr>
          <w:t>locking reads</w:t>
        </w:r>
      </w:hyperlink>
      <w:r>
        <w:rPr>
          <w:rFonts w:ascii="Helvetica" w:hAnsi="Helvetica" w:cs="Helvetica"/>
          <w:color w:val="000000"/>
          <w:sz w:val="21"/>
          <w:szCs w:val="21"/>
        </w:rPr>
        <w:t> such as </w:t>
      </w:r>
      <w:r>
        <w:rPr>
          <w:rStyle w:val="HTML1"/>
          <w:rFonts w:ascii="Courier New" w:hAnsi="Courier New" w:cs="Courier New"/>
          <w:b/>
          <w:bCs/>
          <w:color w:val="026789"/>
          <w:sz w:val="20"/>
          <w:szCs w:val="20"/>
          <w:shd w:val="clear" w:color="auto" w:fill="FFFFFF"/>
        </w:rPr>
        <w:t>SELECT ... FOR UPDATE</w:t>
      </w:r>
      <w:r>
        <w:rPr>
          <w:rFonts w:ascii="Helvetica" w:hAnsi="Helvetica" w:cs="Helvetica"/>
          <w:color w:val="000000"/>
          <w:sz w:val="21"/>
          <w:szCs w:val="21"/>
        </w:rPr>
        <w:t>. Eliminating unnecessary transaction IDs reduces the size of internal data structures that are consulted each time a query or data change statement constructs a </w:t>
      </w:r>
      <w:hyperlink r:id="rId969" w:anchor="glos_read_view" w:tooltip="read view" w:history="1">
        <w:r>
          <w:rPr>
            <w:rStyle w:val="a4"/>
            <w:rFonts w:ascii="Helvetica" w:hAnsi="Helvetica" w:cs="Helvetica"/>
            <w:color w:val="00759F"/>
            <w:sz w:val="21"/>
            <w:szCs w:val="21"/>
          </w:rPr>
          <w:t>read view</w:t>
        </w:r>
      </w:hyperlink>
      <w:r>
        <w:rPr>
          <w:rFonts w:ascii="Helvetica" w:hAnsi="Helvetica" w:cs="Helvetica"/>
          <w:color w:val="000000"/>
          <w:sz w:val="21"/>
          <w:szCs w:val="21"/>
        </w:rPr>
        <w:t>.</w:t>
      </w:r>
    </w:p>
    <w:p w14:paraId="5F20DFE1" w14:textId="77777777" w:rsidR="0007195F" w:rsidRDefault="0007195F" w:rsidP="0007195F">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detects read-only transactions when:</w:t>
      </w:r>
    </w:p>
    <w:p w14:paraId="0B39B194" w14:textId="77777777" w:rsidR="0007195F" w:rsidRDefault="0007195F" w:rsidP="0007195F">
      <w:pPr>
        <w:pStyle w:val="af"/>
        <w:numPr>
          <w:ilvl w:val="0"/>
          <w:numId w:val="14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transaction is started with the </w:t>
      </w:r>
      <w:hyperlink r:id="rId970"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START TRANSACTION READ ONLY</w:t>
        </w:r>
      </w:hyperlink>
      <w:r>
        <w:rPr>
          <w:rFonts w:ascii="Helvetica" w:hAnsi="Helvetica" w:cs="Helvetica"/>
          <w:color w:val="000000"/>
          <w:sz w:val="21"/>
          <w:szCs w:val="21"/>
        </w:rPr>
        <w:t> statement. In this case, attempting to make changes to the database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or other types of tables) causes an error, and the transaction continues in read-only state:</w:t>
      </w:r>
    </w:p>
    <w:p w14:paraId="3F5E3164" w14:textId="77777777" w:rsidR="0007195F" w:rsidRDefault="0007195F" w:rsidP="0007195F">
      <w:pPr>
        <w:pStyle w:val="HTML"/>
        <w:numPr>
          <w:ilvl w:val="0"/>
          <w:numId w:val="14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ERROR 1792 (25006): Cannot execute statement in a READ ONLY transaction.</w:t>
      </w:r>
    </w:p>
    <w:p w14:paraId="1B998CC4"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can still make changes to session-specific temporary tables in a read-only transaction, or issue locking queries for them, because those changes and locks are not visible to any other transaction.</w:t>
      </w:r>
    </w:p>
    <w:p w14:paraId="6CBA00F5" w14:textId="77777777" w:rsidR="0007195F" w:rsidRDefault="0007195F" w:rsidP="0007195F">
      <w:pPr>
        <w:pStyle w:val="af"/>
        <w:numPr>
          <w:ilvl w:val="0"/>
          <w:numId w:val="142"/>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971" w:anchor="sysvar_autocommit" w:history="1">
        <w:r>
          <w:rPr>
            <w:rStyle w:val="HTML1"/>
            <w:rFonts w:ascii="Courier New" w:hAnsi="Courier New" w:cs="Courier New"/>
            <w:b/>
            <w:bCs/>
            <w:color w:val="026789"/>
            <w:sz w:val="20"/>
            <w:szCs w:val="20"/>
            <w:u w:val="single"/>
            <w:shd w:val="clear" w:color="auto" w:fill="FFFFFF"/>
          </w:rPr>
          <w:t>autocommit</w:t>
        </w:r>
      </w:hyperlink>
      <w:r>
        <w:rPr>
          <w:rFonts w:ascii="Helvetica" w:hAnsi="Helvetica" w:cs="Helvetica"/>
          <w:color w:val="000000"/>
          <w:sz w:val="21"/>
          <w:szCs w:val="21"/>
        </w:rPr>
        <w:t> setting is turned on, so that the transaction is guaranteed to be a single statement, and the single statement making up the transaction is a </w:t>
      </w:r>
      <w:r>
        <w:rPr>
          <w:rStyle w:val="62"/>
          <w:rFonts w:ascii="inherit" w:hAnsi="inherit" w:cs="Helvetica"/>
          <w:color w:val="000000"/>
          <w:sz w:val="21"/>
          <w:szCs w:val="21"/>
          <w:bdr w:val="none" w:sz="0" w:space="0" w:color="auto" w:frame="1"/>
        </w:rPr>
        <w:t>“non-locking”</w:t>
      </w:r>
      <w:r>
        <w:rPr>
          <w:rFonts w:ascii="Helvetica" w:hAnsi="Helvetica" w:cs="Helvetica"/>
          <w:color w:val="000000"/>
          <w:sz w:val="21"/>
          <w:szCs w:val="21"/>
        </w:rPr>
        <w:t> </w:t>
      </w:r>
      <w:hyperlink r:id="rId972"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That is, a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that does not use a </w:t>
      </w:r>
      <w:r>
        <w:rPr>
          <w:rStyle w:val="HTML1"/>
          <w:rFonts w:ascii="Courier New" w:hAnsi="Courier New" w:cs="Courier New"/>
          <w:b/>
          <w:bCs/>
          <w:color w:val="026789"/>
          <w:sz w:val="20"/>
          <w:szCs w:val="20"/>
          <w:shd w:val="clear" w:color="auto" w:fill="FFFFFF"/>
        </w:rPr>
        <w:t>FOR UPDATE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LOCK IN SHARED MODE</w:t>
      </w:r>
      <w:r>
        <w:rPr>
          <w:rFonts w:ascii="Helvetica" w:hAnsi="Helvetica" w:cs="Helvetica"/>
          <w:color w:val="000000"/>
          <w:sz w:val="21"/>
          <w:szCs w:val="21"/>
        </w:rPr>
        <w:t> clause.</w:t>
      </w:r>
    </w:p>
    <w:p w14:paraId="36C3BB54" w14:textId="77777777" w:rsidR="0007195F" w:rsidRDefault="0007195F" w:rsidP="0007195F">
      <w:pPr>
        <w:pStyle w:val="af"/>
        <w:numPr>
          <w:ilvl w:val="0"/>
          <w:numId w:val="14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transaction is started without the </w:t>
      </w:r>
      <w:r>
        <w:rPr>
          <w:rStyle w:val="HTML1"/>
          <w:rFonts w:ascii="Courier New" w:hAnsi="Courier New" w:cs="Courier New"/>
          <w:b/>
          <w:bCs/>
          <w:color w:val="026789"/>
          <w:sz w:val="20"/>
          <w:szCs w:val="20"/>
          <w:shd w:val="clear" w:color="auto" w:fill="FFFFFF"/>
        </w:rPr>
        <w:t>READ ONLY</w:t>
      </w:r>
      <w:r>
        <w:rPr>
          <w:rFonts w:ascii="Helvetica" w:hAnsi="Helvetica" w:cs="Helvetica"/>
          <w:color w:val="000000"/>
          <w:sz w:val="21"/>
          <w:szCs w:val="21"/>
        </w:rPr>
        <w:t> option, but no updates or statements that explicitly lock rows have been executed yet. Until updates or explicit locks are required, a transaction stays in read-only mode.</w:t>
      </w:r>
    </w:p>
    <w:p w14:paraId="0DF656F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Thus, for a read-intensive application such as a report generator, you can tune a sequence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queries by grouping them inside </w:t>
      </w:r>
      <w:hyperlink r:id="rId973"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START TRANSACTION READ ONLY</w:t>
        </w:r>
      </w:hyperlink>
      <w:r>
        <w:rPr>
          <w:rFonts w:ascii="Helvetica" w:hAnsi="Helvetica" w:cs="Helvetica"/>
          <w:color w:val="000000"/>
          <w:sz w:val="21"/>
          <w:szCs w:val="21"/>
        </w:rPr>
        <w:t> and </w:t>
      </w:r>
      <w:hyperlink r:id="rId974"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COMMIT</w:t>
        </w:r>
      </w:hyperlink>
      <w:r>
        <w:rPr>
          <w:rFonts w:ascii="Helvetica" w:hAnsi="Helvetica" w:cs="Helvetica"/>
          <w:color w:val="000000"/>
          <w:sz w:val="21"/>
          <w:szCs w:val="21"/>
        </w:rPr>
        <w:t>, or by turning on the </w:t>
      </w:r>
      <w:hyperlink r:id="rId975" w:anchor="sysvar_autocommit" w:history="1">
        <w:r>
          <w:rPr>
            <w:rStyle w:val="HTML1"/>
            <w:rFonts w:ascii="Courier New" w:hAnsi="Courier New" w:cs="Courier New"/>
            <w:b/>
            <w:bCs/>
            <w:color w:val="026789"/>
            <w:sz w:val="20"/>
            <w:szCs w:val="20"/>
            <w:u w:val="single"/>
            <w:shd w:val="clear" w:color="auto" w:fill="FFFFFF"/>
          </w:rPr>
          <w:t>autocommit</w:t>
        </w:r>
      </w:hyperlink>
      <w:r>
        <w:rPr>
          <w:rFonts w:ascii="Helvetica" w:hAnsi="Helvetica" w:cs="Helvetica"/>
          <w:color w:val="000000"/>
          <w:sz w:val="21"/>
          <w:szCs w:val="21"/>
        </w:rPr>
        <w:t> setting before running the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statements, or simply by avoiding any data change statements interspersed with the queries.</w:t>
      </w:r>
    </w:p>
    <w:p w14:paraId="3E73063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information about </w:t>
      </w:r>
      <w:hyperlink r:id="rId976"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START TRANSACTION</w:t>
        </w:r>
      </w:hyperlink>
      <w:r>
        <w:rPr>
          <w:rFonts w:ascii="Helvetica" w:hAnsi="Helvetica" w:cs="Helvetica"/>
          <w:color w:val="000000"/>
          <w:sz w:val="21"/>
          <w:szCs w:val="21"/>
        </w:rPr>
        <w:t> and </w:t>
      </w:r>
      <w:hyperlink r:id="rId977" w:anchor="sysvar_autocommit" w:history="1">
        <w:r>
          <w:rPr>
            <w:rStyle w:val="HTML1"/>
            <w:rFonts w:ascii="Courier New" w:hAnsi="Courier New" w:cs="Courier New"/>
            <w:b/>
            <w:bCs/>
            <w:color w:val="026789"/>
            <w:sz w:val="20"/>
            <w:szCs w:val="20"/>
            <w:u w:val="single"/>
            <w:shd w:val="clear" w:color="auto" w:fill="FFFFFF"/>
          </w:rPr>
          <w:t>autocommit</w:t>
        </w:r>
      </w:hyperlink>
      <w:r>
        <w:rPr>
          <w:rFonts w:ascii="Helvetica" w:hAnsi="Helvetica" w:cs="Helvetica"/>
          <w:color w:val="000000"/>
          <w:sz w:val="21"/>
          <w:szCs w:val="21"/>
        </w:rPr>
        <w:t>, see </w:t>
      </w:r>
      <w:hyperlink r:id="rId978" w:anchor="commit" w:tooltip="13.3.1 START TRANSACTION, COMMIT, and ROLLBACK Statements" w:history="1">
        <w:r>
          <w:rPr>
            <w:rStyle w:val="a4"/>
            <w:rFonts w:ascii="Helvetica" w:hAnsi="Helvetica" w:cs="Helvetica"/>
            <w:color w:val="00759F"/>
            <w:sz w:val="21"/>
            <w:szCs w:val="21"/>
          </w:rPr>
          <w:t>Section 13.3.1, “START TRANSACTION, COMMIT, and ROLLBACK Statements”</w:t>
        </w:r>
      </w:hyperlink>
      <w:r>
        <w:rPr>
          <w:rFonts w:ascii="Helvetica" w:hAnsi="Helvetica" w:cs="Helvetica"/>
          <w:color w:val="000000"/>
          <w:sz w:val="21"/>
          <w:szCs w:val="21"/>
        </w:rPr>
        <w:t>.</w:t>
      </w:r>
    </w:p>
    <w:p w14:paraId="5DC24691" w14:textId="77777777" w:rsidR="0007195F" w:rsidRDefault="0007195F" w:rsidP="0007195F">
      <w:pPr>
        <w:rPr>
          <w:rFonts w:ascii="Helvetica" w:hAnsi="Helvetica" w:cs="Helvetica"/>
          <w:b/>
          <w:bCs/>
          <w:color w:val="000000"/>
          <w:sz w:val="19"/>
          <w:szCs w:val="19"/>
        </w:rPr>
      </w:pPr>
      <w:r>
        <w:rPr>
          <w:rFonts w:ascii="Helvetica" w:hAnsi="Helvetica" w:cs="Helvetica"/>
          <w:b/>
          <w:bCs/>
          <w:color w:val="000000"/>
          <w:sz w:val="19"/>
          <w:szCs w:val="19"/>
        </w:rPr>
        <w:t>Note</w:t>
      </w:r>
    </w:p>
    <w:p w14:paraId="011A19A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Transactions that qualify as auto-commit, non-locking, and read-only (AC-NL-RO) are kept out of certain internal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structures and are therefore not listed in </w:t>
      </w:r>
      <w:hyperlink r:id="rId979" w:anchor="show-engine" w:tooltip="13.7.7.15 SHOW ENGINE Statement" w:history="1">
        <w:r>
          <w:rPr>
            <w:rStyle w:val="HTML1"/>
            <w:rFonts w:ascii="Courier New" w:hAnsi="Courier New" w:cs="Courier New"/>
            <w:b/>
            <w:bCs/>
            <w:color w:val="026789"/>
            <w:sz w:val="20"/>
            <w:szCs w:val="20"/>
            <w:u w:val="single"/>
            <w:shd w:val="clear" w:color="auto" w:fill="FFFFFF"/>
          </w:rPr>
          <w:t>SHOW ENGINE INNODB STATUS</w:t>
        </w:r>
      </w:hyperlink>
      <w:r>
        <w:rPr>
          <w:rFonts w:ascii="Helvetica" w:hAnsi="Helvetica" w:cs="Helvetica"/>
          <w:color w:val="000000"/>
          <w:sz w:val="21"/>
          <w:szCs w:val="21"/>
        </w:rPr>
        <w:t> output.</w:t>
      </w:r>
    </w:p>
    <w:p w14:paraId="61578BA9" w14:textId="77777777" w:rsidR="0007195F" w:rsidRDefault="0007195F" w:rsidP="0007195F">
      <w:pPr>
        <w:pStyle w:val="3"/>
        <w:shd w:val="clear" w:color="auto" w:fill="FFFFFF"/>
        <w:rPr>
          <w:rFonts w:ascii="Helvetica" w:hAnsi="Helvetica" w:cs="Helvetica"/>
          <w:color w:val="000000"/>
          <w:sz w:val="34"/>
          <w:szCs w:val="34"/>
        </w:rPr>
      </w:pPr>
      <w:bookmarkStart w:id="367" w:name="optimizing-innodb-logging"/>
      <w:bookmarkStart w:id="368" w:name="_Toc83152155"/>
      <w:bookmarkEnd w:id="367"/>
      <w:r>
        <w:rPr>
          <w:rFonts w:ascii="Helvetica" w:hAnsi="Helvetica" w:cs="Helvetica"/>
          <w:color w:val="000000"/>
          <w:sz w:val="34"/>
          <w:szCs w:val="34"/>
        </w:rPr>
        <w:t>8.5.4 Optimizing InnoDB Redo Logging</w:t>
      </w:r>
      <w:bookmarkEnd w:id="368"/>
    </w:p>
    <w:p w14:paraId="7695CAB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Consider the following guidelines for optimizing redo logging:</w:t>
      </w:r>
    </w:p>
    <w:p w14:paraId="6B8F424B" w14:textId="77777777" w:rsidR="0007195F" w:rsidRDefault="0007195F" w:rsidP="0007195F">
      <w:pPr>
        <w:pStyle w:val="af"/>
        <w:numPr>
          <w:ilvl w:val="0"/>
          <w:numId w:val="14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Make your redo log files big, even as big as the </w:t>
      </w:r>
      <w:hyperlink r:id="rId980"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When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has written the redo log files full, it must write the modified contents of the buffer pool to disk in a </w:t>
      </w:r>
      <w:hyperlink r:id="rId981" w:anchor="glos_checkpoint" w:tooltip="checkpoint" w:history="1">
        <w:r>
          <w:rPr>
            <w:rStyle w:val="a4"/>
            <w:rFonts w:ascii="Helvetica" w:hAnsi="Helvetica" w:cs="Helvetica"/>
            <w:color w:val="00759F"/>
            <w:sz w:val="21"/>
            <w:szCs w:val="21"/>
          </w:rPr>
          <w:t>checkpoint</w:t>
        </w:r>
      </w:hyperlink>
      <w:r>
        <w:rPr>
          <w:rFonts w:ascii="Helvetica" w:hAnsi="Helvetica" w:cs="Helvetica"/>
          <w:color w:val="000000"/>
          <w:sz w:val="21"/>
          <w:szCs w:val="21"/>
        </w:rPr>
        <w:t>. Small redo log files cause many unnecessary disk writes. Although historically big redo log files caused lengthy recovery times, recovery is now much faster and you can confidently use large redo log files.</w:t>
      </w:r>
    </w:p>
    <w:p w14:paraId="71EF39D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size and number of redo log files are configured using the </w:t>
      </w:r>
      <w:hyperlink r:id="rId982" w:anchor="sysvar_innodb_log_file_size" w:history="1">
        <w:r>
          <w:rPr>
            <w:rStyle w:val="HTML1"/>
            <w:rFonts w:ascii="Courier New" w:hAnsi="Courier New" w:cs="Courier New"/>
            <w:b/>
            <w:bCs/>
            <w:color w:val="026789"/>
            <w:sz w:val="20"/>
            <w:szCs w:val="20"/>
            <w:u w:val="single"/>
            <w:shd w:val="clear" w:color="auto" w:fill="FFFFFF"/>
          </w:rPr>
          <w:t>innodb_log_file_size</w:t>
        </w:r>
      </w:hyperlink>
      <w:r>
        <w:rPr>
          <w:rFonts w:ascii="Helvetica" w:hAnsi="Helvetica" w:cs="Helvetica"/>
          <w:color w:val="000000"/>
          <w:sz w:val="21"/>
          <w:szCs w:val="21"/>
        </w:rPr>
        <w:t> and </w:t>
      </w:r>
      <w:hyperlink r:id="rId983" w:anchor="sysvar_innodb_log_files_in_group" w:history="1">
        <w:r>
          <w:rPr>
            <w:rStyle w:val="HTML1"/>
            <w:rFonts w:ascii="Courier New" w:hAnsi="Courier New" w:cs="Courier New"/>
            <w:b/>
            <w:bCs/>
            <w:color w:val="026789"/>
            <w:sz w:val="20"/>
            <w:szCs w:val="20"/>
            <w:u w:val="single"/>
            <w:shd w:val="clear" w:color="auto" w:fill="FFFFFF"/>
          </w:rPr>
          <w:t>innodb_log_files_in_group</w:t>
        </w:r>
      </w:hyperlink>
      <w:r>
        <w:rPr>
          <w:rFonts w:ascii="Helvetica" w:hAnsi="Helvetica" w:cs="Helvetica"/>
          <w:color w:val="000000"/>
          <w:sz w:val="21"/>
          <w:szCs w:val="21"/>
        </w:rPr>
        <w:t> configuration options. For information about modifying an existing redo log file configuration, see </w:t>
      </w:r>
      <w:hyperlink r:id="rId984" w:anchor="innodb-redo-log-file-reconfigure" w:tooltip="Changing the Number or Size of Redo Log Files" w:history="1">
        <w:r>
          <w:rPr>
            <w:rStyle w:val="a4"/>
            <w:rFonts w:ascii="Helvetica" w:hAnsi="Helvetica" w:cs="Helvetica"/>
            <w:color w:val="00759F"/>
            <w:sz w:val="21"/>
            <w:szCs w:val="21"/>
          </w:rPr>
          <w:t>Changing the Number or Size of Redo Log Files</w:t>
        </w:r>
      </w:hyperlink>
      <w:r>
        <w:rPr>
          <w:rFonts w:ascii="Helvetica" w:hAnsi="Helvetica" w:cs="Helvetica"/>
          <w:color w:val="000000"/>
          <w:sz w:val="21"/>
          <w:szCs w:val="21"/>
        </w:rPr>
        <w:t>.</w:t>
      </w:r>
    </w:p>
    <w:p w14:paraId="018B0464" w14:textId="77777777" w:rsidR="0007195F" w:rsidRDefault="0007195F" w:rsidP="0007195F">
      <w:pPr>
        <w:pStyle w:val="af"/>
        <w:numPr>
          <w:ilvl w:val="0"/>
          <w:numId w:val="14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Consider increasing the size of the </w:t>
      </w:r>
      <w:hyperlink r:id="rId985" w:anchor="glos_log_buffer" w:tooltip="log buffer" w:history="1">
        <w:r>
          <w:rPr>
            <w:rStyle w:val="a4"/>
            <w:rFonts w:ascii="Helvetica" w:hAnsi="Helvetica" w:cs="Helvetica"/>
            <w:color w:val="00759F"/>
            <w:sz w:val="21"/>
            <w:szCs w:val="21"/>
          </w:rPr>
          <w:t>log buffer</w:t>
        </w:r>
      </w:hyperlink>
      <w:r>
        <w:rPr>
          <w:rFonts w:ascii="Helvetica" w:hAnsi="Helvetica" w:cs="Helvetica"/>
          <w:color w:val="000000"/>
          <w:sz w:val="21"/>
          <w:szCs w:val="21"/>
        </w:rPr>
        <w:t>. A large log buffer enables large </w:t>
      </w:r>
      <w:hyperlink r:id="rId986" w:anchor="glos_transaction" w:tooltip="transaction" w:history="1">
        <w:r>
          <w:rPr>
            <w:rStyle w:val="a4"/>
            <w:rFonts w:ascii="Helvetica" w:hAnsi="Helvetica" w:cs="Helvetica"/>
            <w:color w:val="00759F"/>
            <w:sz w:val="21"/>
            <w:szCs w:val="21"/>
          </w:rPr>
          <w:t>transactions</w:t>
        </w:r>
      </w:hyperlink>
      <w:r>
        <w:rPr>
          <w:rFonts w:ascii="Helvetica" w:hAnsi="Helvetica" w:cs="Helvetica"/>
          <w:color w:val="000000"/>
          <w:sz w:val="21"/>
          <w:szCs w:val="21"/>
        </w:rPr>
        <w:t> to run without a need to write the log to disk before the transactions </w:t>
      </w:r>
      <w:hyperlink r:id="rId987" w:anchor="glos_commit" w:tooltip="commit" w:history="1">
        <w:r>
          <w:rPr>
            <w:rStyle w:val="a4"/>
            <w:rFonts w:ascii="Helvetica" w:hAnsi="Helvetica" w:cs="Helvetica"/>
            <w:color w:val="00759F"/>
            <w:sz w:val="21"/>
            <w:szCs w:val="21"/>
          </w:rPr>
          <w:t>commit</w:t>
        </w:r>
      </w:hyperlink>
      <w:r>
        <w:rPr>
          <w:rFonts w:ascii="Helvetica" w:hAnsi="Helvetica" w:cs="Helvetica"/>
          <w:color w:val="000000"/>
          <w:sz w:val="21"/>
          <w:szCs w:val="21"/>
        </w:rPr>
        <w:t>. Thus, if you have transactions that update, insert, or delete many rows, making the log buffer larger saves disk I/O. Log buffer size is configured using the </w:t>
      </w:r>
      <w:hyperlink r:id="rId988" w:anchor="sysvar_innodb_log_buffer_size" w:history="1">
        <w:r>
          <w:rPr>
            <w:rStyle w:val="HTML1"/>
            <w:rFonts w:ascii="Courier New" w:hAnsi="Courier New" w:cs="Courier New"/>
            <w:b/>
            <w:bCs/>
            <w:color w:val="026789"/>
            <w:sz w:val="20"/>
            <w:szCs w:val="20"/>
            <w:u w:val="single"/>
            <w:shd w:val="clear" w:color="auto" w:fill="FFFFFF"/>
          </w:rPr>
          <w:t>innodb_log_buffer_size</w:t>
        </w:r>
      </w:hyperlink>
      <w:r>
        <w:rPr>
          <w:rFonts w:ascii="Helvetica" w:hAnsi="Helvetica" w:cs="Helvetica"/>
          <w:color w:val="000000"/>
          <w:sz w:val="21"/>
          <w:szCs w:val="21"/>
        </w:rPr>
        <w:t> configuration option, which can be configured dynamically in MySQL 8.0.</w:t>
      </w:r>
    </w:p>
    <w:p w14:paraId="4D34199D" w14:textId="77777777" w:rsidR="0007195F" w:rsidRDefault="0007195F" w:rsidP="0007195F">
      <w:pPr>
        <w:pStyle w:val="af"/>
        <w:numPr>
          <w:ilvl w:val="0"/>
          <w:numId w:val="143"/>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Configure the </w:t>
      </w:r>
      <w:hyperlink r:id="rId989" w:anchor="sysvar_innodb_log_write_ahead_size" w:history="1">
        <w:r>
          <w:rPr>
            <w:rStyle w:val="HTML1"/>
            <w:rFonts w:ascii="Courier New" w:hAnsi="Courier New" w:cs="Courier New"/>
            <w:b/>
            <w:bCs/>
            <w:color w:val="026789"/>
            <w:sz w:val="20"/>
            <w:szCs w:val="20"/>
            <w:u w:val="single"/>
            <w:shd w:val="clear" w:color="auto" w:fill="FFFFFF"/>
          </w:rPr>
          <w:t>innodb_log_write_ahead_size</w:t>
        </w:r>
      </w:hyperlink>
      <w:r>
        <w:rPr>
          <w:rFonts w:ascii="Helvetica" w:hAnsi="Helvetica" w:cs="Helvetica"/>
          <w:color w:val="000000"/>
          <w:sz w:val="21"/>
          <w:szCs w:val="21"/>
        </w:rPr>
        <w:t> configuration option to avoid </w:t>
      </w:r>
      <w:r>
        <w:rPr>
          <w:rStyle w:val="62"/>
          <w:rFonts w:ascii="inherit" w:hAnsi="inherit" w:cs="Helvetica"/>
          <w:color w:val="000000"/>
          <w:sz w:val="21"/>
          <w:szCs w:val="21"/>
          <w:bdr w:val="none" w:sz="0" w:space="0" w:color="auto" w:frame="1"/>
        </w:rPr>
        <w:t>“read-on-write”</w:t>
      </w:r>
      <w:r>
        <w:rPr>
          <w:rFonts w:ascii="Helvetica" w:hAnsi="Helvetica" w:cs="Helvetica"/>
          <w:color w:val="000000"/>
          <w:sz w:val="21"/>
          <w:szCs w:val="21"/>
        </w:rPr>
        <w:t>. This option defines the write-ahead block size for the redo log. Set </w:t>
      </w:r>
      <w:hyperlink r:id="rId990" w:anchor="sysvar_innodb_log_write_ahead_size" w:history="1">
        <w:r>
          <w:rPr>
            <w:rStyle w:val="HTML1"/>
            <w:rFonts w:ascii="Courier New" w:hAnsi="Courier New" w:cs="Courier New"/>
            <w:b/>
            <w:bCs/>
            <w:color w:val="026789"/>
            <w:sz w:val="20"/>
            <w:szCs w:val="20"/>
            <w:u w:val="single"/>
            <w:shd w:val="clear" w:color="auto" w:fill="FFFFFF"/>
          </w:rPr>
          <w:t>innodb_log_write_ahead_size</w:t>
        </w:r>
      </w:hyperlink>
      <w:r>
        <w:rPr>
          <w:rFonts w:ascii="Helvetica" w:hAnsi="Helvetica" w:cs="Helvetica"/>
          <w:color w:val="000000"/>
          <w:sz w:val="21"/>
          <w:szCs w:val="21"/>
        </w:rPr>
        <w:t> to match the operating system or file system cache block size. Read-on-write occurs when redo log blocks are not entirely cached to the operating system or file system due to a mismatch between write-ahead block size for the redo log and operating system or file system cache block size.</w:t>
      </w:r>
    </w:p>
    <w:p w14:paraId="62C7791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Valid values for </w:t>
      </w:r>
      <w:hyperlink r:id="rId991" w:anchor="sysvar_innodb_log_write_ahead_size" w:history="1">
        <w:r>
          <w:rPr>
            <w:rStyle w:val="HTML1"/>
            <w:rFonts w:ascii="Courier New" w:hAnsi="Courier New" w:cs="Courier New"/>
            <w:b/>
            <w:bCs/>
            <w:color w:val="026789"/>
            <w:sz w:val="20"/>
            <w:szCs w:val="20"/>
            <w:u w:val="single"/>
            <w:shd w:val="clear" w:color="auto" w:fill="FFFFFF"/>
          </w:rPr>
          <w:t>innodb_log_write_ahead_size</w:t>
        </w:r>
      </w:hyperlink>
      <w:r>
        <w:rPr>
          <w:rFonts w:ascii="Helvetica" w:hAnsi="Helvetica" w:cs="Helvetica"/>
          <w:color w:val="000000"/>
          <w:sz w:val="21"/>
          <w:szCs w:val="21"/>
        </w:rPr>
        <w:t> are multiples of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log file block size (2</w:t>
      </w:r>
      <w:r>
        <w:rPr>
          <w:rFonts w:ascii="Helvetica" w:hAnsi="Helvetica" w:cs="Helvetica"/>
          <w:color w:val="000000"/>
          <w:sz w:val="15"/>
          <w:szCs w:val="15"/>
          <w:vertAlign w:val="superscript"/>
        </w:rPr>
        <w:t>n</w:t>
      </w:r>
      <w:r>
        <w:rPr>
          <w:rFonts w:ascii="Helvetica" w:hAnsi="Helvetica" w:cs="Helvetica"/>
          <w:color w:val="000000"/>
          <w:sz w:val="21"/>
          <w:szCs w:val="21"/>
        </w:rPr>
        <w:t>). The minimum value is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log file block size (512). Write-ahead does not occur when the minimum value is specified. The maximum value is equal to the </w:t>
      </w:r>
      <w:hyperlink r:id="rId992" w:anchor="sysvar_innodb_page_size" w:history="1">
        <w:r>
          <w:rPr>
            <w:rStyle w:val="HTML1"/>
            <w:rFonts w:ascii="Courier New" w:hAnsi="Courier New" w:cs="Courier New"/>
            <w:b/>
            <w:bCs/>
            <w:color w:val="026789"/>
            <w:sz w:val="20"/>
            <w:szCs w:val="20"/>
            <w:u w:val="single"/>
            <w:shd w:val="clear" w:color="auto" w:fill="FFFFFF"/>
          </w:rPr>
          <w:t>innodb_page_size</w:t>
        </w:r>
      </w:hyperlink>
      <w:r>
        <w:rPr>
          <w:rFonts w:ascii="Helvetica" w:hAnsi="Helvetica" w:cs="Helvetica"/>
          <w:color w:val="000000"/>
          <w:sz w:val="21"/>
          <w:szCs w:val="21"/>
        </w:rPr>
        <w:t> value. If you specify a value for </w:t>
      </w:r>
      <w:hyperlink r:id="rId993" w:anchor="sysvar_innodb_log_write_ahead_size" w:history="1">
        <w:r>
          <w:rPr>
            <w:rStyle w:val="HTML1"/>
            <w:rFonts w:ascii="Courier New" w:hAnsi="Courier New" w:cs="Courier New"/>
            <w:b/>
            <w:bCs/>
            <w:color w:val="026789"/>
            <w:sz w:val="20"/>
            <w:szCs w:val="20"/>
            <w:u w:val="single"/>
            <w:shd w:val="clear" w:color="auto" w:fill="FFFFFF"/>
          </w:rPr>
          <w:t>innodb_log_write_ahead_size</w:t>
        </w:r>
      </w:hyperlink>
      <w:r>
        <w:rPr>
          <w:rFonts w:ascii="Helvetica" w:hAnsi="Helvetica" w:cs="Helvetica"/>
          <w:color w:val="000000"/>
          <w:sz w:val="21"/>
          <w:szCs w:val="21"/>
        </w:rPr>
        <w:t> that is larger than the </w:t>
      </w:r>
      <w:hyperlink r:id="rId994" w:anchor="sysvar_innodb_page_size" w:history="1">
        <w:r>
          <w:rPr>
            <w:rStyle w:val="HTML1"/>
            <w:rFonts w:ascii="Courier New" w:hAnsi="Courier New" w:cs="Courier New"/>
            <w:b/>
            <w:bCs/>
            <w:color w:val="026789"/>
            <w:sz w:val="20"/>
            <w:szCs w:val="20"/>
            <w:u w:val="single"/>
            <w:shd w:val="clear" w:color="auto" w:fill="FFFFFF"/>
          </w:rPr>
          <w:t>innodb_page_size</w:t>
        </w:r>
      </w:hyperlink>
      <w:r>
        <w:rPr>
          <w:rFonts w:ascii="Helvetica" w:hAnsi="Helvetica" w:cs="Helvetica"/>
          <w:color w:val="000000"/>
          <w:sz w:val="21"/>
          <w:szCs w:val="21"/>
        </w:rPr>
        <w:t> value, the </w:t>
      </w:r>
      <w:hyperlink r:id="rId995" w:anchor="sysvar_innodb_log_write_ahead_size" w:history="1">
        <w:r>
          <w:rPr>
            <w:rStyle w:val="HTML1"/>
            <w:rFonts w:ascii="Courier New" w:hAnsi="Courier New" w:cs="Courier New"/>
            <w:b/>
            <w:bCs/>
            <w:color w:val="026789"/>
            <w:sz w:val="20"/>
            <w:szCs w:val="20"/>
            <w:u w:val="single"/>
            <w:shd w:val="clear" w:color="auto" w:fill="FFFFFF"/>
          </w:rPr>
          <w:t>innodb_log_write_ahead_size</w:t>
        </w:r>
      </w:hyperlink>
      <w:r>
        <w:rPr>
          <w:rFonts w:ascii="Helvetica" w:hAnsi="Helvetica" w:cs="Helvetica"/>
          <w:color w:val="000000"/>
          <w:sz w:val="21"/>
          <w:szCs w:val="21"/>
        </w:rPr>
        <w:t> setting is truncated to the </w:t>
      </w:r>
      <w:hyperlink r:id="rId996" w:anchor="sysvar_innodb_page_size" w:history="1">
        <w:r>
          <w:rPr>
            <w:rStyle w:val="HTML1"/>
            <w:rFonts w:ascii="Courier New" w:hAnsi="Courier New" w:cs="Courier New"/>
            <w:b/>
            <w:bCs/>
            <w:color w:val="026789"/>
            <w:sz w:val="20"/>
            <w:szCs w:val="20"/>
            <w:u w:val="single"/>
            <w:shd w:val="clear" w:color="auto" w:fill="FFFFFF"/>
          </w:rPr>
          <w:t>innodb_page_size</w:t>
        </w:r>
      </w:hyperlink>
      <w:r>
        <w:rPr>
          <w:rFonts w:ascii="Helvetica" w:hAnsi="Helvetica" w:cs="Helvetica"/>
          <w:color w:val="000000"/>
          <w:sz w:val="21"/>
          <w:szCs w:val="21"/>
        </w:rPr>
        <w:t> value.</w:t>
      </w:r>
    </w:p>
    <w:p w14:paraId="197D89F4"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Setting the </w:t>
      </w:r>
      <w:hyperlink r:id="rId997" w:anchor="sysvar_innodb_log_write_ahead_size" w:history="1">
        <w:r>
          <w:rPr>
            <w:rStyle w:val="HTML1"/>
            <w:rFonts w:ascii="Courier New" w:hAnsi="Courier New" w:cs="Courier New"/>
            <w:b/>
            <w:bCs/>
            <w:color w:val="026789"/>
            <w:sz w:val="20"/>
            <w:szCs w:val="20"/>
            <w:u w:val="single"/>
            <w:shd w:val="clear" w:color="auto" w:fill="FFFFFF"/>
          </w:rPr>
          <w:t>innodb_log_write_ahead_size</w:t>
        </w:r>
      </w:hyperlink>
      <w:r>
        <w:rPr>
          <w:rFonts w:ascii="Helvetica" w:hAnsi="Helvetica" w:cs="Helvetica"/>
          <w:color w:val="000000"/>
          <w:sz w:val="21"/>
          <w:szCs w:val="21"/>
        </w:rPr>
        <w:t xml:space="preserve"> value too low in relation to the operating system or file system cache block size results in read-on-write. Setting </w:t>
      </w:r>
      <w:r>
        <w:rPr>
          <w:rFonts w:ascii="Helvetica" w:hAnsi="Helvetica" w:cs="Helvetica"/>
          <w:color w:val="000000"/>
          <w:sz w:val="21"/>
          <w:szCs w:val="21"/>
        </w:rPr>
        <w:lastRenderedPageBreak/>
        <w:t>the value too high may have a slight impact on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performance for log file writes due to several blocks being written at once.</w:t>
      </w:r>
    </w:p>
    <w:p w14:paraId="00220F44" w14:textId="77777777" w:rsidR="0007195F" w:rsidRDefault="0007195F" w:rsidP="0007195F">
      <w:pPr>
        <w:pStyle w:val="af"/>
        <w:numPr>
          <w:ilvl w:val="0"/>
          <w:numId w:val="14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MySQL 8.0.11 introduced dedicated log writer threads for writing redo log records from the log buffer to the system buffers and flushing the system buffers to the redo log files. Previously, individual user threads were responsible those tasks. As of MySQL 8.0.22, you can enable or disable log writer threads using the </w:t>
      </w:r>
      <w:hyperlink r:id="rId998" w:anchor="sysvar_innodb_log_writer_threads" w:history="1">
        <w:r>
          <w:rPr>
            <w:rStyle w:val="HTML1"/>
            <w:rFonts w:ascii="Courier New" w:hAnsi="Courier New" w:cs="Courier New"/>
            <w:b/>
            <w:bCs/>
            <w:color w:val="026789"/>
            <w:sz w:val="20"/>
            <w:szCs w:val="20"/>
            <w:u w:val="single"/>
            <w:shd w:val="clear" w:color="auto" w:fill="FFFFFF"/>
          </w:rPr>
          <w:t>innodb_log_writer_threads</w:t>
        </w:r>
      </w:hyperlink>
      <w:r>
        <w:rPr>
          <w:rFonts w:ascii="Helvetica" w:hAnsi="Helvetica" w:cs="Helvetica"/>
          <w:color w:val="000000"/>
          <w:sz w:val="21"/>
          <w:szCs w:val="21"/>
        </w:rPr>
        <w:t> variable. Dedicated log writer threads can improve performance on high-concurrency systems, but for low-concurrency systems, disabling dedicated log writer threads provides better performance.</w:t>
      </w:r>
    </w:p>
    <w:p w14:paraId="35B04AF7" w14:textId="77777777" w:rsidR="0007195F" w:rsidRDefault="0007195F" w:rsidP="0007195F">
      <w:pPr>
        <w:pStyle w:val="af"/>
        <w:numPr>
          <w:ilvl w:val="0"/>
          <w:numId w:val="14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Optimize the use of spin delay by user threads waiting for flushed redo. Spin delay helps reduce latency. During periods of low concurrency, reducing latency may be less of a priority, and avoiding the use of spin delay during these periods may reduce energy consumption. During periods of high concurrency, you may want to avoid expending processing power on spin delay so that it can be used for other work. The following system variables permit setting high and low watermark values that define boundaries for the use of spin delay.</w:t>
      </w:r>
    </w:p>
    <w:p w14:paraId="4738C677" w14:textId="77777777" w:rsidR="0007195F" w:rsidRDefault="00BC31D0" w:rsidP="0007195F">
      <w:pPr>
        <w:pStyle w:val="af"/>
        <w:numPr>
          <w:ilvl w:val="1"/>
          <w:numId w:val="143"/>
        </w:numPr>
        <w:spacing w:line="252" w:lineRule="atLeast"/>
        <w:textAlignment w:val="center"/>
        <w:rPr>
          <w:rFonts w:ascii="Helvetica" w:hAnsi="Helvetica" w:cs="Helvetica"/>
          <w:color w:val="000000"/>
          <w:sz w:val="21"/>
          <w:szCs w:val="21"/>
        </w:rPr>
      </w:pPr>
      <w:hyperlink r:id="rId999" w:anchor="sysvar_innodb_log_wait_for_flush_spin_hwm" w:history="1">
        <w:r w:rsidR="0007195F">
          <w:rPr>
            <w:rStyle w:val="HTML1"/>
            <w:rFonts w:ascii="Courier New" w:hAnsi="Courier New" w:cs="Courier New"/>
            <w:b/>
            <w:bCs/>
            <w:color w:val="026789"/>
            <w:sz w:val="20"/>
            <w:szCs w:val="20"/>
            <w:u w:val="single"/>
            <w:shd w:val="clear" w:color="auto" w:fill="FFFFFF"/>
          </w:rPr>
          <w:t>innodb_log_wait_for_flush_spin_hwm</w:t>
        </w:r>
      </w:hyperlink>
      <w:r w:rsidR="0007195F">
        <w:rPr>
          <w:rFonts w:ascii="Helvetica" w:hAnsi="Helvetica" w:cs="Helvetica"/>
          <w:color w:val="000000"/>
          <w:sz w:val="21"/>
          <w:szCs w:val="21"/>
        </w:rPr>
        <w:t>: Defines the maximum average log flush time beyond which user threads no longer spin while waiting for flushed redo. The default value is 400 microseconds.</w:t>
      </w:r>
    </w:p>
    <w:p w14:paraId="68229832" w14:textId="77777777" w:rsidR="0007195F" w:rsidRDefault="00BC31D0" w:rsidP="0007195F">
      <w:pPr>
        <w:pStyle w:val="af"/>
        <w:numPr>
          <w:ilvl w:val="1"/>
          <w:numId w:val="143"/>
        </w:numPr>
        <w:spacing w:line="252" w:lineRule="atLeast"/>
        <w:textAlignment w:val="center"/>
        <w:rPr>
          <w:rFonts w:ascii="Helvetica" w:hAnsi="Helvetica" w:cs="Helvetica"/>
          <w:color w:val="000000"/>
          <w:sz w:val="21"/>
          <w:szCs w:val="21"/>
        </w:rPr>
      </w:pPr>
      <w:hyperlink r:id="rId1000" w:anchor="sysvar_innodb_log_spin_cpu_abs_lwm" w:history="1">
        <w:r w:rsidR="0007195F">
          <w:rPr>
            <w:rStyle w:val="HTML1"/>
            <w:rFonts w:ascii="Courier New" w:hAnsi="Courier New" w:cs="Courier New"/>
            <w:b/>
            <w:bCs/>
            <w:color w:val="026789"/>
            <w:sz w:val="20"/>
            <w:szCs w:val="20"/>
            <w:u w:val="single"/>
            <w:shd w:val="clear" w:color="auto" w:fill="FFFFFF"/>
          </w:rPr>
          <w:t>innodb_log_spin_cpu_abs_lwm</w:t>
        </w:r>
      </w:hyperlink>
      <w:r w:rsidR="0007195F">
        <w:rPr>
          <w:rFonts w:ascii="Helvetica" w:hAnsi="Helvetica" w:cs="Helvetica"/>
          <w:color w:val="000000"/>
          <w:sz w:val="21"/>
          <w:szCs w:val="21"/>
        </w:rPr>
        <w:t>: Defines the minimum amount of CPU usage below which user threads no longer spin while waiting for flushed redo. The value is expressed as a sum of CPU core usage. For example, The default value of 80 is 80% of a single CPU core. On a system with a multi-core processor, a value of 150 represents 100% usage of one CPU core plus 50% usage of a second CPU core.</w:t>
      </w:r>
    </w:p>
    <w:p w14:paraId="1235B59F" w14:textId="77777777" w:rsidR="0007195F" w:rsidRDefault="00BC31D0" w:rsidP="0007195F">
      <w:pPr>
        <w:pStyle w:val="af"/>
        <w:numPr>
          <w:ilvl w:val="1"/>
          <w:numId w:val="143"/>
        </w:numPr>
        <w:spacing w:line="252" w:lineRule="atLeast"/>
        <w:textAlignment w:val="center"/>
        <w:rPr>
          <w:rFonts w:ascii="Helvetica" w:hAnsi="Helvetica" w:cs="Helvetica"/>
          <w:color w:val="000000"/>
          <w:sz w:val="21"/>
          <w:szCs w:val="21"/>
        </w:rPr>
      </w:pPr>
      <w:hyperlink r:id="rId1001" w:anchor="sysvar_innodb_log_spin_cpu_pct_hwm" w:history="1">
        <w:r w:rsidR="0007195F">
          <w:rPr>
            <w:rStyle w:val="HTML1"/>
            <w:rFonts w:ascii="Courier New" w:hAnsi="Courier New" w:cs="Courier New"/>
            <w:b/>
            <w:bCs/>
            <w:color w:val="026789"/>
            <w:sz w:val="20"/>
            <w:szCs w:val="20"/>
            <w:u w:val="single"/>
            <w:shd w:val="clear" w:color="auto" w:fill="FFFFFF"/>
          </w:rPr>
          <w:t>innodb_log_spin_cpu_pct_hwm</w:t>
        </w:r>
      </w:hyperlink>
      <w:r w:rsidR="0007195F">
        <w:rPr>
          <w:rFonts w:ascii="Helvetica" w:hAnsi="Helvetica" w:cs="Helvetica"/>
          <w:color w:val="000000"/>
          <w:sz w:val="21"/>
          <w:szCs w:val="21"/>
        </w:rPr>
        <w:t>: Defines the maximum amount of CPU usage above which user threads no longer spin while waiting for flushed redo. The value is expressed as a percentage of the combined total processing power of all CPU cores. The default value is 50%. For example, 100% usage of two CPU cores is 50% of the combined CPU processing power on a server with four CPU cores.</w:t>
      </w:r>
    </w:p>
    <w:p w14:paraId="3185471D"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w:t>
      </w:r>
      <w:hyperlink r:id="rId1002" w:anchor="sysvar_innodb_log_spin_cpu_pct_hwm" w:history="1">
        <w:r>
          <w:rPr>
            <w:rStyle w:val="HTML1"/>
            <w:rFonts w:ascii="Courier New" w:hAnsi="Courier New" w:cs="Courier New"/>
            <w:b/>
            <w:bCs/>
            <w:color w:val="026789"/>
            <w:sz w:val="20"/>
            <w:szCs w:val="20"/>
            <w:u w:val="single"/>
            <w:shd w:val="clear" w:color="auto" w:fill="FFFFFF"/>
          </w:rPr>
          <w:t>innodb_log_spin_cpu_pct_hwm</w:t>
        </w:r>
      </w:hyperlink>
      <w:r>
        <w:rPr>
          <w:rFonts w:ascii="Helvetica" w:hAnsi="Helvetica" w:cs="Helvetica"/>
          <w:color w:val="000000"/>
          <w:sz w:val="21"/>
          <w:szCs w:val="21"/>
        </w:rPr>
        <w:t> configuration option respects processor affinity. For example, if a server has 48 cores but the </w:t>
      </w:r>
      <w:hyperlink r:id="rId1003"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process is pinned to only four CPU cores, the other 44 CPU cores are ignored.</w:t>
      </w:r>
    </w:p>
    <w:p w14:paraId="6105FFC5" w14:textId="77777777" w:rsidR="0007195F" w:rsidRDefault="0007195F" w:rsidP="0007195F">
      <w:pPr>
        <w:pStyle w:val="3"/>
        <w:shd w:val="clear" w:color="auto" w:fill="FFFFFF"/>
        <w:rPr>
          <w:rFonts w:ascii="Helvetica" w:hAnsi="Helvetica" w:cs="Helvetica"/>
          <w:color w:val="000000"/>
          <w:sz w:val="34"/>
          <w:szCs w:val="34"/>
        </w:rPr>
      </w:pPr>
      <w:bookmarkStart w:id="369" w:name="optimizing-innodb-bulk-data-loading"/>
      <w:bookmarkStart w:id="370" w:name="_Toc83152156"/>
      <w:bookmarkEnd w:id="369"/>
      <w:r>
        <w:rPr>
          <w:rFonts w:ascii="Helvetica" w:hAnsi="Helvetica" w:cs="Helvetica"/>
          <w:color w:val="000000"/>
          <w:sz w:val="34"/>
          <w:szCs w:val="34"/>
        </w:rPr>
        <w:t>8.5.5 Bulk Data Loading for InnoDB Tables</w:t>
      </w:r>
      <w:bookmarkEnd w:id="370"/>
    </w:p>
    <w:p w14:paraId="3E321969" w14:textId="77777777" w:rsidR="0007195F" w:rsidRDefault="0007195F" w:rsidP="0007195F">
      <w:pPr>
        <w:pStyle w:val="af"/>
        <w:rPr>
          <w:rFonts w:ascii="Helvetica" w:hAnsi="Helvetica" w:cs="Helvetica"/>
          <w:color w:val="000000"/>
          <w:sz w:val="21"/>
          <w:szCs w:val="21"/>
        </w:rPr>
      </w:pPr>
      <w:bookmarkStart w:id="371" w:name="idm46383495846912"/>
      <w:bookmarkEnd w:id="371"/>
      <w:r>
        <w:rPr>
          <w:rFonts w:ascii="Helvetica" w:hAnsi="Helvetica" w:cs="Helvetica"/>
          <w:color w:val="000000"/>
          <w:sz w:val="21"/>
          <w:szCs w:val="21"/>
        </w:rPr>
        <w:t>These performance tips supplement the general guidelines for fast inserts in </w:t>
      </w:r>
      <w:hyperlink r:id="rId1004" w:anchor="insert-optimization" w:tooltip="8.2.5.1 Optimizing INSERT Statements" w:history="1">
        <w:r>
          <w:rPr>
            <w:rStyle w:val="a4"/>
            <w:rFonts w:ascii="Helvetica" w:hAnsi="Helvetica" w:cs="Helvetica"/>
            <w:color w:val="00759F"/>
            <w:sz w:val="21"/>
            <w:szCs w:val="21"/>
          </w:rPr>
          <w:t>Section 8.2.5.1, “Optimizing INSERT Statements”</w:t>
        </w:r>
      </w:hyperlink>
      <w:r>
        <w:rPr>
          <w:rFonts w:ascii="Helvetica" w:hAnsi="Helvetica" w:cs="Helvetica"/>
          <w:color w:val="000000"/>
          <w:sz w:val="21"/>
          <w:szCs w:val="21"/>
        </w:rPr>
        <w:t>.</w:t>
      </w:r>
    </w:p>
    <w:p w14:paraId="230599C1" w14:textId="77777777" w:rsidR="0007195F" w:rsidRDefault="0007195F" w:rsidP="0007195F">
      <w:pPr>
        <w:pStyle w:val="af"/>
        <w:numPr>
          <w:ilvl w:val="0"/>
          <w:numId w:val="1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When importing data into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turn off autocommit mode, because it performs a log flush to disk for every insert. To disable autocommit during your import operation, surround it with </w:t>
      </w:r>
      <w:hyperlink r:id="rId1005"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SET autocommit</w:t>
        </w:r>
      </w:hyperlink>
      <w:r>
        <w:rPr>
          <w:rFonts w:ascii="Helvetica" w:hAnsi="Helvetica" w:cs="Helvetica"/>
          <w:color w:val="000000"/>
          <w:sz w:val="21"/>
          <w:szCs w:val="21"/>
        </w:rPr>
        <w:t> and </w:t>
      </w:r>
      <w:hyperlink r:id="rId1006"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COMMIT</w:t>
        </w:r>
      </w:hyperlink>
      <w:r>
        <w:rPr>
          <w:rFonts w:ascii="Helvetica" w:hAnsi="Helvetica" w:cs="Helvetica"/>
          <w:color w:val="000000"/>
          <w:sz w:val="21"/>
          <w:szCs w:val="21"/>
        </w:rPr>
        <w:t> statements:</w:t>
      </w:r>
    </w:p>
    <w:p w14:paraId="28E834F7" w14:textId="77777777" w:rsidR="0007195F" w:rsidRDefault="0007195F" w:rsidP="0007195F">
      <w:pPr>
        <w:pStyle w:val="HTML"/>
        <w:numPr>
          <w:ilvl w:val="0"/>
          <w:numId w:val="14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autocommit=0;</w:t>
      </w:r>
    </w:p>
    <w:p w14:paraId="6F44B5E1" w14:textId="77777777" w:rsidR="0007195F" w:rsidRDefault="0007195F" w:rsidP="0007195F">
      <w:pPr>
        <w:pStyle w:val="HTML"/>
        <w:numPr>
          <w:ilvl w:val="0"/>
          <w:numId w:val="144"/>
        </w:numPr>
        <w:shd w:val="clear" w:color="auto" w:fill="EEEEEE"/>
        <w:tabs>
          <w:tab w:val="clear" w:pos="720"/>
        </w:tabs>
        <w:spacing w:line="300" w:lineRule="atLeast"/>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 SQL import statements ...</w:t>
      </w:r>
    </w:p>
    <w:p w14:paraId="3A0263E3" w14:textId="77777777" w:rsidR="0007195F" w:rsidRDefault="0007195F" w:rsidP="0007195F">
      <w:pPr>
        <w:pStyle w:val="HTML"/>
        <w:numPr>
          <w:ilvl w:val="0"/>
          <w:numId w:val="14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COMMIT;</w:t>
      </w:r>
    </w:p>
    <w:p w14:paraId="08BECBB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1007"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option </w:t>
      </w:r>
      <w:hyperlink r:id="rId1008" w:anchor="option_mysqldump_opt" w:history="1">
        <w:r>
          <w:rPr>
            <w:rStyle w:val="HTML1"/>
            <w:rFonts w:ascii="Courier New" w:hAnsi="Courier New" w:cs="Courier New"/>
            <w:color w:val="0E4075"/>
            <w:sz w:val="20"/>
            <w:szCs w:val="20"/>
            <w:u w:val="single"/>
            <w:shd w:val="clear" w:color="auto" w:fill="FFFFFF"/>
          </w:rPr>
          <w:t>--opt</w:t>
        </w:r>
      </w:hyperlink>
      <w:r>
        <w:rPr>
          <w:rFonts w:ascii="Helvetica" w:hAnsi="Helvetica" w:cs="Helvetica"/>
          <w:color w:val="000000"/>
          <w:sz w:val="21"/>
          <w:szCs w:val="21"/>
        </w:rPr>
        <w:t> creates dump files that are fast to import into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even without wrapping them with the </w:t>
      </w:r>
      <w:hyperlink r:id="rId1009"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SET autocommit</w:t>
        </w:r>
      </w:hyperlink>
      <w:r>
        <w:rPr>
          <w:rFonts w:ascii="Helvetica" w:hAnsi="Helvetica" w:cs="Helvetica"/>
          <w:color w:val="000000"/>
          <w:sz w:val="21"/>
          <w:szCs w:val="21"/>
        </w:rPr>
        <w:t> and </w:t>
      </w:r>
      <w:hyperlink r:id="rId1010"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COMMIT</w:t>
        </w:r>
      </w:hyperlink>
      <w:r>
        <w:rPr>
          <w:rFonts w:ascii="Helvetica" w:hAnsi="Helvetica" w:cs="Helvetica"/>
          <w:color w:val="000000"/>
          <w:sz w:val="21"/>
          <w:szCs w:val="21"/>
        </w:rPr>
        <w:t> statements.</w:t>
      </w:r>
    </w:p>
    <w:p w14:paraId="1A99F390" w14:textId="77777777" w:rsidR="0007195F" w:rsidRDefault="0007195F" w:rsidP="0007195F">
      <w:pPr>
        <w:pStyle w:val="af"/>
        <w:numPr>
          <w:ilvl w:val="0"/>
          <w:numId w:val="1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have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constraints on secondary keys, you can speed up table imports by temporarily turning off the uniqueness checks during the import session:</w:t>
      </w:r>
    </w:p>
    <w:p w14:paraId="1F21AB1D" w14:textId="77777777" w:rsidR="0007195F" w:rsidRDefault="0007195F" w:rsidP="0007195F">
      <w:pPr>
        <w:pStyle w:val="HTML"/>
        <w:numPr>
          <w:ilvl w:val="0"/>
          <w:numId w:val="14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unique_checks=0;</w:t>
      </w:r>
    </w:p>
    <w:p w14:paraId="69AE3C2B" w14:textId="77777777" w:rsidR="0007195F" w:rsidRDefault="0007195F" w:rsidP="0007195F">
      <w:pPr>
        <w:pStyle w:val="HTML"/>
        <w:numPr>
          <w:ilvl w:val="0"/>
          <w:numId w:val="144"/>
        </w:numPr>
        <w:shd w:val="clear" w:color="auto" w:fill="EEEEEE"/>
        <w:tabs>
          <w:tab w:val="clear" w:pos="720"/>
        </w:tabs>
        <w:spacing w:line="300" w:lineRule="atLeast"/>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 SQL import statements ...</w:t>
      </w:r>
    </w:p>
    <w:p w14:paraId="5C472625" w14:textId="77777777" w:rsidR="0007195F" w:rsidRDefault="0007195F" w:rsidP="0007195F">
      <w:pPr>
        <w:pStyle w:val="HTML"/>
        <w:numPr>
          <w:ilvl w:val="0"/>
          <w:numId w:val="14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unique_checks=1;</w:t>
      </w:r>
    </w:p>
    <w:p w14:paraId="308F423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big tables, this saves a lot of disk I/O because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 use its change buffer to write secondary index records in a batch. Be certain that the data contains no duplicate keys.</w:t>
      </w:r>
    </w:p>
    <w:p w14:paraId="02EB2919" w14:textId="77777777" w:rsidR="0007195F" w:rsidRDefault="0007195F" w:rsidP="0007195F">
      <w:pPr>
        <w:pStyle w:val="af"/>
        <w:numPr>
          <w:ilvl w:val="0"/>
          <w:numId w:val="1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have </w:t>
      </w:r>
      <w:r>
        <w:rPr>
          <w:rStyle w:val="HTML1"/>
          <w:rFonts w:ascii="Courier New" w:hAnsi="Courier New" w:cs="Courier New"/>
          <w:b/>
          <w:bCs/>
          <w:color w:val="026789"/>
          <w:sz w:val="20"/>
          <w:szCs w:val="20"/>
          <w:shd w:val="clear" w:color="auto" w:fill="FFFFFF"/>
        </w:rPr>
        <w:t>FOREIGN KEY</w:t>
      </w:r>
      <w:r>
        <w:rPr>
          <w:rFonts w:ascii="Helvetica" w:hAnsi="Helvetica" w:cs="Helvetica"/>
          <w:color w:val="000000"/>
          <w:sz w:val="21"/>
          <w:szCs w:val="21"/>
        </w:rPr>
        <w:t> constraints in your tables, you can speed up table imports by turning off the foreign key checks for the duration of the import session:</w:t>
      </w:r>
    </w:p>
    <w:p w14:paraId="129448A6" w14:textId="77777777" w:rsidR="0007195F" w:rsidRDefault="0007195F" w:rsidP="0007195F">
      <w:pPr>
        <w:pStyle w:val="HTML"/>
        <w:numPr>
          <w:ilvl w:val="0"/>
          <w:numId w:val="14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foreign_key_checks=0;</w:t>
      </w:r>
    </w:p>
    <w:p w14:paraId="5DB3D45C" w14:textId="77777777" w:rsidR="0007195F" w:rsidRDefault="0007195F" w:rsidP="0007195F">
      <w:pPr>
        <w:pStyle w:val="HTML"/>
        <w:numPr>
          <w:ilvl w:val="0"/>
          <w:numId w:val="144"/>
        </w:numPr>
        <w:shd w:val="clear" w:color="auto" w:fill="EEEEEE"/>
        <w:tabs>
          <w:tab w:val="clear" w:pos="720"/>
        </w:tabs>
        <w:spacing w:line="300" w:lineRule="atLeast"/>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 SQL import statements ...</w:t>
      </w:r>
    </w:p>
    <w:p w14:paraId="56E6A5E9" w14:textId="77777777" w:rsidR="0007195F" w:rsidRDefault="0007195F" w:rsidP="0007195F">
      <w:pPr>
        <w:pStyle w:val="HTML"/>
        <w:numPr>
          <w:ilvl w:val="0"/>
          <w:numId w:val="14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foreign_key_checks=1;</w:t>
      </w:r>
    </w:p>
    <w:p w14:paraId="6977C95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big tables, this can save a lot of disk I/O.</w:t>
      </w:r>
    </w:p>
    <w:p w14:paraId="3373E573" w14:textId="77777777" w:rsidR="0007195F" w:rsidRDefault="0007195F" w:rsidP="0007195F">
      <w:pPr>
        <w:pStyle w:val="af"/>
        <w:numPr>
          <w:ilvl w:val="0"/>
          <w:numId w:val="1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multiple-row </w:t>
      </w:r>
      <w:hyperlink r:id="rId1011"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syntax to reduce communication overhead between the client and the server if you need to insert many rows:</w:t>
      </w:r>
    </w:p>
    <w:p w14:paraId="00363443" w14:textId="77777777" w:rsidR="0007195F" w:rsidRDefault="0007195F" w:rsidP="0007195F">
      <w:pPr>
        <w:pStyle w:val="HTML"/>
        <w:numPr>
          <w:ilvl w:val="0"/>
          <w:numId w:val="14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INSERT INTO yourtable VALUES (1,2), (5,5), ...;</w:t>
      </w:r>
    </w:p>
    <w:p w14:paraId="3A7FACC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tip is valid for inserts into any table, not just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w:t>
      </w:r>
    </w:p>
    <w:p w14:paraId="4F134DB8" w14:textId="77777777" w:rsidR="0007195F" w:rsidRDefault="0007195F" w:rsidP="0007195F">
      <w:pPr>
        <w:pStyle w:val="af"/>
        <w:numPr>
          <w:ilvl w:val="0"/>
          <w:numId w:val="1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doing bulk inserts into tables with auto-increment columns, set </w:t>
      </w:r>
      <w:hyperlink r:id="rId1012" w:anchor="sysvar_innodb_autoinc_lock_mode" w:history="1">
        <w:r>
          <w:rPr>
            <w:rStyle w:val="HTML1"/>
            <w:rFonts w:ascii="Courier New" w:hAnsi="Courier New" w:cs="Courier New"/>
            <w:b/>
            <w:bCs/>
            <w:color w:val="026789"/>
            <w:sz w:val="20"/>
            <w:szCs w:val="20"/>
            <w:u w:val="single"/>
            <w:shd w:val="clear" w:color="auto" w:fill="FFFFFF"/>
          </w:rPr>
          <w:t>innodb_autoinc_lock_mode</w:t>
        </w:r>
      </w:hyperlink>
      <w:r>
        <w:rPr>
          <w:rFonts w:ascii="Helvetica" w:hAnsi="Helvetica" w:cs="Helvetica"/>
          <w:color w:val="000000"/>
          <w:sz w:val="21"/>
          <w:szCs w:val="21"/>
        </w:rPr>
        <w:t> to 2 (interleaved) instead of 1 (consecutive). See </w:t>
      </w:r>
      <w:hyperlink r:id="rId1013" w:anchor="innodb-auto-increment-handling" w:tooltip="15.6.1.6 AUTO_INCREMENT Handling in InnoDB" w:history="1">
        <w:r>
          <w:rPr>
            <w:rStyle w:val="a4"/>
            <w:rFonts w:ascii="Helvetica" w:hAnsi="Helvetica" w:cs="Helvetica"/>
            <w:color w:val="00759F"/>
            <w:sz w:val="21"/>
            <w:szCs w:val="21"/>
          </w:rPr>
          <w:t>Section 15.6.1.6, “AUTO_INCREMENT Handling in InnoDB”</w:t>
        </w:r>
      </w:hyperlink>
      <w:r>
        <w:rPr>
          <w:rFonts w:ascii="Helvetica" w:hAnsi="Helvetica" w:cs="Helvetica"/>
          <w:color w:val="000000"/>
          <w:sz w:val="21"/>
          <w:szCs w:val="21"/>
        </w:rPr>
        <w:t> for details.</w:t>
      </w:r>
    </w:p>
    <w:p w14:paraId="32995965" w14:textId="77777777" w:rsidR="0007195F" w:rsidRDefault="0007195F" w:rsidP="0007195F">
      <w:pPr>
        <w:pStyle w:val="af"/>
        <w:numPr>
          <w:ilvl w:val="0"/>
          <w:numId w:val="1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performing bulk inserts, it is faster to insert rows in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order.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use a </w:t>
      </w:r>
      <w:hyperlink r:id="rId1014" w:anchor="glos_clustered_index" w:tooltip="clustered index" w:history="1">
        <w:r>
          <w:rPr>
            <w:rStyle w:val="a4"/>
            <w:rFonts w:ascii="Helvetica" w:hAnsi="Helvetica" w:cs="Helvetica"/>
            <w:color w:val="00759F"/>
            <w:sz w:val="21"/>
            <w:szCs w:val="21"/>
          </w:rPr>
          <w:t>clustered index</w:t>
        </w:r>
      </w:hyperlink>
      <w:r>
        <w:rPr>
          <w:rFonts w:ascii="Helvetica" w:hAnsi="Helvetica" w:cs="Helvetica"/>
          <w:color w:val="000000"/>
          <w:sz w:val="21"/>
          <w:szCs w:val="21"/>
        </w:rPr>
        <w:t>, which makes it relatively fast to use data in the order of the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Performing bulk inserts in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order is particularly important for tables that do not fit entirely within the buffer pool.</w:t>
      </w:r>
    </w:p>
    <w:p w14:paraId="40075175" w14:textId="77777777" w:rsidR="0007195F" w:rsidRDefault="0007195F" w:rsidP="0007195F">
      <w:pPr>
        <w:pStyle w:val="af"/>
        <w:numPr>
          <w:ilvl w:val="0"/>
          <w:numId w:val="1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For optimal performance when loading data into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follow this set of steps:</w:t>
      </w:r>
    </w:p>
    <w:p w14:paraId="73CCC034" w14:textId="77777777" w:rsidR="0007195F" w:rsidRDefault="0007195F" w:rsidP="0007195F">
      <w:pPr>
        <w:pStyle w:val="af"/>
        <w:numPr>
          <w:ilvl w:val="1"/>
          <w:numId w:val="1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Define a column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at table creation time, of type </w:t>
      </w:r>
      <w:r>
        <w:rPr>
          <w:rStyle w:val="HTML1"/>
          <w:rFonts w:ascii="Courier New" w:hAnsi="Courier New" w:cs="Courier New"/>
          <w:b/>
          <w:bCs/>
          <w:color w:val="026789"/>
          <w:sz w:val="20"/>
          <w:szCs w:val="20"/>
          <w:shd w:val="clear" w:color="auto" w:fill="FFFFFF"/>
        </w:rPr>
        <w:t>BIGINT UNSIGNED NOT NULL</w:t>
      </w:r>
      <w:r>
        <w:rPr>
          <w:rFonts w:ascii="Helvetica" w:hAnsi="Helvetica" w:cs="Helvetica"/>
          <w:color w:val="000000"/>
          <w:sz w:val="21"/>
          <w:szCs w:val="21"/>
        </w:rPr>
        <w:t>, with a unique index named </w:t>
      </w:r>
      <w:r>
        <w:rPr>
          <w:rStyle w:val="HTML1"/>
          <w:rFonts w:ascii="Courier New" w:hAnsi="Courier New" w:cs="Courier New"/>
          <w:b/>
          <w:bCs/>
          <w:color w:val="026789"/>
          <w:sz w:val="20"/>
          <w:szCs w:val="20"/>
          <w:shd w:val="clear" w:color="auto" w:fill="FFFFFF"/>
        </w:rPr>
        <w:t>FTS_DOC_ID_INDEX</w:t>
      </w:r>
      <w:r>
        <w:rPr>
          <w:rFonts w:ascii="Helvetica" w:hAnsi="Helvetica" w:cs="Helvetica"/>
          <w:color w:val="000000"/>
          <w:sz w:val="21"/>
          <w:szCs w:val="21"/>
        </w:rPr>
        <w:t>. For example:</w:t>
      </w:r>
    </w:p>
    <w:p w14:paraId="10F68EC5" w14:textId="77777777" w:rsidR="0007195F" w:rsidRDefault="0007195F" w:rsidP="0007195F">
      <w:pPr>
        <w:pStyle w:val="HTML"/>
        <w:numPr>
          <w:ilvl w:val="1"/>
          <w:numId w:val="144"/>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TABLE t1 (</w:t>
      </w:r>
    </w:p>
    <w:p w14:paraId="5DCFC30D" w14:textId="77777777" w:rsidR="0007195F" w:rsidRDefault="0007195F" w:rsidP="0007195F">
      <w:pPr>
        <w:pStyle w:val="HTML"/>
        <w:numPr>
          <w:ilvl w:val="1"/>
          <w:numId w:val="144"/>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FTS_DOC_ID BIGINT unsigned NOT NULL AUTO_INCREMENT,</w:t>
      </w:r>
    </w:p>
    <w:p w14:paraId="067ABF5D" w14:textId="77777777" w:rsidR="0007195F" w:rsidRDefault="0007195F" w:rsidP="0007195F">
      <w:pPr>
        <w:pStyle w:val="HTML"/>
        <w:numPr>
          <w:ilvl w:val="1"/>
          <w:numId w:val="144"/>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title varchar(255) NOT NULL DEFAULT '',</w:t>
      </w:r>
    </w:p>
    <w:p w14:paraId="2E0C0D02" w14:textId="77777777" w:rsidR="0007195F" w:rsidRDefault="0007195F" w:rsidP="0007195F">
      <w:pPr>
        <w:pStyle w:val="HTML"/>
        <w:numPr>
          <w:ilvl w:val="1"/>
          <w:numId w:val="144"/>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text mediumtext NOT NULL,</w:t>
      </w:r>
    </w:p>
    <w:p w14:paraId="1F5BBE60" w14:textId="77777777" w:rsidR="0007195F" w:rsidRDefault="0007195F" w:rsidP="0007195F">
      <w:pPr>
        <w:pStyle w:val="HTML"/>
        <w:numPr>
          <w:ilvl w:val="1"/>
          <w:numId w:val="144"/>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PRIMARY KEY (`FTS_DOC_ID`)</w:t>
      </w:r>
    </w:p>
    <w:p w14:paraId="1DA328A4" w14:textId="77777777" w:rsidR="0007195F" w:rsidRDefault="0007195F" w:rsidP="0007195F">
      <w:pPr>
        <w:pStyle w:val="HTML"/>
        <w:numPr>
          <w:ilvl w:val="1"/>
          <w:numId w:val="144"/>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ENGINE=InnoDB DEFAULT CHARSET=utf8mb4;</w:t>
      </w:r>
    </w:p>
    <w:p w14:paraId="175AE529" w14:textId="77777777" w:rsidR="0007195F" w:rsidRDefault="0007195F" w:rsidP="0007195F">
      <w:pPr>
        <w:pStyle w:val="HTML"/>
        <w:numPr>
          <w:ilvl w:val="1"/>
          <w:numId w:val="144"/>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UNIQUE INDEX FTS_DOC_ID_INDEX on t1(FTS_DOC_ID);</w:t>
      </w:r>
    </w:p>
    <w:p w14:paraId="1516179C" w14:textId="77777777" w:rsidR="0007195F" w:rsidRDefault="0007195F" w:rsidP="0007195F">
      <w:pPr>
        <w:pStyle w:val="af"/>
        <w:numPr>
          <w:ilvl w:val="1"/>
          <w:numId w:val="1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Load the data into the table.</w:t>
      </w:r>
    </w:p>
    <w:p w14:paraId="0B947A9D" w14:textId="77777777" w:rsidR="0007195F" w:rsidRDefault="0007195F" w:rsidP="0007195F">
      <w:pPr>
        <w:pStyle w:val="af"/>
        <w:numPr>
          <w:ilvl w:val="1"/>
          <w:numId w:val="1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Create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after the data is loaded.</w:t>
      </w:r>
    </w:p>
    <w:p w14:paraId="5A30A2B0" w14:textId="77777777" w:rsidR="0007195F" w:rsidRDefault="0007195F" w:rsidP="0007195F">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16DE28FC"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adding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column at table creation time, ensure that the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column is updated when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indexed column is updated, as the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must increase monotonically with each </w:t>
      </w:r>
      <w:hyperlink r:id="rId1015"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or </w:t>
      </w:r>
      <w:hyperlink r:id="rId1016"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If you choose not to add the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at table creation time and have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manage DOC IDs for you,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adds the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as a hidden column with the next </w:t>
      </w:r>
      <w:hyperlink r:id="rId1017" w:anchor="create-index" w:tooltip="13.1.15 CREATE INDEX Statement" w:history="1">
        <w:r>
          <w:rPr>
            <w:rStyle w:val="HTML1"/>
            <w:rFonts w:ascii="Courier New" w:hAnsi="Courier New" w:cs="Courier New"/>
            <w:b/>
            <w:bCs/>
            <w:color w:val="026789"/>
            <w:sz w:val="20"/>
            <w:szCs w:val="20"/>
            <w:u w:val="single"/>
            <w:shd w:val="clear" w:color="auto" w:fill="FFFFFF"/>
          </w:rPr>
          <w:t>CREATE FULLTEXT INDEX</w:t>
        </w:r>
      </w:hyperlink>
      <w:r>
        <w:rPr>
          <w:rFonts w:ascii="Helvetica" w:hAnsi="Helvetica" w:cs="Helvetica"/>
          <w:color w:val="000000"/>
          <w:sz w:val="21"/>
          <w:szCs w:val="21"/>
        </w:rPr>
        <w:t> call. This approach, however, requires a table rebuild which can impact performance.</w:t>
      </w:r>
    </w:p>
    <w:p w14:paraId="63D7065D" w14:textId="77777777" w:rsidR="0007195F" w:rsidRDefault="0007195F" w:rsidP="0007195F">
      <w:pPr>
        <w:pStyle w:val="3"/>
        <w:shd w:val="clear" w:color="auto" w:fill="FFFFFF"/>
        <w:rPr>
          <w:rFonts w:ascii="Helvetica" w:hAnsi="Helvetica" w:cs="Helvetica"/>
          <w:color w:val="000000"/>
          <w:sz w:val="34"/>
          <w:szCs w:val="34"/>
        </w:rPr>
      </w:pPr>
      <w:bookmarkStart w:id="372" w:name="optimizing-innodb-queries"/>
      <w:bookmarkStart w:id="373" w:name="_Toc83152157"/>
      <w:bookmarkEnd w:id="372"/>
      <w:r>
        <w:rPr>
          <w:rFonts w:ascii="Helvetica" w:hAnsi="Helvetica" w:cs="Helvetica"/>
          <w:color w:val="000000"/>
          <w:sz w:val="34"/>
          <w:szCs w:val="34"/>
        </w:rPr>
        <w:t>8.5.6 Optimizing InnoDB Queries</w:t>
      </w:r>
      <w:bookmarkEnd w:id="373"/>
    </w:p>
    <w:p w14:paraId="4B1C0E2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tune queries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create an appropriate set of indexes on each table. See </w:t>
      </w:r>
      <w:hyperlink r:id="rId1018" w:anchor="mysql-indexes" w:tooltip="8.3.1 How MySQL Uses Indexes" w:history="1">
        <w:r>
          <w:rPr>
            <w:rStyle w:val="a4"/>
            <w:rFonts w:ascii="Helvetica" w:hAnsi="Helvetica" w:cs="Helvetica"/>
            <w:color w:val="00759F"/>
            <w:sz w:val="21"/>
            <w:szCs w:val="21"/>
          </w:rPr>
          <w:t>Section 8.3.1, “How MySQL Uses Indexes”</w:t>
        </w:r>
      </w:hyperlink>
      <w:r>
        <w:rPr>
          <w:rFonts w:ascii="Helvetica" w:hAnsi="Helvetica" w:cs="Helvetica"/>
          <w:color w:val="000000"/>
          <w:sz w:val="21"/>
          <w:szCs w:val="21"/>
        </w:rPr>
        <w:t> for details. Follow these guidelines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indexes:</w:t>
      </w:r>
    </w:p>
    <w:p w14:paraId="0E58BFE0" w14:textId="77777777" w:rsidR="0007195F" w:rsidRDefault="0007195F" w:rsidP="0007195F">
      <w:pPr>
        <w:pStyle w:val="af"/>
        <w:numPr>
          <w:ilvl w:val="0"/>
          <w:numId w:val="14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Because each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has a </w:t>
      </w:r>
      <w:hyperlink r:id="rId1019" w:anchor="glos_primary_key" w:tooltip="primary key" w:history="1">
        <w:r>
          <w:rPr>
            <w:rStyle w:val="a4"/>
            <w:rFonts w:ascii="Helvetica" w:hAnsi="Helvetica" w:cs="Helvetica"/>
            <w:color w:val="00759F"/>
            <w:sz w:val="21"/>
            <w:szCs w:val="21"/>
          </w:rPr>
          <w:t>primary key</w:t>
        </w:r>
      </w:hyperlink>
      <w:r>
        <w:rPr>
          <w:rFonts w:ascii="Helvetica" w:hAnsi="Helvetica" w:cs="Helvetica"/>
          <w:color w:val="000000"/>
          <w:sz w:val="21"/>
          <w:szCs w:val="21"/>
        </w:rPr>
        <w:t> (whether you request one or not), specify a set of primary key columns for each table, columns that are used in the most important and time-critical queries.</w:t>
      </w:r>
    </w:p>
    <w:p w14:paraId="7DC59A96" w14:textId="77777777" w:rsidR="0007195F" w:rsidRDefault="0007195F" w:rsidP="0007195F">
      <w:pPr>
        <w:pStyle w:val="af"/>
        <w:numPr>
          <w:ilvl w:val="0"/>
          <w:numId w:val="14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Do not specify too many or too long columns in the primary key, because these column values are duplicated in each secondary index. When an index contains unnecessary data, the I/O to read this data and memory to cache it reduce the performance and scalability of the server.</w:t>
      </w:r>
    </w:p>
    <w:p w14:paraId="20C85EC3" w14:textId="77777777" w:rsidR="0007195F" w:rsidRDefault="0007195F" w:rsidP="0007195F">
      <w:pPr>
        <w:pStyle w:val="af"/>
        <w:numPr>
          <w:ilvl w:val="0"/>
          <w:numId w:val="14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Do not create a separate </w:t>
      </w:r>
      <w:hyperlink r:id="rId1020" w:anchor="glos_secondary_index" w:tooltip="secondary index" w:history="1">
        <w:r>
          <w:rPr>
            <w:rStyle w:val="a4"/>
            <w:rFonts w:ascii="Helvetica" w:hAnsi="Helvetica" w:cs="Helvetica"/>
            <w:color w:val="00759F"/>
            <w:sz w:val="21"/>
            <w:szCs w:val="21"/>
          </w:rPr>
          <w:t>secondary index</w:t>
        </w:r>
      </w:hyperlink>
      <w:r>
        <w:rPr>
          <w:rFonts w:ascii="Helvetica" w:hAnsi="Helvetica" w:cs="Helvetica"/>
          <w:color w:val="000000"/>
          <w:sz w:val="21"/>
          <w:szCs w:val="21"/>
        </w:rPr>
        <w:t> for each column, because each query can only make use of one index. Indexes on rarely tested columns or columns with only a few different values might not be helpful for any queries. If you have many queries for the same table, testing different combinations of columns, try to create a small number of </w:t>
      </w:r>
      <w:hyperlink r:id="rId1021" w:anchor="glos_concatenated_index" w:tooltip="concatenated index" w:history="1">
        <w:r>
          <w:rPr>
            <w:rStyle w:val="a4"/>
            <w:rFonts w:ascii="Helvetica" w:hAnsi="Helvetica" w:cs="Helvetica"/>
            <w:color w:val="00759F"/>
            <w:sz w:val="21"/>
            <w:szCs w:val="21"/>
          </w:rPr>
          <w:t>concatenated indexes</w:t>
        </w:r>
      </w:hyperlink>
      <w:r>
        <w:rPr>
          <w:rFonts w:ascii="Helvetica" w:hAnsi="Helvetica" w:cs="Helvetica"/>
          <w:color w:val="000000"/>
          <w:sz w:val="21"/>
          <w:szCs w:val="21"/>
        </w:rPr>
        <w:t xml:space="preserve"> rather than a large number of </w:t>
      </w:r>
      <w:r>
        <w:rPr>
          <w:rFonts w:ascii="Helvetica" w:hAnsi="Helvetica" w:cs="Helvetica"/>
          <w:color w:val="000000"/>
          <w:sz w:val="21"/>
          <w:szCs w:val="21"/>
        </w:rPr>
        <w:lastRenderedPageBreak/>
        <w:t>single-column indexes. If an index contains all the columns needed for the result set (known as a </w:t>
      </w:r>
      <w:hyperlink r:id="rId1022" w:anchor="glos_covering_index" w:tooltip="covering index" w:history="1">
        <w:r>
          <w:rPr>
            <w:rStyle w:val="a4"/>
            <w:rFonts w:ascii="Helvetica" w:hAnsi="Helvetica" w:cs="Helvetica"/>
            <w:color w:val="00759F"/>
            <w:sz w:val="21"/>
            <w:szCs w:val="21"/>
          </w:rPr>
          <w:t>covering index</w:t>
        </w:r>
      </w:hyperlink>
      <w:r>
        <w:rPr>
          <w:rFonts w:ascii="Helvetica" w:hAnsi="Helvetica" w:cs="Helvetica"/>
          <w:color w:val="000000"/>
          <w:sz w:val="21"/>
          <w:szCs w:val="21"/>
        </w:rPr>
        <w:t>), the query might be able to avoid reading the table data at all.</w:t>
      </w:r>
    </w:p>
    <w:p w14:paraId="41E81277" w14:textId="77777777" w:rsidR="0007195F" w:rsidRDefault="0007195F" w:rsidP="0007195F">
      <w:pPr>
        <w:pStyle w:val="af"/>
        <w:numPr>
          <w:ilvl w:val="0"/>
          <w:numId w:val="14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an indexed column cannot contain any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declare it as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when you create the table. The optimizer can better determine which index is most effective to use for a query, when it knows whether each column contains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w:t>
      </w:r>
    </w:p>
    <w:p w14:paraId="7F193ED6" w14:textId="77777777" w:rsidR="0007195F" w:rsidRDefault="0007195F" w:rsidP="0007195F">
      <w:pPr>
        <w:pStyle w:val="af"/>
        <w:numPr>
          <w:ilvl w:val="0"/>
          <w:numId w:val="14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can optimize single-query transactions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using the technique in </w:t>
      </w:r>
      <w:hyperlink r:id="rId1023" w:anchor="innodb-performance-ro-txn" w:tooltip="8.5.3 Optimizing InnoDB Read-Only Transactions" w:history="1">
        <w:r>
          <w:rPr>
            <w:rStyle w:val="a4"/>
            <w:rFonts w:ascii="Helvetica" w:hAnsi="Helvetica" w:cs="Helvetica"/>
            <w:color w:val="00759F"/>
            <w:sz w:val="21"/>
            <w:szCs w:val="21"/>
          </w:rPr>
          <w:t>Section 8.5.3, “Optimizing InnoDB Read-Only Transactions”</w:t>
        </w:r>
      </w:hyperlink>
      <w:r>
        <w:rPr>
          <w:rFonts w:ascii="Helvetica" w:hAnsi="Helvetica" w:cs="Helvetica"/>
          <w:color w:val="000000"/>
          <w:sz w:val="21"/>
          <w:szCs w:val="21"/>
        </w:rPr>
        <w:t>.</w:t>
      </w:r>
    </w:p>
    <w:p w14:paraId="068C8F42" w14:textId="77777777" w:rsidR="0007195F" w:rsidRDefault="0007195F" w:rsidP="0007195F">
      <w:pPr>
        <w:pStyle w:val="3"/>
        <w:shd w:val="clear" w:color="auto" w:fill="FFFFFF"/>
        <w:rPr>
          <w:rFonts w:ascii="Helvetica" w:hAnsi="Helvetica" w:cs="Helvetica"/>
          <w:color w:val="000000"/>
          <w:sz w:val="34"/>
          <w:szCs w:val="34"/>
        </w:rPr>
      </w:pPr>
      <w:bookmarkStart w:id="374" w:name="optimizing-innodb-ddl-operations"/>
      <w:bookmarkStart w:id="375" w:name="_Toc83152158"/>
      <w:bookmarkEnd w:id="374"/>
      <w:r>
        <w:rPr>
          <w:rFonts w:ascii="Helvetica" w:hAnsi="Helvetica" w:cs="Helvetica"/>
          <w:color w:val="000000"/>
          <w:sz w:val="34"/>
          <w:szCs w:val="34"/>
        </w:rPr>
        <w:t>8.5.7 Optimizing InnoDB DDL Operations</w:t>
      </w:r>
      <w:bookmarkEnd w:id="375"/>
    </w:p>
    <w:p w14:paraId="59607FA9" w14:textId="77777777" w:rsidR="0007195F" w:rsidRDefault="0007195F" w:rsidP="0007195F">
      <w:pPr>
        <w:pStyle w:val="af"/>
        <w:numPr>
          <w:ilvl w:val="0"/>
          <w:numId w:val="14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Many DDL operations on tables and indexes (</w:t>
      </w:r>
      <w:r>
        <w:rPr>
          <w:rStyle w:val="HTML1"/>
          <w:rFonts w:ascii="Courier New" w:hAnsi="Courier New" w:cs="Courier New"/>
          <w:b/>
          <w:bCs/>
          <w:color w:val="026789"/>
          <w:sz w:val="20"/>
          <w:szCs w:val="20"/>
          <w:shd w:val="clear" w:color="auto" w:fill="FFFFFF"/>
        </w:rPr>
        <w:t>CREATE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ALTER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DROP</w:t>
      </w:r>
      <w:r>
        <w:rPr>
          <w:rFonts w:ascii="Helvetica" w:hAnsi="Helvetica" w:cs="Helvetica"/>
          <w:color w:val="000000"/>
          <w:sz w:val="21"/>
          <w:szCs w:val="21"/>
        </w:rPr>
        <w:t> statements) can be performed online. See </w:t>
      </w:r>
      <w:hyperlink r:id="rId1024" w:anchor="innodb-online-ddl" w:tooltip="15.12 InnoDB and Online DDL" w:history="1">
        <w:r>
          <w:rPr>
            <w:rStyle w:val="a4"/>
            <w:rFonts w:ascii="Helvetica" w:hAnsi="Helvetica" w:cs="Helvetica"/>
            <w:color w:val="00759F"/>
            <w:sz w:val="21"/>
            <w:szCs w:val="21"/>
          </w:rPr>
          <w:t>Section 15.12, “InnoDB and Online DDL”</w:t>
        </w:r>
      </w:hyperlink>
      <w:r>
        <w:rPr>
          <w:rFonts w:ascii="Helvetica" w:hAnsi="Helvetica" w:cs="Helvetica"/>
          <w:color w:val="000000"/>
          <w:sz w:val="21"/>
          <w:szCs w:val="21"/>
        </w:rPr>
        <w:t> for details.</w:t>
      </w:r>
    </w:p>
    <w:p w14:paraId="660E686F" w14:textId="77777777" w:rsidR="0007195F" w:rsidRDefault="0007195F" w:rsidP="0007195F">
      <w:pPr>
        <w:pStyle w:val="af"/>
        <w:numPr>
          <w:ilvl w:val="0"/>
          <w:numId w:val="14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Online DDL support for adding secondary indexes means that you can generally speed up the process of creating and loading a table and associated indexes by creating the table without secondary indexes, then adding secondary indexes after the data is loaded.</w:t>
      </w:r>
    </w:p>
    <w:p w14:paraId="51C955B2" w14:textId="77777777" w:rsidR="0007195F" w:rsidRDefault="0007195F" w:rsidP="0007195F">
      <w:pPr>
        <w:pStyle w:val="af"/>
        <w:numPr>
          <w:ilvl w:val="0"/>
          <w:numId w:val="14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w:t>
      </w:r>
      <w:hyperlink r:id="rId1025"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to empty a table, not </w:t>
      </w:r>
      <w:r>
        <w:rPr>
          <w:rStyle w:val="HTML1"/>
          <w:rFonts w:ascii="Courier New" w:hAnsi="Courier New" w:cs="Courier New"/>
          <w:b/>
          <w:bCs/>
          <w:color w:val="026789"/>
          <w:sz w:val="20"/>
          <w:szCs w:val="20"/>
          <w:shd w:val="clear" w:color="auto" w:fill="FFFFFF"/>
        </w:rPr>
        <w:t>DELETE FROM </w:t>
      </w:r>
      <w:r>
        <w:rPr>
          <w:rStyle w:val="HTML1"/>
          <w:rFonts w:ascii="Courier New" w:hAnsi="Courier New" w:cs="Courier New"/>
          <w:b/>
          <w:bCs/>
          <w:i/>
          <w:iCs/>
          <w:color w:val="026789"/>
          <w:sz w:val="19"/>
          <w:szCs w:val="19"/>
          <w:shd w:val="clear" w:color="auto" w:fill="FFFFFF"/>
        </w:rPr>
        <w:t>tbl_name</w:t>
      </w:r>
      <w:r>
        <w:rPr>
          <w:rFonts w:ascii="Helvetica" w:hAnsi="Helvetica" w:cs="Helvetica"/>
          <w:color w:val="000000"/>
          <w:sz w:val="21"/>
          <w:szCs w:val="21"/>
        </w:rPr>
        <w:t>. Foreign key constraints can make a </w:t>
      </w:r>
      <w:r>
        <w:rPr>
          <w:rStyle w:val="HTML1"/>
          <w:rFonts w:ascii="Courier New" w:hAnsi="Courier New" w:cs="Courier New"/>
          <w:b/>
          <w:bCs/>
          <w:color w:val="026789"/>
          <w:sz w:val="20"/>
          <w:szCs w:val="20"/>
          <w:shd w:val="clear" w:color="auto" w:fill="FFFFFF"/>
        </w:rPr>
        <w:t>TRUNCATE</w:t>
      </w:r>
      <w:r>
        <w:rPr>
          <w:rFonts w:ascii="Helvetica" w:hAnsi="Helvetica" w:cs="Helvetica"/>
          <w:color w:val="000000"/>
          <w:sz w:val="21"/>
          <w:szCs w:val="21"/>
        </w:rPr>
        <w:t> statement work like a regular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statement, in which case a sequence of commands like </w:t>
      </w:r>
      <w:hyperlink r:id="rId1026" w:anchor="drop-table" w:tooltip="13.1.32 DROP TABLE Statement" w:history="1">
        <w:r>
          <w:rPr>
            <w:rStyle w:val="HTML1"/>
            <w:rFonts w:ascii="Courier New" w:hAnsi="Courier New" w:cs="Courier New"/>
            <w:b/>
            <w:bCs/>
            <w:color w:val="026789"/>
            <w:sz w:val="20"/>
            <w:szCs w:val="20"/>
            <w:u w:val="single"/>
            <w:shd w:val="clear" w:color="auto" w:fill="FFFFFF"/>
          </w:rPr>
          <w:t>DROP TABLE</w:t>
        </w:r>
      </w:hyperlink>
      <w:r>
        <w:rPr>
          <w:rFonts w:ascii="Helvetica" w:hAnsi="Helvetica" w:cs="Helvetica"/>
          <w:color w:val="000000"/>
          <w:sz w:val="21"/>
          <w:szCs w:val="21"/>
        </w:rPr>
        <w:t> and </w:t>
      </w:r>
      <w:hyperlink r:id="rId1027"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might be fastest.</w:t>
      </w:r>
    </w:p>
    <w:p w14:paraId="33E972AB" w14:textId="77777777" w:rsidR="0007195F" w:rsidRDefault="0007195F" w:rsidP="0007195F">
      <w:pPr>
        <w:pStyle w:val="af"/>
        <w:numPr>
          <w:ilvl w:val="0"/>
          <w:numId w:val="14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Because the primary key is integral to the storage layout of each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and changing the definition of the primary key involves reorganizing the whole table, always set up the primary key as part of the </w:t>
      </w:r>
      <w:hyperlink r:id="rId1028"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and plan ahead so that you do not need to </w:t>
      </w:r>
      <w:r>
        <w:rPr>
          <w:rStyle w:val="HTML1"/>
          <w:rFonts w:ascii="Courier New" w:hAnsi="Courier New" w:cs="Courier New"/>
          <w:b/>
          <w:bCs/>
          <w:color w:val="026789"/>
          <w:sz w:val="20"/>
          <w:szCs w:val="20"/>
          <w:shd w:val="clear" w:color="auto" w:fill="FFFFFF"/>
        </w:rPr>
        <w:t>ALTER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DROP</w:t>
      </w:r>
      <w:r>
        <w:rPr>
          <w:rFonts w:ascii="Helvetica" w:hAnsi="Helvetica" w:cs="Helvetica"/>
          <w:color w:val="000000"/>
          <w:sz w:val="21"/>
          <w:szCs w:val="21"/>
        </w:rPr>
        <w:t> the primary key afterward.</w:t>
      </w:r>
    </w:p>
    <w:p w14:paraId="1DE0DE45" w14:textId="77777777" w:rsidR="0007195F" w:rsidRDefault="0007195F" w:rsidP="0007195F">
      <w:pPr>
        <w:pStyle w:val="3"/>
        <w:shd w:val="clear" w:color="auto" w:fill="FFFFFF"/>
        <w:rPr>
          <w:rFonts w:ascii="Helvetica" w:hAnsi="Helvetica" w:cs="Helvetica"/>
          <w:color w:val="000000"/>
          <w:sz w:val="34"/>
          <w:szCs w:val="34"/>
        </w:rPr>
      </w:pPr>
      <w:bookmarkStart w:id="376" w:name="optimizing-innodb-diskio"/>
      <w:bookmarkStart w:id="377" w:name="_Toc83152159"/>
      <w:bookmarkEnd w:id="376"/>
      <w:r>
        <w:rPr>
          <w:rFonts w:ascii="Helvetica" w:hAnsi="Helvetica" w:cs="Helvetica"/>
          <w:color w:val="000000"/>
          <w:sz w:val="34"/>
          <w:szCs w:val="34"/>
        </w:rPr>
        <w:t>8.5.8 Optimizing InnoDB Disk I/O</w:t>
      </w:r>
      <w:bookmarkEnd w:id="377"/>
    </w:p>
    <w:p w14:paraId="56BBAFDE" w14:textId="77777777" w:rsidR="0007195F" w:rsidRDefault="0007195F" w:rsidP="0007195F">
      <w:pPr>
        <w:pStyle w:val="af"/>
        <w:rPr>
          <w:rFonts w:ascii="Helvetica" w:hAnsi="Helvetica" w:cs="Helvetica"/>
          <w:color w:val="000000"/>
          <w:sz w:val="21"/>
          <w:szCs w:val="21"/>
        </w:rPr>
      </w:pPr>
      <w:bookmarkStart w:id="378" w:name="idm46383495753984"/>
      <w:bookmarkStart w:id="379" w:name="idm46383495752496"/>
      <w:bookmarkStart w:id="380" w:name="idm46383495751424"/>
      <w:bookmarkStart w:id="381" w:name="idm46383495750352"/>
      <w:bookmarkEnd w:id="378"/>
      <w:bookmarkEnd w:id="379"/>
      <w:bookmarkEnd w:id="380"/>
      <w:bookmarkEnd w:id="381"/>
      <w:r>
        <w:rPr>
          <w:rFonts w:ascii="Helvetica" w:hAnsi="Helvetica" w:cs="Helvetica"/>
          <w:color w:val="000000"/>
          <w:sz w:val="21"/>
          <w:szCs w:val="21"/>
        </w:rPr>
        <w:t>If you follow best practices for database design and tuning techniques for SQL operations, but your database is still slow due to heavy disk I/O activity, consider these disk I/O optimizations. If the Unix </w:t>
      </w:r>
      <w:r>
        <w:rPr>
          <w:rStyle w:val="HTML1"/>
          <w:rFonts w:ascii="Courier New" w:hAnsi="Courier New" w:cs="Courier New"/>
          <w:color w:val="990000"/>
          <w:sz w:val="20"/>
          <w:szCs w:val="20"/>
          <w:shd w:val="clear" w:color="auto" w:fill="FFFFFF"/>
        </w:rPr>
        <w:t>top</w:t>
      </w:r>
      <w:r>
        <w:rPr>
          <w:rFonts w:ascii="Helvetica" w:hAnsi="Helvetica" w:cs="Helvetica"/>
          <w:color w:val="000000"/>
          <w:sz w:val="21"/>
          <w:szCs w:val="21"/>
        </w:rPr>
        <w:t> tool or the Windows Task Manager shows that the CPU usage percentage with your workload is less than 70%, your workload is probably disk-bound.</w:t>
      </w:r>
    </w:p>
    <w:p w14:paraId="7956B754" w14:textId="77777777" w:rsidR="0007195F" w:rsidRDefault="0007195F" w:rsidP="0007195F">
      <w:pPr>
        <w:pStyle w:val="af"/>
        <w:numPr>
          <w:ilvl w:val="0"/>
          <w:numId w:val="1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Increase buffer pool size</w:t>
      </w:r>
    </w:p>
    <w:p w14:paraId="0EC40FFF"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table data is cached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it can be accessed repeatedly by queries without requiring any disk I/O. Specify the size of the buffer pool with the </w:t>
      </w:r>
      <w:hyperlink r:id="rId1029" w:anchor="sysvar_innodb_buffer_pool_size" w:history="1">
        <w:r>
          <w:rPr>
            <w:rStyle w:val="HTML1"/>
            <w:rFonts w:ascii="Courier New" w:hAnsi="Courier New" w:cs="Courier New"/>
            <w:b/>
            <w:bCs/>
            <w:color w:val="026789"/>
            <w:sz w:val="20"/>
            <w:szCs w:val="20"/>
            <w:u w:val="single"/>
            <w:shd w:val="clear" w:color="auto" w:fill="FFFFFF"/>
          </w:rPr>
          <w:t>innodb_buffer_pool_size</w:t>
        </w:r>
      </w:hyperlink>
      <w:r>
        <w:rPr>
          <w:rFonts w:ascii="Helvetica" w:hAnsi="Helvetica" w:cs="Helvetica"/>
          <w:color w:val="000000"/>
          <w:sz w:val="21"/>
          <w:szCs w:val="21"/>
        </w:rPr>
        <w:t> option. This memory area is important enough that it is typically recommended that </w:t>
      </w:r>
      <w:hyperlink r:id="rId1030" w:anchor="sysvar_innodb_buffer_pool_size" w:history="1">
        <w:r>
          <w:rPr>
            <w:rStyle w:val="HTML1"/>
            <w:rFonts w:ascii="Courier New" w:hAnsi="Courier New" w:cs="Courier New"/>
            <w:b/>
            <w:bCs/>
            <w:color w:val="026789"/>
            <w:sz w:val="20"/>
            <w:szCs w:val="20"/>
            <w:u w:val="single"/>
            <w:shd w:val="clear" w:color="auto" w:fill="FFFFFF"/>
          </w:rPr>
          <w:t>innodb_buffer_pool_size</w:t>
        </w:r>
      </w:hyperlink>
      <w:r>
        <w:rPr>
          <w:rFonts w:ascii="Helvetica" w:hAnsi="Helvetica" w:cs="Helvetica"/>
          <w:color w:val="000000"/>
          <w:sz w:val="21"/>
          <w:szCs w:val="21"/>
        </w:rPr>
        <w:t xml:space="preserve"> is </w:t>
      </w:r>
      <w:r>
        <w:rPr>
          <w:rFonts w:ascii="Helvetica" w:hAnsi="Helvetica" w:cs="Helvetica"/>
          <w:color w:val="000000"/>
          <w:sz w:val="21"/>
          <w:szCs w:val="21"/>
        </w:rPr>
        <w:lastRenderedPageBreak/>
        <w:t>configured to 50 to 75 percent of system memory. For more information see, </w:t>
      </w:r>
      <w:hyperlink r:id="rId1031" w:anchor="memory-use" w:tooltip="8.12.3.1 How MySQL Uses Memory" w:history="1">
        <w:r>
          <w:rPr>
            <w:rStyle w:val="a4"/>
            <w:rFonts w:ascii="Helvetica" w:hAnsi="Helvetica" w:cs="Helvetica"/>
            <w:color w:val="00759F"/>
            <w:sz w:val="21"/>
            <w:szCs w:val="21"/>
          </w:rPr>
          <w:t>Section 8.12.3.1, “How MySQL Uses Memory”</w:t>
        </w:r>
      </w:hyperlink>
      <w:r>
        <w:rPr>
          <w:rFonts w:ascii="Helvetica" w:hAnsi="Helvetica" w:cs="Helvetica"/>
          <w:color w:val="000000"/>
          <w:sz w:val="21"/>
          <w:szCs w:val="21"/>
        </w:rPr>
        <w:t>.</w:t>
      </w:r>
    </w:p>
    <w:p w14:paraId="12A6747E" w14:textId="77777777" w:rsidR="0007195F" w:rsidRDefault="0007195F" w:rsidP="0007195F">
      <w:pPr>
        <w:pStyle w:val="af"/>
        <w:numPr>
          <w:ilvl w:val="0"/>
          <w:numId w:val="1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Adjust the flush method</w:t>
      </w:r>
    </w:p>
    <w:p w14:paraId="16CFCADC"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some versions of GNU/Linux and Unix, flushing files to disk with the Unix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call (which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by default) and similar methods is surprisingly slow. If database write performance is an issue, conduct benchmarks with the </w:t>
      </w:r>
      <w:hyperlink r:id="rId1032" w:anchor="sysvar_innodb_flush_method" w:history="1">
        <w:r>
          <w:rPr>
            <w:rStyle w:val="HTML1"/>
            <w:rFonts w:ascii="Courier New" w:hAnsi="Courier New" w:cs="Courier New"/>
            <w:b/>
            <w:bCs/>
            <w:color w:val="026789"/>
            <w:sz w:val="20"/>
            <w:szCs w:val="20"/>
            <w:u w:val="single"/>
            <w:shd w:val="clear" w:color="auto" w:fill="FFFFFF"/>
          </w:rPr>
          <w:t>innodb_flush_method</w:t>
        </w:r>
      </w:hyperlink>
      <w:r>
        <w:rPr>
          <w:rFonts w:ascii="Helvetica" w:hAnsi="Helvetica" w:cs="Helvetica"/>
          <w:color w:val="000000"/>
          <w:sz w:val="21"/>
          <w:szCs w:val="21"/>
        </w:rPr>
        <w:t> parameter set to </w:t>
      </w:r>
      <w:r>
        <w:rPr>
          <w:rStyle w:val="HTML1"/>
          <w:rFonts w:ascii="Courier New" w:hAnsi="Courier New" w:cs="Courier New"/>
          <w:b/>
          <w:bCs/>
          <w:color w:val="026789"/>
          <w:sz w:val="20"/>
          <w:szCs w:val="20"/>
          <w:shd w:val="clear" w:color="auto" w:fill="FFFFFF"/>
        </w:rPr>
        <w:t>O_DSYNC</w:t>
      </w:r>
      <w:r>
        <w:rPr>
          <w:rFonts w:ascii="Helvetica" w:hAnsi="Helvetica" w:cs="Helvetica"/>
          <w:color w:val="000000"/>
          <w:sz w:val="21"/>
          <w:szCs w:val="21"/>
        </w:rPr>
        <w:t>.</w:t>
      </w:r>
    </w:p>
    <w:p w14:paraId="3CA61F88" w14:textId="77777777" w:rsidR="0007195F" w:rsidRDefault="0007195F" w:rsidP="0007195F">
      <w:pPr>
        <w:pStyle w:val="af"/>
        <w:numPr>
          <w:ilvl w:val="0"/>
          <w:numId w:val="1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Configure an fsync threshold</w:t>
      </w:r>
    </w:p>
    <w:p w14:paraId="4C14746E"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By default, when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creates a new data file, such as a new log file or tablespace file, the file is fully written to the operating system cache before it is flushed to disk, which can cause a large amount of disk write activity to occur at once. To force smaller, periodic flushes of data from the operating system cache, you can use the </w:t>
      </w:r>
      <w:hyperlink r:id="rId1033" w:anchor="sysvar_innodb_fsync_threshold" w:history="1">
        <w:r>
          <w:rPr>
            <w:rStyle w:val="HTML1"/>
            <w:rFonts w:ascii="Courier New" w:hAnsi="Courier New" w:cs="Courier New"/>
            <w:b/>
            <w:bCs/>
            <w:color w:val="026789"/>
            <w:sz w:val="20"/>
            <w:szCs w:val="20"/>
            <w:u w:val="single"/>
            <w:shd w:val="clear" w:color="auto" w:fill="FFFFFF"/>
          </w:rPr>
          <w:t>innodb_fsync_threshold</w:t>
        </w:r>
      </w:hyperlink>
      <w:r>
        <w:rPr>
          <w:rFonts w:ascii="Helvetica" w:hAnsi="Helvetica" w:cs="Helvetica"/>
          <w:color w:val="000000"/>
          <w:sz w:val="21"/>
          <w:szCs w:val="21"/>
        </w:rPr>
        <w:t> variable to define a threshold value, in bytes. When the byte threshold is reached, the contents of the operating system cache are flushed to disk. The default value of 0 forces the default behavior, which is to flush data to disk only after a file is fully written to the cache.</w:t>
      </w:r>
    </w:p>
    <w:p w14:paraId="47C3798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Specifying a threshold to force smaller, periodic flushes may be beneficial in cases where multiple MySQL instances use the same storage devices. For example, creating a new MySQL instance and its associated data files could cause large surges of disk write activity, impeding the performance of other MySQL instances that use the same storage devices. Configuring a threshold helps avoid such surges in write activity.</w:t>
      </w:r>
    </w:p>
    <w:p w14:paraId="3118FFAA" w14:textId="77777777" w:rsidR="0007195F" w:rsidRDefault="0007195F" w:rsidP="0007195F">
      <w:pPr>
        <w:pStyle w:val="af"/>
        <w:numPr>
          <w:ilvl w:val="0"/>
          <w:numId w:val="1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a noop or deadline I/O scheduler with native AIO on Linux</w:t>
      </w:r>
    </w:p>
    <w:p w14:paraId="2714E045"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the asynchronous I/O subsystem (native AIO) on Linux to perform read-ahead and write requests for data file pages. This behavior is controlled by the </w:t>
      </w:r>
      <w:hyperlink r:id="rId1034" w:anchor="sysvar_innodb_use_native_aio" w:history="1">
        <w:r>
          <w:rPr>
            <w:rStyle w:val="HTML1"/>
            <w:rFonts w:ascii="Courier New" w:hAnsi="Courier New" w:cs="Courier New"/>
            <w:b/>
            <w:bCs/>
            <w:color w:val="026789"/>
            <w:sz w:val="20"/>
            <w:szCs w:val="20"/>
            <w:u w:val="single"/>
            <w:shd w:val="clear" w:color="auto" w:fill="FFFFFF"/>
          </w:rPr>
          <w:t>innodb_use_native_aio</w:t>
        </w:r>
      </w:hyperlink>
      <w:r>
        <w:rPr>
          <w:rFonts w:ascii="Helvetica" w:hAnsi="Helvetica" w:cs="Helvetica"/>
          <w:color w:val="000000"/>
          <w:sz w:val="21"/>
          <w:szCs w:val="21"/>
        </w:rPr>
        <w:t> configuration option, which is enabled by default. With native AIO, the type of I/O scheduler has greater influence on I/O performance. Generally, noop and deadline I/O schedulers are recommended. Conduct benchmarks to determine which I/O scheduler provides the best results for your workload and environment. For more information, see </w:t>
      </w:r>
      <w:hyperlink r:id="rId1035" w:anchor="innodb-linux-native-aio" w:tooltip="15.8.6 Using Asynchronous I/O on Linux" w:history="1">
        <w:r>
          <w:rPr>
            <w:rStyle w:val="a4"/>
            <w:rFonts w:ascii="Helvetica" w:hAnsi="Helvetica" w:cs="Helvetica"/>
            <w:color w:val="00759F"/>
            <w:sz w:val="21"/>
            <w:szCs w:val="21"/>
          </w:rPr>
          <w:t>Section 15.8.6, “Using Asynchronous I/O on Linux”</w:t>
        </w:r>
      </w:hyperlink>
      <w:r>
        <w:rPr>
          <w:rFonts w:ascii="Helvetica" w:hAnsi="Helvetica" w:cs="Helvetica"/>
          <w:color w:val="000000"/>
          <w:sz w:val="21"/>
          <w:szCs w:val="21"/>
        </w:rPr>
        <w:t>.</w:t>
      </w:r>
    </w:p>
    <w:p w14:paraId="66EC83CA" w14:textId="77777777" w:rsidR="0007195F" w:rsidRDefault="0007195F" w:rsidP="0007195F">
      <w:pPr>
        <w:pStyle w:val="af"/>
        <w:numPr>
          <w:ilvl w:val="0"/>
          <w:numId w:val="1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direct I/O on Solaris 10 for x86_64 architecture</w:t>
      </w:r>
    </w:p>
    <w:p w14:paraId="1A88DC9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using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on Solaris 10 for x86_64 architecture (AMD Opteron), use direct I/O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-related files to avoid degradation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performance. To use direct I/O for an entire UFS file system used for storing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-related files, mount it with the </w:t>
      </w:r>
      <w:r>
        <w:rPr>
          <w:rStyle w:val="HTML1"/>
          <w:rFonts w:ascii="Courier New" w:hAnsi="Courier New" w:cs="Courier New"/>
          <w:b/>
          <w:bCs/>
          <w:color w:val="026789"/>
          <w:sz w:val="20"/>
          <w:szCs w:val="20"/>
          <w:shd w:val="clear" w:color="auto" w:fill="FFFFFF"/>
        </w:rPr>
        <w:t>forcedirectio</w:t>
      </w:r>
      <w:r>
        <w:rPr>
          <w:rFonts w:ascii="Helvetica" w:hAnsi="Helvetica" w:cs="Helvetica"/>
          <w:color w:val="000000"/>
          <w:sz w:val="21"/>
          <w:szCs w:val="21"/>
        </w:rPr>
        <w:t xml:space="preserve"> option; </w:t>
      </w:r>
      <w:r>
        <w:rPr>
          <w:rFonts w:ascii="Helvetica" w:hAnsi="Helvetica" w:cs="Helvetica"/>
          <w:color w:val="000000"/>
          <w:sz w:val="21"/>
          <w:szCs w:val="21"/>
        </w:rPr>
        <w:lastRenderedPageBreak/>
        <w:t>see </w:t>
      </w:r>
      <w:r>
        <w:rPr>
          <w:rStyle w:val="HTML1"/>
          <w:rFonts w:ascii="Courier New" w:hAnsi="Courier New" w:cs="Courier New"/>
          <w:b/>
          <w:bCs/>
          <w:color w:val="026789"/>
          <w:sz w:val="20"/>
          <w:szCs w:val="20"/>
          <w:shd w:val="clear" w:color="auto" w:fill="FFFFFF"/>
        </w:rPr>
        <w:t>mount_ufs(1M)</w:t>
      </w:r>
      <w:r>
        <w:rPr>
          <w:rFonts w:ascii="Helvetica" w:hAnsi="Helvetica" w:cs="Helvetica"/>
          <w:color w:val="000000"/>
          <w:sz w:val="21"/>
          <w:szCs w:val="21"/>
        </w:rPr>
        <w:t>. (The default on Solaris 10/x86_64 is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to use this option.) To apply direct I/O only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file operations rather than the whole file system, set </w:t>
      </w:r>
      <w:hyperlink r:id="rId1036" w:anchor="sysvar_innodb_flush_method" w:history="1">
        <w:r>
          <w:rPr>
            <w:rStyle w:val="HTML1"/>
            <w:rFonts w:ascii="Courier New" w:hAnsi="Courier New" w:cs="Courier New"/>
            <w:b/>
            <w:bCs/>
            <w:color w:val="026789"/>
            <w:sz w:val="20"/>
            <w:szCs w:val="20"/>
            <w:u w:val="single"/>
            <w:shd w:val="clear" w:color="auto" w:fill="FFFFFF"/>
          </w:rPr>
          <w:t>innodb_flush_method = O_DIRECT</w:t>
        </w:r>
      </w:hyperlink>
      <w:r>
        <w:rPr>
          <w:rFonts w:ascii="Helvetica" w:hAnsi="Helvetica" w:cs="Helvetica"/>
          <w:color w:val="000000"/>
          <w:sz w:val="21"/>
          <w:szCs w:val="21"/>
        </w:rPr>
        <w:t>. With this setting,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calls </w:t>
      </w:r>
      <w:r>
        <w:rPr>
          <w:rStyle w:val="HTML1"/>
          <w:rFonts w:ascii="Courier New" w:hAnsi="Courier New" w:cs="Courier New"/>
          <w:b/>
          <w:bCs/>
          <w:color w:val="026789"/>
          <w:sz w:val="20"/>
          <w:szCs w:val="20"/>
          <w:shd w:val="clear" w:color="auto" w:fill="FFFFFF"/>
        </w:rPr>
        <w:t>directio()</w:t>
      </w:r>
      <w:r>
        <w:rPr>
          <w:rFonts w:ascii="Helvetica" w:hAnsi="Helvetica" w:cs="Helvetica"/>
          <w:color w:val="000000"/>
          <w:sz w:val="21"/>
          <w:szCs w:val="21"/>
        </w:rPr>
        <w:t> instead of </w:t>
      </w:r>
      <w:r>
        <w:rPr>
          <w:rStyle w:val="HTML1"/>
          <w:rFonts w:ascii="Courier New" w:hAnsi="Courier New" w:cs="Courier New"/>
          <w:b/>
          <w:bCs/>
          <w:color w:val="026789"/>
          <w:sz w:val="20"/>
          <w:szCs w:val="20"/>
          <w:shd w:val="clear" w:color="auto" w:fill="FFFFFF"/>
        </w:rPr>
        <w:t>fcntl()</w:t>
      </w:r>
      <w:r>
        <w:rPr>
          <w:rFonts w:ascii="Helvetica" w:hAnsi="Helvetica" w:cs="Helvetica"/>
          <w:color w:val="000000"/>
          <w:sz w:val="21"/>
          <w:szCs w:val="21"/>
        </w:rPr>
        <w:t> for I/O to data files (not for I/O to log files).</w:t>
      </w:r>
    </w:p>
    <w:p w14:paraId="0F83382B" w14:textId="77777777" w:rsidR="0007195F" w:rsidRDefault="0007195F" w:rsidP="0007195F">
      <w:pPr>
        <w:pStyle w:val="af"/>
        <w:numPr>
          <w:ilvl w:val="0"/>
          <w:numId w:val="1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raw storage for data and log files with Solaris 2.6 or later</w:t>
      </w:r>
    </w:p>
    <w:p w14:paraId="380E7CA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using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with a large </w:t>
      </w:r>
      <w:hyperlink r:id="rId1037" w:anchor="sysvar_innodb_buffer_pool_size" w:history="1">
        <w:r>
          <w:rPr>
            <w:rStyle w:val="HTML1"/>
            <w:rFonts w:ascii="Courier New" w:hAnsi="Courier New" w:cs="Courier New"/>
            <w:b/>
            <w:bCs/>
            <w:color w:val="026789"/>
            <w:sz w:val="20"/>
            <w:szCs w:val="20"/>
            <w:u w:val="single"/>
            <w:shd w:val="clear" w:color="auto" w:fill="FFFFFF"/>
          </w:rPr>
          <w:t>innodb_buffer_pool_size</w:t>
        </w:r>
      </w:hyperlink>
      <w:r>
        <w:rPr>
          <w:rFonts w:ascii="Helvetica" w:hAnsi="Helvetica" w:cs="Helvetica"/>
          <w:color w:val="000000"/>
          <w:sz w:val="21"/>
          <w:szCs w:val="21"/>
        </w:rPr>
        <w:t> value on any release of Solaris 2.6 and up and any platform (sparc/x86/x64/amd64), conduct benchmarks with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files and log files on raw devices or on a separate direct I/O UFS file system, using the </w:t>
      </w:r>
      <w:r>
        <w:rPr>
          <w:rStyle w:val="HTML1"/>
          <w:rFonts w:ascii="Courier New" w:hAnsi="Courier New" w:cs="Courier New"/>
          <w:b/>
          <w:bCs/>
          <w:color w:val="026789"/>
          <w:sz w:val="20"/>
          <w:szCs w:val="20"/>
          <w:shd w:val="clear" w:color="auto" w:fill="FFFFFF"/>
        </w:rPr>
        <w:t>forcedirectio</w:t>
      </w:r>
      <w:r>
        <w:rPr>
          <w:rFonts w:ascii="Helvetica" w:hAnsi="Helvetica" w:cs="Helvetica"/>
          <w:color w:val="000000"/>
          <w:sz w:val="21"/>
          <w:szCs w:val="21"/>
        </w:rPr>
        <w:t> mount option as described previously. (It is necessary to use the mount option rather than setting </w:t>
      </w:r>
      <w:hyperlink r:id="rId1038" w:anchor="sysvar_innodb_flush_method" w:history="1">
        <w:r>
          <w:rPr>
            <w:rStyle w:val="HTML1"/>
            <w:rFonts w:ascii="Courier New" w:hAnsi="Courier New" w:cs="Courier New"/>
            <w:b/>
            <w:bCs/>
            <w:color w:val="026789"/>
            <w:sz w:val="20"/>
            <w:szCs w:val="20"/>
            <w:u w:val="single"/>
            <w:shd w:val="clear" w:color="auto" w:fill="FFFFFF"/>
          </w:rPr>
          <w:t>innodb_flush_method</w:t>
        </w:r>
      </w:hyperlink>
      <w:r>
        <w:rPr>
          <w:rFonts w:ascii="Helvetica" w:hAnsi="Helvetica" w:cs="Helvetica"/>
          <w:color w:val="000000"/>
          <w:sz w:val="21"/>
          <w:szCs w:val="21"/>
        </w:rPr>
        <w:t> if you want direct I/O for the log files.) Users of the Veritas file system VxFS should use the </w:t>
      </w:r>
      <w:r>
        <w:rPr>
          <w:rStyle w:val="HTML1"/>
          <w:rFonts w:ascii="Courier New" w:hAnsi="Courier New" w:cs="Courier New"/>
          <w:b/>
          <w:bCs/>
          <w:color w:val="026789"/>
          <w:sz w:val="20"/>
          <w:szCs w:val="20"/>
          <w:shd w:val="clear" w:color="auto" w:fill="FFFFFF"/>
        </w:rPr>
        <w:t>convosync=direct</w:t>
      </w:r>
      <w:r>
        <w:rPr>
          <w:rFonts w:ascii="Helvetica" w:hAnsi="Helvetica" w:cs="Helvetica"/>
          <w:color w:val="000000"/>
          <w:sz w:val="21"/>
          <w:szCs w:val="21"/>
        </w:rPr>
        <w:t> mount option.</w:t>
      </w:r>
    </w:p>
    <w:p w14:paraId="1ED0BA8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Do not place other MySQL data files, such as those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on a direct I/O file system. Executables or libraries </w:t>
      </w:r>
      <w:r>
        <w:rPr>
          <w:rStyle w:val="a3"/>
          <w:rFonts w:ascii="Helvetica" w:hAnsi="Helvetica" w:cs="Helvetica"/>
          <w:color w:val="003333"/>
          <w:sz w:val="21"/>
          <w:szCs w:val="21"/>
          <w:shd w:val="clear" w:color="auto" w:fill="FFFFFF"/>
        </w:rPr>
        <w:t>must not</w:t>
      </w:r>
      <w:r>
        <w:rPr>
          <w:rFonts w:ascii="Helvetica" w:hAnsi="Helvetica" w:cs="Helvetica"/>
          <w:color w:val="000000"/>
          <w:sz w:val="21"/>
          <w:szCs w:val="21"/>
        </w:rPr>
        <w:t> be placed on a direct I/O file system.</w:t>
      </w:r>
    </w:p>
    <w:p w14:paraId="4890BF29" w14:textId="77777777" w:rsidR="0007195F" w:rsidRDefault="0007195F" w:rsidP="0007195F">
      <w:pPr>
        <w:pStyle w:val="af"/>
        <w:numPr>
          <w:ilvl w:val="0"/>
          <w:numId w:val="1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additional storage devices</w:t>
      </w:r>
    </w:p>
    <w:p w14:paraId="740253DE"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Additional storage devices could be used to set up a RAID configuration. For related information, see </w:t>
      </w:r>
      <w:hyperlink r:id="rId1039" w:anchor="disk-issues" w:tooltip="8.12.1 Optimizing Disk I/O" w:history="1">
        <w:r>
          <w:rPr>
            <w:rStyle w:val="a4"/>
            <w:rFonts w:ascii="Helvetica" w:hAnsi="Helvetica" w:cs="Helvetica"/>
            <w:color w:val="00759F"/>
            <w:sz w:val="21"/>
            <w:szCs w:val="21"/>
          </w:rPr>
          <w:t>Section 8.12.1, “Optimizing Disk I/O”</w:t>
        </w:r>
      </w:hyperlink>
      <w:r>
        <w:rPr>
          <w:rFonts w:ascii="Helvetica" w:hAnsi="Helvetica" w:cs="Helvetica"/>
          <w:color w:val="000000"/>
          <w:sz w:val="21"/>
          <w:szCs w:val="21"/>
        </w:rPr>
        <w:t>.</w:t>
      </w:r>
    </w:p>
    <w:p w14:paraId="185872E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Alternatively,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tablespace data files and log files can be placed on different physical disks. For more information, refer to the following sections:</w:t>
      </w:r>
    </w:p>
    <w:p w14:paraId="143C8FCA" w14:textId="77777777" w:rsidR="0007195F" w:rsidRDefault="00BC31D0" w:rsidP="0007195F">
      <w:pPr>
        <w:pStyle w:val="af"/>
        <w:numPr>
          <w:ilvl w:val="1"/>
          <w:numId w:val="147"/>
        </w:numPr>
        <w:spacing w:line="252" w:lineRule="atLeast"/>
        <w:textAlignment w:val="center"/>
        <w:rPr>
          <w:rFonts w:ascii="Helvetica" w:hAnsi="Helvetica" w:cs="Helvetica"/>
          <w:color w:val="000000"/>
          <w:sz w:val="21"/>
          <w:szCs w:val="21"/>
        </w:rPr>
      </w:pPr>
      <w:hyperlink r:id="rId1040" w:anchor="innodb-init-startup-configuration" w:tooltip="15.8.1 InnoDB Startup Configuration" w:history="1">
        <w:r w:rsidR="0007195F">
          <w:rPr>
            <w:rStyle w:val="a4"/>
            <w:rFonts w:ascii="Helvetica" w:hAnsi="Helvetica" w:cs="Helvetica"/>
            <w:color w:val="00759F"/>
            <w:sz w:val="21"/>
            <w:szCs w:val="21"/>
          </w:rPr>
          <w:t>Section 15.8.1, “InnoDB Startup Configuration”</w:t>
        </w:r>
      </w:hyperlink>
    </w:p>
    <w:p w14:paraId="7264EEA1" w14:textId="77777777" w:rsidR="0007195F" w:rsidRDefault="00BC31D0" w:rsidP="0007195F">
      <w:pPr>
        <w:pStyle w:val="af"/>
        <w:numPr>
          <w:ilvl w:val="1"/>
          <w:numId w:val="147"/>
        </w:numPr>
        <w:spacing w:line="252" w:lineRule="atLeast"/>
        <w:textAlignment w:val="center"/>
        <w:rPr>
          <w:rFonts w:ascii="Helvetica" w:hAnsi="Helvetica" w:cs="Helvetica"/>
          <w:color w:val="000000"/>
          <w:sz w:val="21"/>
          <w:szCs w:val="21"/>
        </w:rPr>
      </w:pPr>
      <w:hyperlink r:id="rId1041" w:anchor="innodb-create-table-external" w:tooltip="15.6.1.2 Creating Tables Externally" w:history="1">
        <w:r w:rsidR="0007195F">
          <w:rPr>
            <w:rStyle w:val="a4"/>
            <w:rFonts w:ascii="Helvetica" w:hAnsi="Helvetica" w:cs="Helvetica"/>
            <w:color w:val="00759F"/>
            <w:sz w:val="21"/>
            <w:szCs w:val="21"/>
          </w:rPr>
          <w:t>Section 15.6.1.2, “Creating Tables Externally”</w:t>
        </w:r>
      </w:hyperlink>
    </w:p>
    <w:p w14:paraId="252383D0" w14:textId="77777777" w:rsidR="0007195F" w:rsidRDefault="00BC31D0" w:rsidP="0007195F">
      <w:pPr>
        <w:pStyle w:val="af"/>
        <w:numPr>
          <w:ilvl w:val="1"/>
          <w:numId w:val="147"/>
        </w:numPr>
        <w:spacing w:line="252" w:lineRule="atLeast"/>
        <w:textAlignment w:val="center"/>
        <w:rPr>
          <w:rFonts w:ascii="Helvetica" w:hAnsi="Helvetica" w:cs="Helvetica"/>
          <w:color w:val="000000"/>
          <w:sz w:val="21"/>
          <w:szCs w:val="21"/>
        </w:rPr>
      </w:pPr>
      <w:hyperlink r:id="rId1042" w:anchor="general-tablespaces-creating" w:tooltip="Creating a General Tablespace" w:history="1">
        <w:r w:rsidR="0007195F">
          <w:rPr>
            <w:rStyle w:val="a4"/>
            <w:rFonts w:ascii="Helvetica" w:hAnsi="Helvetica" w:cs="Helvetica"/>
            <w:color w:val="00759F"/>
            <w:sz w:val="21"/>
            <w:szCs w:val="21"/>
          </w:rPr>
          <w:t>Creating a General Tablespace</w:t>
        </w:r>
      </w:hyperlink>
    </w:p>
    <w:p w14:paraId="5E8476A3" w14:textId="77777777" w:rsidR="0007195F" w:rsidRDefault="00BC31D0" w:rsidP="0007195F">
      <w:pPr>
        <w:pStyle w:val="af"/>
        <w:numPr>
          <w:ilvl w:val="1"/>
          <w:numId w:val="147"/>
        </w:numPr>
        <w:spacing w:line="252" w:lineRule="atLeast"/>
        <w:textAlignment w:val="center"/>
        <w:rPr>
          <w:rFonts w:ascii="Helvetica" w:hAnsi="Helvetica" w:cs="Helvetica"/>
          <w:color w:val="000000"/>
          <w:sz w:val="21"/>
          <w:szCs w:val="21"/>
        </w:rPr>
      </w:pPr>
      <w:hyperlink r:id="rId1043" w:anchor="innodb-migration" w:tooltip="15.6.1.4 Moving or Copying InnoDB Tables" w:history="1">
        <w:r w:rsidR="0007195F">
          <w:rPr>
            <w:rStyle w:val="a4"/>
            <w:rFonts w:ascii="Helvetica" w:hAnsi="Helvetica" w:cs="Helvetica"/>
            <w:color w:val="00759F"/>
            <w:sz w:val="21"/>
            <w:szCs w:val="21"/>
          </w:rPr>
          <w:t>Section 15.6.1.4, “Moving or Copying InnoDB Tables”</w:t>
        </w:r>
      </w:hyperlink>
    </w:p>
    <w:p w14:paraId="1AC82E46" w14:textId="77777777" w:rsidR="0007195F" w:rsidRDefault="0007195F" w:rsidP="0007195F">
      <w:pPr>
        <w:pStyle w:val="af"/>
        <w:numPr>
          <w:ilvl w:val="0"/>
          <w:numId w:val="1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Consider non-rotational storage</w:t>
      </w:r>
    </w:p>
    <w:p w14:paraId="0CA3EBD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Non-rotational storage generally provides better performance for random I/O operations; and rotational storage for sequential I/O operations. When distributing data and log files across rotational and non-rotational storage devices, consider the type of I/O operations that are predominantly performed on each file.</w:t>
      </w:r>
    </w:p>
    <w:p w14:paraId="079BDB6C"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Random I/O-oriented files typically include </w:t>
      </w:r>
      <w:hyperlink r:id="rId1044" w:anchor="glos_file_per_table" w:tooltip="file-per-table" w:history="1">
        <w:r>
          <w:rPr>
            <w:rStyle w:val="a4"/>
            <w:rFonts w:ascii="Helvetica" w:hAnsi="Helvetica" w:cs="Helvetica"/>
            <w:color w:val="00759F"/>
            <w:sz w:val="21"/>
            <w:szCs w:val="21"/>
          </w:rPr>
          <w:t>file-per-table</w:t>
        </w:r>
      </w:hyperlink>
      <w:r>
        <w:rPr>
          <w:rFonts w:ascii="Helvetica" w:hAnsi="Helvetica" w:cs="Helvetica"/>
          <w:color w:val="000000"/>
          <w:sz w:val="21"/>
          <w:szCs w:val="21"/>
        </w:rPr>
        <w:t> and </w:t>
      </w:r>
      <w:hyperlink r:id="rId1045" w:anchor="glos_general_tablespace" w:tooltip="general tablespace" w:history="1">
        <w:r>
          <w:rPr>
            <w:rStyle w:val="a4"/>
            <w:rFonts w:ascii="Helvetica" w:hAnsi="Helvetica" w:cs="Helvetica"/>
            <w:color w:val="00759F"/>
            <w:sz w:val="21"/>
            <w:szCs w:val="21"/>
          </w:rPr>
          <w:t>general tablespace</w:t>
        </w:r>
      </w:hyperlink>
      <w:r>
        <w:rPr>
          <w:rFonts w:ascii="Helvetica" w:hAnsi="Helvetica" w:cs="Helvetica"/>
          <w:color w:val="000000"/>
          <w:sz w:val="21"/>
          <w:szCs w:val="21"/>
        </w:rPr>
        <w:t> data files, </w:t>
      </w:r>
      <w:hyperlink r:id="rId1046" w:anchor="glos_undo_tablespace" w:tooltip="undo tablespace" w:history="1">
        <w:r>
          <w:rPr>
            <w:rStyle w:val="a4"/>
            <w:rFonts w:ascii="Helvetica" w:hAnsi="Helvetica" w:cs="Helvetica"/>
            <w:color w:val="00759F"/>
            <w:sz w:val="21"/>
            <w:szCs w:val="21"/>
          </w:rPr>
          <w:t>undo tablespace</w:t>
        </w:r>
      </w:hyperlink>
      <w:r>
        <w:rPr>
          <w:rFonts w:ascii="Helvetica" w:hAnsi="Helvetica" w:cs="Helvetica"/>
          <w:color w:val="000000"/>
          <w:sz w:val="21"/>
          <w:szCs w:val="21"/>
        </w:rPr>
        <w:t> files, and </w:t>
      </w:r>
      <w:hyperlink r:id="rId1047" w:anchor="glos_temporary_tablespace" w:tooltip="temporary tablespace" w:history="1">
        <w:r>
          <w:rPr>
            <w:rStyle w:val="a4"/>
            <w:rFonts w:ascii="Helvetica" w:hAnsi="Helvetica" w:cs="Helvetica"/>
            <w:color w:val="00759F"/>
            <w:sz w:val="21"/>
            <w:szCs w:val="21"/>
          </w:rPr>
          <w:t>temporary tablespace</w:t>
        </w:r>
      </w:hyperlink>
      <w:r>
        <w:rPr>
          <w:rFonts w:ascii="Helvetica" w:hAnsi="Helvetica" w:cs="Helvetica"/>
          <w:color w:val="000000"/>
          <w:sz w:val="21"/>
          <w:szCs w:val="21"/>
        </w:rPr>
        <w:t> files. Sequential I/O-oriented files include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1048" w:anchor="glos_system_tablespace" w:tooltip="system tablespace" w:history="1">
        <w:r>
          <w:rPr>
            <w:rStyle w:val="a4"/>
            <w:rFonts w:ascii="Helvetica" w:hAnsi="Helvetica" w:cs="Helvetica"/>
            <w:color w:val="00759F"/>
            <w:sz w:val="21"/>
            <w:szCs w:val="21"/>
          </w:rPr>
          <w:t>system tablespace</w:t>
        </w:r>
      </w:hyperlink>
      <w:r>
        <w:rPr>
          <w:rFonts w:ascii="Helvetica" w:hAnsi="Helvetica" w:cs="Helvetica"/>
          <w:color w:val="000000"/>
          <w:sz w:val="21"/>
          <w:szCs w:val="21"/>
        </w:rPr>
        <w:t> files (due to </w:t>
      </w:r>
      <w:hyperlink r:id="rId1049" w:anchor="glos_doublewrite_buffer" w:tooltip="doublewrite buffer" w:history="1">
        <w:r>
          <w:rPr>
            <w:rStyle w:val="a4"/>
            <w:rFonts w:ascii="Helvetica" w:hAnsi="Helvetica" w:cs="Helvetica"/>
            <w:color w:val="00759F"/>
            <w:sz w:val="21"/>
            <w:szCs w:val="21"/>
          </w:rPr>
          <w:t>doublewrite buffering</w:t>
        </w:r>
      </w:hyperlink>
      <w:r>
        <w:rPr>
          <w:rFonts w:ascii="Helvetica" w:hAnsi="Helvetica" w:cs="Helvetica"/>
          <w:color w:val="000000"/>
          <w:sz w:val="21"/>
          <w:szCs w:val="21"/>
        </w:rPr>
        <w:t> prior to MySQL 8.0.20 and </w:t>
      </w:r>
      <w:hyperlink r:id="rId1050" w:anchor="glos_change_buffer" w:tooltip="change buffer" w:history="1">
        <w:r>
          <w:rPr>
            <w:rStyle w:val="a4"/>
            <w:rFonts w:ascii="Helvetica" w:hAnsi="Helvetica" w:cs="Helvetica"/>
            <w:color w:val="00759F"/>
            <w:sz w:val="21"/>
            <w:szCs w:val="21"/>
          </w:rPr>
          <w:t>change buffering</w:t>
        </w:r>
      </w:hyperlink>
      <w:r>
        <w:rPr>
          <w:rFonts w:ascii="Helvetica" w:hAnsi="Helvetica" w:cs="Helvetica"/>
          <w:color w:val="000000"/>
          <w:sz w:val="21"/>
          <w:szCs w:val="21"/>
        </w:rPr>
        <w:t xml:space="preserve">), </w:t>
      </w:r>
      <w:r>
        <w:rPr>
          <w:rFonts w:ascii="Helvetica" w:hAnsi="Helvetica" w:cs="Helvetica"/>
          <w:color w:val="000000"/>
          <w:sz w:val="21"/>
          <w:szCs w:val="21"/>
        </w:rPr>
        <w:lastRenderedPageBreak/>
        <w:t>doublewrite files introduced in MySQL 8.0.20, and log files such as </w:t>
      </w:r>
      <w:hyperlink r:id="rId1051" w:anchor="glos_binary_log" w:tooltip="binary log" w:history="1">
        <w:r>
          <w:rPr>
            <w:rStyle w:val="a4"/>
            <w:rFonts w:ascii="Helvetica" w:hAnsi="Helvetica" w:cs="Helvetica"/>
            <w:color w:val="00759F"/>
            <w:sz w:val="21"/>
            <w:szCs w:val="21"/>
          </w:rPr>
          <w:t>binary log</w:t>
        </w:r>
      </w:hyperlink>
      <w:r>
        <w:rPr>
          <w:rFonts w:ascii="Helvetica" w:hAnsi="Helvetica" w:cs="Helvetica"/>
          <w:color w:val="000000"/>
          <w:sz w:val="21"/>
          <w:szCs w:val="21"/>
        </w:rPr>
        <w:t> files and </w:t>
      </w:r>
      <w:hyperlink r:id="rId1052" w:anchor="glos_redo_log" w:tooltip="redo log" w:history="1">
        <w:r>
          <w:rPr>
            <w:rStyle w:val="a4"/>
            <w:rFonts w:ascii="Helvetica" w:hAnsi="Helvetica" w:cs="Helvetica"/>
            <w:color w:val="00759F"/>
            <w:sz w:val="21"/>
            <w:szCs w:val="21"/>
          </w:rPr>
          <w:t>redo log</w:t>
        </w:r>
      </w:hyperlink>
      <w:r>
        <w:rPr>
          <w:rFonts w:ascii="Helvetica" w:hAnsi="Helvetica" w:cs="Helvetica"/>
          <w:color w:val="000000"/>
          <w:sz w:val="21"/>
          <w:szCs w:val="21"/>
        </w:rPr>
        <w:t> files.</w:t>
      </w:r>
    </w:p>
    <w:p w14:paraId="013D6DD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Review settings for the following configuration options when using non-rotational storage:</w:t>
      </w:r>
    </w:p>
    <w:p w14:paraId="2CAAAB84" w14:textId="77777777" w:rsidR="0007195F" w:rsidRDefault="00BC31D0" w:rsidP="0007195F">
      <w:pPr>
        <w:pStyle w:val="af"/>
        <w:numPr>
          <w:ilvl w:val="1"/>
          <w:numId w:val="147"/>
        </w:numPr>
        <w:spacing w:line="252" w:lineRule="atLeast"/>
        <w:textAlignment w:val="center"/>
        <w:rPr>
          <w:rFonts w:ascii="Helvetica" w:hAnsi="Helvetica" w:cs="Helvetica"/>
          <w:color w:val="000000"/>
          <w:sz w:val="21"/>
          <w:szCs w:val="21"/>
        </w:rPr>
      </w:pPr>
      <w:hyperlink r:id="rId1053" w:anchor="sysvar_innodb_checksum_algorithm" w:history="1">
        <w:r w:rsidR="0007195F">
          <w:rPr>
            <w:rStyle w:val="HTML1"/>
            <w:rFonts w:ascii="Courier New" w:hAnsi="Courier New" w:cs="Courier New"/>
            <w:b/>
            <w:bCs/>
            <w:color w:val="026789"/>
            <w:sz w:val="20"/>
            <w:szCs w:val="20"/>
            <w:u w:val="single"/>
            <w:shd w:val="clear" w:color="auto" w:fill="FFFFFF"/>
          </w:rPr>
          <w:t>innodb_checksum_algorithm</w:t>
        </w:r>
      </w:hyperlink>
    </w:p>
    <w:p w14:paraId="2A82B076"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crc32</w:t>
      </w:r>
      <w:r>
        <w:rPr>
          <w:rFonts w:ascii="Helvetica" w:hAnsi="Helvetica" w:cs="Helvetica"/>
          <w:color w:val="000000"/>
          <w:sz w:val="21"/>
          <w:szCs w:val="21"/>
        </w:rPr>
        <w:t> option uses a faster checksum algorithm and is recommended for fast storage systems.</w:t>
      </w:r>
    </w:p>
    <w:p w14:paraId="72B8651C" w14:textId="77777777" w:rsidR="0007195F" w:rsidRDefault="00BC31D0" w:rsidP="0007195F">
      <w:pPr>
        <w:pStyle w:val="af"/>
        <w:numPr>
          <w:ilvl w:val="1"/>
          <w:numId w:val="147"/>
        </w:numPr>
        <w:spacing w:line="252" w:lineRule="atLeast"/>
        <w:textAlignment w:val="center"/>
        <w:rPr>
          <w:rFonts w:ascii="Helvetica" w:hAnsi="Helvetica" w:cs="Helvetica"/>
          <w:color w:val="000000"/>
          <w:sz w:val="21"/>
          <w:szCs w:val="21"/>
        </w:rPr>
      </w:pPr>
      <w:hyperlink r:id="rId1054" w:anchor="sysvar_innodb_flush_neighbors" w:history="1">
        <w:r w:rsidR="0007195F">
          <w:rPr>
            <w:rStyle w:val="HTML1"/>
            <w:rFonts w:ascii="Courier New" w:hAnsi="Courier New" w:cs="Courier New"/>
            <w:b/>
            <w:bCs/>
            <w:color w:val="026789"/>
            <w:sz w:val="20"/>
            <w:szCs w:val="20"/>
            <w:u w:val="single"/>
            <w:shd w:val="clear" w:color="auto" w:fill="FFFFFF"/>
          </w:rPr>
          <w:t>innodb_flush_neighbors</w:t>
        </w:r>
      </w:hyperlink>
    </w:p>
    <w:p w14:paraId="270BDB3F"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Optimizes I/O for rotational storage devices. Disable it for non-rotational storage or a mix of rotational and non-rotational storage. It is disabled by default.</w:t>
      </w:r>
    </w:p>
    <w:p w14:paraId="0CE6C9B2" w14:textId="77777777" w:rsidR="0007195F" w:rsidRDefault="00BC31D0" w:rsidP="0007195F">
      <w:pPr>
        <w:pStyle w:val="af"/>
        <w:numPr>
          <w:ilvl w:val="1"/>
          <w:numId w:val="147"/>
        </w:numPr>
        <w:spacing w:line="252" w:lineRule="atLeast"/>
        <w:textAlignment w:val="center"/>
        <w:rPr>
          <w:rFonts w:ascii="Helvetica" w:hAnsi="Helvetica" w:cs="Helvetica"/>
          <w:color w:val="000000"/>
          <w:sz w:val="21"/>
          <w:szCs w:val="21"/>
        </w:rPr>
      </w:pPr>
      <w:hyperlink r:id="rId1055" w:anchor="sysvar_innodb_idle_flush_pct" w:history="1">
        <w:r w:rsidR="0007195F">
          <w:rPr>
            <w:rStyle w:val="HTML1"/>
            <w:rFonts w:ascii="Courier New" w:hAnsi="Courier New" w:cs="Courier New"/>
            <w:b/>
            <w:bCs/>
            <w:color w:val="026789"/>
            <w:sz w:val="20"/>
            <w:szCs w:val="20"/>
            <w:u w:val="single"/>
            <w:shd w:val="clear" w:color="auto" w:fill="FFFFFF"/>
          </w:rPr>
          <w:t>innodb_idle_flush_pct</w:t>
        </w:r>
      </w:hyperlink>
    </w:p>
    <w:p w14:paraId="0CD461EC"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Permits placing a limit on page flushing during idle periods, which can help extend the life of non-rotational storage devices. Introduced in MySQL 8.0.18.</w:t>
      </w:r>
    </w:p>
    <w:p w14:paraId="4ABD4D50" w14:textId="77777777" w:rsidR="0007195F" w:rsidRDefault="00BC31D0" w:rsidP="0007195F">
      <w:pPr>
        <w:pStyle w:val="af"/>
        <w:numPr>
          <w:ilvl w:val="1"/>
          <w:numId w:val="147"/>
        </w:numPr>
        <w:spacing w:line="252" w:lineRule="atLeast"/>
        <w:textAlignment w:val="center"/>
        <w:rPr>
          <w:rFonts w:ascii="Helvetica" w:hAnsi="Helvetica" w:cs="Helvetica"/>
          <w:color w:val="000000"/>
          <w:sz w:val="21"/>
          <w:szCs w:val="21"/>
        </w:rPr>
      </w:pPr>
      <w:hyperlink r:id="rId1056" w:anchor="sysvar_innodb_io_capacity" w:history="1">
        <w:r w:rsidR="0007195F">
          <w:rPr>
            <w:rStyle w:val="HTML1"/>
            <w:rFonts w:ascii="Courier New" w:hAnsi="Courier New" w:cs="Courier New"/>
            <w:b/>
            <w:bCs/>
            <w:color w:val="026789"/>
            <w:sz w:val="20"/>
            <w:szCs w:val="20"/>
            <w:u w:val="single"/>
            <w:shd w:val="clear" w:color="auto" w:fill="FFFFFF"/>
          </w:rPr>
          <w:t>innodb_io_capacity</w:t>
        </w:r>
      </w:hyperlink>
    </w:p>
    <w:p w14:paraId="5B4BC0D7"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default setting of 200 is generally sufficient for a lower-end non-rotational storage device. For higher-end, bus-attached devices, consider a higher setting such as 1000.</w:t>
      </w:r>
    </w:p>
    <w:p w14:paraId="0431DC97" w14:textId="77777777" w:rsidR="0007195F" w:rsidRDefault="00BC31D0" w:rsidP="0007195F">
      <w:pPr>
        <w:pStyle w:val="af"/>
        <w:numPr>
          <w:ilvl w:val="1"/>
          <w:numId w:val="147"/>
        </w:numPr>
        <w:spacing w:line="252" w:lineRule="atLeast"/>
        <w:textAlignment w:val="center"/>
        <w:rPr>
          <w:rFonts w:ascii="Helvetica" w:hAnsi="Helvetica" w:cs="Helvetica"/>
          <w:color w:val="000000"/>
          <w:sz w:val="21"/>
          <w:szCs w:val="21"/>
        </w:rPr>
      </w:pPr>
      <w:hyperlink r:id="rId1057" w:anchor="sysvar_innodb_io_capacity_max" w:history="1">
        <w:r w:rsidR="0007195F">
          <w:rPr>
            <w:rStyle w:val="HTML1"/>
            <w:rFonts w:ascii="Courier New" w:hAnsi="Courier New" w:cs="Courier New"/>
            <w:b/>
            <w:bCs/>
            <w:color w:val="026789"/>
            <w:sz w:val="20"/>
            <w:szCs w:val="20"/>
            <w:u w:val="single"/>
            <w:shd w:val="clear" w:color="auto" w:fill="FFFFFF"/>
          </w:rPr>
          <w:t>innodb_io_capacity_max</w:t>
        </w:r>
      </w:hyperlink>
    </w:p>
    <w:p w14:paraId="07E8303A"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default value of 2000 is intended for workloads that use non-rotational storage. For a high-end, bus-attached non-rotational storage device, consider a higher setting such as 2500.</w:t>
      </w:r>
    </w:p>
    <w:p w14:paraId="718ECA5A" w14:textId="77777777" w:rsidR="0007195F" w:rsidRDefault="00BC31D0" w:rsidP="0007195F">
      <w:pPr>
        <w:pStyle w:val="af"/>
        <w:numPr>
          <w:ilvl w:val="1"/>
          <w:numId w:val="147"/>
        </w:numPr>
        <w:spacing w:line="252" w:lineRule="atLeast"/>
        <w:textAlignment w:val="center"/>
        <w:rPr>
          <w:rFonts w:ascii="Helvetica" w:hAnsi="Helvetica" w:cs="Helvetica"/>
          <w:color w:val="000000"/>
          <w:sz w:val="21"/>
          <w:szCs w:val="21"/>
        </w:rPr>
      </w:pPr>
      <w:hyperlink r:id="rId1058" w:anchor="sysvar_innodb_log_compressed_pages" w:history="1">
        <w:r w:rsidR="0007195F">
          <w:rPr>
            <w:rStyle w:val="HTML1"/>
            <w:rFonts w:ascii="Courier New" w:hAnsi="Courier New" w:cs="Courier New"/>
            <w:b/>
            <w:bCs/>
            <w:color w:val="026789"/>
            <w:sz w:val="20"/>
            <w:szCs w:val="20"/>
            <w:u w:val="single"/>
            <w:shd w:val="clear" w:color="auto" w:fill="FFFFFF"/>
          </w:rPr>
          <w:t>innodb_log_compressed_pages</w:t>
        </w:r>
      </w:hyperlink>
    </w:p>
    <w:p w14:paraId="0DF5E21F"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redo logs are on non-rotational storage, consider disabling this option to reduce logging. See </w:t>
      </w:r>
      <w:hyperlink r:id="rId1059" w:anchor="innodb-disable-log-compressed-pages" w:history="1">
        <w:r>
          <w:rPr>
            <w:rStyle w:val="a4"/>
            <w:rFonts w:ascii="Helvetica" w:hAnsi="Helvetica" w:cs="Helvetica"/>
            <w:color w:val="00759F"/>
            <w:sz w:val="21"/>
            <w:szCs w:val="21"/>
          </w:rPr>
          <w:t>Disable logging of compressed pages</w:t>
        </w:r>
      </w:hyperlink>
      <w:r>
        <w:rPr>
          <w:rFonts w:ascii="Helvetica" w:hAnsi="Helvetica" w:cs="Helvetica"/>
          <w:color w:val="000000"/>
          <w:sz w:val="21"/>
          <w:szCs w:val="21"/>
        </w:rPr>
        <w:t>.</w:t>
      </w:r>
    </w:p>
    <w:p w14:paraId="2CF089D1" w14:textId="77777777" w:rsidR="0007195F" w:rsidRDefault="00BC31D0" w:rsidP="0007195F">
      <w:pPr>
        <w:pStyle w:val="af"/>
        <w:numPr>
          <w:ilvl w:val="1"/>
          <w:numId w:val="147"/>
        </w:numPr>
        <w:spacing w:line="252" w:lineRule="atLeast"/>
        <w:textAlignment w:val="center"/>
        <w:rPr>
          <w:rFonts w:ascii="Helvetica" w:hAnsi="Helvetica" w:cs="Helvetica"/>
          <w:color w:val="000000"/>
          <w:sz w:val="21"/>
          <w:szCs w:val="21"/>
        </w:rPr>
      </w:pPr>
      <w:hyperlink r:id="rId1060" w:anchor="sysvar_innodb_log_file_size" w:history="1">
        <w:r w:rsidR="0007195F">
          <w:rPr>
            <w:rStyle w:val="HTML1"/>
            <w:rFonts w:ascii="Courier New" w:hAnsi="Courier New" w:cs="Courier New"/>
            <w:b/>
            <w:bCs/>
            <w:color w:val="026789"/>
            <w:sz w:val="20"/>
            <w:szCs w:val="20"/>
            <w:u w:val="single"/>
            <w:shd w:val="clear" w:color="auto" w:fill="FFFFFF"/>
          </w:rPr>
          <w:t>innodb_log_file_size</w:t>
        </w:r>
      </w:hyperlink>
    </w:p>
    <w:p w14:paraId="22E3E680"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redo logs are on non-rotational storage, configure this option to maximize caching and write combining.</w:t>
      </w:r>
    </w:p>
    <w:p w14:paraId="1C0E9298" w14:textId="77777777" w:rsidR="0007195F" w:rsidRDefault="00BC31D0" w:rsidP="0007195F">
      <w:pPr>
        <w:pStyle w:val="af"/>
        <w:numPr>
          <w:ilvl w:val="1"/>
          <w:numId w:val="147"/>
        </w:numPr>
        <w:spacing w:line="252" w:lineRule="atLeast"/>
        <w:textAlignment w:val="center"/>
        <w:rPr>
          <w:rFonts w:ascii="Helvetica" w:hAnsi="Helvetica" w:cs="Helvetica"/>
          <w:color w:val="000000"/>
          <w:sz w:val="21"/>
          <w:szCs w:val="21"/>
        </w:rPr>
      </w:pPr>
      <w:hyperlink r:id="rId1061" w:anchor="sysvar_innodb_page_size" w:history="1">
        <w:r w:rsidR="0007195F">
          <w:rPr>
            <w:rStyle w:val="HTML1"/>
            <w:rFonts w:ascii="Courier New" w:hAnsi="Courier New" w:cs="Courier New"/>
            <w:b/>
            <w:bCs/>
            <w:color w:val="026789"/>
            <w:sz w:val="20"/>
            <w:szCs w:val="20"/>
            <w:u w:val="single"/>
            <w:shd w:val="clear" w:color="auto" w:fill="FFFFFF"/>
          </w:rPr>
          <w:t>innodb_page_size</w:t>
        </w:r>
      </w:hyperlink>
    </w:p>
    <w:p w14:paraId="761A9FBE"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lastRenderedPageBreak/>
        <w:t>Consider using a page size that matches the internal sector size of the disk. Early-generation SSD devices often have a 4KB sector size. Some newer devices have a 16KB sector size. The default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 is 16KB. Keeping the page size close to the storage device block size minimizes the amount of unchanged data that is rewritten to disk.</w:t>
      </w:r>
    </w:p>
    <w:p w14:paraId="766F23A5" w14:textId="77777777" w:rsidR="0007195F" w:rsidRDefault="00BC31D0" w:rsidP="0007195F">
      <w:pPr>
        <w:pStyle w:val="af"/>
        <w:numPr>
          <w:ilvl w:val="1"/>
          <w:numId w:val="147"/>
        </w:numPr>
        <w:spacing w:line="252" w:lineRule="atLeast"/>
        <w:textAlignment w:val="center"/>
        <w:rPr>
          <w:rFonts w:ascii="Helvetica" w:hAnsi="Helvetica" w:cs="Helvetica"/>
          <w:color w:val="000000"/>
          <w:sz w:val="21"/>
          <w:szCs w:val="21"/>
        </w:rPr>
      </w:pPr>
      <w:hyperlink r:id="rId1062" w:anchor="sysvar_binlog_row_image" w:history="1">
        <w:r w:rsidR="0007195F">
          <w:rPr>
            <w:rStyle w:val="HTML1"/>
            <w:rFonts w:ascii="Courier New" w:hAnsi="Courier New" w:cs="Courier New"/>
            <w:b/>
            <w:bCs/>
            <w:color w:val="026789"/>
            <w:sz w:val="20"/>
            <w:szCs w:val="20"/>
            <w:u w:val="single"/>
            <w:shd w:val="clear" w:color="auto" w:fill="FFFFFF"/>
          </w:rPr>
          <w:t>binlog_row_image</w:t>
        </w:r>
      </w:hyperlink>
    </w:p>
    <w:p w14:paraId="20B7793D"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binary logs are on non-rotational storage and all tables have primary keys, consider setting this option to </w:t>
      </w:r>
      <w:r>
        <w:rPr>
          <w:rStyle w:val="HTML1"/>
          <w:rFonts w:ascii="Courier New" w:hAnsi="Courier New" w:cs="Courier New"/>
          <w:b/>
          <w:bCs/>
          <w:color w:val="026789"/>
          <w:sz w:val="20"/>
          <w:szCs w:val="20"/>
          <w:shd w:val="clear" w:color="auto" w:fill="FFFFFF"/>
        </w:rPr>
        <w:t>minimal</w:t>
      </w:r>
      <w:r>
        <w:rPr>
          <w:rFonts w:ascii="Helvetica" w:hAnsi="Helvetica" w:cs="Helvetica"/>
          <w:color w:val="000000"/>
          <w:sz w:val="21"/>
          <w:szCs w:val="21"/>
        </w:rPr>
        <w:t> to reduce logging.</w:t>
      </w:r>
    </w:p>
    <w:p w14:paraId="39B2DC3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Ensure that TRIM support is enabled for your operating system. It is typically enabled by default.</w:t>
      </w:r>
    </w:p>
    <w:p w14:paraId="1DB73FFD" w14:textId="77777777" w:rsidR="0007195F" w:rsidRDefault="0007195F" w:rsidP="0007195F">
      <w:pPr>
        <w:pStyle w:val="af"/>
        <w:numPr>
          <w:ilvl w:val="0"/>
          <w:numId w:val="1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Increase I/O capacity to avoid backlogs</w:t>
      </w:r>
    </w:p>
    <w:p w14:paraId="1A1E991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throughput drops periodically because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1063" w:anchor="glos_checkpoint" w:tooltip="checkpoint" w:history="1">
        <w:r>
          <w:rPr>
            <w:rStyle w:val="a4"/>
            <w:rFonts w:ascii="Helvetica" w:hAnsi="Helvetica" w:cs="Helvetica"/>
            <w:color w:val="00759F"/>
            <w:sz w:val="21"/>
            <w:szCs w:val="21"/>
          </w:rPr>
          <w:t>checkpoint</w:t>
        </w:r>
      </w:hyperlink>
      <w:r>
        <w:rPr>
          <w:rFonts w:ascii="Helvetica" w:hAnsi="Helvetica" w:cs="Helvetica"/>
          <w:color w:val="000000"/>
          <w:sz w:val="21"/>
          <w:szCs w:val="21"/>
        </w:rPr>
        <w:t> operations, consider increasing the value of the </w:t>
      </w:r>
      <w:hyperlink r:id="rId1064" w:anchor="sysvar_innodb_io_capacity" w:history="1">
        <w:r>
          <w:rPr>
            <w:rStyle w:val="HTML1"/>
            <w:rFonts w:ascii="Courier New" w:hAnsi="Courier New" w:cs="Courier New"/>
            <w:b/>
            <w:bCs/>
            <w:color w:val="026789"/>
            <w:sz w:val="20"/>
            <w:szCs w:val="20"/>
            <w:u w:val="single"/>
            <w:shd w:val="clear" w:color="auto" w:fill="FFFFFF"/>
          </w:rPr>
          <w:t>innodb_io_capacity</w:t>
        </w:r>
      </w:hyperlink>
      <w:r>
        <w:rPr>
          <w:rFonts w:ascii="Helvetica" w:hAnsi="Helvetica" w:cs="Helvetica"/>
          <w:color w:val="000000"/>
          <w:sz w:val="21"/>
          <w:szCs w:val="21"/>
        </w:rPr>
        <w:t> configuration option. Higher values cause more frequent </w:t>
      </w:r>
      <w:hyperlink r:id="rId1065" w:anchor="glos_flush" w:tooltip="flush" w:history="1">
        <w:r>
          <w:rPr>
            <w:rStyle w:val="a4"/>
            <w:rFonts w:ascii="Helvetica" w:hAnsi="Helvetica" w:cs="Helvetica"/>
            <w:color w:val="00759F"/>
            <w:sz w:val="21"/>
            <w:szCs w:val="21"/>
          </w:rPr>
          <w:t>flushing</w:t>
        </w:r>
      </w:hyperlink>
      <w:r>
        <w:rPr>
          <w:rFonts w:ascii="Helvetica" w:hAnsi="Helvetica" w:cs="Helvetica"/>
          <w:color w:val="000000"/>
          <w:sz w:val="21"/>
          <w:szCs w:val="21"/>
        </w:rPr>
        <w:t>, avoiding the backlog of work that can cause dips in throughput.</w:t>
      </w:r>
    </w:p>
    <w:p w14:paraId="22E4BCF6" w14:textId="77777777" w:rsidR="0007195F" w:rsidRDefault="0007195F" w:rsidP="0007195F">
      <w:pPr>
        <w:pStyle w:val="af"/>
        <w:numPr>
          <w:ilvl w:val="0"/>
          <w:numId w:val="1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Lower I/O capacity if flushing does not fall behind</w:t>
      </w:r>
    </w:p>
    <w:p w14:paraId="3C31F18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system is not falling behind with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1066" w:anchor="glos_flush" w:tooltip="flush" w:history="1">
        <w:r>
          <w:rPr>
            <w:rStyle w:val="a4"/>
            <w:rFonts w:ascii="Helvetica" w:hAnsi="Helvetica" w:cs="Helvetica"/>
            <w:color w:val="00759F"/>
            <w:sz w:val="21"/>
            <w:szCs w:val="21"/>
          </w:rPr>
          <w:t>flushing</w:t>
        </w:r>
      </w:hyperlink>
      <w:r>
        <w:rPr>
          <w:rFonts w:ascii="Helvetica" w:hAnsi="Helvetica" w:cs="Helvetica"/>
          <w:color w:val="000000"/>
          <w:sz w:val="21"/>
          <w:szCs w:val="21"/>
        </w:rPr>
        <w:t> operations, consider lowering the value of the </w:t>
      </w:r>
      <w:hyperlink r:id="rId1067" w:anchor="sysvar_innodb_io_capacity" w:history="1">
        <w:r>
          <w:rPr>
            <w:rStyle w:val="HTML1"/>
            <w:rFonts w:ascii="Courier New" w:hAnsi="Courier New" w:cs="Courier New"/>
            <w:b/>
            <w:bCs/>
            <w:color w:val="026789"/>
            <w:sz w:val="20"/>
            <w:szCs w:val="20"/>
            <w:u w:val="single"/>
            <w:shd w:val="clear" w:color="auto" w:fill="FFFFFF"/>
          </w:rPr>
          <w:t>innodb_io_capacity</w:t>
        </w:r>
      </w:hyperlink>
      <w:r>
        <w:rPr>
          <w:rFonts w:ascii="Helvetica" w:hAnsi="Helvetica" w:cs="Helvetica"/>
          <w:color w:val="000000"/>
          <w:sz w:val="21"/>
          <w:szCs w:val="21"/>
        </w:rPr>
        <w:t> configuration option. Typically, you keep this option value as low as practical, but not so low that it causes periodic drops in throughput as mentioned in the preceding bullet. In a typical scenario where you could lower the option value, you might see a combination like this in the output from </w:t>
      </w:r>
      <w:hyperlink r:id="rId1068" w:anchor="show-engine" w:tooltip="13.7.7.15 SHOW ENGINE Statement" w:history="1">
        <w:r>
          <w:rPr>
            <w:rStyle w:val="HTML1"/>
            <w:rFonts w:ascii="Courier New" w:hAnsi="Courier New" w:cs="Courier New"/>
            <w:b/>
            <w:bCs/>
            <w:color w:val="026789"/>
            <w:sz w:val="20"/>
            <w:szCs w:val="20"/>
            <w:u w:val="single"/>
            <w:shd w:val="clear" w:color="auto" w:fill="FFFFFF"/>
          </w:rPr>
          <w:t>SHOW ENGINE INNODB STATUS</w:t>
        </w:r>
      </w:hyperlink>
      <w:r>
        <w:rPr>
          <w:rFonts w:ascii="Helvetica" w:hAnsi="Helvetica" w:cs="Helvetica"/>
          <w:color w:val="000000"/>
          <w:sz w:val="21"/>
          <w:szCs w:val="21"/>
        </w:rPr>
        <w:t>:</w:t>
      </w:r>
    </w:p>
    <w:p w14:paraId="630B7872" w14:textId="77777777" w:rsidR="0007195F" w:rsidRDefault="0007195F" w:rsidP="0007195F">
      <w:pPr>
        <w:pStyle w:val="af"/>
        <w:numPr>
          <w:ilvl w:val="1"/>
          <w:numId w:val="1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History list length low, below a few thousand.</w:t>
      </w:r>
    </w:p>
    <w:p w14:paraId="4A18944A" w14:textId="77777777" w:rsidR="0007195F" w:rsidRDefault="0007195F" w:rsidP="0007195F">
      <w:pPr>
        <w:pStyle w:val="af"/>
        <w:numPr>
          <w:ilvl w:val="1"/>
          <w:numId w:val="1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Insert buffer merges close to rows inserted.</w:t>
      </w:r>
    </w:p>
    <w:p w14:paraId="2BFDC3C9" w14:textId="77777777" w:rsidR="0007195F" w:rsidRDefault="0007195F" w:rsidP="0007195F">
      <w:pPr>
        <w:pStyle w:val="af"/>
        <w:numPr>
          <w:ilvl w:val="1"/>
          <w:numId w:val="1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Modified pages in buffer pool consistently well below </w:t>
      </w:r>
      <w:hyperlink r:id="rId1069" w:anchor="sysvar_innodb_max_dirty_pages_pct" w:history="1">
        <w:r>
          <w:rPr>
            <w:rStyle w:val="HTML1"/>
            <w:rFonts w:ascii="Courier New" w:hAnsi="Courier New" w:cs="Courier New"/>
            <w:b/>
            <w:bCs/>
            <w:color w:val="026789"/>
            <w:sz w:val="20"/>
            <w:szCs w:val="20"/>
            <w:u w:val="single"/>
            <w:shd w:val="clear" w:color="auto" w:fill="FFFFFF"/>
          </w:rPr>
          <w:t>innodb_max_dirty_pages_pct</w:t>
        </w:r>
      </w:hyperlink>
      <w:r>
        <w:rPr>
          <w:rFonts w:ascii="Helvetica" w:hAnsi="Helvetica" w:cs="Helvetica"/>
          <w:color w:val="000000"/>
          <w:sz w:val="21"/>
          <w:szCs w:val="21"/>
        </w:rPr>
        <w:t> of the buffer pool. (Measure at a time when the server is not doing bulk inserts; it is normal during bulk inserts for the modified pages percentage to rise significantly.)</w:t>
      </w:r>
    </w:p>
    <w:p w14:paraId="414CB4E2" w14:textId="77777777" w:rsidR="0007195F" w:rsidRDefault="0007195F" w:rsidP="0007195F">
      <w:pPr>
        <w:pStyle w:val="af"/>
        <w:numPr>
          <w:ilvl w:val="1"/>
          <w:numId w:val="14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Log sequence number - Last checkpoint</w:t>
      </w:r>
      <w:r>
        <w:rPr>
          <w:rFonts w:ascii="Helvetica" w:hAnsi="Helvetica" w:cs="Helvetica"/>
          <w:color w:val="000000"/>
          <w:sz w:val="21"/>
          <w:szCs w:val="21"/>
        </w:rPr>
        <w:t> is at less than 7/8 or ideally less than 6/8 of the total size of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1070" w:anchor="glos_log_file" w:tooltip="log file" w:history="1">
        <w:r>
          <w:rPr>
            <w:rStyle w:val="a4"/>
            <w:rFonts w:ascii="Helvetica" w:hAnsi="Helvetica" w:cs="Helvetica"/>
            <w:color w:val="00759F"/>
            <w:sz w:val="21"/>
            <w:szCs w:val="21"/>
          </w:rPr>
          <w:t>log files</w:t>
        </w:r>
      </w:hyperlink>
      <w:r>
        <w:rPr>
          <w:rFonts w:ascii="Helvetica" w:hAnsi="Helvetica" w:cs="Helvetica"/>
          <w:color w:val="000000"/>
          <w:sz w:val="21"/>
          <w:szCs w:val="21"/>
        </w:rPr>
        <w:t>.</w:t>
      </w:r>
    </w:p>
    <w:p w14:paraId="36C42B27" w14:textId="77777777" w:rsidR="0007195F" w:rsidRDefault="0007195F" w:rsidP="0007195F">
      <w:pPr>
        <w:pStyle w:val="af"/>
        <w:numPr>
          <w:ilvl w:val="0"/>
          <w:numId w:val="1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Store system tablespace files on Fusion-io devices</w:t>
      </w:r>
    </w:p>
    <w:p w14:paraId="1EB843F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can take advantage of a doublewrite buffer-related I/O optimization by storing the files that contain the doublewrite storage area on Fusion-io devices that support atomic writes. (Prior to MySQL 8.0.20, the doublewrite buffer storage are resides in the system tablespace data files. As of MySQL 8.0.20, the storage area resides in doublewrite files. See </w:t>
      </w:r>
      <w:hyperlink r:id="rId1071" w:anchor="innodb-doublewrite-buffer" w:tooltip="15.6.4 Doublewrite Buffer" w:history="1">
        <w:r>
          <w:rPr>
            <w:rStyle w:val="a4"/>
            <w:rFonts w:ascii="Helvetica" w:hAnsi="Helvetica" w:cs="Helvetica"/>
            <w:color w:val="00759F"/>
            <w:sz w:val="21"/>
            <w:szCs w:val="21"/>
          </w:rPr>
          <w:t>Section 15.6.4, “Doublewrite Buffer”</w:t>
        </w:r>
      </w:hyperlink>
      <w:r>
        <w:rPr>
          <w:rFonts w:ascii="Helvetica" w:hAnsi="Helvetica" w:cs="Helvetica"/>
          <w:color w:val="000000"/>
          <w:sz w:val="21"/>
          <w:szCs w:val="21"/>
        </w:rPr>
        <w:t xml:space="preserve">.) When </w:t>
      </w:r>
      <w:r>
        <w:rPr>
          <w:rFonts w:ascii="Helvetica" w:hAnsi="Helvetica" w:cs="Helvetica"/>
          <w:color w:val="000000"/>
          <w:sz w:val="21"/>
          <w:szCs w:val="21"/>
        </w:rPr>
        <w:lastRenderedPageBreak/>
        <w:t>doublewrite storage area files are placed on Fusion-io devices that support atomic writes, the doublewrite buffer is automatically disabled and Fusion-io atomic writes are used for all data files. This feature is only supported on Fusion-io hardware and is only enabled for Fusion-io NVMFS on Linux. To take full advantage of this feature, an </w:t>
      </w:r>
      <w:hyperlink r:id="rId1072" w:anchor="sysvar_innodb_flush_method" w:history="1">
        <w:r>
          <w:rPr>
            <w:rStyle w:val="HTML1"/>
            <w:rFonts w:ascii="Courier New" w:hAnsi="Courier New" w:cs="Courier New"/>
            <w:b/>
            <w:bCs/>
            <w:color w:val="026789"/>
            <w:sz w:val="20"/>
            <w:szCs w:val="20"/>
            <w:u w:val="single"/>
            <w:shd w:val="clear" w:color="auto" w:fill="FFFFFF"/>
          </w:rPr>
          <w:t>innodb_flush_method</w:t>
        </w:r>
      </w:hyperlink>
      <w:r>
        <w:rPr>
          <w:rFonts w:ascii="Helvetica" w:hAnsi="Helvetica" w:cs="Helvetica"/>
          <w:color w:val="000000"/>
          <w:sz w:val="21"/>
          <w:szCs w:val="21"/>
        </w:rPr>
        <w:t> setting of </w:t>
      </w:r>
      <w:r>
        <w:rPr>
          <w:rStyle w:val="HTML1"/>
          <w:rFonts w:ascii="Courier New" w:hAnsi="Courier New" w:cs="Courier New"/>
          <w:b/>
          <w:bCs/>
          <w:color w:val="026789"/>
          <w:sz w:val="20"/>
          <w:szCs w:val="20"/>
          <w:shd w:val="clear" w:color="auto" w:fill="FFFFFF"/>
        </w:rPr>
        <w:t>O_DIRECT</w:t>
      </w:r>
      <w:r>
        <w:rPr>
          <w:rFonts w:ascii="Helvetica" w:hAnsi="Helvetica" w:cs="Helvetica"/>
          <w:color w:val="000000"/>
          <w:sz w:val="21"/>
          <w:szCs w:val="21"/>
        </w:rPr>
        <w:t> is recommended.</w:t>
      </w:r>
    </w:p>
    <w:p w14:paraId="1E1461E7" w14:textId="77777777" w:rsidR="0007195F" w:rsidRDefault="0007195F" w:rsidP="0007195F">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EFCA87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Because the doublewrite buffer setting is global, the doublewrite buffer is also disabled for data files that do not reside on Fusion-io hardware.</w:t>
      </w:r>
    </w:p>
    <w:p w14:paraId="0DD7DD5C" w14:textId="77777777" w:rsidR="0007195F" w:rsidRDefault="0007195F" w:rsidP="0007195F">
      <w:pPr>
        <w:pStyle w:val="af"/>
        <w:numPr>
          <w:ilvl w:val="0"/>
          <w:numId w:val="147"/>
        </w:numPr>
        <w:spacing w:line="252" w:lineRule="atLeast"/>
        <w:textAlignment w:val="center"/>
        <w:rPr>
          <w:rFonts w:ascii="Helvetica" w:hAnsi="Helvetica" w:cs="Helvetica"/>
          <w:color w:val="000000"/>
          <w:sz w:val="21"/>
          <w:szCs w:val="21"/>
        </w:rPr>
      </w:pPr>
      <w:bookmarkStart w:id="382" w:name="innodb-disable-log-compressed-pages"/>
      <w:bookmarkEnd w:id="382"/>
      <w:r>
        <w:rPr>
          <w:rFonts w:ascii="Helvetica" w:hAnsi="Helvetica" w:cs="Helvetica"/>
          <w:color w:val="000000"/>
          <w:sz w:val="21"/>
          <w:szCs w:val="21"/>
        </w:rPr>
        <w:t>Disable logging of compressed pages</w:t>
      </w:r>
    </w:p>
    <w:p w14:paraId="2D53DD2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using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w:t>
      </w:r>
      <w:hyperlink r:id="rId1073" w:anchor="glos_compression" w:tooltip="compression" w:history="1">
        <w:r>
          <w:rPr>
            <w:rStyle w:val="a4"/>
            <w:rFonts w:ascii="Helvetica" w:hAnsi="Helvetica" w:cs="Helvetica"/>
            <w:color w:val="00759F"/>
            <w:sz w:val="21"/>
            <w:szCs w:val="21"/>
          </w:rPr>
          <w:t>compression</w:t>
        </w:r>
      </w:hyperlink>
      <w:r>
        <w:rPr>
          <w:rFonts w:ascii="Helvetica" w:hAnsi="Helvetica" w:cs="Helvetica"/>
          <w:color w:val="000000"/>
          <w:sz w:val="21"/>
          <w:szCs w:val="21"/>
        </w:rPr>
        <w:t> feature, images of re-compressed </w:t>
      </w:r>
      <w:hyperlink r:id="rId1074" w:anchor="glos_page" w:tooltip="page" w:history="1">
        <w:r>
          <w:rPr>
            <w:rStyle w:val="a4"/>
            <w:rFonts w:ascii="Helvetica" w:hAnsi="Helvetica" w:cs="Helvetica"/>
            <w:color w:val="00759F"/>
            <w:sz w:val="21"/>
            <w:szCs w:val="21"/>
          </w:rPr>
          <w:t>pages</w:t>
        </w:r>
      </w:hyperlink>
      <w:r>
        <w:rPr>
          <w:rFonts w:ascii="Helvetica" w:hAnsi="Helvetica" w:cs="Helvetica"/>
          <w:color w:val="000000"/>
          <w:sz w:val="21"/>
          <w:szCs w:val="21"/>
        </w:rPr>
        <w:t> are written to the </w:t>
      </w:r>
      <w:hyperlink r:id="rId1075" w:anchor="glos_redo_log" w:tooltip="redo log" w:history="1">
        <w:r>
          <w:rPr>
            <w:rStyle w:val="a4"/>
            <w:rFonts w:ascii="Helvetica" w:hAnsi="Helvetica" w:cs="Helvetica"/>
            <w:color w:val="00759F"/>
            <w:sz w:val="21"/>
            <w:szCs w:val="21"/>
          </w:rPr>
          <w:t>redo log</w:t>
        </w:r>
      </w:hyperlink>
      <w:r>
        <w:rPr>
          <w:rFonts w:ascii="Helvetica" w:hAnsi="Helvetica" w:cs="Helvetica"/>
          <w:color w:val="000000"/>
          <w:sz w:val="21"/>
          <w:szCs w:val="21"/>
        </w:rPr>
        <w:t> when changes are made to compressed data. This behavior is controlled by </w:t>
      </w:r>
      <w:hyperlink r:id="rId1076" w:anchor="sysvar_innodb_log_compressed_pages" w:history="1">
        <w:r>
          <w:rPr>
            <w:rStyle w:val="HTML1"/>
            <w:rFonts w:ascii="Courier New" w:hAnsi="Courier New" w:cs="Courier New"/>
            <w:b/>
            <w:bCs/>
            <w:color w:val="026789"/>
            <w:sz w:val="20"/>
            <w:szCs w:val="20"/>
            <w:u w:val="single"/>
            <w:shd w:val="clear" w:color="auto" w:fill="FFFFFF"/>
          </w:rPr>
          <w:t>innodb_log_compressed_pages</w:t>
        </w:r>
      </w:hyperlink>
      <w:r>
        <w:rPr>
          <w:rFonts w:ascii="Helvetica" w:hAnsi="Helvetica" w:cs="Helvetica"/>
          <w:color w:val="000000"/>
          <w:sz w:val="21"/>
          <w:szCs w:val="21"/>
        </w:rPr>
        <w:t>, which is enabled by default to prevent corruption that can occur if a different version of the </w:t>
      </w:r>
      <w:r>
        <w:rPr>
          <w:rStyle w:val="HTML1"/>
          <w:rFonts w:ascii="Courier New" w:hAnsi="Courier New" w:cs="Courier New"/>
          <w:b/>
          <w:bCs/>
          <w:color w:val="026789"/>
          <w:sz w:val="20"/>
          <w:szCs w:val="20"/>
          <w:shd w:val="clear" w:color="auto" w:fill="FFFFFF"/>
        </w:rPr>
        <w:t>zlib</w:t>
      </w:r>
      <w:r>
        <w:rPr>
          <w:rFonts w:ascii="Helvetica" w:hAnsi="Helvetica" w:cs="Helvetica"/>
          <w:color w:val="000000"/>
          <w:sz w:val="21"/>
          <w:szCs w:val="21"/>
        </w:rPr>
        <w:t> compression algorithm is used during recovery. If you are certain that the </w:t>
      </w:r>
      <w:r>
        <w:rPr>
          <w:rStyle w:val="HTML1"/>
          <w:rFonts w:ascii="Courier New" w:hAnsi="Courier New" w:cs="Courier New"/>
          <w:b/>
          <w:bCs/>
          <w:color w:val="026789"/>
          <w:sz w:val="20"/>
          <w:szCs w:val="20"/>
          <w:shd w:val="clear" w:color="auto" w:fill="FFFFFF"/>
        </w:rPr>
        <w:t>zlib</w:t>
      </w:r>
      <w:r>
        <w:rPr>
          <w:rFonts w:ascii="Helvetica" w:hAnsi="Helvetica" w:cs="Helvetica"/>
          <w:color w:val="000000"/>
          <w:sz w:val="21"/>
          <w:szCs w:val="21"/>
        </w:rPr>
        <w:t> version is not subject to change, disable </w:t>
      </w:r>
      <w:hyperlink r:id="rId1077" w:anchor="sysvar_innodb_log_compressed_pages" w:history="1">
        <w:r>
          <w:rPr>
            <w:rStyle w:val="HTML1"/>
            <w:rFonts w:ascii="Courier New" w:hAnsi="Courier New" w:cs="Courier New"/>
            <w:b/>
            <w:bCs/>
            <w:color w:val="026789"/>
            <w:sz w:val="20"/>
            <w:szCs w:val="20"/>
            <w:u w:val="single"/>
            <w:shd w:val="clear" w:color="auto" w:fill="FFFFFF"/>
          </w:rPr>
          <w:t>innodb_log_compressed_pages</w:t>
        </w:r>
      </w:hyperlink>
      <w:r>
        <w:rPr>
          <w:rFonts w:ascii="Helvetica" w:hAnsi="Helvetica" w:cs="Helvetica"/>
          <w:color w:val="000000"/>
          <w:sz w:val="21"/>
          <w:szCs w:val="21"/>
        </w:rPr>
        <w:t> to reduce redo log generation for workloads that modify compressed data.</w:t>
      </w:r>
    </w:p>
    <w:p w14:paraId="0556F224" w14:textId="77777777" w:rsidR="0007195F" w:rsidRDefault="0007195F" w:rsidP="0007195F">
      <w:pPr>
        <w:pStyle w:val="3"/>
        <w:shd w:val="clear" w:color="auto" w:fill="FFFFFF"/>
        <w:rPr>
          <w:rFonts w:ascii="Helvetica" w:hAnsi="Helvetica" w:cs="Helvetica"/>
          <w:color w:val="000000"/>
          <w:sz w:val="34"/>
          <w:szCs w:val="34"/>
        </w:rPr>
      </w:pPr>
      <w:bookmarkStart w:id="383" w:name="optimizing-innodb-configuration-variable"/>
      <w:bookmarkStart w:id="384" w:name="_Toc83152160"/>
      <w:bookmarkEnd w:id="383"/>
      <w:r>
        <w:rPr>
          <w:rFonts w:ascii="Helvetica" w:hAnsi="Helvetica" w:cs="Helvetica"/>
          <w:color w:val="000000"/>
          <w:sz w:val="34"/>
          <w:szCs w:val="34"/>
        </w:rPr>
        <w:t>8.5.9 Optimizing InnoDB Configuration Variables</w:t>
      </w:r>
      <w:bookmarkEnd w:id="384"/>
    </w:p>
    <w:p w14:paraId="7393F69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Different settings work best for servers with light, predictable loads, versus servers that are running near full capacity all the time, or that experience spikes of high activity.</w:t>
      </w:r>
    </w:p>
    <w:p w14:paraId="0E66E7F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Because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performs many of its optimizations automatically, many performance-tuning tasks involve monitoring to ensure that the database is performing well, and changing configuration options when performance drops. See </w:t>
      </w:r>
      <w:hyperlink r:id="rId1078" w:anchor="innodb-performance-schema" w:tooltip="15.16 InnoDB Integration with MySQL Performance Schema" w:history="1">
        <w:r>
          <w:rPr>
            <w:rStyle w:val="a4"/>
            <w:rFonts w:ascii="Helvetica" w:hAnsi="Helvetica" w:cs="Helvetica"/>
            <w:color w:val="00759F"/>
            <w:sz w:val="21"/>
            <w:szCs w:val="21"/>
          </w:rPr>
          <w:t>Section 15.16, “InnoDB Integration with MySQL Performance Schema”</w:t>
        </w:r>
      </w:hyperlink>
      <w:r>
        <w:rPr>
          <w:rFonts w:ascii="Helvetica" w:hAnsi="Helvetica" w:cs="Helvetica"/>
          <w:color w:val="000000"/>
          <w:sz w:val="21"/>
          <w:szCs w:val="21"/>
        </w:rPr>
        <w:t> for information about detailed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performance monitoring.</w:t>
      </w:r>
    </w:p>
    <w:p w14:paraId="1CDD360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main configuration steps you can perform include:</w:t>
      </w:r>
    </w:p>
    <w:p w14:paraId="6D6DD7AB" w14:textId="77777777" w:rsidR="0007195F" w:rsidRDefault="0007195F" w:rsidP="0007195F">
      <w:pPr>
        <w:pStyle w:val="af"/>
        <w:numPr>
          <w:ilvl w:val="0"/>
          <w:numId w:val="1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Controlling the types of data change operations for which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buffers the changed data, to avoid frequent small disk writes. See </w:t>
      </w:r>
      <w:hyperlink r:id="rId1079" w:anchor="innodb-change-buffer-configuration" w:tooltip="Configuring Change Buffering" w:history="1">
        <w:r>
          <w:rPr>
            <w:rStyle w:val="a4"/>
            <w:rFonts w:ascii="Helvetica" w:hAnsi="Helvetica" w:cs="Helvetica"/>
            <w:color w:val="00759F"/>
            <w:sz w:val="21"/>
            <w:szCs w:val="21"/>
          </w:rPr>
          <w:t>Configuring Change Buffering</w:t>
        </w:r>
      </w:hyperlink>
      <w:r>
        <w:rPr>
          <w:rFonts w:ascii="Helvetica" w:hAnsi="Helvetica" w:cs="Helvetica"/>
          <w:color w:val="000000"/>
          <w:sz w:val="21"/>
          <w:szCs w:val="21"/>
        </w:rPr>
        <w:t>. Because the default is to buffer all types of data change operations, only change this setting if you need to reduce the amount of buffering.</w:t>
      </w:r>
    </w:p>
    <w:p w14:paraId="29F7BF5F" w14:textId="77777777" w:rsidR="0007195F" w:rsidRDefault="0007195F" w:rsidP="0007195F">
      <w:pPr>
        <w:pStyle w:val="af"/>
        <w:numPr>
          <w:ilvl w:val="0"/>
          <w:numId w:val="1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Turning the adaptive hash indexing feature on and off using the </w:t>
      </w:r>
      <w:hyperlink r:id="rId1080" w:anchor="sysvar_innodb_adaptive_hash_index" w:history="1">
        <w:r>
          <w:rPr>
            <w:rStyle w:val="HTML1"/>
            <w:rFonts w:ascii="Courier New" w:hAnsi="Courier New" w:cs="Courier New"/>
            <w:b/>
            <w:bCs/>
            <w:color w:val="026789"/>
            <w:sz w:val="20"/>
            <w:szCs w:val="20"/>
            <w:u w:val="single"/>
            <w:shd w:val="clear" w:color="auto" w:fill="FFFFFF"/>
          </w:rPr>
          <w:t>innodb_adaptive_hash_index</w:t>
        </w:r>
      </w:hyperlink>
      <w:r>
        <w:rPr>
          <w:rFonts w:ascii="Helvetica" w:hAnsi="Helvetica" w:cs="Helvetica"/>
          <w:color w:val="000000"/>
          <w:sz w:val="21"/>
          <w:szCs w:val="21"/>
        </w:rPr>
        <w:t> option. See </w:t>
      </w:r>
      <w:hyperlink r:id="rId1081" w:anchor="innodb-adaptive-hash" w:tooltip="15.5.3 Adaptive Hash Index" w:history="1">
        <w:r>
          <w:rPr>
            <w:rStyle w:val="a4"/>
            <w:rFonts w:ascii="Helvetica" w:hAnsi="Helvetica" w:cs="Helvetica"/>
            <w:color w:val="00759F"/>
            <w:sz w:val="21"/>
            <w:szCs w:val="21"/>
          </w:rPr>
          <w:t>Section 15.5.3, “Adaptive Hash Index”</w:t>
        </w:r>
      </w:hyperlink>
      <w:r>
        <w:rPr>
          <w:rFonts w:ascii="Helvetica" w:hAnsi="Helvetica" w:cs="Helvetica"/>
          <w:color w:val="000000"/>
          <w:sz w:val="21"/>
          <w:szCs w:val="21"/>
        </w:rPr>
        <w:t> for more information. You might change this setting during periods of unusual activity, then restore it to its original setting.</w:t>
      </w:r>
    </w:p>
    <w:p w14:paraId="207569EB" w14:textId="77777777" w:rsidR="0007195F" w:rsidRDefault="0007195F" w:rsidP="0007195F">
      <w:pPr>
        <w:pStyle w:val="af"/>
        <w:numPr>
          <w:ilvl w:val="0"/>
          <w:numId w:val="1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Setting a limit on the number of concurrent threads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processes, if context switching is a bottleneck. See </w:t>
      </w:r>
      <w:hyperlink r:id="rId1082" w:anchor="innodb-performance-thread_concurrency" w:tooltip="15.8.4 Configuring Thread Concurrency for InnoDB" w:history="1">
        <w:r>
          <w:rPr>
            <w:rStyle w:val="a4"/>
            <w:rFonts w:ascii="Helvetica" w:hAnsi="Helvetica" w:cs="Helvetica"/>
            <w:color w:val="00759F"/>
            <w:sz w:val="21"/>
            <w:szCs w:val="21"/>
          </w:rPr>
          <w:t>Section 15.8.4, “Configuring Thread Concurrency for InnoDB”</w:t>
        </w:r>
      </w:hyperlink>
      <w:r>
        <w:rPr>
          <w:rFonts w:ascii="Helvetica" w:hAnsi="Helvetica" w:cs="Helvetica"/>
          <w:color w:val="000000"/>
          <w:sz w:val="21"/>
          <w:szCs w:val="21"/>
        </w:rPr>
        <w:t>.</w:t>
      </w:r>
    </w:p>
    <w:p w14:paraId="536D1E02" w14:textId="77777777" w:rsidR="0007195F" w:rsidRDefault="0007195F" w:rsidP="0007195F">
      <w:pPr>
        <w:pStyle w:val="af"/>
        <w:numPr>
          <w:ilvl w:val="0"/>
          <w:numId w:val="1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Controlling the amount of prefetching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does with its read-ahead operations. When the system has unused I/O capacity, more read-ahead can improve the performance of queries. Too much read-ahead can cause periodic drops in performance on a heavily loaded system. See </w:t>
      </w:r>
      <w:hyperlink r:id="rId1083" w:anchor="innodb-performance-read_ahead" w:tooltip="15.8.3.4 Configuring InnoDB Buffer Pool Prefetching (Read-Ahead)" w:history="1">
        <w:r>
          <w:rPr>
            <w:rStyle w:val="a4"/>
            <w:rFonts w:ascii="Helvetica" w:hAnsi="Helvetica" w:cs="Helvetica"/>
            <w:color w:val="00759F"/>
            <w:sz w:val="21"/>
            <w:szCs w:val="21"/>
          </w:rPr>
          <w:t>Section 15.8.3.4, “Configuring InnoDB Buffer Pool Prefetching (Read-Ahead)”</w:t>
        </w:r>
      </w:hyperlink>
      <w:r>
        <w:rPr>
          <w:rFonts w:ascii="Helvetica" w:hAnsi="Helvetica" w:cs="Helvetica"/>
          <w:color w:val="000000"/>
          <w:sz w:val="21"/>
          <w:szCs w:val="21"/>
        </w:rPr>
        <w:t>.</w:t>
      </w:r>
    </w:p>
    <w:p w14:paraId="1C251110" w14:textId="77777777" w:rsidR="0007195F" w:rsidRDefault="0007195F" w:rsidP="0007195F">
      <w:pPr>
        <w:pStyle w:val="af"/>
        <w:numPr>
          <w:ilvl w:val="0"/>
          <w:numId w:val="1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Increasing the number of background threads for read or write operations, if you have a high-end I/O subsystem that is not fully utilized by the default values. See </w:t>
      </w:r>
      <w:hyperlink r:id="rId1084" w:anchor="innodb-performance-multiple_io_threads" w:tooltip="15.8.5 Configuring the Number of Background InnoDB I/O Threads" w:history="1">
        <w:r>
          <w:rPr>
            <w:rStyle w:val="a4"/>
            <w:rFonts w:ascii="Helvetica" w:hAnsi="Helvetica" w:cs="Helvetica"/>
            <w:color w:val="00759F"/>
            <w:sz w:val="21"/>
            <w:szCs w:val="21"/>
          </w:rPr>
          <w:t>Section 15.8.5, “Configuring the Number of Background InnoDB I/O Threads”</w:t>
        </w:r>
      </w:hyperlink>
      <w:r>
        <w:rPr>
          <w:rFonts w:ascii="Helvetica" w:hAnsi="Helvetica" w:cs="Helvetica"/>
          <w:color w:val="000000"/>
          <w:sz w:val="21"/>
          <w:szCs w:val="21"/>
        </w:rPr>
        <w:t>.</w:t>
      </w:r>
    </w:p>
    <w:p w14:paraId="550C6096" w14:textId="77777777" w:rsidR="0007195F" w:rsidRDefault="0007195F" w:rsidP="0007195F">
      <w:pPr>
        <w:pStyle w:val="af"/>
        <w:numPr>
          <w:ilvl w:val="0"/>
          <w:numId w:val="1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Controlling how much I/O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performs in the background. See </w:t>
      </w:r>
      <w:hyperlink r:id="rId1085" w:anchor="innodb-configuring-io-capacity" w:tooltip="15.8.7 Configuring InnoDB I/O Capacity" w:history="1">
        <w:r>
          <w:rPr>
            <w:rStyle w:val="a4"/>
            <w:rFonts w:ascii="Helvetica" w:hAnsi="Helvetica" w:cs="Helvetica"/>
            <w:color w:val="00759F"/>
            <w:sz w:val="21"/>
            <w:szCs w:val="21"/>
          </w:rPr>
          <w:t>Section 15.8.7, “Configuring InnoDB I/O Capacity”</w:t>
        </w:r>
      </w:hyperlink>
      <w:r>
        <w:rPr>
          <w:rFonts w:ascii="Helvetica" w:hAnsi="Helvetica" w:cs="Helvetica"/>
          <w:color w:val="000000"/>
          <w:sz w:val="21"/>
          <w:szCs w:val="21"/>
        </w:rPr>
        <w:t>. You might scale back this setting if you observe periodic drops in performance.</w:t>
      </w:r>
    </w:p>
    <w:p w14:paraId="56E24929" w14:textId="77777777" w:rsidR="0007195F" w:rsidRDefault="0007195F" w:rsidP="0007195F">
      <w:pPr>
        <w:pStyle w:val="af"/>
        <w:numPr>
          <w:ilvl w:val="0"/>
          <w:numId w:val="1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Controlling the algorithm that determines when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performs certain types of background writes. See </w:t>
      </w:r>
      <w:hyperlink r:id="rId1086" w:anchor="innodb-buffer-pool-flushing" w:tooltip="15.8.3.5 Configuring Buffer Pool Flushing" w:history="1">
        <w:r>
          <w:rPr>
            <w:rStyle w:val="a4"/>
            <w:rFonts w:ascii="Helvetica" w:hAnsi="Helvetica" w:cs="Helvetica"/>
            <w:color w:val="00759F"/>
            <w:sz w:val="21"/>
            <w:szCs w:val="21"/>
          </w:rPr>
          <w:t>Section 15.8.3.5, “Configuring Buffer Pool Flushing”</w:t>
        </w:r>
      </w:hyperlink>
      <w:r>
        <w:rPr>
          <w:rFonts w:ascii="Helvetica" w:hAnsi="Helvetica" w:cs="Helvetica"/>
          <w:color w:val="000000"/>
          <w:sz w:val="21"/>
          <w:szCs w:val="21"/>
        </w:rPr>
        <w:t>. The algorithm works for some types of workloads but not others, so you might disable this feature if you observe periodic drops in performance.</w:t>
      </w:r>
    </w:p>
    <w:p w14:paraId="421D8E99" w14:textId="77777777" w:rsidR="0007195F" w:rsidRDefault="0007195F" w:rsidP="0007195F">
      <w:pPr>
        <w:pStyle w:val="af"/>
        <w:numPr>
          <w:ilvl w:val="0"/>
          <w:numId w:val="1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Taking advantage of multicore processors and their cache memory configuration, to minimize delays in context switching. See </w:t>
      </w:r>
      <w:hyperlink r:id="rId1087" w:anchor="innodb-performance-spin_lock_polling" w:tooltip="15.8.8 Configuring Spin Lock Polling" w:history="1">
        <w:r>
          <w:rPr>
            <w:rStyle w:val="a4"/>
            <w:rFonts w:ascii="Helvetica" w:hAnsi="Helvetica" w:cs="Helvetica"/>
            <w:color w:val="00759F"/>
            <w:sz w:val="21"/>
            <w:szCs w:val="21"/>
          </w:rPr>
          <w:t>Section 15.8.8, “Configuring Spin Lock Polling”</w:t>
        </w:r>
      </w:hyperlink>
      <w:r>
        <w:rPr>
          <w:rFonts w:ascii="Helvetica" w:hAnsi="Helvetica" w:cs="Helvetica"/>
          <w:color w:val="000000"/>
          <w:sz w:val="21"/>
          <w:szCs w:val="21"/>
        </w:rPr>
        <w:t>.</w:t>
      </w:r>
    </w:p>
    <w:p w14:paraId="02F46238" w14:textId="77777777" w:rsidR="0007195F" w:rsidRDefault="0007195F" w:rsidP="0007195F">
      <w:pPr>
        <w:pStyle w:val="af"/>
        <w:numPr>
          <w:ilvl w:val="0"/>
          <w:numId w:val="1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Preventing one-time operations such as table scans from interfering with the frequently accessed data stored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cache. See </w:t>
      </w:r>
      <w:hyperlink r:id="rId1088" w:anchor="innodb-performance-midpoint_insertion" w:tooltip="15.8.3.3 Making the Buffer Pool Scan Resistant" w:history="1">
        <w:r>
          <w:rPr>
            <w:rStyle w:val="a4"/>
            <w:rFonts w:ascii="Helvetica" w:hAnsi="Helvetica" w:cs="Helvetica"/>
            <w:color w:val="00759F"/>
            <w:sz w:val="21"/>
            <w:szCs w:val="21"/>
          </w:rPr>
          <w:t>Section 15.8.3.3, “Making the Buffer Pool Scan Resistant”</w:t>
        </w:r>
      </w:hyperlink>
      <w:r>
        <w:rPr>
          <w:rFonts w:ascii="Helvetica" w:hAnsi="Helvetica" w:cs="Helvetica"/>
          <w:color w:val="000000"/>
          <w:sz w:val="21"/>
          <w:szCs w:val="21"/>
        </w:rPr>
        <w:t>.</w:t>
      </w:r>
    </w:p>
    <w:p w14:paraId="7468C1A0" w14:textId="77777777" w:rsidR="0007195F" w:rsidRDefault="0007195F" w:rsidP="0007195F">
      <w:pPr>
        <w:pStyle w:val="af"/>
        <w:numPr>
          <w:ilvl w:val="0"/>
          <w:numId w:val="1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Adjusting log files to a size that makes sense for reliability and crash recovery.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log files have often been kept small to avoid long startup times after a crash. Optimizations introduced in MySQL 5.5 speed up certain steps of the crash </w:t>
      </w:r>
      <w:hyperlink r:id="rId1089" w:anchor="glos_crash_recovery" w:tooltip="crash recovery" w:history="1">
        <w:r>
          <w:rPr>
            <w:rStyle w:val="a4"/>
            <w:rFonts w:ascii="Helvetica" w:hAnsi="Helvetica" w:cs="Helvetica"/>
            <w:color w:val="00759F"/>
            <w:sz w:val="21"/>
            <w:szCs w:val="21"/>
          </w:rPr>
          <w:t>recovery</w:t>
        </w:r>
      </w:hyperlink>
      <w:r>
        <w:rPr>
          <w:rFonts w:ascii="Helvetica" w:hAnsi="Helvetica" w:cs="Helvetica"/>
          <w:color w:val="000000"/>
          <w:sz w:val="21"/>
          <w:szCs w:val="21"/>
        </w:rPr>
        <w:t> process. In particular, scanning the </w:t>
      </w:r>
      <w:hyperlink r:id="rId1090" w:anchor="glos_redo_log" w:tooltip="redo log" w:history="1">
        <w:r>
          <w:rPr>
            <w:rStyle w:val="a4"/>
            <w:rFonts w:ascii="Helvetica" w:hAnsi="Helvetica" w:cs="Helvetica"/>
            <w:color w:val="00759F"/>
            <w:sz w:val="21"/>
            <w:szCs w:val="21"/>
          </w:rPr>
          <w:t>redo log</w:t>
        </w:r>
      </w:hyperlink>
      <w:r>
        <w:rPr>
          <w:rFonts w:ascii="Helvetica" w:hAnsi="Helvetica" w:cs="Helvetica"/>
          <w:color w:val="000000"/>
          <w:sz w:val="21"/>
          <w:szCs w:val="21"/>
        </w:rPr>
        <w:t> and applying the redo log are faster due to improved algorithms for memory management. If you have kept your log files artificially small to avoid long startup times, you can now consider increasing log file size to reduce the I/O that occurs due recycling of redo log records.</w:t>
      </w:r>
    </w:p>
    <w:p w14:paraId="71D91BAC" w14:textId="77777777" w:rsidR="0007195F" w:rsidRDefault="0007195F" w:rsidP="0007195F">
      <w:pPr>
        <w:pStyle w:val="af"/>
        <w:numPr>
          <w:ilvl w:val="0"/>
          <w:numId w:val="1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Configuring the size and number of instances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especially important for systems with multi-gigabyte buffer pools. See </w:t>
      </w:r>
      <w:hyperlink r:id="rId1091" w:anchor="innodb-multiple-buffer-pools" w:tooltip="15.8.3.2 Configuring Multiple Buffer Pool Instances" w:history="1">
        <w:r>
          <w:rPr>
            <w:rStyle w:val="a4"/>
            <w:rFonts w:ascii="Helvetica" w:hAnsi="Helvetica" w:cs="Helvetica"/>
            <w:color w:val="00759F"/>
            <w:sz w:val="21"/>
            <w:szCs w:val="21"/>
          </w:rPr>
          <w:t>Section 15.8.3.2, “Configuring Multiple Buffer Pool Instances”</w:t>
        </w:r>
      </w:hyperlink>
      <w:r>
        <w:rPr>
          <w:rFonts w:ascii="Helvetica" w:hAnsi="Helvetica" w:cs="Helvetica"/>
          <w:color w:val="000000"/>
          <w:sz w:val="21"/>
          <w:szCs w:val="21"/>
        </w:rPr>
        <w:t>.</w:t>
      </w:r>
    </w:p>
    <w:p w14:paraId="310792B1" w14:textId="77777777" w:rsidR="0007195F" w:rsidRDefault="0007195F" w:rsidP="0007195F">
      <w:pPr>
        <w:pStyle w:val="af"/>
        <w:numPr>
          <w:ilvl w:val="0"/>
          <w:numId w:val="1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Increasing the maximum number of concurrent transactions, which dramatically improves scalability for the busiest databases. See </w:t>
      </w:r>
      <w:hyperlink r:id="rId1092" w:anchor="innodb-undo-logs" w:tooltip="15.6.6 Undo Logs" w:history="1">
        <w:r>
          <w:rPr>
            <w:rStyle w:val="a4"/>
            <w:rFonts w:ascii="Helvetica" w:hAnsi="Helvetica" w:cs="Helvetica"/>
            <w:color w:val="00759F"/>
            <w:sz w:val="21"/>
            <w:szCs w:val="21"/>
          </w:rPr>
          <w:t>Section 15.6.6, “Undo Logs”</w:t>
        </w:r>
      </w:hyperlink>
      <w:r>
        <w:rPr>
          <w:rFonts w:ascii="Helvetica" w:hAnsi="Helvetica" w:cs="Helvetica"/>
          <w:color w:val="000000"/>
          <w:sz w:val="21"/>
          <w:szCs w:val="21"/>
        </w:rPr>
        <w:t>.</w:t>
      </w:r>
    </w:p>
    <w:p w14:paraId="0A9357DC" w14:textId="77777777" w:rsidR="0007195F" w:rsidRDefault="0007195F" w:rsidP="0007195F">
      <w:pPr>
        <w:pStyle w:val="af"/>
        <w:numPr>
          <w:ilvl w:val="0"/>
          <w:numId w:val="1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Moving purge operations (a type of garbage collection) into a background thread. See </w:t>
      </w:r>
      <w:hyperlink r:id="rId1093" w:anchor="innodb-purge-configuration" w:tooltip="15.8.9 Purge Configuration" w:history="1">
        <w:r>
          <w:rPr>
            <w:rStyle w:val="a4"/>
            <w:rFonts w:ascii="Helvetica" w:hAnsi="Helvetica" w:cs="Helvetica"/>
            <w:color w:val="00759F"/>
            <w:sz w:val="21"/>
            <w:szCs w:val="21"/>
          </w:rPr>
          <w:t>Section 15.8.9, “Purge Configuration”</w:t>
        </w:r>
      </w:hyperlink>
      <w:r>
        <w:rPr>
          <w:rFonts w:ascii="Helvetica" w:hAnsi="Helvetica" w:cs="Helvetica"/>
          <w:color w:val="000000"/>
          <w:sz w:val="21"/>
          <w:szCs w:val="21"/>
        </w:rPr>
        <w:t>. To effectively measure the results of this setting, tune the other I/O-related and thread-related configuration settings first.</w:t>
      </w:r>
    </w:p>
    <w:p w14:paraId="519E584E" w14:textId="77777777" w:rsidR="0007195F" w:rsidRDefault="0007195F" w:rsidP="0007195F">
      <w:pPr>
        <w:pStyle w:val="af"/>
        <w:numPr>
          <w:ilvl w:val="0"/>
          <w:numId w:val="148"/>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Reducing the amount of switching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does between concurrent threads, so that SQL operations on a busy server do not queue up and form a </w:t>
      </w:r>
      <w:r>
        <w:rPr>
          <w:rStyle w:val="62"/>
          <w:rFonts w:ascii="inherit" w:hAnsi="inherit" w:cs="Helvetica"/>
          <w:color w:val="000000"/>
          <w:sz w:val="21"/>
          <w:szCs w:val="21"/>
          <w:bdr w:val="none" w:sz="0" w:space="0" w:color="auto" w:frame="1"/>
        </w:rPr>
        <w:t xml:space="preserve">“traffic </w:t>
      </w:r>
      <w:r>
        <w:rPr>
          <w:rStyle w:val="62"/>
          <w:rFonts w:ascii="inherit" w:hAnsi="inherit" w:cs="Helvetica"/>
          <w:color w:val="000000"/>
          <w:sz w:val="21"/>
          <w:szCs w:val="21"/>
          <w:bdr w:val="none" w:sz="0" w:space="0" w:color="auto" w:frame="1"/>
        </w:rPr>
        <w:lastRenderedPageBreak/>
        <w:t>jam”</w:t>
      </w:r>
      <w:r>
        <w:rPr>
          <w:rFonts w:ascii="Helvetica" w:hAnsi="Helvetica" w:cs="Helvetica"/>
          <w:color w:val="000000"/>
          <w:sz w:val="21"/>
          <w:szCs w:val="21"/>
        </w:rPr>
        <w:t>. Set a value for the </w:t>
      </w:r>
      <w:hyperlink r:id="rId1094" w:anchor="sysvar_innodb_thread_concurrency" w:history="1">
        <w:r>
          <w:rPr>
            <w:rStyle w:val="HTML1"/>
            <w:rFonts w:ascii="Courier New" w:hAnsi="Courier New" w:cs="Courier New"/>
            <w:b/>
            <w:bCs/>
            <w:color w:val="026789"/>
            <w:sz w:val="20"/>
            <w:szCs w:val="20"/>
            <w:u w:val="single"/>
            <w:shd w:val="clear" w:color="auto" w:fill="FFFFFF"/>
          </w:rPr>
          <w:t>innodb_thread_concurrency</w:t>
        </w:r>
      </w:hyperlink>
      <w:r>
        <w:rPr>
          <w:rFonts w:ascii="Helvetica" w:hAnsi="Helvetica" w:cs="Helvetica"/>
          <w:color w:val="000000"/>
          <w:sz w:val="21"/>
          <w:szCs w:val="21"/>
        </w:rPr>
        <w:t> option, up to approximately 32 for a high-powered modern system. Increase the value for the </w:t>
      </w:r>
      <w:hyperlink r:id="rId1095" w:anchor="sysvar_innodb_concurrency_tickets" w:history="1">
        <w:r>
          <w:rPr>
            <w:rStyle w:val="HTML1"/>
            <w:rFonts w:ascii="Courier New" w:hAnsi="Courier New" w:cs="Courier New"/>
            <w:b/>
            <w:bCs/>
            <w:color w:val="026789"/>
            <w:sz w:val="20"/>
            <w:szCs w:val="20"/>
            <w:u w:val="single"/>
            <w:shd w:val="clear" w:color="auto" w:fill="FFFFFF"/>
          </w:rPr>
          <w:t>innodb_concurrency_tickets</w:t>
        </w:r>
      </w:hyperlink>
      <w:r>
        <w:rPr>
          <w:rFonts w:ascii="Helvetica" w:hAnsi="Helvetica" w:cs="Helvetica"/>
          <w:color w:val="000000"/>
          <w:sz w:val="21"/>
          <w:szCs w:val="21"/>
        </w:rPr>
        <w:t> option, typically to 5000 or so. This combination of options sets a cap on the number of threads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processes at any one time, and allows each thread to do substantial work before being swapped out, so that the number of waiting threads stays low and operations can complete without excessive context switching.</w:t>
      </w:r>
    </w:p>
    <w:p w14:paraId="42AE89D1" w14:textId="77777777" w:rsidR="0007195F" w:rsidRDefault="0007195F" w:rsidP="0007195F">
      <w:pPr>
        <w:pStyle w:val="3"/>
        <w:shd w:val="clear" w:color="auto" w:fill="FFFFFF"/>
        <w:rPr>
          <w:rFonts w:ascii="Helvetica" w:hAnsi="Helvetica" w:cs="Helvetica"/>
          <w:color w:val="000000"/>
          <w:sz w:val="34"/>
          <w:szCs w:val="34"/>
        </w:rPr>
      </w:pPr>
      <w:bookmarkStart w:id="385" w:name="optimizing-innodb-many-tables"/>
      <w:bookmarkStart w:id="386" w:name="_Toc83152161"/>
      <w:bookmarkEnd w:id="385"/>
      <w:r>
        <w:rPr>
          <w:rFonts w:ascii="Helvetica" w:hAnsi="Helvetica" w:cs="Helvetica"/>
          <w:color w:val="000000"/>
          <w:sz w:val="34"/>
          <w:szCs w:val="34"/>
        </w:rPr>
        <w:t>8.5.10 Optimizing InnoDB for Systems with Many Tables</w:t>
      </w:r>
      <w:bookmarkEnd w:id="386"/>
    </w:p>
    <w:p w14:paraId="3CE9FCD4" w14:textId="77777777" w:rsidR="0007195F" w:rsidRDefault="0007195F" w:rsidP="0007195F">
      <w:pPr>
        <w:pStyle w:val="af"/>
        <w:numPr>
          <w:ilvl w:val="0"/>
          <w:numId w:val="149"/>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have configured </w:t>
      </w:r>
      <w:hyperlink r:id="rId1096" w:anchor="innodb-statistics-estimation" w:tooltip="15.8.10.2 Configuring Non-Persistent Optimizer Statistics Parameters" w:history="1">
        <w:r>
          <w:rPr>
            <w:rStyle w:val="a4"/>
            <w:rFonts w:ascii="Helvetica" w:hAnsi="Helvetica" w:cs="Helvetica"/>
            <w:color w:val="00759F"/>
            <w:sz w:val="21"/>
            <w:szCs w:val="21"/>
          </w:rPr>
          <w:t>non-persistent optimizer statistics</w:t>
        </w:r>
      </w:hyperlink>
      <w:r>
        <w:rPr>
          <w:rFonts w:ascii="Helvetica" w:hAnsi="Helvetica" w:cs="Helvetica"/>
          <w:color w:val="000000"/>
          <w:sz w:val="21"/>
          <w:szCs w:val="21"/>
        </w:rPr>
        <w:t> (a non-default configuration),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computes index </w:t>
      </w:r>
      <w:hyperlink r:id="rId1097" w:anchor="glos_cardinality" w:tooltip="cardinality" w:history="1">
        <w:r>
          <w:rPr>
            <w:rStyle w:val="a4"/>
            <w:rFonts w:ascii="Helvetica" w:hAnsi="Helvetica" w:cs="Helvetica"/>
            <w:color w:val="00759F"/>
            <w:sz w:val="21"/>
            <w:szCs w:val="21"/>
          </w:rPr>
          <w:t>cardinality</w:t>
        </w:r>
      </w:hyperlink>
      <w:r>
        <w:rPr>
          <w:rFonts w:ascii="Helvetica" w:hAnsi="Helvetica" w:cs="Helvetica"/>
          <w:color w:val="000000"/>
          <w:sz w:val="21"/>
          <w:szCs w:val="21"/>
        </w:rPr>
        <w:t> values for a table the first time that table is accessed after startup, instead of storing such values in the table. This step can take significant time on systems that partition the data into many tables. Since this overhead only applies to the initial table open operation, to </w:t>
      </w:r>
      <w:r>
        <w:rPr>
          <w:rStyle w:val="62"/>
          <w:rFonts w:ascii="inherit" w:hAnsi="inherit" w:cs="Helvetica"/>
          <w:color w:val="000000"/>
          <w:sz w:val="21"/>
          <w:szCs w:val="21"/>
          <w:bdr w:val="none" w:sz="0" w:space="0" w:color="auto" w:frame="1"/>
        </w:rPr>
        <w:t>“warm up”</w:t>
      </w:r>
      <w:r>
        <w:rPr>
          <w:rFonts w:ascii="Helvetica" w:hAnsi="Helvetica" w:cs="Helvetica"/>
          <w:color w:val="000000"/>
          <w:sz w:val="21"/>
          <w:szCs w:val="21"/>
        </w:rPr>
        <w:t> a table for later use, access it immediately after startup by issuing a statement such as </w:t>
      </w:r>
      <w:r>
        <w:rPr>
          <w:rStyle w:val="HTML1"/>
          <w:rFonts w:ascii="Courier New" w:hAnsi="Courier New" w:cs="Courier New"/>
          <w:b/>
          <w:bCs/>
          <w:color w:val="026789"/>
          <w:sz w:val="20"/>
          <w:szCs w:val="20"/>
          <w:shd w:val="clear" w:color="auto" w:fill="FFFFFF"/>
        </w:rPr>
        <w:t>SELECT 1 FROM </w:t>
      </w:r>
      <w:r>
        <w:rPr>
          <w:rStyle w:val="HTML1"/>
          <w:rFonts w:ascii="Courier New" w:hAnsi="Courier New" w:cs="Courier New"/>
          <w:b/>
          <w:bCs/>
          <w:i/>
          <w:iCs/>
          <w:color w:val="026789"/>
          <w:sz w:val="19"/>
          <w:szCs w:val="19"/>
          <w:shd w:val="clear" w:color="auto" w:fill="FFFFFF"/>
        </w:rPr>
        <w:t>tbl_name</w:t>
      </w:r>
      <w:r>
        <w:rPr>
          <w:rStyle w:val="HTML1"/>
          <w:rFonts w:ascii="Courier New" w:hAnsi="Courier New" w:cs="Courier New"/>
          <w:b/>
          <w:bCs/>
          <w:color w:val="026789"/>
          <w:sz w:val="20"/>
          <w:szCs w:val="20"/>
          <w:shd w:val="clear" w:color="auto" w:fill="FFFFFF"/>
        </w:rPr>
        <w:t> LIMIT 1</w:t>
      </w:r>
      <w:r>
        <w:rPr>
          <w:rFonts w:ascii="Helvetica" w:hAnsi="Helvetica" w:cs="Helvetica"/>
          <w:color w:val="000000"/>
          <w:sz w:val="21"/>
          <w:szCs w:val="21"/>
        </w:rPr>
        <w:t>.</w:t>
      </w:r>
    </w:p>
    <w:p w14:paraId="77952C0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Optimizer statistics are persisted to disk by default, enabled by the </w:t>
      </w:r>
      <w:hyperlink r:id="rId1098" w:anchor="sysvar_innodb_stats_persistent" w:history="1">
        <w:r>
          <w:rPr>
            <w:rStyle w:val="HTML1"/>
            <w:rFonts w:ascii="Courier New" w:hAnsi="Courier New" w:cs="Courier New"/>
            <w:b/>
            <w:bCs/>
            <w:color w:val="026789"/>
            <w:sz w:val="20"/>
            <w:szCs w:val="20"/>
            <w:u w:val="single"/>
            <w:shd w:val="clear" w:color="auto" w:fill="FFFFFF"/>
          </w:rPr>
          <w:t>innodb_stats_persistent</w:t>
        </w:r>
      </w:hyperlink>
      <w:r>
        <w:rPr>
          <w:rFonts w:ascii="Helvetica" w:hAnsi="Helvetica" w:cs="Helvetica"/>
          <w:color w:val="000000"/>
          <w:sz w:val="21"/>
          <w:szCs w:val="21"/>
        </w:rPr>
        <w:t> configuration option. For information about persistent optimizer statistics, see </w:t>
      </w:r>
      <w:hyperlink r:id="rId1099" w:anchor="innodb-persistent-stats" w:tooltip="15.8.10.1 Configuring Persistent Optimizer Statistics Parameters" w:history="1">
        <w:r>
          <w:rPr>
            <w:rStyle w:val="a4"/>
            <w:rFonts w:ascii="Helvetica" w:hAnsi="Helvetica" w:cs="Helvetica"/>
            <w:color w:val="00759F"/>
            <w:sz w:val="21"/>
            <w:szCs w:val="21"/>
          </w:rPr>
          <w:t>Section 15.8.10.1, “Configuring Persistent Optimizer Statistics Parameters”</w:t>
        </w:r>
      </w:hyperlink>
      <w:r>
        <w:rPr>
          <w:rFonts w:ascii="Helvetica" w:hAnsi="Helvetica" w:cs="Helvetica"/>
          <w:color w:val="000000"/>
          <w:sz w:val="21"/>
          <w:szCs w:val="21"/>
        </w:rPr>
        <w:t>.</w:t>
      </w:r>
    </w:p>
    <w:p w14:paraId="30C7E32A" w14:textId="77777777" w:rsidR="0007195F" w:rsidRPr="00BC31D0" w:rsidRDefault="0007195F" w:rsidP="00BC31D0">
      <w:pPr>
        <w:pStyle w:val="2"/>
      </w:pPr>
      <w:bookmarkStart w:id="387" w:name="optimizing-myisam"/>
      <w:bookmarkStart w:id="388" w:name="_Toc83152162"/>
      <w:bookmarkEnd w:id="387"/>
      <w:r w:rsidRPr="00BC31D0">
        <w:t>8.6 Optimizing for MyISAM Tables</w:t>
      </w:r>
      <w:bookmarkEnd w:id="388"/>
    </w:p>
    <w:p w14:paraId="7F628038" w14:textId="77777777" w:rsidR="0007195F" w:rsidRDefault="00BC31D0" w:rsidP="0007195F">
      <w:pPr>
        <w:rPr>
          <w:rFonts w:ascii="Helvetica" w:hAnsi="Helvetica" w:cs="Helvetica"/>
          <w:color w:val="000000"/>
          <w:sz w:val="21"/>
          <w:szCs w:val="21"/>
        </w:rPr>
      </w:pPr>
      <w:hyperlink r:id="rId1100" w:anchor="optimizing-queries-myisam" w:history="1">
        <w:r w:rsidR="0007195F">
          <w:rPr>
            <w:rStyle w:val="a4"/>
            <w:rFonts w:ascii="Helvetica" w:hAnsi="Helvetica" w:cs="Helvetica"/>
            <w:color w:val="00759F"/>
            <w:sz w:val="21"/>
            <w:szCs w:val="21"/>
          </w:rPr>
          <w:t>8.6.1 Optimizing MyISAM Queries</w:t>
        </w:r>
      </w:hyperlink>
    </w:p>
    <w:p w14:paraId="00DDECDE" w14:textId="77777777" w:rsidR="0007195F" w:rsidRDefault="00BC31D0" w:rsidP="0007195F">
      <w:pPr>
        <w:rPr>
          <w:rFonts w:ascii="Helvetica" w:hAnsi="Helvetica" w:cs="Helvetica"/>
          <w:color w:val="000000"/>
          <w:sz w:val="21"/>
          <w:szCs w:val="21"/>
        </w:rPr>
      </w:pPr>
      <w:hyperlink r:id="rId1101" w:anchor="optimizing-myisam-bulk-data-loading" w:history="1">
        <w:r w:rsidR="0007195F">
          <w:rPr>
            <w:rStyle w:val="a4"/>
            <w:rFonts w:ascii="Helvetica" w:hAnsi="Helvetica" w:cs="Helvetica"/>
            <w:color w:val="00759F"/>
            <w:sz w:val="21"/>
            <w:szCs w:val="21"/>
          </w:rPr>
          <w:t>8.6.2 Bulk Data Loading for MyISAM Tables</w:t>
        </w:r>
      </w:hyperlink>
    </w:p>
    <w:p w14:paraId="5CD4B253" w14:textId="77777777" w:rsidR="0007195F" w:rsidRDefault="00BC31D0" w:rsidP="0007195F">
      <w:pPr>
        <w:rPr>
          <w:rFonts w:ascii="Helvetica" w:hAnsi="Helvetica" w:cs="Helvetica"/>
          <w:color w:val="000000"/>
          <w:sz w:val="21"/>
          <w:szCs w:val="21"/>
        </w:rPr>
      </w:pPr>
      <w:hyperlink r:id="rId1102" w:anchor="repair-table-optimization" w:history="1">
        <w:r w:rsidR="0007195F">
          <w:rPr>
            <w:rStyle w:val="a4"/>
            <w:rFonts w:ascii="Helvetica" w:hAnsi="Helvetica" w:cs="Helvetica"/>
            <w:color w:val="00759F"/>
            <w:sz w:val="21"/>
            <w:szCs w:val="21"/>
          </w:rPr>
          <w:t>8.6.3 Optimizing REPAIR TABLE Statements</w:t>
        </w:r>
      </w:hyperlink>
    </w:p>
    <w:p w14:paraId="66CA0466" w14:textId="77777777" w:rsidR="0007195F" w:rsidRDefault="0007195F" w:rsidP="0007195F">
      <w:pPr>
        <w:pStyle w:val="af"/>
        <w:rPr>
          <w:rFonts w:ascii="Helvetica" w:hAnsi="Helvetica" w:cs="Helvetica"/>
          <w:color w:val="000000"/>
          <w:sz w:val="21"/>
          <w:szCs w:val="21"/>
        </w:rPr>
      </w:pPr>
      <w:bookmarkStart w:id="389" w:name="idm46383495567760"/>
      <w:bookmarkEnd w:id="389"/>
      <w:r>
        <w:rPr>
          <w:rFonts w:ascii="Helvetica" w:hAnsi="Helvetica" w:cs="Helvetica"/>
          <w:color w:val="000000"/>
          <w:sz w:val="21"/>
          <w:szCs w:val="21"/>
        </w:rPr>
        <w:t>The </w:t>
      </w:r>
      <w:hyperlink r:id="rId1103"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storage engine performs best with read-mostly data or with low-concurrency operations, because table locks limit the ability to perform simultaneous updates. In MySQL, </w:t>
      </w:r>
      <w:hyperlink r:id="rId1104"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is the default storage engine rather than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w:t>
      </w:r>
    </w:p>
    <w:p w14:paraId="6F17B816" w14:textId="77777777" w:rsidR="0007195F" w:rsidRDefault="0007195F" w:rsidP="0007195F">
      <w:pPr>
        <w:pStyle w:val="3"/>
        <w:shd w:val="clear" w:color="auto" w:fill="FFFFFF"/>
        <w:rPr>
          <w:rFonts w:ascii="Helvetica" w:hAnsi="Helvetica" w:cs="Helvetica"/>
          <w:color w:val="000000"/>
          <w:sz w:val="34"/>
          <w:szCs w:val="34"/>
        </w:rPr>
      </w:pPr>
      <w:bookmarkStart w:id="390" w:name="optimizing-queries-myisam"/>
      <w:bookmarkStart w:id="391" w:name="_Toc83152163"/>
      <w:bookmarkEnd w:id="390"/>
      <w:r>
        <w:rPr>
          <w:rFonts w:ascii="Helvetica" w:hAnsi="Helvetica" w:cs="Helvetica"/>
          <w:color w:val="000000"/>
          <w:sz w:val="34"/>
          <w:szCs w:val="34"/>
        </w:rPr>
        <w:t>8.6.1 Optimizing MyISAM Queries</w:t>
      </w:r>
      <w:bookmarkEnd w:id="391"/>
    </w:p>
    <w:p w14:paraId="7BFE079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Some general tips for speeding up queries on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w:t>
      </w:r>
    </w:p>
    <w:p w14:paraId="5B755550" w14:textId="77777777" w:rsidR="0007195F" w:rsidRDefault="0007195F" w:rsidP="0007195F">
      <w:pPr>
        <w:pStyle w:val="af"/>
        <w:numPr>
          <w:ilvl w:val="0"/>
          <w:numId w:val="15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help MySQL better optimize queries, use </w:t>
      </w:r>
      <w:hyperlink r:id="rId1105"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or run </w:t>
      </w:r>
      <w:hyperlink r:id="rId1106" w:anchor="myisamchk" w:tooltip="4.6.4 myisamchk — MyISAM Table-Maintenance Utility" w:history="1">
        <w:r>
          <w:rPr>
            <w:rStyle w:val="a5"/>
            <w:rFonts w:ascii="Helvetica" w:hAnsi="Helvetica" w:cs="Helvetica"/>
            <w:color w:val="00759F"/>
            <w:sz w:val="21"/>
            <w:szCs w:val="21"/>
            <w:u w:val="single"/>
          </w:rPr>
          <w:t>myisamchk --analyze</w:t>
        </w:r>
      </w:hyperlink>
      <w:r>
        <w:rPr>
          <w:rFonts w:ascii="Helvetica" w:hAnsi="Helvetica" w:cs="Helvetica"/>
          <w:color w:val="000000"/>
          <w:sz w:val="21"/>
          <w:szCs w:val="21"/>
        </w:rPr>
        <w:t xml:space="preserve"> on a table after it has been loaded with data. This updates a value for each index part that indicates the average number of rows that have the same value. (For unique indexes, this is always 1.) MySQL uses this to decide which </w:t>
      </w:r>
      <w:r>
        <w:rPr>
          <w:rFonts w:ascii="Helvetica" w:hAnsi="Helvetica" w:cs="Helvetica"/>
          <w:color w:val="000000"/>
          <w:sz w:val="21"/>
          <w:szCs w:val="21"/>
        </w:rPr>
        <w:lastRenderedPageBreak/>
        <w:t>index to choose when you join two tables based on a nonconstant expression. You can check the result from the table analysis by using </w:t>
      </w:r>
      <w:r>
        <w:rPr>
          <w:rStyle w:val="HTML1"/>
          <w:rFonts w:ascii="Courier New" w:hAnsi="Courier New" w:cs="Courier New"/>
          <w:b/>
          <w:bCs/>
          <w:color w:val="026789"/>
          <w:sz w:val="20"/>
          <w:szCs w:val="20"/>
          <w:shd w:val="clear" w:color="auto" w:fill="FFFFFF"/>
        </w:rPr>
        <w:t>SHOW INDEX FROM </w:t>
      </w:r>
      <w:r>
        <w:rPr>
          <w:rStyle w:val="HTML1"/>
          <w:rFonts w:ascii="Courier New" w:hAnsi="Courier New" w:cs="Courier New"/>
          <w:b/>
          <w:bCs/>
          <w:i/>
          <w:iCs/>
          <w:color w:val="026789"/>
          <w:sz w:val="19"/>
          <w:szCs w:val="19"/>
          <w:shd w:val="clear" w:color="auto" w:fill="FFFFFF"/>
        </w:rPr>
        <w:t>tbl_name</w:t>
      </w:r>
      <w:r>
        <w:rPr>
          <w:rFonts w:ascii="Helvetica" w:hAnsi="Helvetica" w:cs="Helvetica"/>
          <w:color w:val="000000"/>
          <w:sz w:val="21"/>
          <w:szCs w:val="21"/>
        </w:rPr>
        <w:t> and examining the </w:t>
      </w:r>
      <w:r>
        <w:rPr>
          <w:rStyle w:val="HTML1"/>
          <w:rFonts w:ascii="Courier New" w:hAnsi="Courier New" w:cs="Courier New"/>
          <w:b/>
          <w:bCs/>
          <w:color w:val="026789"/>
          <w:sz w:val="20"/>
          <w:szCs w:val="20"/>
          <w:shd w:val="clear" w:color="auto" w:fill="FFFFFF"/>
        </w:rPr>
        <w:t>Cardinality</w:t>
      </w:r>
      <w:r>
        <w:rPr>
          <w:rFonts w:ascii="Helvetica" w:hAnsi="Helvetica" w:cs="Helvetica"/>
          <w:color w:val="000000"/>
          <w:sz w:val="21"/>
          <w:szCs w:val="21"/>
        </w:rPr>
        <w:t> value. </w:t>
      </w:r>
      <w:hyperlink r:id="rId1107" w:anchor="myisamchk" w:tooltip="4.6.4 myisamchk — MyISAM Table-Maintenance Utility" w:history="1">
        <w:r>
          <w:rPr>
            <w:rStyle w:val="a5"/>
            <w:rFonts w:ascii="Helvetica" w:hAnsi="Helvetica" w:cs="Helvetica"/>
            <w:color w:val="00759F"/>
            <w:sz w:val="21"/>
            <w:szCs w:val="21"/>
            <w:u w:val="single"/>
          </w:rPr>
          <w:t>myisamchk --description --verbose</w:t>
        </w:r>
      </w:hyperlink>
      <w:r>
        <w:rPr>
          <w:rFonts w:ascii="Helvetica" w:hAnsi="Helvetica" w:cs="Helvetica"/>
          <w:color w:val="000000"/>
          <w:sz w:val="21"/>
          <w:szCs w:val="21"/>
        </w:rPr>
        <w:t> shows index distribution information.</w:t>
      </w:r>
    </w:p>
    <w:p w14:paraId="3F56BFD8" w14:textId="77777777" w:rsidR="0007195F" w:rsidRDefault="0007195F" w:rsidP="0007195F">
      <w:pPr>
        <w:pStyle w:val="af"/>
        <w:numPr>
          <w:ilvl w:val="0"/>
          <w:numId w:val="15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sort an index and data according to an index, use </w:t>
      </w:r>
      <w:hyperlink r:id="rId1108" w:anchor="myisamchk" w:tooltip="4.6.4 myisamchk — MyISAM Table-Maintenance Utility" w:history="1">
        <w:r>
          <w:rPr>
            <w:rStyle w:val="a5"/>
            <w:rFonts w:ascii="Helvetica" w:hAnsi="Helvetica" w:cs="Helvetica"/>
            <w:color w:val="00759F"/>
            <w:sz w:val="21"/>
            <w:szCs w:val="21"/>
            <w:u w:val="single"/>
          </w:rPr>
          <w:t>myisamchk --sort-index --sort-records=1</w:t>
        </w:r>
      </w:hyperlink>
      <w:r>
        <w:rPr>
          <w:rFonts w:ascii="Helvetica" w:hAnsi="Helvetica" w:cs="Helvetica"/>
          <w:color w:val="000000"/>
          <w:sz w:val="21"/>
          <w:szCs w:val="21"/>
        </w:rPr>
        <w:t> (assuming that you want to sort on index 1). This is a good way to make queries faster if you have a unique index from which you want to read all rows in order according to the index. The first time you sort a large table this way, it may take a long time.</w:t>
      </w:r>
    </w:p>
    <w:p w14:paraId="7E0A9CE1" w14:textId="77777777" w:rsidR="0007195F" w:rsidRDefault="0007195F" w:rsidP="0007195F">
      <w:pPr>
        <w:pStyle w:val="af"/>
        <w:numPr>
          <w:ilvl w:val="0"/>
          <w:numId w:val="15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Try to avoid complex </w:t>
      </w:r>
      <w:hyperlink r:id="rId1109"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queries on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that are updated frequently, to avoid problems with table locking that occur due to contention between readers and writers.</w:t>
      </w:r>
    </w:p>
    <w:p w14:paraId="783154A7" w14:textId="77777777" w:rsidR="0007195F" w:rsidRDefault="0007195F" w:rsidP="0007195F">
      <w:pPr>
        <w:pStyle w:val="af"/>
        <w:numPr>
          <w:ilvl w:val="0"/>
          <w:numId w:val="15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supports concurrent inserts: If a table has no free blocks in the middle of the data file, you can </w:t>
      </w:r>
      <w:hyperlink r:id="rId1110"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new rows into it at the same time that other threads are reading from the table. If it is important to be able to do this, consider using the table in ways that avoid deleting rows. Another possibility is to run </w:t>
      </w:r>
      <w:hyperlink r:id="rId1111"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to defragment the table after you have deleted a lot of rows from it. This behavior is altered by setting the </w:t>
      </w:r>
      <w:hyperlink r:id="rId1112" w:anchor="sysvar_concurrent_insert" w:history="1">
        <w:r>
          <w:rPr>
            <w:rStyle w:val="HTML1"/>
            <w:rFonts w:ascii="Courier New" w:hAnsi="Courier New" w:cs="Courier New"/>
            <w:b/>
            <w:bCs/>
            <w:color w:val="026789"/>
            <w:sz w:val="20"/>
            <w:szCs w:val="20"/>
            <w:u w:val="single"/>
            <w:shd w:val="clear" w:color="auto" w:fill="FFFFFF"/>
          </w:rPr>
          <w:t>concurrent_insert</w:t>
        </w:r>
      </w:hyperlink>
      <w:r>
        <w:rPr>
          <w:rFonts w:ascii="Helvetica" w:hAnsi="Helvetica" w:cs="Helvetica"/>
          <w:color w:val="000000"/>
          <w:sz w:val="21"/>
          <w:szCs w:val="21"/>
        </w:rPr>
        <w:t> variable. You can force new rows to be appended (and therefore permit concurrent inserts), even in tables that have deleted rows. See </w:t>
      </w:r>
      <w:hyperlink r:id="rId1113" w:anchor="concurrent-inserts" w:tooltip="8.11.3 Concurrent Inserts" w:history="1">
        <w:r>
          <w:rPr>
            <w:rStyle w:val="a4"/>
            <w:rFonts w:ascii="Helvetica" w:hAnsi="Helvetica" w:cs="Helvetica"/>
            <w:color w:val="00759F"/>
            <w:sz w:val="21"/>
            <w:szCs w:val="21"/>
          </w:rPr>
          <w:t>Section 8.11.3, “Concurrent Inserts”</w:t>
        </w:r>
      </w:hyperlink>
      <w:r>
        <w:rPr>
          <w:rFonts w:ascii="Helvetica" w:hAnsi="Helvetica" w:cs="Helvetica"/>
          <w:color w:val="000000"/>
          <w:sz w:val="21"/>
          <w:szCs w:val="21"/>
        </w:rPr>
        <w:t>.</w:t>
      </w:r>
    </w:p>
    <w:p w14:paraId="178980AF" w14:textId="77777777" w:rsidR="0007195F" w:rsidRDefault="0007195F" w:rsidP="0007195F">
      <w:pPr>
        <w:pStyle w:val="af"/>
        <w:numPr>
          <w:ilvl w:val="0"/>
          <w:numId w:val="15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that change frequently, try to avoid all variable-length columns (</w:t>
      </w:r>
      <w:hyperlink r:id="rId1114"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w:t>
      </w:r>
      <w:hyperlink r:id="rId1115"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and </w:t>
      </w:r>
      <w:hyperlink r:id="rId1116"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The table uses dynamic row format if it includes even a single variable-length column. See </w:t>
      </w:r>
      <w:hyperlink r:id="rId1117" w:tooltip="Chapter 16 Alternative Storage Engines" w:history="1">
        <w:r>
          <w:rPr>
            <w:rStyle w:val="a4"/>
            <w:rFonts w:ascii="Helvetica" w:hAnsi="Helvetica" w:cs="Helvetica"/>
            <w:color w:val="00759F"/>
            <w:sz w:val="21"/>
            <w:szCs w:val="21"/>
          </w:rPr>
          <w:t>Chapter 16, </w:t>
        </w:r>
        <w:r>
          <w:rPr>
            <w:rStyle w:val="a4"/>
            <w:rFonts w:ascii="Helvetica" w:hAnsi="Helvetica" w:cs="Helvetica"/>
            <w:i/>
            <w:iCs/>
            <w:color w:val="00759F"/>
            <w:sz w:val="21"/>
            <w:szCs w:val="21"/>
          </w:rPr>
          <w:t>Alternative Storage Engines</w:t>
        </w:r>
      </w:hyperlink>
      <w:r>
        <w:rPr>
          <w:rFonts w:ascii="Helvetica" w:hAnsi="Helvetica" w:cs="Helvetica"/>
          <w:color w:val="000000"/>
          <w:sz w:val="21"/>
          <w:szCs w:val="21"/>
        </w:rPr>
        <w:t>.</w:t>
      </w:r>
    </w:p>
    <w:p w14:paraId="111A705A" w14:textId="77777777" w:rsidR="0007195F" w:rsidRDefault="0007195F" w:rsidP="0007195F">
      <w:pPr>
        <w:pStyle w:val="af"/>
        <w:numPr>
          <w:ilvl w:val="0"/>
          <w:numId w:val="15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is normally not useful to split a table into different tables just because the rows become large. In accessing a row, the biggest performance hit is the disk seek needed to find the first byte of the row. After finding the data, most modern disks can read the entire row fast enough for most applications. The only cases where splitting up a table makes an appreciable difference is if it is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using dynamic row format that you can change to a fixed row size, or if you very often need to scan the table but do not need most of the columns. See </w:t>
      </w:r>
      <w:hyperlink r:id="rId1118" w:tooltip="Chapter 16 Alternative Storage Engines" w:history="1">
        <w:r>
          <w:rPr>
            <w:rStyle w:val="a4"/>
            <w:rFonts w:ascii="Helvetica" w:hAnsi="Helvetica" w:cs="Helvetica"/>
            <w:color w:val="00759F"/>
            <w:sz w:val="21"/>
            <w:szCs w:val="21"/>
          </w:rPr>
          <w:t>Chapter 16, </w:t>
        </w:r>
        <w:r>
          <w:rPr>
            <w:rStyle w:val="a4"/>
            <w:rFonts w:ascii="Helvetica" w:hAnsi="Helvetica" w:cs="Helvetica"/>
            <w:i/>
            <w:iCs/>
            <w:color w:val="00759F"/>
            <w:sz w:val="21"/>
            <w:szCs w:val="21"/>
          </w:rPr>
          <w:t>Alternative Storage Engines</w:t>
        </w:r>
      </w:hyperlink>
      <w:r>
        <w:rPr>
          <w:rFonts w:ascii="Helvetica" w:hAnsi="Helvetica" w:cs="Helvetica"/>
          <w:color w:val="000000"/>
          <w:sz w:val="21"/>
          <w:szCs w:val="21"/>
        </w:rPr>
        <w:t>.</w:t>
      </w:r>
    </w:p>
    <w:p w14:paraId="3E54D7B4" w14:textId="77777777" w:rsidR="0007195F" w:rsidRDefault="0007195F" w:rsidP="0007195F">
      <w:pPr>
        <w:pStyle w:val="af"/>
        <w:numPr>
          <w:ilvl w:val="0"/>
          <w:numId w:val="15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w:t>
      </w:r>
      <w:r>
        <w:rPr>
          <w:rStyle w:val="HTML1"/>
          <w:rFonts w:ascii="Courier New" w:hAnsi="Courier New" w:cs="Courier New"/>
          <w:b/>
          <w:bCs/>
          <w:color w:val="026789"/>
          <w:sz w:val="20"/>
          <w:szCs w:val="20"/>
          <w:shd w:val="clear" w:color="auto" w:fill="FFFFFF"/>
        </w:rPr>
        <w:t>ALTER TABLE ... ORDER BY </w:t>
      </w:r>
      <w:r>
        <w:rPr>
          <w:rStyle w:val="HTML1"/>
          <w:rFonts w:ascii="Courier New" w:hAnsi="Courier New" w:cs="Courier New"/>
          <w:b/>
          <w:bCs/>
          <w:i/>
          <w:iCs/>
          <w:color w:val="026789"/>
          <w:sz w:val="19"/>
          <w:szCs w:val="19"/>
          <w:shd w:val="clear" w:color="auto" w:fill="FFFFFF"/>
        </w:rPr>
        <w:t>expr1</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expr2</w:t>
      </w:r>
      <w:r>
        <w:rPr>
          <w:rStyle w:val="HTML1"/>
          <w:rFonts w:ascii="Courier New" w:hAnsi="Courier New" w:cs="Courier New"/>
          <w:b/>
          <w:bCs/>
          <w:color w:val="026789"/>
          <w:sz w:val="20"/>
          <w:szCs w:val="20"/>
          <w:shd w:val="clear" w:color="auto" w:fill="FFFFFF"/>
        </w:rPr>
        <w:t>, ...</w:t>
      </w:r>
      <w:r>
        <w:rPr>
          <w:rFonts w:ascii="Helvetica" w:hAnsi="Helvetica" w:cs="Helvetica"/>
          <w:color w:val="000000"/>
          <w:sz w:val="21"/>
          <w:szCs w:val="21"/>
        </w:rPr>
        <w:t> if you usually retrieve rows in </w:t>
      </w:r>
      <w:r>
        <w:rPr>
          <w:rStyle w:val="HTML1"/>
          <w:rFonts w:ascii="Courier New" w:hAnsi="Courier New" w:cs="Courier New"/>
          <w:b/>
          <w:bCs/>
          <w:i/>
          <w:iCs/>
          <w:color w:val="026789"/>
          <w:sz w:val="19"/>
          <w:szCs w:val="19"/>
          <w:shd w:val="clear" w:color="auto" w:fill="FFFFFF"/>
        </w:rPr>
        <w:t>expr1</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expr2</w:t>
      </w:r>
      <w:r>
        <w:rPr>
          <w:rStyle w:val="HTML1"/>
          <w:rFonts w:ascii="Courier New" w:hAnsi="Courier New" w:cs="Courier New"/>
          <w:b/>
          <w:bCs/>
          <w:color w:val="026789"/>
          <w:sz w:val="20"/>
          <w:szCs w:val="20"/>
          <w:shd w:val="clear" w:color="auto" w:fill="FFFFFF"/>
        </w:rPr>
        <w:t>, ...</w:t>
      </w:r>
      <w:r>
        <w:rPr>
          <w:rFonts w:ascii="Helvetica" w:hAnsi="Helvetica" w:cs="Helvetica"/>
          <w:color w:val="000000"/>
          <w:sz w:val="21"/>
          <w:szCs w:val="21"/>
        </w:rPr>
        <w:t> order. By using this option after extensive changes to the table, you may be able to get higher performance.</w:t>
      </w:r>
    </w:p>
    <w:p w14:paraId="57E3F845" w14:textId="77777777" w:rsidR="0007195F" w:rsidRDefault="0007195F" w:rsidP="0007195F">
      <w:pPr>
        <w:pStyle w:val="af"/>
        <w:numPr>
          <w:ilvl w:val="0"/>
          <w:numId w:val="15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often need to calculate results such as counts based on information from a lot of rows, it may be preferable to introduce a new table and update the counter in real time. An update of the following form is very fast:</w:t>
      </w:r>
    </w:p>
    <w:p w14:paraId="5FB84DC6" w14:textId="77777777" w:rsidR="0007195F" w:rsidRDefault="0007195F" w:rsidP="0007195F">
      <w:pPr>
        <w:pStyle w:val="HTML"/>
        <w:numPr>
          <w:ilvl w:val="0"/>
          <w:numId w:val="15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UPDATE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SET </w:t>
      </w:r>
      <w:r>
        <w:rPr>
          <w:rStyle w:val="HTML1"/>
          <w:rFonts w:ascii="Courier New" w:hAnsi="Courier New" w:cs="Courier New"/>
          <w:b/>
          <w:bCs/>
          <w:i/>
          <w:iCs/>
          <w:color w:val="000000"/>
          <w:sz w:val="19"/>
          <w:szCs w:val="19"/>
        </w:rPr>
        <w:t>count_col</w:t>
      </w:r>
      <w:r>
        <w:rPr>
          <w:rFonts w:ascii="Courier New" w:hAnsi="Courier New" w:cs="Courier New"/>
          <w:color w:val="000000"/>
          <w:sz w:val="20"/>
          <w:szCs w:val="20"/>
        </w:rPr>
        <w:t>=</w:t>
      </w:r>
      <w:r>
        <w:rPr>
          <w:rStyle w:val="HTML1"/>
          <w:rFonts w:ascii="Courier New" w:hAnsi="Courier New" w:cs="Courier New"/>
          <w:b/>
          <w:bCs/>
          <w:i/>
          <w:iCs/>
          <w:color w:val="000000"/>
          <w:sz w:val="19"/>
          <w:szCs w:val="19"/>
        </w:rPr>
        <w:t>count_col</w:t>
      </w:r>
      <w:r>
        <w:rPr>
          <w:rFonts w:ascii="Courier New" w:hAnsi="Courier New" w:cs="Courier New"/>
          <w:color w:val="000000"/>
          <w:sz w:val="20"/>
          <w:szCs w:val="20"/>
        </w:rPr>
        <w:t xml:space="preserve">+1 WHERE </w:t>
      </w:r>
      <w:r>
        <w:rPr>
          <w:rStyle w:val="HTML1"/>
          <w:rFonts w:ascii="Courier New" w:hAnsi="Courier New" w:cs="Courier New"/>
          <w:b/>
          <w:bCs/>
          <w:i/>
          <w:iCs/>
          <w:color w:val="000000"/>
          <w:sz w:val="19"/>
          <w:szCs w:val="19"/>
        </w:rPr>
        <w:t>key_col</w:t>
      </w:r>
      <w:r>
        <w:rPr>
          <w:rFonts w:ascii="Courier New" w:hAnsi="Courier New" w:cs="Courier New"/>
          <w:color w:val="000000"/>
          <w:sz w:val="20"/>
          <w:szCs w:val="20"/>
        </w:rPr>
        <w:t>=</w:t>
      </w:r>
      <w:r>
        <w:rPr>
          <w:rStyle w:val="HTML1"/>
          <w:rFonts w:ascii="Courier New" w:hAnsi="Courier New" w:cs="Courier New"/>
          <w:b/>
          <w:bCs/>
          <w:i/>
          <w:iCs/>
          <w:color w:val="000000"/>
          <w:sz w:val="19"/>
          <w:szCs w:val="19"/>
        </w:rPr>
        <w:t>constant</w:t>
      </w:r>
      <w:r>
        <w:rPr>
          <w:rFonts w:ascii="Courier New" w:hAnsi="Courier New" w:cs="Courier New"/>
          <w:color w:val="000000"/>
          <w:sz w:val="20"/>
          <w:szCs w:val="20"/>
        </w:rPr>
        <w:t>;</w:t>
      </w:r>
    </w:p>
    <w:p w14:paraId="3C8C958C"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very important when you use MySQL storage engines such as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that has only table-level locking (multiple readers with single writers). This also gives better performance with most database systems, because the row locking manager in this case has less to do.</w:t>
      </w:r>
    </w:p>
    <w:p w14:paraId="7851F5EC" w14:textId="77777777" w:rsidR="0007195F" w:rsidRDefault="0007195F" w:rsidP="0007195F">
      <w:pPr>
        <w:pStyle w:val="af"/>
        <w:numPr>
          <w:ilvl w:val="0"/>
          <w:numId w:val="15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Use </w:t>
      </w:r>
      <w:hyperlink r:id="rId1119"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periodically to avoid fragmentation with dynamic-format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See </w:t>
      </w:r>
      <w:hyperlink r:id="rId1120" w:anchor="myisam-table-formats" w:tooltip="16.2.3 MyISAM Table Storage Formats" w:history="1">
        <w:r>
          <w:rPr>
            <w:rStyle w:val="a4"/>
            <w:rFonts w:ascii="Helvetica" w:hAnsi="Helvetica" w:cs="Helvetica"/>
            <w:color w:val="00759F"/>
            <w:sz w:val="21"/>
            <w:szCs w:val="21"/>
          </w:rPr>
          <w:t>Section 16.2.3, “MyISAM Table Storage Formats”</w:t>
        </w:r>
      </w:hyperlink>
      <w:r>
        <w:rPr>
          <w:rFonts w:ascii="Helvetica" w:hAnsi="Helvetica" w:cs="Helvetica"/>
          <w:color w:val="000000"/>
          <w:sz w:val="21"/>
          <w:szCs w:val="21"/>
        </w:rPr>
        <w:t>.</w:t>
      </w:r>
    </w:p>
    <w:p w14:paraId="7B54454F" w14:textId="77777777" w:rsidR="0007195F" w:rsidRDefault="0007195F" w:rsidP="0007195F">
      <w:pPr>
        <w:pStyle w:val="af"/>
        <w:numPr>
          <w:ilvl w:val="0"/>
          <w:numId w:val="15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Declaring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with the </w:t>
      </w:r>
      <w:r>
        <w:rPr>
          <w:rStyle w:val="HTML1"/>
          <w:rFonts w:ascii="Courier New" w:hAnsi="Courier New" w:cs="Courier New"/>
          <w:b/>
          <w:bCs/>
          <w:color w:val="026789"/>
          <w:sz w:val="20"/>
          <w:szCs w:val="20"/>
          <w:shd w:val="clear" w:color="auto" w:fill="FFFFFF"/>
        </w:rPr>
        <w:t>DELAY_KEY_WRITE=1</w:t>
      </w:r>
      <w:r>
        <w:rPr>
          <w:rFonts w:ascii="Helvetica" w:hAnsi="Helvetica" w:cs="Helvetica"/>
          <w:color w:val="000000"/>
          <w:sz w:val="21"/>
          <w:szCs w:val="21"/>
        </w:rPr>
        <w:t> table option makes index updates faster because they are not flushed to disk until the table is closed. The downside is that if something kills the server while such a table is open, you must ensure that the table is okay by running the server with the </w:t>
      </w:r>
      <w:hyperlink r:id="rId1121" w:anchor="sysvar_myisam_recover_options" w:history="1">
        <w:r>
          <w:rPr>
            <w:rStyle w:val="HTML1"/>
            <w:rFonts w:ascii="Courier New" w:hAnsi="Courier New" w:cs="Courier New"/>
            <w:b/>
            <w:bCs/>
            <w:color w:val="026789"/>
            <w:sz w:val="20"/>
            <w:szCs w:val="20"/>
            <w:u w:val="single"/>
            <w:shd w:val="clear" w:color="auto" w:fill="FFFFFF"/>
          </w:rPr>
          <w:t>myisam_recover_options</w:t>
        </w:r>
      </w:hyperlink>
      <w:r>
        <w:rPr>
          <w:rFonts w:ascii="Helvetica" w:hAnsi="Helvetica" w:cs="Helvetica"/>
          <w:color w:val="000000"/>
          <w:sz w:val="21"/>
          <w:szCs w:val="21"/>
        </w:rPr>
        <w:t> system variable set, or by running </w:t>
      </w:r>
      <w:hyperlink r:id="rId1122"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before restarting the server. (However, even in this case, you should not lose anything by using </w:t>
      </w:r>
      <w:r>
        <w:rPr>
          <w:rStyle w:val="HTML1"/>
          <w:rFonts w:ascii="Courier New" w:hAnsi="Courier New" w:cs="Courier New"/>
          <w:b/>
          <w:bCs/>
          <w:color w:val="026789"/>
          <w:sz w:val="20"/>
          <w:szCs w:val="20"/>
          <w:shd w:val="clear" w:color="auto" w:fill="FFFFFF"/>
        </w:rPr>
        <w:t>DELAY_KEY_WRITE</w:t>
      </w:r>
      <w:r>
        <w:rPr>
          <w:rFonts w:ascii="Helvetica" w:hAnsi="Helvetica" w:cs="Helvetica"/>
          <w:color w:val="000000"/>
          <w:sz w:val="21"/>
          <w:szCs w:val="21"/>
        </w:rPr>
        <w:t>, because the key information can always be generated from the data rows.)</w:t>
      </w:r>
    </w:p>
    <w:p w14:paraId="6AF3DB29" w14:textId="77777777" w:rsidR="0007195F" w:rsidRDefault="0007195F" w:rsidP="0007195F">
      <w:pPr>
        <w:pStyle w:val="af"/>
        <w:numPr>
          <w:ilvl w:val="0"/>
          <w:numId w:val="15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Strings are automatically prefix- and end-space compressed in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indexes. See </w:t>
      </w:r>
      <w:hyperlink r:id="rId1123" w:anchor="create-index" w:tooltip="13.1.15 CREATE INDEX Statement" w:history="1">
        <w:r>
          <w:rPr>
            <w:rStyle w:val="a4"/>
            <w:rFonts w:ascii="Helvetica" w:hAnsi="Helvetica" w:cs="Helvetica"/>
            <w:color w:val="00759F"/>
            <w:sz w:val="21"/>
            <w:szCs w:val="21"/>
          </w:rPr>
          <w:t>Section 13.1.15, “CREATE INDEX Statement”</w:t>
        </w:r>
      </w:hyperlink>
      <w:r>
        <w:rPr>
          <w:rFonts w:ascii="Helvetica" w:hAnsi="Helvetica" w:cs="Helvetica"/>
          <w:color w:val="000000"/>
          <w:sz w:val="21"/>
          <w:szCs w:val="21"/>
        </w:rPr>
        <w:t>.</w:t>
      </w:r>
    </w:p>
    <w:p w14:paraId="282BB0A7" w14:textId="77777777" w:rsidR="0007195F" w:rsidRDefault="0007195F" w:rsidP="0007195F">
      <w:pPr>
        <w:pStyle w:val="af"/>
        <w:numPr>
          <w:ilvl w:val="0"/>
          <w:numId w:val="15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can increase performance by caching queries or answers in your application and then executing many inserts or updates together. Locking the table during this operation ensures that the index cache is only flushed once after all updates.</w:t>
      </w:r>
    </w:p>
    <w:p w14:paraId="2F24BAC7" w14:textId="77777777" w:rsidR="0007195F" w:rsidRDefault="0007195F" w:rsidP="0007195F">
      <w:pPr>
        <w:pStyle w:val="3"/>
        <w:shd w:val="clear" w:color="auto" w:fill="FFFFFF"/>
        <w:rPr>
          <w:rFonts w:ascii="Helvetica" w:hAnsi="Helvetica" w:cs="Helvetica"/>
          <w:color w:val="000000"/>
          <w:sz w:val="34"/>
          <w:szCs w:val="34"/>
        </w:rPr>
      </w:pPr>
      <w:bookmarkStart w:id="392" w:name="optimizing-myisam-bulk-data-loading"/>
      <w:bookmarkStart w:id="393" w:name="_Toc83152164"/>
      <w:bookmarkEnd w:id="392"/>
      <w:r>
        <w:rPr>
          <w:rFonts w:ascii="Helvetica" w:hAnsi="Helvetica" w:cs="Helvetica"/>
          <w:color w:val="000000"/>
          <w:sz w:val="34"/>
          <w:szCs w:val="34"/>
        </w:rPr>
        <w:t>8.6.2 Bulk Data Loading for MyISAM Tables</w:t>
      </w:r>
      <w:bookmarkEnd w:id="393"/>
    </w:p>
    <w:p w14:paraId="2F1E4267" w14:textId="77777777" w:rsidR="0007195F" w:rsidRDefault="0007195F" w:rsidP="0007195F">
      <w:pPr>
        <w:pStyle w:val="af"/>
        <w:rPr>
          <w:rFonts w:ascii="Helvetica" w:hAnsi="Helvetica" w:cs="Helvetica"/>
          <w:color w:val="000000"/>
          <w:sz w:val="21"/>
          <w:szCs w:val="21"/>
        </w:rPr>
      </w:pPr>
      <w:bookmarkStart w:id="394" w:name="idm46383495508304"/>
      <w:bookmarkEnd w:id="394"/>
      <w:r>
        <w:rPr>
          <w:rFonts w:ascii="Helvetica" w:hAnsi="Helvetica" w:cs="Helvetica"/>
          <w:color w:val="000000"/>
          <w:sz w:val="21"/>
          <w:szCs w:val="21"/>
        </w:rPr>
        <w:t>These performance tips supplement the general guidelines for fast inserts in </w:t>
      </w:r>
      <w:hyperlink r:id="rId1124" w:anchor="insert-optimization" w:tooltip="8.2.5.1 Optimizing INSERT Statements" w:history="1">
        <w:r>
          <w:rPr>
            <w:rStyle w:val="a4"/>
            <w:rFonts w:ascii="Helvetica" w:hAnsi="Helvetica" w:cs="Helvetica"/>
            <w:color w:val="00759F"/>
            <w:sz w:val="21"/>
            <w:szCs w:val="21"/>
          </w:rPr>
          <w:t>Section 8.2.5.1, “Optimizing INSERT Statements”</w:t>
        </w:r>
      </w:hyperlink>
      <w:r>
        <w:rPr>
          <w:rFonts w:ascii="Helvetica" w:hAnsi="Helvetica" w:cs="Helvetica"/>
          <w:color w:val="000000"/>
          <w:sz w:val="21"/>
          <w:szCs w:val="21"/>
        </w:rPr>
        <w:t>.</w:t>
      </w:r>
    </w:p>
    <w:p w14:paraId="36E648A7" w14:textId="77777777" w:rsidR="0007195F" w:rsidRDefault="0007195F" w:rsidP="0007195F">
      <w:pPr>
        <w:pStyle w:val="af"/>
        <w:numPr>
          <w:ilvl w:val="0"/>
          <w:numId w:val="1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you can use concurrent inserts to add rows at the same time that </w:t>
      </w:r>
      <w:hyperlink r:id="rId112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are running, if there are no deleted rows in middle of the data file. See </w:t>
      </w:r>
      <w:hyperlink r:id="rId1126" w:anchor="concurrent-inserts" w:tooltip="8.11.3 Concurrent Inserts" w:history="1">
        <w:r>
          <w:rPr>
            <w:rStyle w:val="a4"/>
            <w:rFonts w:ascii="Helvetica" w:hAnsi="Helvetica" w:cs="Helvetica"/>
            <w:color w:val="00759F"/>
            <w:sz w:val="21"/>
            <w:szCs w:val="21"/>
          </w:rPr>
          <w:t>Section 8.11.3, “Concurrent Inserts”</w:t>
        </w:r>
      </w:hyperlink>
      <w:r>
        <w:rPr>
          <w:rFonts w:ascii="Helvetica" w:hAnsi="Helvetica" w:cs="Helvetica"/>
          <w:color w:val="000000"/>
          <w:sz w:val="21"/>
          <w:szCs w:val="21"/>
        </w:rPr>
        <w:t>.</w:t>
      </w:r>
    </w:p>
    <w:p w14:paraId="3B7E0356" w14:textId="77777777" w:rsidR="0007195F" w:rsidRDefault="0007195F" w:rsidP="0007195F">
      <w:pPr>
        <w:pStyle w:val="af"/>
        <w:numPr>
          <w:ilvl w:val="0"/>
          <w:numId w:val="1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With some extra work, it is possible to make </w:t>
      </w:r>
      <w:hyperlink r:id="rId1127"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run even faster for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when the table has many indexes. Use the following procedure:</w:t>
      </w:r>
    </w:p>
    <w:p w14:paraId="6C52DDD2" w14:textId="77777777" w:rsidR="0007195F" w:rsidRDefault="0007195F" w:rsidP="0007195F">
      <w:pPr>
        <w:pStyle w:val="af"/>
        <w:numPr>
          <w:ilvl w:val="1"/>
          <w:numId w:val="1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Execute a </w:t>
      </w:r>
      <w:hyperlink r:id="rId1128" w:anchor="flush-tables" w:history="1">
        <w:r>
          <w:rPr>
            <w:rStyle w:val="HTML1"/>
            <w:rFonts w:ascii="Courier New" w:hAnsi="Courier New" w:cs="Courier New"/>
            <w:b/>
            <w:bCs/>
            <w:color w:val="026789"/>
            <w:sz w:val="20"/>
            <w:szCs w:val="20"/>
            <w:u w:val="single"/>
            <w:shd w:val="clear" w:color="auto" w:fill="FFFFFF"/>
          </w:rPr>
          <w:t>FLUSH TABLES</w:t>
        </w:r>
      </w:hyperlink>
      <w:r>
        <w:rPr>
          <w:rFonts w:ascii="Helvetica" w:hAnsi="Helvetica" w:cs="Helvetica"/>
          <w:color w:val="000000"/>
          <w:sz w:val="21"/>
          <w:szCs w:val="21"/>
        </w:rPr>
        <w:t> statement or a </w:t>
      </w:r>
      <w:hyperlink r:id="rId1129" w:anchor="mysqladmin" w:tooltip="4.5.2 mysqladmin — A MySQL Server Administration Program" w:history="1">
        <w:r>
          <w:rPr>
            <w:rStyle w:val="a5"/>
            <w:rFonts w:ascii="Helvetica" w:hAnsi="Helvetica" w:cs="Helvetica"/>
            <w:color w:val="00759F"/>
            <w:sz w:val="21"/>
            <w:szCs w:val="21"/>
            <w:u w:val="single"/>
          </w:rPr>
          <w:t>mysqladmin flush-tables</w:t>
        </w:r>
      </w:hyperlink>
      <w:r>
        <w:rPr>
          <w:rFonts w:ascii="Helvetica" w:hAnsi="Helvetica" w:cs="Helvetica"/>
          <w:color w:val="000000"/>
          <w:sz w:val="21"/>
          <w:szCs w:val="21"/>
        </w:rPr>
        <w:t> command.</w:t>
      </w:r>
    </w:p>
    <w:p w14:paraId="4214AA7D" w14:textId="77777777" w:rsidR="0007195F" w:rsidRDefault="0007195F" w:rsidP="0007195F">
      <w:pPr>
        <w:pStyle w:val="af"/>
        <w:numPr>
          <w:ilvl w:val="1"/>
          <w:numId w:val="1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w:t>
      </w:r>
      <w:hyperlink r:id="rId1130" w:anchor="myisamchk" w:tooltip="4.6.4 myisamchk — MyISAM Table-Maintenance Utility" w:history="1">
        <w:r>
          <w:rPr>
            <w:rStyle w:val="a5"/>
            <w:rFonts w:ascii="Helvetica" w:hAnsi="Helvetica" w:cs="Helvetica"/>
            <w:color w:val="00759F"/>
            <w:sz w:val="21"/>
            <w:szCs w:val="21"/>
            <w:u w:val="single"/>
          </w:rPr>
          <w:t>myisamchk --keys-used=0 -rq </w:t>
        </w:r>
        <w:r>
          <w:rPr>
            <w:rStyle w:val="HTML1"/>
            <w:rFonts w:ascii="Courier New" w:hAnsi="Courier New" w:cs="Courier New"/>
            <w:b/>
            <w:bCs/>
            <w:i/>
            <w:iCs/>
            <w:color w:val="00759F"/>
            <w:sz w:val="20"/>
            <w:szCs w:val="20"/>
            <w:u w:val="single"/>
          </w:rPr>
          <w:t>/path/to/db/tbl_name</w:t>
        </w:r>
      </w:hyperlink>
      <w:r>
        <w:rPr>
          <w:rFonts w:ascii="Helvetica" w:hAnsi="Helvetica" w:cs="Helvetica"/>
          <w:color w:val="000000"/>
          <w:sz w:val="21"/>
          <w:szCs w:val="21"/>
        </w:rPr>
        <w:t> to remove all use of indexes for the table.</w:t>
      </w:r>
    </w:p>
    <w:p w14:paraId="2DDD5826" w14:textId="77777777" w:rsidR="0007195F" w:rsidRDefault="0007195F" w:rsidP="0007195F">
      <w:pPr>
        <w:pStyle w:val="af"/>
        <w:numPr>
          <w:ilvl w:val="1"/>
          <w:numId w:val="1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Insert data into the table with </w:t>
      </w:r>
      <w:hyperlink r:id="rId1131"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This does not update any indexes and therefore is very fast.</w:t>
      </w:r>
    </w:p>
    <w:p w14:paraId="1F8B825F" w14:textId="77777777" w:rsidR="0007195F" w:rsidRDefault="0007195F" w:rsidP="0007195F">
      <w:pPr>
        <w:pStyle w:val="af"/>
        <w:numPr>
          <w:ilvl w:val="1"/>
          <w:numId w:val="1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intend only to read from the table in the future, use </w:t>
      </w:r>
      <w:hyperlink r:id="rId1132" w:anchor="myisampack" w:tooltip="4.6.6 myisampack — Generate Compressed, Read-Only MyISAM Tables" w:history="1">
        <w:r>
          <w:rPr>
            <w:rStyle w:val="a5"/>
            <w:rFonts w:ascii="Helvetica" w:hAnsi="Helvetica" w:cs="Helvetica"/>
            <w:color w:val="00759F"/>
            <w:sz w:val="21"/>
            <w:szCs w:val="21"/>
            <w:u w:val="single"/>
          </w:rPr>
          <w:t>myisampack</w:t>
        </w:r>
      </w:hyperlink>
      <w:r>
        <w:rPr>
          <w:rFonts w:ascii="Helvetica" w:hAnsi="Helvetica" w:cs="Helvetica"/>
          <w:color w:val="000000"/>
          <w:sz w:val="21"/>
          <w:szCs w:val="21"/>
        </w:rPr>
        <w:t> to compress it. See </w:t>
      </w:r>
      <w:hyperlink r:id="rId1133" w:anchor="compressed-format" w:tooltip="16.2.3.3 Compressed Table Characteristics" w:history="1">
        <w:r>
          <w:rPr>
            <w:rStyle w:val="a4"/>
            <w:rFonts w:ascii="Helvetica" w:hAnsi="Helvetica" w:cs="Helvetica"/>
            <w:color w:val="00759F"/>
            <w:sz w:val="21"/>
            <w:szCs w:val="21"/>
          </w:rPr>
          <w:t>Section 16.2.3.3, “Compressed Table Characteristics”</w:t>
        </w:r>
      </w:hyperlink>
      <w:r>
        <w:rPr>
          <w:rFonts w:ascii="Helvetica" w:hAnsi="Helvetica" w:cs="Helvetica"/>
          <w:color w:val="000000"/>
          <w:sz w:val="21"/>
          <w:szCs w:val="21"/>
        </w:rPr>
        <w:t>.</w:t>
      </w:r>
    </w:p>
    <w:p w14:paraId="461544D0" w14:textId="77777777" w:rsidR="0007195F" w:rsidRDefault="0007195F" w:rsidP="0007195F">
      <w:pPr>
        <w:pStyle w:val="af"/>
        <w:numPr>
          <w:ilvl w:val="1"/>
          <w:numId w:val="1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Re-create the indexes with </w:t>
      </w:r>
      <w:hyperlink r:id="rId1134" w:anchor="myisamchk" w:tooltip="4.6.4 myisamchk — MyISAM Table-Maintenance Utility" w:history="1">
        <w:r>
          <w:rPr>
            <w:rStyle w:val="a5"/>
            <w:rFonts w:ascii="Helvetica" w:hAnsi="Helvetica" w:cs="Helvetica"/>
            <w:color w:val="00759F"/>
            <w:sz w:val="21"/>
            <w:szCs w:val="21"/>
            <w:u w:val="single"/>
          </w:rPr>
          <w:t>myisamchk -rq </w:t>
        </w:r>
        <w:r>
          <w:rPr>
            <w:rStyle w:val="HTML1"/>
            <w:rFonts w:ascii="Courier New" w:hAnsi="Courier New" w:cs="Courier New"/>
            <w:b/>
            <w:bCs/>
            <w:i/>
            <w:iCs/>
            <w:color w:val="00759F"/>
            <w:sz w:val="20"/>
            <w:szCs w:val="20"/>
            <w:u w:val="single"/>
          </w:rPr>
          <w:t>/path/to/db/tbl_name</w:t>
        </w:r>
      </w:hyperlink>
      <w:r>
        <w:rPr>
          <w:rFonts w:ascii="Helvetica" w:hAnsi="Helvetica" w:cs="Helvetica"/>
          <w:color w:val="000000"/>
          <w:sz w:val="21"/>
          <w:szCs w:val="21"/>
        </w:rPr>
        <w:t>. This creates the index tree in memory before writing it to disk, which is much faster than updating the index during </w:t>
      </w:r>
      <w:hyperlink r:id="rId1135"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because it avoids lots of disk seeks. The resulting index tree is also perfectly balanced.</w:t>
      </w:r>
    </w:p>
    <w:p w14:paraId="38FDB249" w14:textId="77777777" w:rsidR="0007195F" w:rsidRDefault="0007195F" w:rsidP="0007195F">
      <w:pPr>
        <w:pStyle w:val="af"/>
        <w:numPr>
          <w:ilvl w:val="1"/>
          <w:numId w:val="1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Execute a </w:t>
      </w:r>
      <w:hyperlink r:id="rId1136" w:anchor="flush-tables" w:history="1">
        <w:r>
          <w:rPr>
            <w:rStyle w:val="HTML1"/>
            <w:rFonts w:ascii="Courier New" w:hAnsi="Courier New" w:cs="Courier New"/>
            <w:b/>
            <w:bCs/>
            <w:color w:val="026789"/>
            <w:sz w:val="20"/>
            <w:szCs w:val="20"/>
            <w:u w:val="single"/>
            <w:shd w:val="clear" w:color="auto" w:fill="FFFFFF"/>
          </w:rPr>
          <w:t>FLUSH TABLES</w:t>
        </w:r>
      </w:hyperlink>
      <w:r>
        <w:rPr>
          <w:rFonts w:ascii="Helvetica" w:hAnsi="Helvetica" w:cs="Helvetica"/>
          <w:color w:val="000000"/>
          <w:sz w:val="21"/>
          <w:szCs w:val="21"/>
        </w:rPr>
        <w:t> statement or a </w:t>
      </w:r>
      <w:hyperlink r:id="rId1137" w:anchor="mysqladmin" w:tooltip="4.5.2 mysqladmin — A MySQL Server Administration Program" w:history="1">
        <w:r>
          <w:rPr>
            <w:rStyle w:val="a5"/>
            <w:rFonts w:ascii="Helvetica" w:hAnsi="Helvetica" w:cs="Helvetica"/>
            <w:color w:val="00759F"/>
            <w:sz w:val="21"/>
            <w:szCs w:val="21"/>
            <w:u w:val="single"/>
          </w:rPr>
          <w:t>mysqladmin flush-tables</w:t>
        </w:r>
      </w:hyperlink>
      <w:r>
        <w:rPr>
          <w:rFonts w:ascii="Helvetica" w:hAnsi="Helvetica" w:cs="Helvetica"/>
          <w:color w:val="000000"/>
          <w:sz w:val="21"/>
          <w:szCs w:val="21"/>
        </w:rPr>
        <w:t> command.</w:t>
      </w:r>
    </w:p>
    <w:p w14:paraId="77AD625F" w14:textId="77777777" w:rsidR="0007195F" w:rsidRDefault="00BC31D0" w:rsidP="0007195F">
      <w:pPr>
        <w:pStyle w:val="af"/>
        <w:spacing w:line="252" w:lineRule="atLeast"/>
        <w:ind w:left="720"/>
        <w:textAlignment w:val="center"/>
        <w:rPr>
          <w:rFonts w:ascii="Helvetica" w:hAnsi="Helvetica" w:cs="Helvetica"/>
          <w:color w:val="000000"/>
          <w:sz w:val="21"/>
          <w:szCs w:val="21"/>
        </w:rPr>
      </w:pPr>
      <w:hyperlink r:id="rId1138" w:anchor="load-data" w:tooltip="13.2.7 LOAD DATA Statement" w:history="1">
        <w:r w:rsidR="0007195F">
          <w:rPr>
            <w:rStyle w:val="HTML1"/>
            <w:rFonts w:ascii="Courier New" w:hAnsi="Courier New" w:cs="Courier New"/>
            <w:b/>
            <w:bCs/>
            <w:color w:val="026789"/>
            <w:sz w:val="20"/>
            <w:szCs w:val="20"/>
            <w:u w:val="single"/>
            <w:shd w:val="clear" w:color="auto" w:fill="FFFFFF"/>
          </w:rPr>
          <w:t>LOAD DATA</w:t>
        </w:r>
      </w:hyperlink>
      <w:r w:rsidR="0007195F">
        <w:rPr>
          <w:rFonts w:ascii="Helvetica" w:hAnsi="Helvetica" w:cs="Helvetica"/>
          <w:color w:val="000000"/>
          <w:sz w:val="21"/>
          <w:szCs w:val="21"/>
        </w:rPr>
        <w:t> performs the preceding optimization automatically if the </w:t>
      </w:r>
      <w:r w:rsidR="0007195F">
        <w:rPr>
          <w:rStyle w:val="HTML1"/>
          <w:rFonts w:ascii="Courier New" w:hAnsi="Courier New" w:cs="Courier New"/>
          <w:b/>
          <w:bCs/>
          <w:color w:val="026789"/>
          <w:sz w:val="20"/>
          <w:szCs w:val="20"/>
          <w:shd w:val="clear" w:color="auto" w:fill="FFFFFF"/>
        </w:rPr>
        <w:t>MyISAM</w:t>
      </w:r>
      <w:r w:rsidR="0007195F">
        <w:rPr>
          <w:rFonts w:ascii="Helvetica" w:hAnsi="Helvetica" w:cs="Helvetica"/>
          <w:color w:val="000000"/>
          <w:sz w:val="21"/>
          <w:szCs w:val="21"/>
        </w:rPr>
        <w:t xml:space="preserve"> table into which you insert data is empty. The main difference between automatic optimization and using the procedure explicitly is that you can </w:t>
      </w:r>
      <w:r w:rsidR="0007195F">
        <w:rPr>
          <w:rFonts w:ascii="Helvetica" w:hAnsi="Helvetica" w:cs="Helvetica"/>
          <w:color w:val="000000"/>
          <w:sz w:val="21"/>
          <w:szCs w:val="21"/>
        </w:rPr>
        <w:lastRenderedPageBreak/>
        <w:t>let </w:t>
      </w:r>
      <w:hyperlink r:id="rId1139" w:anchor="myisamchk" w:tooltip="4.6.4 myisamchk — MyISAM Table-Maintenance Utility" w:history="1">
        <w:r w:rsidR="0007195F">
          <w:rPr>
            <w:rStyle w:val="a5"/>
            <w:rFonts w:ascii="Helvetica" w:hAnsi="Helvetica" w:cs="Helvetica"/>
            <w:color w:val="00759F"/>
            <w:sz w:val="21"/>
            <w:szCs w:val="21"/>
            <w:u w:val="single"/>
          </w:rPr>
          <w:t>myisamchk</w:t>
        </w:r>
      </w:hyperlink>
      <w:r w:rsidR="0007195F">
        <w:rPr>
          <w:rFonts w:ascii="Helvetica" w:hAnsi="Helvetica" w:cs="Helvetica"/>
          <w:color w:val="000000"/>
          <w:sz w:val="21"/>
          <w:szCs w:val="21"/>
        </w:rPr>
        <w:t> allocate much more temporary memory for the index creation than you might want the server to allocate for index re-creation when it executes the </w:t>
      </w:r>
      <w:hyperlink r:id="rId1140" w:anchor="load-data" w:tooltip="13.2.7 LOAD DATA Statement" w:history="1">
        <w:r w:rsidR="0007195F">
          <w:rPr>
            <w:rStyle w:val="HTML1"/>
            <w:rFonts w:ascii="Courier New" w:hAnsi="Courier New" w:cs="Courier New"/>
            <w:b/>
            <w:bCs/>
            <w:color w:val="026789"/>
            <w:sz w:val="20"/>
            <w:szCs w:val="20"/>
            <w:u w:val="single"/>
            <w:shd w:val="clear" w:color="auto" w:fill="FFFFFF"/>
          </w:rPr>
          <w:t>LOAD DATA</w:t>
        </w:r>
      </w:hyperlink>
      <w:r w:rsidR="0007195F">
        <w:rPr>
          <w:rFonts w:ascii="Helvetica" w:hAnsi="Helvetica" w:cs="Helvetica"/>
          <w:color w:val="000000"/>
          <w:sz w:val="21"/>
          <w:szCs w:val="21"/>
        </w:rPr>
        <w:t> statement.</w:t>
      </w:r>
    </w:p>
    <w:p w14:paraId="51A3DE22"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can also disable or enable the nonunique indexes for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by using the following statements rather than </w:t>
      </w:r>
      <w:hyperlink r:id="rId1141"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If you use these statements, you can skip the </w:t>
      </w:r>
      <w:hyperlink r:id="rId1142" w:anchor="flush-tables" w:history="1">
        <w:r>
          <w:rPr>
            <w:rStyle w:val="HTML1"/>
            <w:rFonts w:ascii="Courier New" w:hAnsi="Courier New" w:cs="Courier New"/>
            <w:b/>
            <w:bCs/>
            <w:color w:val="026789"/>
            <w:sz w:val="20"/>
            <w:szCs w:val="20"/>
            <w:u w:val="single"/>
            <w:shd w:val="clear" w:color="auto" w:fill="FFFFFF"/>
          </w:rPr>
          <w:t>FLUSH TABLES</w:t>
        </w:r>
      </w:hyperlink>
      <w:r>
        <w:rPr>
          <w:rFonts w:ascii="Helvetica" w:hAnsi="Helvetica" w:cs="Helvetica"/>
          <w:color w:val="000000"/>
          <w:sz w:val="21"/>
          <w:szCs w:val="21"/>
        </w:rPr>
        <w:t> operations:</w:t>
      </w:r>
    </w:p>
    <w:p w14:paraId="168D8F80"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DISABLE KEYS;</w:t>
      </w:r>
    </w:p>
    <w:p w14:paraId="4FC6F079"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ENABLE KEYS;</w:t>
      </w:r>
    </w:p>
    <w:p w14:paraId="1E043D08" w14:textId="77777777" w:rsidR="0007195F" w:rsidRDefault="0007195F" w:rsidP="0007195F">
      <w:pPr>
        <w:pStyle w:val="af"/>
        <w:numPr>
          <w:ilvl w:val="0"/>
          <w:numId w:val="1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speed up </w:t>
      </w:r>
      <w:hyperlink r:id="rId1143"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operations that are performed with multiple statements for nontransactional tables, lock your tables:</w:t>
      </w:r>
    </w:p>
    <w:p w14:paraId="23A6250A" w14:textId="77777777" w:rsidR="0007195F" w:rsidRDefault="0007195F" w:rsidP="0007195F">
      <w:pPr>
        <w:pStyle w:val="HTML"/>
        <w:numPr>
          <w:ilvl w:val="0"/>
          <w:numId w:val="15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LOCK TABLES a WRITE;</w:t>
      </w:r>
    </w:p>
    <w:p w14:paraId="37E7AEE6" w14:textId="77777777" w:rsidR="0007195F" w:rsidRDefault="0007195F" w:rsidP="0007195F">
      <w:pPr>
        <w:pStyle w:val="HTML"/>
        <w:numPr>
          <w:ilvl w:val="0"/>
          <w:numId w:val="15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INSERT INTO a VALUES (1,23),(2,34),(4,33);</w:t>
      </w:r>
    </w:p>
    <w:p w14:paraId="4E2D8538" w14:textId="77777777" w:rsidR="0007195F" w:rsidRDefault="0007195F" w:rsidP="0007195F">
      <w:pPr>
        <w:pStyle w:val="HTML"/>
        <w:numPr>
          <w:ilvl w:val="0"/>
          <w:numId w:val="15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INSERT INTO a VALUES (8,26),(6,29);</w:t>
      </w:r>
    </w:p>
    <w:p w14:paraId="435CA31D" w14:textId="77777777" w:rsidR="0007195F" w:rsidRDefault="0007195F" w:rsidP="0007195F">
      <w:pPr>
        <w:pStyle w:val="HTML"/>
        <w:numPr>
          <w:ilvl w:val="0"/>
          <w:numId w:val="15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3EA6D58" w14:textId="77777777" w:rsidR="0007195F" w:rsidRDefault="0007195F" w:rsidP="0007195F">
      <w:pPr>
        <w:pStyle w:val="HTML"/>
        <w:numPr>
          <w:ilvl w:val="0"/>
          <w:numId w:val="15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UNLOCK TABLES;</w:t>
      </w:r>
    </w:p>
    <w:p w14:paraId="6371B2B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benefits performance because the index buffer is flushed to disk only once, after all </w:t>
      </w:r>
      <w:hyperlink r:id="rId1144"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statements have completed. Normally, there would be as many index buffer flushes as there are </w:t>
      </w:r>
      <w:hyperlink r:id="rId1145"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statements. Explicit locking statements are not needed if you can insert all rows with a single </w:t>
      </w:r>
      <w:hyperlink r:id="rId1146"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w:t>
      </w:r>
    </w:p>
    <w:p w14:paraId="1BE11575"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Locking also lowers the total time for multiple-connection tests, although the maximum wait time for individual connections might go up because they wait for locks. Suppose that five clients attempt to perform inserts simultaneously as follows:</w:t>
      </w:r>
    </w:p>
    <w:p w14:paraId="2500E539" w14:textId="77777777" w:rsidR="0007195F" w:rsidRDefault="0007195F" w:rsidP="0007195F">
      <w:pPr>
        <w:pStyle w:val="af"/>
        <w:numPr>
          <w:ilvl w:val="1"/>
          <w:numId w:val="1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Connection 1 does 1000 inserts</w:t>
      </w:r>
    </w:p>
    <w:p w14:paraId="2E668CA2" w14:textId="77777777" w:rsidR="0007195F" w:rsidRDefault="0007195F" w:rsidP="0007195F">
      <w:pPr>
        <w:pStyle w:val="af"/>
        <w:numPr>
          <w:ilvl w:val="1"/>
          <w:numId w:val="1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Connections 2, 3, and 4 do 1 insert</w:t>
      </w:r>
    </w:p>
    <w:p w14:paraId="2F2DDCEC" w14:textId="77777777" w:rsidR="0007195F" w:rsidRDefault="0007195F" w:rsidP="0007195F">
      <w:pPr>
        <w:pStyle w:val="af"/>
        <w:numPr>
          <w:ilvl w:val="1"/>
          <w:numId w:val="1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Connection 5 does 1000 inserts</w:t>
      </w:r>
    </w:p>
    <w:p w14:paraId="0D811ACF"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do not use locking, connections 2, 3, and 4 finish before 1 and 5. If you use locking, connections 2, 3, and 4 probably do not finish before 1 or 5, but the total time should be about 40% faster.</w:t>
      </w:r>
    </w:p>
    <w:p w14:paraId="2CEE3F35" w14:textId="77777777" w:rsidR="0007195F" w:rsidRDefault="00BC31D0" w:rsidP="0007195F">
      <w:pPr>
        <w:pStyle w:val="af"/>
        <w:spacing w:line="252" w:lineRule="atLeast"/>
        <w:ind w:left="720"/>
        <w:textAlignment w:val="center"/>
        <w:rPr>
          <w:rFonts w:ascii="Helvetica" w:hAnsi="Helvetica" w:cs="Helvetica"/>
          <w:color w:val="000000"/>
          <w:sz w:val="21"/>
          <w:szCs w:val="21"/>
        </w:rPr>
      </w:pPr>
      <w:hyperlink r:id="rId1147" w:anchor="insert" w:tooltip="13.2.6 INSERT Statement" w:history="1">
        <w:r w:rsidR="0007195F">
          <w:rPr>
            <w:rStyle w:val="HTML1"/>
            <w:rFonts w:ascii="Courier New" w:hAnsi="Courier New" w:cs="Courier New"/>
            <w:b/>
            <w:bCs/>
            <w:color w:val="026789"/>
            <w:sz w:val="20"/>
            <w:szCs w:val="20"/>
            <w:u w:val="single"/>
            <w:shd w:val="clear" w:color="auto" w:fill="FFFFFF"/>
          </w:rPr>
          <w:t>INSERT</w:t>
        </w:r>
      </w:hyperlink>
      <w:r w:rsidR="0007195F">
        <w:rPr>
          <w:rFonts w:ascii="Helvetica" w:hAnsi="Helvetica" w:cs="Helvetica"/>
          <w:color w:val="000000"/>
          <w:sz w:val="21"/>
          <w:szCs w:val="21"/>
        </w:rPr>
        <w:t>, </w:t>
      </w:r>
      <w:hyperlink r:id="rId1148" w:anchor="update" w:tooltip="13.2.13 UPDATE Statement" w:history="1">
        <w:r w:rsidR="0007195F">
          <w:rPr>
            <w:rStyle w:val="HTML1"/>
            <w:rFonts w:ascii="Courier New" w:hAnsi="Courier New" w:cs="Courier New"/>
            <w:b/>
            <w:bCs/>
            <w:color w:val="026789"/>
            <w:sz w:val="20"/>
            <w:szCs w:val="20"/>
            <w:u w:val="single"/>
            <w:shd w:val="clear" w:color="auto" w:fill="FFFFFF"/>
          </w:rPr>
          <w:t>UPDATE</w:t>
        </w:r>
      </w:hyperlink>
      <w:r w:rsidR="0007195F">
        <w:rPr>
          <w:rFonts w:ascii="Helvetica" w:hAnsi="Helvetica" w:cs="Helvetica"/>
          <w:color w:val="000000"/>
          <w:sz w:val="21"/>
          <w:szCs w:val="21"/>
        </w:rPr>
        <w:t>, and </w:t>
      </w:r>
      <w:hyperlink r:id="rId1149" w:anchor="delete" w:tooltip="13.2.2 DELETE Statement" w:history="1">
        <w:r w:rsidR="0007195F">
          <w:rPr>
            <w:rStyle w:val="HTML1"/>
            <w:rFonts w:ascii="Courier New" w:hAnsi="Courier New" w:cs="Courier New"/>
            <w:b/>
            <w:bCs/>
            <w:color w:val="026789"/>
            <w:sz w:val="20"/>
            <w:szCs w:val="20"/>
            <w:u w:val="single"/>
            <w:shd w:val="clear" w:color="auto" w:fill="FFFFFF"/>
          </w:rPr>
          <w:t>DELETE</w:t>
        </w:r>
      </w:hyperlink>
      <w:r w:rsidR="0007195F">
        <w:rPr>
          <w:rFonts w:ascii="Helvetica" w:hAnsi="Helvetica" w:cs="Helvetica"/>
          <w:color w:val="000000"/>
          <w:sz w:val="21"/>
          <w:szCs w:val="21"/>
        </w:rPr>
        <w:t> operations are very fast in MySQL, but you can obtain better overall performance by adding locks around everything that does more than about five successive inserts or updates. If you do very many successive inserts, you could do a </w:t>
      </w:r>
      <w:hyperlink r:id="rId1150" w:anchor="lock-tables" w:tooltip="13.3.6 LOCK TABLES and UNLOCK TABLES Statements" w:history="1">
        <w:r w:rsidR="0007195F">
          <w:rPr>
            <w:rStyle w:val="HTML1"/>
            <w:rFonts w:ascii="Courier New" w:hAnsi="Courier New" w:cs="Courier New"/>
            <w:b/>
            <w:bCs/>
            <w:color w:val="026789"/>
            <w:sz w:val="20"/>
            <w:szCs w:val="20"/>
            <w:u w:val="single"/>
            <w:shd w:val="clear" w:color="auto" w:fill="FFFFFF"/>
          </w:rPr>
          <w:t>LOCK TABLES</w:t>
        </w:r>
      </w:hyperlink>
      <w:r w:rsidR="0007195F">
        <w:rPr>
          <w:rFonts w:ascii="Helvetica" w:hAnsi="Helvetica" w:cs="Helvetica"/>
          <w:color w:val="000000"/>
          <w:sz w:val="21"/>
          <w:szCs w:val="21"/>
        </w:rPr>
        <w:t> followed by an </w:t>
      </w:r>
      <w:hyperlink r:id="rId1151" w:anchor="lock-tables" w:tooltip="13.3.6 LOCK TABLES and UNLOCK TABLES Statements" w:history="1">
        <w:r w:rsidR="0007195F">
          <w:rPr>
            <w:rStyle w:val="HTML1"/>
            <w:rFonts w:ascii="Courier New" w:hAnsi="Courier New" w:cs="Courier New"/>
            <w:b/>
            <w:bCs/>
            <w:color w:val="026789"/>
            <w:sz w:val="20"/>
            <w:szCs w:val="20"/>
            <w:u w:val="single"/>
            <w:shd w:val="clear" w:color="auto" w:fill="FFFFFF"/>
          </w:rPr>
          <w:t>UNLOCK TABLES</w:t>
        </w:r>
      </w:hyperlink>
      <w:r w:rsidR="0007195F">
        <w:rPr>
          <w:rFonts w:ascii="Helvetica" w:hAnsi="Helvetica" w:cs="Helvetica"/>
          <w:color w:val="000000"/>
          <w:sz w:val="21"/>
          <w:szCs w:val="21"/>
        </w:rPr>
        <w:t> once in a while (each 1,000 rows or so) to permit other threads to access table. This would still result in a nice performance gain.</w:t>
      </w:r>
    </w:p>
    <w:p w14:paraId="4AFB9D15" w14:textId="77777777" w:rsidR="0007195F" w:rsidRDefault="00BC31D0" w:rsidP="0007195F">
      <w:pPr>
        <w:pStyle w:val="af"/>
        <w:spacing w:line="252" w:lineRule="atLeast"/>
        <w:ind w:left="720"/>
        <w:textAlignment w:val="center"/>
        <w:rPr>
          <w:rFonts w:ascii="Helvetica" w:hAnsi="Helvetica" w:cs="Helvetica"/>
          <w:color w:val="000000"/>
          <w:sz w:val="21"/>
          <w:szCs w:val="21"/>
        </w:rPr>
      </w:pPr>
      <w:hyperlink r:id="rId1152" w:anchor="insert" w:tooltip="13.2.6 INSERT Statement" w:history="1">
        <w:r w:rsidR="0007195F">
          <w:rPr>
            <w:rStyle w:val="HTML1"/>
            <w:rFonts w:ascii="Courier New" w:hAnsi="Courier New" w:cs="Courier New"/>
            <w:b/>
            <w:bCs/>
            <w:color w:val="026789"/>
            <w:sz w:val="20"/>
            <w:szCs w:val="20"/>
            <w:u w:val="single"/>
            <w:shd w:val="clear" w:color="auto" w:fill="FFFFFF"/>
          </w:rPr>
          <w:t>INSERT</w:t>
        </w:r>
      </w:hyperlink>
      <w:r w:rsidR="0007195F">
        <w:rPr>
          <w:rFonts w:ascii="Helvetica" w:hAnsi="Helvetica" w:cs="Helvetica"/>
          <w:color w:val="000000"/>
          <w:sz w:val="21"/>
          <w:szCs w:val="21"/>
        </w:rPr>
        <w:t> is still much slower for loading data than </w:t>
      </w:r>
      <w:hyperlink r:id="rId1153" w:anchor="load-data" w:tooltip="13.2.7 LOAD DATA Statement" w:history="1">
        <w:r w:rsidR="0007195F">
          <w:rPr>
            <w:rStyle w:val="HTML1"/>
            <w:rFonts w:ascii="Courier New" w:hAnsi="Courier New" w:cs="Courier New"/>
            <w:b/>
            <w:bCs/>
            <w:color w:val="026789"/>
            <w:sz w:val="20"/>
            <w:szCs w:val="20"/>
            <w:u w:val="single"/>
            <w:shd w:val="clear" w:color="auto" w:fill="FFFFFF"/>
          </w:rPr>
          <w:t>LOAD DATA</w:t>
        </w:r>
      </w:hyperlink>
      <w:r w:rsidR="0007195F">
        <w:rPr>
          <w:rFonts w:ascii="Helvetica" w:hAnsi="Helvetica" w:cs="Helvetica"/>
          <w:color w:val="000000"/>
          <w:sz w:val="21"/>
          <w:szCs w:val="21"/>
        </w:rPr>
        <w:t>, even when using the strategies just outlined.</w:t>
      </w:r>
    </w:p>
    <w:p w14:paraId="31C61DC0" w14:textId="77777777" w:rsidR="0007195F" w:rsidRDefault="0007195F" w:rsidP="0007195F">
      <w:pPr>
        <w:pStyle w:val="af"/>
        <w:numPr>
          <w:ilvl w:val="0"/>
          <w:numId w:val="1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increase performance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for both </w:t>
      </w:r>
      <w:hyperlink r:id="rId1154"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and </w:t>
      </w:r>
      <w:hyperlink r:id="rId1155"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enlarge the key cache by increasing the </w:t>
      </w:r>
      <w:hyperlink r:id="rId1156" w:anchor="sysvar_key_buffer_size" w:history="1">
        <w:r>
          <w:rPr>
            <w:rStyle w:val="HTML1"/>
            <w:rFonts w:ascii="Courier New" w:hAnsi="Courier New" w:cs="Courier New"/>
            <w:b/>
            <w:bCs/>
            <w:color w:val="026789"/>
            <w:sz w:val="20"/>
            <w:szCs w:val="20"/>
            <w:u w:val="single"/>
            <w:shd w:val="clear" w:color="auto" w:fill="FFFFFF"/>
          </w:rPr>
          <w:t>key_buffer_size</w:t>
        </w:r>
      </w:hyperlink>
      <w:r>
        <w:rPr>
          <w:rFonts w:ascii="Helvetica" w:hAnsi="Helvetica" w:cs="Helvetica"/>
          <w:color w:val="000000"/>
          <w:sz w:val="21"/>
          <w:szCs w:val="21"/>
        </w:rPr>
        <w:t> system variable. See </w:t>
      </w:r>
      <w:hyperlink r:id="rId1157" w:anchor="server-configuration" w:tooltip="5.1.1 Configuring the Server" w:history="1">
        <w:r>
          <w:rPr>
            <w:rStyle w:val="a4"/>
            <w:rFonts w:ascii="Helvetica" w:hAnsi="Helvetica" w:cs="Helvetica"/>
            <w:color w:val="00759F"/>
            <w:sz w:val="21"/>
            <w:szCs w:val="21"/>
          </w:rPr>
          <w:t>Section 5.1.1, “Configuring the Server”</w:t>
        </w:r>
      </w:hyperlink>
      <w:r>
        <w:rPr>
          <w:rFonts w:ascii="Helvetica" w:hAnsi="Helvetica" w:cs="Helvetica"/>
          <w:color w:val="000000"/>
          <w:sz w:val="21"/>
          <w:szCs w:val="21"/>
        </w:rPr>
        <w:t>.</w:t>
      </w:r>
    </w:p>
    <w:p w14:paraId="1870108A" w14:textId="77777777" w:rsidR="0007195F" w:rsidRDefault="0007195F" w:rsidP="0007195F">
      <w:pPr>
        <w:pStyle w:val="3"/>
        <w:shd w:val="clear" w:color="auto" w:fill="FFFFFF"/>
        <w:rPr>
          <w:rFonts w:ascii="Helvetica" w:hAnsi="Helvetica" w:cs="Helvetica"/>
          <w:color w:val="000000"/>
          <w:sz w:val="34"/>
          <w:szCs w:val="34"/>
        </w:rPr>
      </w:pPr>
      <w:bookmarkStart w:id="395" w:name="repair-table-optimization"/>
      <w:bookmarkStart w:id="396" w:name="_Toc83152165"/>
      <w:bookmarkEnd w:id="395"/>
      <w:r>
        <w:rPr>
          <w:rFonts w:ascii="Helvetica" w:hAnsi="Helvetica" w:cs="Helvetica"/>
          <w:color w:val="000000"/>
          <w:sz w:val="34"/>
          <w:szCs w:val="34"/>
        </w:rPr>
        <w:t>8.6.3 Optimizing REPAIR TABLE Statements</w:t>
      </w:r>
      <w:bookmarkEnd w:id="396"/>
    </w:p>
    <w:bookmarkStart w:id="397" w:name="idm46383495439728"/>
    <w:bookmarkEnd w:id="397"/>
    <w:p w14:paraId="1E37440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"file:///E:\\backup\\%E4%B8%8B%E8%BD%BD\\refman-8.0-en.html-chapter\\refman-8.0-en.html-chapter\\sql-statements.html" \l "repair-table" \o "13.7.3.5 REPAIR TABLE Statement"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REPAIR TABLE</w:t>
      </w:r>
      <w:r>
        <w:rPr>
          <w:rFonts w:ascii="Helvetica" w:hAnsi="Helvetica" w:cs="Helvetica"/>
          <w:color w:val="000000"/>
          <w:sz w:val="21"/>
          <w:szCs w:val="21"/>
        </w:rPr>
        <w:fldChar w:fldCharType="end"/>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is similar to using </w:t>
      </w:r>
      <w:hyperlink r:id="rId1158"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for repair operations, and some of the same performance optimizations apply:</w:t>
      </w:r>
    </w:p>
    <w:p w14:paraId="493A1F88" w14:textId="77777777" w:rsidR="0007195F" w:rsidRDefault="00BC31D0" w:rsidP="0007195F">
      <w:pPr>
        <w:pStyle w:val="af"/>
        <w:numPr>
          <w:ilvl w:val="0"/>
          <w:numId w:val="152"/>
        </w:numPr>
        <w:spacing w:line="252" w:lineRule="atLeast"/>
        <w:textAlignment w:val="center"/>
        <w:rPr>
          <w:rFonts w:ascii="Helvetica" w:hAnsi="Helvetica" w:cs="Helvetica"/>
          <w:color w:val="000000"/>
          <w:sz w:val="21"/>
          <w:szCs w:val="21"/>
        </w:rPr>
      </w:pPr>
      <w:hyperlink r:id="rId1159" w:anchor="myisamchk" w:tooltip="4.6.4 myisamchk — MyISAM Table-Maintenance Utility" w:history="1">
        <w:r w:rsidR="0007195F">
          <w:rPr>
            <w:rStyle w:val="a5"/>
            <w:rFonts w:ascii="Helvetica" w:hAnsi="Helvetica" w:cs="Helvetica"/>
            <w:color w:val="00759F"/>
            <w:sz w:val="21"/>
            <w:szCs w:val="21"/>
            <w:u w:val="single"/>
          </w:rPr>
          <w:t>myisamchk</w:t>
        </w:r>
      </w:hyperlink>
      <w:r w:rsidR="0007195F">
        <w:rPr>
          <w:rFonts w:ascii="Helvetica" w:hAnsi="Helvetica" w:cs="Helvetica"/>
          <w:color w:val="000000"/>
          <w:sz w:val="21"/>
          <w:szCs w:val="21"/>
        </w:rPr>
        <w:t> has variables that control memory allocation. You may be able to its improve performance by setting these variables, as described in </w:t>
      </w:r>
      <w:hyperlink r:id="rId1160" w:anchor="myisamchk-memory" w:tooltip="4.6.4.6 myisamchk Memory Usage" w:history="1">
        <w:r w:rsidR="0007195F">
          <w:rPr>
            <w:rStyle w:val="a4"/>
            <w:rFonts w:ascii="Helvetica" w:hAnsi="Helvetica" w:cs="Helvetica"/>
            <w:color w:val="00759F"/>
            <w:sz w:val="21"/>
            <w:szCs w:val="21"/>
          </w:rPr>
          <w:t>Section 4.6.4.6, “myisamchk Memory Usage”</w:t>
        </w:r>
      </w:hyperlink>
      <w:r w:rsidR="0007195F">
        <w:rPr>
          <w:rFonts w:ascii="Helvetica" w:hAnsi="Helvetica" w:cs="Helvetica"/>
          <w:color w:val="000000"/>
          <w:sz w:val="21"/>
          <w:szCs w:val="21"/>
        </w:rPr>
        <w:t>.</w:t>
      </w:r>
    </w:p>
    <w:p w14:paraId="55D86D76" w14:textId="77777777" w:rsidR="0007195F" w:rsidRDefault="0007195F" w:rsidP="0007195F">
      <w:pPr>
        <w:pStyle w:val="af"/>
        <w:numPr>
          <w:ilvl w:val="0"/>
          <w:numId w:val="15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hyperlink r:id="rId1161"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the same principle applies, but because the repair is done by the server, you set server system variables instead of </w:t>
      </w:r>
      <w:hyperlink r:id="rId1162"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variables. Also, in addition to setting memory-allocation variables, increasing the </w:t>
      </w:r>
      <w:hyperlink r:id="rId1163" w:anchor="sysvar_myisam_max_sort_file_size" w:history="1">
        <w:r>
          <w:rPr>
            <w:rStyle w:val="HTML1"/>
            <w:rFonts w:ascii="Courier New" w:hAnsi="Courier New" w:cs="Courier New"/>
            <w:b/>
            <w:bCs/>
            <w:color w:val="026789"/>
            <w:sz w:val="20"/>
            <w:szCs w:val="20"/>
            <w:u w:val="single"/>
            <w:shd w:val="clear" w:color="auto" w:fill="FFFFFF"/>
          </w:rPr>
          <w:t>myisam_max_sort_file_size</w:t>
        </w:r>
      </w:hyperlink>
      <w:r>
        <w:rPr>
          <w:rFonts w:ascii="Helvetica" w:hAnsi="Helvetica" w:cs="Helvetica"/>
          <w:color w:val="000000"/>
          <w:sz w:val="21"/>
          <w:szCs w:val="21"/>
        </w:rPr>
        <w:t> system variable increases the likelihood that the repair uses the faster filesort method and avoids the slower repair by key cache method. Set the variable to the maximum file size for your system, after checking to be sure that there is enough free space to hold a copy of the table files. The free space must be available in the file system containing the original table files.</w:t>
      </w:r>
    </w:p>
    <w:p w14:paraId="6AEC258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Suppose that a </w:t>
      </w:r>
      <w:hyperlink r:id="rId1164"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table-repair operation is done using the following options to set its memory-allocation variables:</w:t>
      </w:r>
    </w:p>
    <w:p w14:paraId="006887D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--key_buffer_size=128M --myisam_sort_buffer_size=256M</w:t>
      </w:r>
    </w:p>
    <w:p w14:paraId="452FBD7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--read_buffer_size=64M --write_buffer_size=64M</w:t>
      </w:r>
    </w:p>
    <w:p w14:paraId="5385265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Some of those </w:t>
      </w:r>
      <w:hyperlink r:id="rId1165"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variables correspond to server system variables: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myisamchk variables and corresponding server system variables."/>
      </w:tblPr>
      <w:tblGrid>
        <w:gridCol w:w="4950"/>
        <w:gridCol w:w="4950"/>
      </w:tblGrid>
      <w:tr w:rsidR="0007195F" w14:paraId="77E0ED2C"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1D0690" w14:textId="77777777" w:rsidR="0007195F" w:rsidRDefault="00BC31D0" w:rsidP="006C7A7B">
            <w:pPr>
              <w:rPr>
                <w:rFonts w:ascii="Helvetica" w:hAnsi="Helvetica" w:cs="Helvetica"/>
                <w:b/>
                <w:bCs/>
                <w:color w:val="000000"/>
                <w:szCs w:val="24"/>
              </w:rPr>
            </w:pPr>
            <w:hyperlink r:id="rId1166" w:anchor="myisamchk" w:tooltip="4.6.4 myisamchk — MyISAM Table-Maintenance Utility" w:history="1">
              <w:r w:rsidR="0007195F">
                <w:rPr>
                  <w:rStyle w:val="a5"/>
                  <w:rFonts w:ascii="Helvetica" w:hAnsi="Helvetica" w:cs="Helvetica"/>
                  <w:color w:val="00759F"/>
                  <w:u w:val="single"/>
                </w:rPr>
                <w:t>myisamchk</w:t>
              </w:r>
            </w:hyperlink>
            <w:r w:rsidR="0007195F">
              <w:rPr>
                <w:rFonts w:ascii="Helvetica" w:hAnsi="Helvetica" w:cs="Helvetica"/>
                <w:b/>
                <w:bCs/>
                <w:color w:val="000000"/>
              </w:rPr>
              <w:t> Variable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91A12D" w14:textId="77777777" w:rsidR="0007195F" w:rsidRDefault="0007195F" w:rsidP="006C7A7B">
            <w:pPr>
              <w:rPr>
                <w:rFonts w:ascii="Helvetica" w:hAnsi="Helvetica" w:cs="Helvetica"/>
                <w:b/>
                <w:bCs/>
                <w:color w:val="000000"/>
              </w:rPr>
            </w:pPr>
            <w:r>
              <w:rPr>
                <w:rFonts w:ascii="Helvetica" w:hAnsi="Helvetica" w:cs="Helvetica"/>
                <w:b/>
                <w:bCs/>
                <w:color w:val="000000"/>
              </w:rPr>
              <w:t>System Variable</w:t>
            </w:r>
          </w:p>
        </w:tc>
      </w:tr>
      <w:tr w:rsidR="0007195F" w14:paraId="5B80D94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F7A92C"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key_buffer_size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21BDF2" w14:textId="77777777" w:rsidR="0007195F" w:rsidRDefault="00BC31D0" w:rsidP="006C7A7B">
            <w:pPr>
              <w:rPr>
                <w:rFonts w:ascii="Helvetica" w:hAnsi="Helvetica" w:cs="Helvetica"/>
                <w:sz w:val="20"/>
                <w:szCs w:val="20"/>
              </w:rPr>
            </w:pPr>
            <w:hyperlink r:id="rId1167" w:anchor="sysvar_key_buffer_size" w:history="1">
              <w:r w:rsidR="0007195F">
                <w:rPr>
                  <w:rStyle w:val="HTML1"/>
                  <w:rFonts w:ascii="Courier New" w:hAnsi="Courier New" w:cs="Courier New"/>
                  <w:b/>
                  <w:bCs/>
                  <w:color w:val="026789"/>
                  <w:sz w:val="19"/>
                  <w:szCs w:val="19"/>
                  <w:u w:val="single"/>
                  <w:shd w:val="clear" w:color="auto" w:fill="FFFFFF"/>
                </w:rPr>
                <w:t>key_buffer_size</w:t>
              </w:r>
            </w:hyperlink>
          </w:p>
        </w:tc>
      </w:tr>
      <w:tr w:rsidR="0007195F" w14:paraId="46AC477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1BABD7"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myisam_sort_buffer_size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9C4267" w14:textId="77777777" w:rsidR="0007195F" w:rsidRDefault="00BC31D0" w:rsidP="006C7A7B">
            <w:pPr>
              <w:rPr>
                <w:rFonts w:ascii="Helvetica" w:hAnsi="Helvetica" w:cs="Helvetica"/>
                <w:sz w:val="20"/>
                <w:szCs w:val="20"/>
              </w:rPr>
            </w:pPr>
            <w:hyperlink r:id="rId1168" w:anchor="sysvar_myisam_sort_buffer_size" w:history="1">
              <w:r w:rsidR="0007195F">
                <w:rPr>
                  <w:rStyle w:val="HTML1"/>
                  <w:rFonts w:ascii="Courier New" w:hAnsi="Courier New" w:cs="Courier New"/>
                  <w:b/>
                  <w:bCs/>
                  <w:color w:val="026789"/>
                  <w:sz w:val="19"/>
                  <w:szCs w:val="19"/>
                  <w:u w:val="single"/>
                  <w:shd w:val="clear" w:color="auto" w:fill="FFFFFF"/>
                </w:rPr>
                <w:t>myisam_sort_buffer_size</w:t>
              </w:r>
            </w:hyperlink>
          </w:p>
        </w:tc>
      </w:tr>
      <w:tr w:rsidR="0007195F" w14:paraId="0C2DA73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3E0568"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read_buffer_size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623F93" w14:textId="77777777" w:rsidR="0007195F" w:rsidRDefault="00BC31D0" w:rsidP="006C7A7B">
            <w:pPr>
              <w:rPr>
                <w:rFonts w:ascii="Helvetica" w:hAnsi="Helvetica" w:cs="Helvetica"/>
                <w:sz w:val="20"/>
                <w:szCs w:val="20"/>
              </w:rPr>
            </w:pPr>
            <w:hyperlink r:id="rId1169" w:anchor="sysvar_read_buffer_size" w:history="1">
              <w:r w:rsidR="0007195F">
                <w:rPr>
                  <w:rStyle w:val="HTML1"/>
                  <w:rFonts w:ascii="Courier New" w:hAnsi="Courier New" w:cs="Courier New"/>
                  <w:b/>
                  <w:bCs/>
                  <w:color w:val="026789"/>
                  <w:sz w:val="19"/>
                  <w:szCs w:val="19"/>
                  <w:u w:val="single"/>
                  <w:shd w:val="clear" w:color="auto" w:fill="FFFFFF"/>
                </w:rPr>
                <w:t>read_buffer_size</w:t>
              </w:r>
            </w:hyperlink>
          </w:p>
        </w:tc>
      </w:tr>
      <w:tr w:rsidR="0007195F" w14:paraId="7F1F425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75E23E"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write_buffer_size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7553DF" w14:textId="77777777" w:rsidR="0007195F" w:rsidRDefault="0007195F" w:rsidP="006C7A7B">
            <w:pPr>
              <w:rPr>
                <w:rFonts w:ascii="Helvetica" w:hAnsi="Helvetica" w:cs="Helvetica"/>
                <w:sz w:val="20"/>
                <w:szCs w:val="20"/>
              </w:rPr>
            </w:pPr>
            <w:r>
              <w:rPr>
                <w:rFonts w:ascii="Helvetica" w:hAnsi="Helvetica" w:cs="Helvetica"/>
                <w:sz w:val="20"/>
                <w:szCs w:val="20"/>
              </w:rPr>
              <w:t>none</w:t>
            </w:r>
          </w:p>
        </w:tc>
      </w:tr>
    </w:tbl>
    <w:p w14:paraId="6D40E38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Each of the server system variables can be set at runtime, and some of them (</w:t>
      </w:r>
      <w:hyperlink r:id="rId1170" w:anchor="sysvar_myisam_sort_buffer_size" w:history="1">
        <w:r>
          <w:rPr>
            <w:rStyle w:val="HTML1"/>
            <w:rFonts w:ascii="Courier New" w:hAnsi="Courier New" w:cs="Courier New"/>
            <w:b/>
            <w:bCs/>
            <w:color w:val="026789"/>
            <w:sz w:val="20"/>
            <w:szCs w:val="20"/>
            <w:u w:val="single"/>
            <w:shd w:val="clear" w:color="auto" w:fill="FFFFFF"/>
          </w:rPr>
          <w:t>myisam_sort_buffer_size</w:t>
        </w:r>
      </w:hyperlink>
      <w:r>
        <w:rPr>
          <w:rFonts w:ascii="Helvetica" w:hAnsi="Helvetica" w:cs="Helvetica"/>
          <w:color w:val="000000"/>
          <w:sz w:val="21"/>
          <w:szCs w:val="21"/>
        </w:rPr>
        <w:t>, </w:t>
      </w:r>
      <w:hyperlink r:id="rId1171" w:anchor="sysvar_read_buffer_size" w:history="1">
        <w:r>
          <w:rPr>
            <w:rStyle w:val="HTML1"/>
            <w:rFonts w:ascii="Courier New" w:hAnsi="Courier New" w:cs="Courier New"/>
            <w:b/>
            <w:bCs/>
            <w:color w:val="026789"/>
            <w:sz w:val="20"/>
            <w:szCs w:val="20"/>
            <w:u w:val="single"/>
            <w:shd w:val="clear" w:color="auto" w:fill="FFFFFF"/>
          </w:rPr>
          <w:t>read_buffer_size</w:t>
        </w:r>
      </w:hyperlink>
      <w:r>
        <w:rPr>
          <w:rFonts w:ascii="Helvetica" w:hAnsi="Helvetica" w:cs="Helvetica"/>
          <w:color w:val="000000"/>
          <w:sz w:val="21"/>
          <w:szCs w:val="21"/>
        </w:rPr>
        <w:t>) have a session value in addition to a global value. Setting a session value limits the effect of the change to your current session and does not affect other users. Changing a global-only variable (</w:t>
      </w:r>
      <w:hyperlink r:id="rId1172" w:anchor="sysvar_key_buffer_size" w:history="1">
        <w:r>
          <w:rPr>
            <w:rStyle w:val="HTML1"/>
            <w:rFonts w:ascii="Courier New" w:hAnsi="Courier New" w:cs="Courier New"/>
            <w:b/>
            <w:bCs/>
            <w:color w:val="026789"/>
            <w:sz w:val="20"/>
            <w:szCs w:val="20"/>
            <w:u w:val="single"/>
            <w:shd w:val="clear" w:color="auto" w:fill="FFFFFF"/>
          </w:rPr>
          <w:t>key_buffer_size</w:t>
        </w:r>
      </w:hyperlink>
      <w:r>
        <w:rPr>
          <w:rFonts w:ascii="Helvetica" w:hAnsi="Helvetica" w:cs="Helvetica"/>
          <w:color w:val="000000"/>
          <w:sz w:val="21"/>
          <w:szCs w:val="21"/>
        </w:rPr>
        <w:t>, </w:t>
      </w:r>
      <w:hyperlink r:id="rId1173" w:anchor="sysvar_myisam_max_sort_file_size" w:history="1">
        <w:r>
          <w:rPr>
            <w:rStyle w:val="HTML1"/>
            <w:rFonts w:ascii="Courier New" w:hAnsi="Courier New" w:cs="Courier New"/>
            <w:b/>
            <w:bCs/>
            <w:color w:val="026789"/>
            <w:sz w:val="20"/>
            <w:szCs w:val="20"/>
            <w:u w:val="single"/>
            <w:shd w:val="clear" w:color="auto" w:fill="FFFFFF"/>
          </w:rPr>
          <w:t>myisam_max_sort_file_size</w:t>
        </w:r>
      </w:hyperlink>
      <w:r>
        <w:rPr>
          <w:rFonts w:ascii="Helvetica" w:hAnsi="Helvetica" w:cs="Helvetica"/>
          <w:color w:val="000000"/>
          <w:sz w:val="21"/>
          <w:szCs w:val="21"/>
        </w:rPr>
        <w:t>) affects other users as well. For </w:t>
      </w:r>
      <w:hyperlink r:id="rId1174" w:anchor="sysvar_key_buffer_size" w:history="1">
        <w:r>
          <w:rPr>
            <w:rStyle w:val="HTML1"/>
            <w:rFonts w:ascii="Courier New" w:hAnsi="Courier New" w:cs="Courier New"/>
            <w:b/>
            <w:bCs/>
            <w:color w:val="026789"/>
            <w:sz w:val="20"/>
            <w:szCs w:val="20"/>
            <w:u w:val="single"/>
            <w:shd w:val="clear" w:color="auto" w:fill="FFFFFF"/>
          </w:rPr>
          <w:t>key_buffer_size</w:t>
        </w:r>
      </w:hyperlink>
      <w:r>
        <w:rPr>
          <w:rFonts w:ascii="Helvetica" w:hAnsi="Helvetica" w:cs="Helvetica"/>
          <w:color w:val="000000"/>
          <w:sz w:val="21"/>
          <w:szCs w:val="21"/>
        </w:rPr>
        <w:t>, you must take into account that the buffer is shared with those users. For example, if you set the </w:t>
      </w:r>
      <w:hyperlink r:id="rId1175"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key_buffer_size</w:t>
      </w:r>
      <w:r>
        <w:rPr>
          <w:rFonts w:ascii="Helvetica" w:hAnsi="Helvetica" w:cs="Helvetica"/>
          <w:color w:val="000000"/>
          <w:sz w:val="21"/>
          <w:szCs w:val="21"/>
        </w:rPr>
        <w:t> variable to 128MB, you could set the corresponding </w:t>
      </w:r>
      <w:hyperlink r:id="rId1176" w:anchor="sysvar_key_buffer_size" w:history="1">
        <w:r>
          <w:rPr>
            <w:rStyle w:val="HTML1"/>
            <w:rFonts w:ascii="Courier New" w:hAnsi="Courier New" w:cs="Courier New"/>
            <w:b/>
            <w:bCs/>
            <w:color w:val="026789"/>
            <w:sz w:val="20"/>
            <w:szCs w:val="20"/>
            <w:u w:val="single"/>
            <w:shd w:val="clear" w:color="auto" w:fill="FFFFFF"/>
          </w:rPr>
          <w:t>key_buffer_size</w:t>
        </w:r>
      </w:hyperlink>
      <w:r>
        <w:rPr>
          <w:rFonts w:ascii="Helvetica" w:hAnsi="Helvetica" w:cs="Helvetica"/>
          <w:color w:val="000000"/>
          <w:sz w:val="21"/>
          <w:szCs w:val="21"/>
        </w:rPr>
        <w:t> system variable larger than that (if it is not already set larger), to permit key buffer use by activity in other sessions. However, changing the global key buffer size invalidates the buffer, causing increased disk I/O and slowdown for other sessions. An alternative that avoids this problem is to use a separate key cache, assign to it the indexes from the table to be repaired, and deallocate it when the repair is complete. See </w:t>
      </w:r>
      <w:hyperlink r:id="rId1177" w:anchor="multiple-key-caches" w:tooltip="8.10.2.2 Multiple Key Caches" w:history="1">
        <w:r>
          <w:rPr>
            <w:rStyle w:val="a4"/>
            <w:rFonts w:ascii="Helvetica" w:hAnsi="Helvetica" w:cs="Helvetica"/>
            <w:color w:val="00759F"/>
            <w:sz w:val="21"/>
            <w:szCs w:val="21"/>
          </w:rPr>
          <w:t>Section 8.10.2.2, “Multiple Key Caches”</w:t>
        </w:r>
      </w:hyperlink>
      <w:r>
        <w:rPr>
          <w:rFonts w:ascii="Helvetica" w:hAnsi="Helvetica" w:cs="Helvetica"/>
          <w:color w:val="000000"/>
          <w:sz w:val="21"/>
          <w:szCs w:val="21"/>
        </w:rPr>
        <w:t>.</w:t>
      </w:r>
    </w:p>
    <w:p w14:paraId="6D65059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Based on the preceding remarks, a </w:t>
      </w:r>
      <w:hyperlink r:id="rId1178"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operation can be done as follows to use settings similar to the </w:t>
      </w:r>
      <w:hyperlink r:id="rId1179"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command. Here a separate 128MB key buffer is allocated and the file system is assumed to permit a file size of at least 100GB.</w:t>
      </w:r>
    </w:p>
    <w:p w14:paraId="5795169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SESSION myisam_sort_buffer_size = 256*1024*1024;</w:t>
      </w:r>
    </w:p>
    <w:p w14:paraId="0D90DF3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SESSION read_buffer_size = 64*1024*1024;</w:t>
      </w:r>
    </w:p>
    <w:p w14:paraId="09CF656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 myisam_max_sort_file_size = 100*1024*1024*1024;</w:t>
      </w:r>
    </w:p>
    <w:p w14:paraId="7472950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 repair_cache.key_buffer_size = 128*1024*1024;</w:t>
      </w:r>
    </w:p>
    <w:p w14:paraId="6ACD3C7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CACHE INDEX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IN repair_cache;</w:t>
      </w:r>
    </w:p>
    <w:p w14:paraId="5E9556C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LOAD INDEX INTO CACHE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w:t>
      </w:r>
    </w:p>
    <w:p w14:paraId="222FF1E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REPAIR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t>
      </w:r>
    </w:p>
    <w:p w14:paraId="245F24C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 repair_cache.key_buffer_size = 0;</w:t>
      </w:r>
    </w:p>
    <w:p w14:paraId="71137AB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you intend to change a global variable but want to do so only for the duration of a </w:t>
      </w:r>
      <w:hyperlink r:id="rId1180"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operation to minimally affect other users, save its value in a user variable and restore it afterward. For example:</w:t>
      </w:r>
    </w:p>
    <w:p w14:paraId="1357280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@old_myisam_sort_buffer_size = @@GLOBAL.myisam_max_sort_file_size;</w:t>
      </w:r>
    </w:p>
    <w:p w14:paraId="11A6755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 myisam_max_sort_file_size = 100*1024*1024*1024;</w:t>
      </w:r>
    </w:p>
    <w:p w14:paraId="39EFA52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REPAIR TABLE tbl_name ;</w:t>
      </w:r>
    </w:p>
    <w:p w14:paraId="399FA54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 myisam_max_sort_file_size = @old_myisam_max_sort_file_size;</w:t>
      </w:r>
    </w:p>
    <w:p w14:paraId="3C93918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system variables that affect </w:t>
      </w:r>
      <w:hyperlink r:id="rId1181"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can be set globally at server startup if you want the values to be in effect by default. For example, add these lines to the server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w:t>
      </w:r>
    </w:p>
    <w:p w14:paraId="04426C2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033C60B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myisam_sort_buffer_size=256M</w:t>
      </w:r>
    </w:p>
    <w:p w14:paraId="3E576E6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key_buffer_size=1G</w:t>
      </w:r>
    </w:p>
    <w:p w14:paraId="3B332D0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myisam_max_sort_file_size=100G</w:t>
      </w:r>
    </w:p>
    <w:p w14:paraId="35542F1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These settings do not include </w:t>
      </w:r>
      <w:hyperlink r:id="rId1182" w:anchor="sysvar_read_buffer_size" w:history="1">
        <w:r>
          <w:rPr>
            <w:rStyle w:val="HTML1"/>
            <w:rFonts w:ascii="Courier New" w:hAnsi="Courier New" w:cs="Courier New"/>
            <w:b/>
            <w:bCs/>
            <w:color w:val="026789"/>
            <w:sz w:val="20"/>
            <w:szCs w:val="20"/>
            <w:u w:val="single"/>
            <w:shd w:val="clear" w:color="auto" w:fill="FFFFFF"/>
          </w:rPr>
          <w:t>read_buffer_size</w:t>
        </w:r>
      </w:hyperlink>
      <w:r>
        <w:rPr>
          <w:rFonts w:ascii="Helvetica" w:hAnsi="Helvetica" w:cs="Helvetica"/>
          <w:color w:val="000000"/>
          <w:sz w:val="21"/>
          <w:szCs w:val="21"/>
        </w:rPr>
        <w:t>. Setting </w:t>
      </w:r>
      <w:hyperlink r:id="rId1183" w:anchor="sysvar_read_buffer_size" w:history="1">
        <w:r>
          <w:rPr>
            <w:rStyle w:val="HTML1"/>
            <w:rFonts w:ascii="Courier New" w:hAnsi="Courier New" w:cs="Courier New"/>
            <w:b/>
            <w:bCs/>
            <w:color w:val="026789"/>
            <w:sz w:val="20"/>
            <w:szCs w:val="20"/>
            <w:u w:val="single"/>
            <w:shd w:val="clear" w:color="auto" w:fill="FFFFFF"/>
          </w:rPr>
          <w:t>read_buffer_size</w:t>
        </w:r>
      </w:hyperlink>
      <w:r>
        <w:rPr>
          <w:rFonts w:ascii="Helvetica" w:hAnsi="Helvetica" w:cs="Helvetica"/>
          <w:color w:val="000000"/>
          <w:sz w:val="21"/>
          <w:szCs w:val="21"/>
        </w:rPr>
        <w:t> globally to a large value does so for all sessions and can cause performance to suffer due to excessive memory allocation for a server with many simultaneous sessions.</w:t>
      </w:r>
    </w:p>
    <w:p w14:paraId="799EE68F" w14:textId="77777777" w:rsidR="0007195F" w:rsidRPr="00BC31D0" w:rsidRDefault="0007195F" w:rsidP="00BC31D0">
      <w:pPr>
        <w:pStyle w:val="2"/>
      </w:pPr>
      <w:bookmarkStart w:id="398" w:name="optimizing-memory-tables"/>
      <w:bookmarkStart w:id="399" w:name="_Toc83152166"/>
      <w:bookmarkEnd w:id="398"/>
      <w:r w:rsidRPr="00BC31D0">
        <w:t>8.7 Optimizing for MEMORY Tables</w:t>
      </w:r>
      <w:bookmarkEnd w:id="399"/>
    </w:p>
    <w:p w14:paraId="5FFFE30D" w14:textId="77777777" w:rsidR="0007195F" w:rsidRDefault="0007195F" w:rsidP="0007195F">
      <w:pPr>
        <w:pStyle w:val="af"/>
        <w:rPr>
          <w:rFonts w:ascii="Helvetica" w:hAnsi="Helvetica" w:cs="Helvetica"/>
          <w:color w:val="000000"/>
          <w:sz w:val="21"/>
          <w:szCs w:val="21"/>
        </w:rPr>
      </w:pPr>
      <w:bookmarkStart w:id="400" w:name="idm46383495373952"/>
      <w:bookmarkEnd w:id="400"/>
      <w:r>
        <w:rPr>
          <w:rFonts w:ascii="Helvetica" w:hAnsi="Helvetica" w:cs="Helvetica"/>
          <w:color w:val="000000"/>
          <w:sz w:val="21"/>
          <w:szCs w:val="21"/>
        </w:rPr>
        <w:t>Consider using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for noncritical data that is accessed often, and is read-only or rarely updated. Benchmark your application against equivalent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under a realistic workload, to confirm that any additional performance is worth the risk of losing data, or the overhead of copying data from a disk-based table at application start.</w:t>
      </w:r>
    </w:p>
    <w:p w14:paraId="76B6412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best performance with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examine the kinds of queries against each table, and specify the type to use for each associated index, either a B-tree index or a hash index. On the </w:t>
      </w:r>
      <w:hyperlink r:id="rId1184" w:anchor="create-index" w:tooltip="13.1.15 CREATE INDEX Statement" w:history="1">
        <w:r>
          <w:rPr>
            <w:rStyle w:val="HTML1"/>
            <w:rFonts w:ascii="Courier New" w:hAnsi="Courier New" w:cs="Courier New"/>
            <w:b/>
            <w:bCs/>
            <w:color w:val="026789"/>
            <w:sz w:val="20"/>
            <w:szCs w:val="20"/>
            <w:u w:val="single"/>
            <w:shd w:val="clear" w:color="auto" w:fill="FFFFFF"/>
          </w:rPr>
          <w:t>CREATE INDEX</w:t>
        </w:r>
      </w:hyperlink>
      <w:r>
        <w:rPr>
          <w:rFonts w:ascii="Helvetica" w:hAnsi="Helvetica" w:cs="Helvetica"/>
          <w:color w:val="000000"/>
          <w:sz w:val="21"/>
          <w:szCs w:val="21"/>
        </w:rPr>
        <w:t> statement, use the clause </w:t>
      </w:r>
      <w:r>
        <w:rPr>
          <w:rStyle w:val="HTML1"/>
          <w:rFonts w:ascii="Courier New" w:hAnsi="Courier New" w:cs="Courier New"/>
          <w:b/>
          <w:bCs/>
          <w:color w:val="026789"/>
          <w:sz w:val="20"/>
          <w:szCs w:val="20"/>
          <w:shd w:val="clear" w:color="auto" w:fill="FFFFFF"/>
        </w:rPr>
        <w:t>USING BTREE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USING HASH</w:t>
      </w:r>
      <w:r>
        <w:rPr>
          <w:rFonts w:ascii="Helvetica" w:hAnsi="Helvetica" w:cs="Helvetica"/>
          <w:color w:val="000000"/>
          <w:sz w:val="21"/>
          <w:szCs w:val="21"/>
        </w:rPr>
        <w:t>. B-tree indexes are fast for queries that do greater-than or less-than comparisons through operators such as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BETWEEN</w:t>
      </w:r>
      <w:r>
        <w:rPr>
          <w:rFonts w:ascii="Helvetica" w:hAnsi="Helvetica" w:cs="Helvetica"/>
          <w:color w:val="000000"/>
          <w:sz w:val="21"/>
          <w:szCs w:val="21"/>
        </w:rPr>
        <w:t>. Hash indexes are only fast for queries that look up single values through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operator, or a restricted set of values through the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operator. For why </w:t>
      </w:r>
      <w:r>
        <w:rPr>
          <w:rStyle w:val="HTML1"/>
          <w:rFonts w:ascii="Courier New" w:hAnsi="Courier New" w:cs="Courier New"/>
          <w:b/>
          <w:bCs/>
          <w:color w:val="026789"/>
          <w:sz w:val="20"/>
          <w:szCs w:val="20"/>
          <w:shd w:val="clear" w:color="auto" w:fill="FFFFFF"/>
        </w:rPr>
        <w:t>USING BTREE</w:t>
      </w:r>
      <w:r>
        <w:rPr>
          <w:rFonts w:ascii="Helvetica" w:hAnsi="Helvetica" w:cs="Helvetica"/>
          <w:color w:val="000000"/>
          <w:sz w:val="21"/>
          <w:szCs w:val="21"/>
        </w:rPr>
        <w:t> is often a better choice than the default </w:t>
      </w:r>
      <w:r>
        <w:rPr>
          <w:rStyle w:val="HTML1"/>
          <w:rFonts w:ascii="Courier New" w:hAnsi="Courier New" w:cs="Courier New"/>
          <w:b/>
          <w:bCs/>
          <w:color w:val="026789"/>
          <w:sz w:val="20"/>
          <w:szCs w:val="20"/>
          <w:shd w:val="clear" w:color="auto" w:fill="FFFFFF"/>
        </w:rPr>
        <w:t>USING HASH</w:t>
      </w:r>
      <w:r>
        <w:rPr>
          <w:rFonts w:ascii="Helvetica" w:hAnsi="Helvetica" w:cs="Helvetica"/>
          <w:color w:val="000000"/>
          <w:sz w:val="21"/>
          <w:szCs w:val="21"/>
        </w:rPr>
        <w:t>, see </w:t>
      </w:r>
      <w:hyperlink r:id="rId1185" w:anchor="table-scan-avoidance" w:tooltip="8.2.1.23 Avoiding Full Table Scans" w:history="1">
        <w:r>
          <w:rPr>
            <w:rStyle w:val="a4"/>
            <w:rFonts w:ascii="Helvetica" w:hAnsi="Helvetica" w:cs="Helvetica"/>
            <w:color w:val="00759F"/>
            <w:sz w:val="21"/>
            <w:szCs w:val="21"/>
          </w:rPr>
          <w:t>Section 8.2.1.23, “Avoiding Full Table Scans”</w:t>
        </w:r>
      </w:hyperlink>
      <w:r>
        <w:rPr>
          <w:rFonts w:ascii="Helvetica" w:hAnsi="Helvetica" w:cs="Helvetica"/>
          <w:color w:val="000000"/>
          <w:sz w:val="21"/>
          <w:szCs w:val="21"/>
        </w:rPr>
        <w:t>. For implementation details of the different types of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indexes, see </w:t>
      </w:r>
      <w:hyperlink r:id="rId1186" w:anchor="index-btree-hash" w:tooltip="8.3.9 Comparison of B-Tree and Hash Indexes" w:history="1">
        <w:r>
          <w:rPr>
            <w:rStyle w:val="a4"/>
            <w:rFonts w:ascii="Helvetica" w:hAnsi="Helvetica" w:cs="Helvetica"/>
            <w:color w:val="00759F"/>
            <w:sz w:val="21"/>
            <w:szCs w:val="21"/>
          </w:rPr>
          <w:t>Section 8.3.9, “Comparison of B-Tree and Hash Indexes”</w:t>
        </w:r>
      </w:hyperlink>
      <w:r>
        <w:rPr>
          <w:rFonts w:ascii="Helvetica" w:hAnsi="Helvetica" w:cs="Helvetica"/>
          <w:color w:val="000000"/>
          <w:sz w:val="21"/>
          <w:szCs w:val="21"/>
        </w:rPr>
        <w:t>.</w:t>
      </w:r>
    </w:p>
    <w:p w14:paraId="48EEC11F" w14:textId="77777777" w:rsidR="0007195F" w:rsidRPr="00BC31D0" w:rsidRDefault="0007195F" w:rsidP="00BC31D0">
      <w:pPr>
        <w:pStyle w:val="2"/>
      </w:pPr>
      <w:bookmarkStart w:id="401" w:name="execution-plan-information"/>
      <w:bookmarkStart w:id="402" w:name="_Toc83152167"/>
      <w:bookmarkEnd w:id="401"/>
      <w:r w:rsidRPr="00BC31D0">
        <w:t>8.8 Understanding the Query Execution Plan</w:t>
      </w:r>
      <w:bookmarkEnd w:id="402"/>
    </w:p>
    <w:p w14:paraId="0A73AC97" w14:textId="77777777" w:rsidR="0007195F" w:rsidRDefault="00BC31D0" w:rsidP="0007195F">
      <w:pPr>
        <w:rPr>
          <w:rFonts w:ascii="Helvetica" w:hAnsi="Helvetica" w:cs="Helvetica"/>
          <w:color w:val="000000"/>
          <w:sz w:val="21"/>
          <w:szCs w:val="21"/>
        </w:rPr>
      </w:pPr>
      <w:hyperlink r:id="rId1187" w:anchor="using-explain" w:history="1">
        <w:r w:rsidR="0007195F">
          <w:rPr>
            <w:rStyle w:val="a4"/>
            <w:rFonts w:ascii="Helvetica" w:hAnsi="Helvetica" w:cs="Helvetica"/>
            <w:color w:val="00759F"/>
            <w:sz w:val="21"/>
            <w:szCs w:val="21"/>
          </w:rPr>
          <w:t>8.8.1 Optimizing Queries with EXPLAIN</w:t>
        </w:r>
      </w:hyperlink>
    </w:p>
    <w:p w14:paraId="12B0C6AB" w14:textId="77777777" w:rsidR="0007195F" w:rsidRDefault="00BC31D0" w:rsidP="0007195F">
      <w:pPr>
        <w:rPr>
          <w:rFonts w:ascii="Helvetica" w:hAnsi="Helvetica" w:cs="Helvetica"/>
          <w:color w:val="000000"/>
          <w:sz w:val="21"/>
          <w:szCs w:val="21"/>
        </w:rPr>
      </w:pPr>
      <w:hyperlink r:id="rId1188" w:anchor="explain-output" w:history="1">
        <w:r w:rsidR="0007195F">
          <w:rPr>
            <w:rStyle w:val="a4"/>
            <w:rFonts w:ascii="Helvetica" w:hAnsi="Helvetica" w:cs="Helvetica"/>
            <w:color w:val="00759F"/>
            <w:sz w:val="21"/>
            <w:szCs w:val="21"/>
          </w:rPr>
          <w:t>8.8.2 EXPLAIN Output Format</w:t>
        </w:r>
      </w:hyperlink>
    </w:p>
    <w:p w14:paraId="22C24F3C" w14:textId="77777777" w:rsidR="0007195F" w:rsidRDefault="00BC31D0" w:rsidP="0007195F">
      <w:pPr>
        <w:rPr>
          <w:rFonts w:ascii="Helvetica" w:hAnsi="Helvetica" w:cs="Helvetica"/>
          <w:color w:val="000000"/>
          <w:sz w:val="21"/>
          <w:szCs w:val="21"/>
        </w:rPr>
      </w:pPr>
      <w:hyperlink r:id="rId1189" w:anchor="explain-extended" w:history="1">
        <w:r w:rsidR="0007195F">
          <w:rPr>
            <w:rStyle w:val="a4"/>
            <w:rFonts w:ascii="Helvetica" w:hAnsi="Helvetica" w:cs="Helvetica"/>
            <w:color w:val="00759F"/>
            <w:sz w:val="21"/>
            <w:szCs w:val="21"/>
          </w:rPr>
          <w:t>8.8.3 Extended EXPLAIN Output Format</w:t>
        </w:r>
      </w:hyperlink>
    </w:p>
    <w:p w14:paraId="136684B8" w14:textId="77777777" w:rsidR="0007195F" w:rsidRDefault="00BC31D0" w:rsidP="0007195F">
      <w:pPr>
        <w:rPr>
          <w:rFonts w:ascii="Helvetica" w:hAnsi="Helvetica" w:cs="Helvetica"/>
          <w:color w:val="000000"/>
          <w:sz w:val="21"/>
          <w:szCs w:val="21"/>
        </w:rPr>
      </w:pPr>
      <w:hyperlink r:id="rId1190" w:anchor="explain-for-connection" w:history="1">
        <w:r w:rsidR="0007195F">
          <w:rPr>
            <w:rStyle w:val="a4"/>
            <w:rFonts w:ascii="Helvetica" w:hAnsi="Helvetica" w:cs="Helvetica"/>
            <w:color w:val="00759F"/>
            <w:sz w:val="21"/>
            <w:szCs w:val="21"/>
          </w:rPr>
          <w:t>8.8.4 Obtaining Execution Plan Information for a Named Connection</w:t>
        </w:r>
      </w:hyperlink>
    </w:p>
    <w:p w14:paraId="5EFE4B1A" w14:textId="77777777" w:rsidR="0007195F" w:rsidRDefault="00BC31D0" w:rsidP="0007195F">
      <w:pPr>
        <w:rPr>
          <w:rFonts w:ascii="Helvetica" w:hAnsi="Helvetica" w:cs="Helvetica"/>
          <w:color w:val="000000"/>
          <w:sz w:val="21"/>
          <w:szCs w:val="21"/>
        </w:rPr>
      </w:pPr>
      <w:hyperlink r:id="rId1191" w:anchor="estimating-performance" w:history="1">
        <w:r w:rsidR="0007195F">
          <w:rPr>
            <w:rStyle w:val="a4"/>
            <w:rFonts w:ascii="Helvetica" w:hAnsi="Helvetica" w:cs="Helvetica"/>
            <w:color w:val="00759F"/>
            <w:sz w:val="21"/>
            <w:szCs w:val="21"/>
          </w:rPr>
          <w:t>8.8.5 Estimating Query Performance</w:t>
        </w:r>
      </w:hyperlink>
    </w:p>
    <w:p w14:paraId="5C94107E" w14:textId="77777777" w:rsidR="0007195F" w:rsidRDefault="0007195F" w:rsidP="0007195F">
      <w:pPr>
        <w:pStyle w:val="af"/>
        <w:spacing w:before="0" w:after="0"/>
        <w:rPr>
          <w:rFonts w:ascii="Helvetica" w:hAnsi="Helvetica" w:cs="Helvetica"/>
          <w:color w:val="000000"/>
          <w:sz w:val="21"/>
          <w:szCs w:val="21"/>
        </w:rPr>
      </w:pPr>
      <w:r>
        <w:rPr>
          <w:rFonts w:ascii="Helvetica" w:hAnsi="Helvetica" w:cs="Helvetica"/>
          <w:color w:val="000000"/>
          <w:sz w:val="21"/>
          <w:szCs w:val="21"/>
        </w:rPr>
        <w:t>Depending on the details of your tables, columns, indexes, and the conditions in your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the MySQL optimizer considers many techniques to efficiently perform the lookups involved in an SQL query. A query on a huge table can be performed without reading all the rows; a join involving several tables can be performed without comparing every combination of rows. The set of operations that the optimizer chooses to perform the most efficient query is called the </w:t>
      </w:r>
      <w:r>
        <w:rPr>
          <w:rStyle w:val="62"/>
          <w:rFonts w:ascii="inherit" w:hAnsi="inherit" w:cs="Helvetica"/>
          <w:color w:val="000000"/>
          <w:sz w:val="21"/>
          <w:szCs w:val="21"/>
          <w:bdr w:val="none" w:sz="0" w:space="0" w:color="auto" w:frame="1"/>
        </w:rPr>
        <w:t>“query execution plan”</w:t>
      </w:r>
      <w:r>
        <w:rPr>
          <w:rFonts w:ascii="Helvetica" w:hAnsi="Helvetica" w:cs="Helvetica"/>
          <w:color w:val="000000"/>
          <w:sz w:val="21"/>
          <w:szCs w:val="21"/>
        </w:rPr>
        <w:t>, also known as the </w:t>
      </w:r>
      <w:hyperlink r:id="rId1192"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plan. Your goals are to recognize the aspects of the </w:t>
      </w:r>
      <w:hyperlink r:id="rId1193"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plan that indicate a query is optimized well, and to learn the SQL syntax and indexing techniques to improve the plan if you see some inefficient operations.</w:t>
      </w:r>
    </w:p>
    <w:p w14:paraId="374988C4" w14:textId="77777777" w:rsidR="0007195F" w:rsidRDefault="0007195F" w:rsidP="0007195F">
      <w:pPr>
        <w:pStyle w:val="3"/>
        <w:shd w:val="clear" w:color="auto" w:fill="FFFFFF"/>
        <w:rPr>
          <w:rFonts w:ascii="Helvetica" w:hAnsi="Helvetica" w:cs="Helvetica"/>
          <w:color w:val="000000"/>
          <w:sz w:val="34"/>
          <w:szCs w:val="34"/>
        </w:rPr>
      </w:pPr>
      <w:bookmarkStart w:id="403" w:name="using-explain"/>
      <w:bookmarkStart w:id="404" w:name="_Toc83152168"/>
      <w:bookmarkEnd w:id="403"/>
      <w:r>
        <w:rPr>
          <w:rFonts w:ascii="Helvetica" w:hAnsi="Helvetica" w:cs="Helvetica"/>
          <w:color w:val="000000"/>
          <w:sz w:val="34"/>
          <w:szCs w:val="34"/>
        </w:rPr>
        <w:lastRenderedPageBreak/>
        <w:t>8.8.1 Optimizing Queries with EXPLAIN</w:t>
      </w:r>
      <w:bookmarkEnd w:id="404"/>
    </w:p>
    <w:p w14:paraId="1B109CA0" w14:textId="77777777" w:rsidR="0007195F" w:rsidRDefault="0007195F" w:rsidP="0007195F">
      <w:pPr>
        <w:pStyle w:val="af"/>
        <w:rPr>
          <w:rFonts w:ascii="Helvetica" w:hAnsi="Helvetica" w:cs="Helvetica"/>
          <w:color w:val="000000"/>
          <w:sz w:val="21"/>
          <w:szCs w:val="21"/>
        </w:rPr>
      </w:pPr>
      <w:bookmarkStart w:id="405" w:name="idm46383495351712"/>
      <w:bookmarkStart w:id="406" w:name="idm46383495350672"/>
      <w:bookmarkEnd w:id="405"/>
      <w:bookmarkEnd w:id="406"/>
      <w:r>
        <w:rPr>
          <w:rFonts w:ascii="Helvetica" w:hAnsi="Helvetica" w:cs="Helvetica"/>
          <w:color w:val="000000"/>
          <w:sz w:val="21"/>
          <w:szCs w:val="21"/>
        </w:rPr>
        <w:t>The </w:t>
      </w:r>
      <w:hyperlink r:id="rId1194"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statement provides information about how MySQL executes statements:</w:t>
      </w:r>
    </w:p>
    <w:p w14:paraId="67555C4C" w14:textId="77777777" w:rsidR="0007195F" w:rsidRDefault="00BC31D0" w:rsidP="0007195F">
      <w:pPr>
        <w:pStyle w:val="af"/>
        <w:numPr>
          <w:ilvl w:val="0"/>
          <w:numId w:val="153"/>
        </w:numPr>
        <w:spacing w:line="252" w:lineRule="atLeast"/>
        <w:textAlignment w:val="center"/>
        <w:rPr>
          <w:rFonts w:ascii="Helvetica" w:hAnsi="Helvetica" w:cs="Helvetica"/>
          <w:color w:val="000000"/>
          <w:sz w:val="21"/>
          <w:szCs w:val="21"/>
        </w:rPr>
      </w:pPr>
      <w:hyperlink r:id="rId1195" w:anchor="explain" w:tooltip="13.8.2 EXPLAIN Statement" w:history="1">
        <w:r w:rsidR="0007195F">
          <w:rPr>
            <w:rStyle w:val="HTML1"/>
            <w:rFonts w:ascii="Courier New" w:hAnsi="Courier New" w:cs="Courier New"/>
            <w:b/>
            <w:bCs/>
            <w:color w:val="026789"/>
            <w:sz w:val="20"/>
            <w:szCs w:val="20"/>
            <w:u w:val="single"/>
            <w:shd w:val="clear" w:color="auto" w:fill="FFFFFF"/>
          </w:rPr>
          <w:t>EXPLAIN</w:t>
        </w:r>
      </w:hyperlink>
      <w:r w:rsidR="0007195F">
        <w:rPr>
          <w:rFonts w:ascii="Helvetica" w:hAnsi="Helvetica" w:cs="Helvetica"/>
          <w:color w:val="000000"/>
          <w:sz w:val="21"/>
          <w:szCs w:val="21"/>
        </w:rPr>
        <w:t> works with </w:t>
      </w:r>
      <w:hyperlink r:id="rId1196" w:anchor="select" w:tooltip="13.2.10 SELECT Statement" w:history="1">
        <w:r w:rsidR="0007195F">
          <w:rPr>
            <w:rStyle w:val="HTML1"/>
            <w:rFonts w:ascii="Courier New" w:hAnsi="Courier New" w:cs="Courier New"/>
            <w:b/>
            <w:bCs/>
            <w:color w:val="026789"/>
            <w:sz w:val="20"/>
            <w:szCs w:val="20"/>
            <w:u w:val="single"/>
            <w:shd w:val="clear" w:color="auto" w:fill="FFFFFF"/>
          </w:rPr>
          <w:t>SELECT</w:t>
        </w:r>
      </w:hyperlink>
      <w:r w:rsidR="0007195F">
        <w:rPr>
          <w:rFonts w:ascii="Helvetica" w:hAnsi="Helvetica" w:cs="Helvetica"/>
          <w:color w:val="000000"/>
          <w:sz w:val="21"/>
          <w:szCs w:val="21"/>
        </w:rPr>
        <w:t>, </w:t>
      </w:r>
      <w:hyperlink r:id="rId1197" w:anchor="delete" w:tooltip="13.2.2 DELETE Statement" w:history="1">
        <w:r w:rsidR="0007195F">
          <w:rPr>
            <w:rStyle w:val="HTML1"/>
            <w:rFonts w:ascii="Courier New" w:hAnsi="Courier New" w:cs="Courier New"/>
            <w:b/>
            <w:bCs/>
            <w:color w:val="026789"/>
            <w:sz w:val="20"/>
            <w:szCs w:val="20"/>
            <w:u w:val="single"/>
            <w:shd w:val="clear" w:color="auto" w:fill="FFFFFF"/>
          </w:rPr>
          <w:t>DELETE</w:t>
        </w:r>
      </w:hyperlink>
      <w:r w:rsidR="0007195F">
        <w:rPr>
          <w:rFonts w:ascii="Helvetica" w:hAnsi="Helvetica" w:cs="Helvetica"/>
          <w:color w:val="000000"/>
          <w:sz w:val="21"/>
          <w:szCs w:val="21"/>
        </w:rPr>
        <w:t>, </w:t>
      </w:r>
      <w:hyperlink r:id="rId1198" w:anchor="insert" w:tooltip="13.2.6 INSERT Statement" w:history="1">
        <w:r w:rsidR="0007195F">
          <w:rPr>
            <w:rStyle w:val="HTML1"/>
            <w:rFonts w:ascii="Courier New" w:hAnsi="Courier New" w:cs="Courier New"/>
            <w:b/>
            <w:bCs/>
            <w:color w:val="026789"/>
            <w:sz w:val="20"/>
            <w:szCs w:val="20"/>
            <w:u w:val="single"/>
            <w:shd w:val="clear" w:color="auto" w:fill="FFFFFF"/>
          </w:rPr>
          <w:t>INSERT</w:t>
        </w:r>
      </w:hyperlink>
      <w:r w:rsidR="0007195F">
        <w:rPr>
          <w:rFonts w:ascii="Helvetica" w:hAnsi="Helvetica" w:cs="Helvetica"/>
          <w:color w:val="000000"/>
          <w:sz w:val="21"/>
          <w:szCs w:val="21"/>
        </w:rPr>
        <w:t>, </w:t>
      </w:r>
      <w:hyperlink r:id="rId1199" w:anchor="replace" w:tooltip="13.2.9 REPLACE Statement" w:history="1">
        <w:r w:rsidR="0007195F">
          <w:rPr>
            <w:rStyle w:val="HTML1"/>
            <w:rFonts w:ascii="Courier New" w:hAnsi="Courier New" w:cs="Courier New"/>
            <w:b/>
            <w:bCs/>
            <w:color w:val="026789"/>
            <w:sz w:val="20"/>
            <w:szCs w:val="20"/>
            <w:u w:val="single"/>
            <w:shd w:val="clear" w:color="auto" w:fill="FFFFFF"/>
          </w:rPr>
          <w:t>REPLACE</w:t>
        </w:r>
      </w:hyperlink>
      <w:r w:rsidR="0007195F">
        <w:rPr>
          <w:rFonts w:ascii="Helvetica" w:hAnsi="Helvetica" w:cs="Helvetica"/>
          <w:color w:val="000000"/>
          <w:sz w:val="21"/>
          <w:szCs w:val="21"/>
        </w:rPr>
        <w:t>, and </w:t>
      </w:r>
      <w:hyperlink r:id="rId1200" w:anchor="update" w:tooltip="13.2.13 UPDATE Statement" w:history="1">
        <w:r w:rsidR="0007195F">
          <w:rPr>
            <w:rStyle w:val="HTML1"/>
            <w:rFonts w:ascii="Courier New" w:hAnsi="Courier New" w:cs="Courier New"/>
            <w:b/>
            <w:bCs/>
            <w:color w:val="026789"/>
            <w:sz w:val="20"/>
            <w:szCs w:val="20"/>
            <w:u w:val="single"/>
            <w:shd w:val="clear" w:color="auto" w:fill="FFFFFF"/>
          </w:rPr>
          <w:t>UPDATE</w:t>
        </w:r>
      </w:hyperlink>
      <w:r w:rsidR="0007195F">
        <w:rPr>
          <w:rFonts w:ascii="Helvetica" w:hAnsi="Helvetica" w:cs="Helvetica"/>
          <w:color w:val="000000"/>
          <w:sz w:val="21"/>
          <w:szCs w:val="21"/>
        </w:rPr>
        <w:t> statements.</w:t>
      </w:r>
    </w:p>
    <w:p w14:paraId="50C2B5F6" w14:textId="77777777" w:rsidR="0007195F" w:rsidRDefault="0007195F" w:rsidP="0007195F">
      <w:pPr>
        <w:pStyle w:val="af"/>
        <w:numPr>
          <w:ilvl w:val="0"/>
          <w:numId w:val="15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w:t>
      </w:r>
      <w:hyperlink r:id="rId1201"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is used with an explainable statement, MySQL displays information from the optimizer about the statement execution plan. That is, MySQL explains how it would process the statement, including information about how tables are joined and in which order. For information about using </w:t>
      </w:r>
      <w:hyperlink r:id="rId1202"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to obtain execution plan information, see </w:t>
      </w:r>
      <w:hyperlink r:id="rId1203" w:anchor="explain-output" w:tooltip="8.8.2 EXPLAIN Output Format" w:history="1">
        <w:r>
          <w:rPr>
            <w:rStyle w:val="a4"/>
            <w:rFonts w:ascii="Helvetica" w:hAnsi="Helvetica" w:cs="Helvetica"/>
            <w:color w:val="00759F"/>
            <w:sz w:val="21"/>
            <w:szCs w:val="21"/>
          </w:rPr>
          <w:t>Section 8.8.2, “EXPLAIN Output Format”</w:t>
        </w:r>
      </w:hyperlink>
      <w:r>
        <w:rPr>
          <w:rFonts w:ascii="Helvetica" w:hAnsi="Helvetica" w:cs="Helvetica"/>
          <w:color w:val="000000"/>
          <w:sz w:val="21"/>
          <w:szCs w:val="21"/>
        </w:rPr>
        <w:t>.</w:t>
      </w:r>
    </w:p>
    <w:p w14:paraId="58CB7CDA" w14:textId="77777777" w:rsidR="0007195F" w:rsidRDefault="0007195F" w:rsidP="0007195F">
      <w:pPr>
        <w:pStyle w:val="af"/>
        <w:numPr>
          <w:ilvl w:val="0"/>
          <w:numId w:val="15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w:t>
      </w:r>
      <w:hyperlink r:id="rId1204"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is used with </w:t>
      </w:r>
      <w:r>
        <w:rPr>
          <w:rStyle w:val="HTML1"/>
          <w:rFonts w:ascii="Courier New" w:hAnsi="Courier New" w:cs="Courier New"/>
          <w:b/>
          <w:bCs/>
          <w:color w:val="026789"/>
          <w:sz w:val="20"/>
          <w:szCs w:val="20"/>
          <w:shd w:val="clear" w:color="auto" w:fill="FFFFFF"/>
        </w:rPr>
        <w:t>FOR CONNECTION </w:t>
      </w:r>
      <w:r>
        <w:rPr>
          <w:rStyle w:val="HTML1"/>
          <w:rFonts w:ascii="Courier New" w:hAnsi="Courier New" w:cs="Courier New"/>
          <w:b/>
          <w:bCs/>
          <w:i/>
          <w:iCs/>
          <w:color w:val="026789"/>
          <w:sz w:val="19"/>
          <w:szCs w:val="19"/>
          <w:shd w:val="clear" w:color="auto" w:fill="FFFFFF"/>
        </w:rPr>
        <w:t>connection_id</w:t>
      </w:r>
      <w:r>
        <w:rPr>
          <w:rFonts w:ascii="Helvetica" w:hAnsi="Helvetica" w:cs="Helvetica"/>
          <w:color w:val="000000"/>
          <w:sz w:val="21"/>
          <w:szCs w:val="21"/>
        </w:rPr>
        <w:t> rather than an explainable statement, it displays the execution plan for the statement executing in the named connection. See </w:t>
      </w:r>
      <w:hyperlink r:id="rId1205" w:anchor="explain-for-connection" w:tooltip="8.8.4 Obtaining Execution Plan Information for a Named Connection" w:history="1">
        <w:r>
          <w:rPr>
            <w:rStyle w:val="a4"/>
            <w:rFonts w:ascii="Helvetica" w:hAnsi="Helvetica" w:cs="Helvetica"/>
            <w:color w:val="00759F"/>
            <w:sz w:val="21"/>
            <w:szCs w:val="21"/>
          </w:rPr>
          <w:t>Section 8.8.4, “Obtaining Execution Plan Information for a Named Connection”</w:t>
        </w:r>
      </w:hyperlink>
      <w:r>
        <w:rPr>
          <w:rFonts w:ascii="Helvetica" w:hAnsi="Helvetica" w:cs="Helvetica"/>
          <w:color w:val="000000"/>
          <w:sz w:val="21"/>
          <w:szCs w:val="21"/>
        </w:rPr>
        <w:t>.</w:t>
      </w:r>
    </w:p>
    <w:p w14:paraId="118192E9" w14:textId="77777777" w:rsidR="0007195F" w:rsidRDefault="0007195F" w:rsidP="0007195F">
      <w:pPr>
        <w:pStyle w:val="af"/>
        <w:numPr>
          <w:ilvl w:val="0"/>
          <w:numId w:val="15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hyperlink r:id="rId120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w:t>
      </w:r>
      <w:hyperlink r:id="rId1207"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produces additional execution plan information that can be displayed using </w:t>
      </w:r>
      <w:hyperlink r:id="rId1208"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See </w:t>
      </w:r>
      <w:hyperlink r:id="rId1209" w:anchor="explain-extended" w:tooltip="8.8.3 Extended EXPLAIN Output Format" w:history="1">
        <w:r>
          <w:rPr>
            <w:rStyle w:val="a4"/>
            <w:rFonts w:ascii="Helvetica" w:hAnsi="Helvetica" w:cs="Helvetica"/>
            <w:color w:val="00759F"/>
            <w:sz w:val="21"/>
            <w:szCs w:val="21"/>
          </w:rPr>
          <w:t>Section 8.8.3, “Extended EXPLAIN Output Format”</w:t>
        </w:r>
      </w:hyperlink>
      <w:r>
        <w:rPr>
          <w:rFonts w:ascii="Helvetica" w:hAnsi="Helvetica" w:cs="Helvetica"/>
          <w:color w:val="000000"/>
          <w:sz w:val="21"/>
          <w:szCs w:val="21"/>
        </w:rPr>
        <w:t>.</w:t>
      </w:r>
    </w:p>
    <w:p w14:paraId="32EDB4B6" w14:textId="77777777" w:rsidR="0007195F" w:rsidRDefault="00BC31D0" w:rsidP="0007195F">
      <w:pPr>
        <w:pStyle w:val="af"/>
        <w:numPr>
          <w:ilvl w:val="0"/>
          <w:numId w:val="153"/>
        </w:numPr>
        <w:spacing w:line="252" w:lineRule="atLeast"/>
        <w:textAlignment w:val="center"/>
        <w:rPr>
          <w:rFonts w:ascii="Helvetica" w:hAnsi="Helvetica" w:cs="Helvetica"/>
          <w:color w:val="000000"/>
          <w:sz w:val="21"/>
          <w:szCs w:val="21"/>
        </w:rPr>
      </w:pPr>
      <w:hyperlink r:id="rId1210" w:anchor="explain" w:tooltip="13.8.2 EXPLAIN Statement" w:history="1">
        <w:r w:rsidR="0007195F">
          <w:rPr>
            <w:rStyle w:val="HTML1"/>
            <w:rFonts w:ascii="Courier New" w:hAnsi="Courier New" w:cs="Courier New"/>
            <w:b/>
            <w:bCs/>
            <w:color w:val="026789"/>
            <w:sz w:val="20"/>
            <w:szCs w:val="20"/>
            <w:u w:val="single"/>
            <w:shd w:val="clear" w:color="auto" w:fill="FFFFFF"/>
          </w:rPr>
          <w:t>EXPLAIN</w:t>
        </w:r>
      </w:hyperlink>
      <w:r w:rsidR="0007195F">
        <w:rPr>
          <w:rFonts w:ascii="Helvetica" w:hAnsi="Helvetica" w:cs="Helvetica"/>
          <w:color w:val="000000"/>
          <w:sz w:val="21"/>
          <w:szCs w:val="21"/>
        </w:rPr>
        <w:t> is useful for examining queries involving partitioned tables. See </w:t>
      </w:r>
      <w:hyperlink r:id="rId1211" w:anchor="partitioning-info" w:tooltip="24.3.5 Obtaining Information About Partitions" w:history="1">
        <w:r w:rsidR="0007195F">
          <w:rPr>
            <w:rStyle w:val="a4"/>
            <w:rFonts w:ascii="Helvetica" w:hAnsi="Helvetica" w:cs="Helvetica"/>
            <w:color w:val="00759F"/>
            <w:sz w:val="21"/>
            <w:szCs w:val="21"/>
          </w:rPr>
          <w:t>Section 24.3.5, “Obtaining Information About Partitions”</w:t>
        </w:r>
      </w:hyperlink>
      <w:r w:rsidR="0007195F">
        <w:rPr>
          <w:rFonts w:ascii="Helvetica" w:hAnsi="Helvetica" w:cs="Helvetica"/>
          <w:color w:val="000000"/>
          <w:sz w:val="21"/>
          <w:szCs w:val="21"/>
        </w:rPr>
        <w:t>.</w:t>
      </w:r>
    </w:p>
    <w:p w14:paraId="643A6934" w14:textId="77777777" w:rsidR="0007195F" w:rsidRDefault="0007195F" w:rsidP="0007195F">
      <w:pPr>
        <w:pStyle w:val="af"/>
        <w:numPr>
          <w:ilvl w:val="0"/>
          <w:numId w:val="15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FORMAT</w:t>
      </w:r>
      <w:r>
        <w:rPr>
          <w:rFonts w:ascii="Helvetica" w:hAnsi="Helvetica" w:cs="Helvetica"/>
          <w:color w:val="000000"/>
          <w:sz w:val="21"/>
          <w:szCs w:val="21"/>
        </w:rPr>
        <w:t> option can be used to select the output format. </w:t>
      </w:r>
      <w:r>
        <w:rPr>
          <w:rStyle w:val="HTML1"/>
          <w:rFonts w:ascii="Courier New" w:hAnsi="Courier New" w:cs="Courier New"/>
          <w:b/>
          <w:bCs/>
          <w:color w:val="026789"/>
          <w:sz w:val="20"/>
          <w:szCs w:val="20"/>
          <w:shd w:val="clear" w:color="auto" w:fill="FFFFFF"/>
        </w:rPr>
        <w:t>TRADITIONAL</w:t>
      </w:r>
      <w:r>
        <w:rPr>
          <w:rFonts w:ascii="Helvetica" w:hAnsi="Helvetica" w:cs="Helvetica"/>
          <w:color w:val="000000"/>
          <w:sz w:val="21"/>
          <w:szCs w:val="21"/>
        </w:rPr>
        <w:t> presents the output in tabular format. This is the default if no </w:t>
      </w:r>
      <w:r>
        <w:rPr>
          <w:rStyle w:val="HTML1"/>
          <w:rFonts w:ascii="Courier New" w:hAnsi="Courier New" w:cs="Courier New"/>
          <w:b/>
          <w:bCs/>
          <w:color w:val="026789"/>
          <w:sz w:val="20"/>
          <w:szCs w:val="20"/>
          <w:shd w:val="clear" w:color="auto" w:fill="FFFFFF"/>
        </w:rPr>
        <w:t>FORMAT</w:t>
      </w:r>
      <w:r>
        <w:rPr>
          <w:rFonts w:ascii="Helvetica" w:hAnsi="Helvetica" w:cs="Helvetica"/>
          <w:color w:val="000000"/>
          <w:sz w:val="21"/>
          <w:szCs w:val="21"/>
        </w:rPr>
        <w:t> option is present.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format displays the information in JSON format.</w:t>
      </w:r>
    </w:p>
    <w:p w14:paraId="2FE2EDD9" w14:textId="77777777" w:rsidR="0007195F" w:rsidRDefault="0007195F" w:rsidP="0007195F">
      <w:pPr>
        <w:pStyle w:val="af"/>
        <w:rPr>
          <w:rFonts w:ascii="Helvetica" w:hAnsi="Helvetica" w:cs="Helvetica"/>
          <w:color w:val="000000"/>
          <w:sz w:val="21"/>
          <w:szCs w:val="21"/>
        </w:rPr>
      </w:pPr>
      <w:bookmarkStart w:id="407" w:name="idm46383495317392"/>
      <w:bookmarkEnd w:id="407"/>
      <w:r>
        <w:rPr>
          <w:rFonts w:ascii="Helvetica" w:hAnsi="Helvetica" w:cs="Helvetica"/>
          <w:color w:val="000000"/>
          <w:sz w:val="21"/>
          <w:szCs w:val="21"/>
        </w:rPr>
        <w:t>With the help of </w:t>
      </w:r>
      <w:hyperlink r:id="rId1212"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you can see where you should add indexes to tables so that the statement executes faster by using indexes to find rows. You can also use </w:t>
      </w:r>
      <w:hyperlink r:id="rId1213"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to check whether the optimizer joins the tables in an optimal order. To give a hint to the optimizer to use a join order corresponding to the order in which the tables are named in a </w:t>
      </w:r>
      <w:hyperlink r:id="rId1214"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begin the statement with </w:t>
      </w:r>
      <w:r>
        <w:rPr>
          <w:rStyle w:val="HTML1"/>
          <w:rFonts w:ascii="Courier New" w:hAnsi="Courier New" w:cs="Courier New"/>
          <w:b/>
          <w:bCs/>
          <w:color w:val="026789"/>
          <w:sz w:val="20"/>
          <w:szCs w:val="20"/>
          <w:shd w:val="clear" w:color="auto" w:fill="FFFFFF"/>
        </w:rPr>
        <w:t>SELECT STRAIGHT_JOIN</w:t>
      </w:r>
      <w:r>
        <w:rPr>
          <w:rFonts w:ascii="Helvetica" w:hAnsi="Helvetica" w:cs="Helvetica"/>
          <w:color w:val="000000"/>
          <w:sz w:val="21"/>
          <w:szCs w:val="21"/>
        </w:rPr>
        <w:t> rather than just </w:t>
      </w:r>
      <w:hyperlink r:id="rId121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(See </w:t>
      </w:r>
      <w:hyperlink r:id="rId1216" w:anchor="select" w:tooltip="13.2.10 SELECT Statement" w:history="1">
        <w:r>
          <w:rPr>
            <w:rStyle w:val="a4"/>
            <w:rFonts w:ascii="Helvetica" w:hAnsi="Helvetica" w:cs="Helvetica"/>
            <w:color w:val="00759F"/>
            <w:sz w:val="21"/>
            <w:szCs w:val="21"/>
          </w:rPr>
          <w:t>Section 13.2.10, “SELECT Statement”</w:t>
        </w:r>
      </w:hyperlink>
      <w:r>
        <w:rPr>
          <w:rFonts w:ascii="Helvetica" w:hAnsi="Helvetica" w:cs="Helvetica"/>
          <w:color w:val="000000"/>
          <w:sz w:val="21"/>
          <w:szCs w:val="21"/>
        </w:rPr>
        <w:t>.) However, </w:t>
      </w:r>
      <w:r>
        <w:rPr>
          <w:rStyle w:val="HTML1"/>
          <w:rFonts w:ascii="Courier New" w:hAnsi="Courier New" w:cs="Courier New"/>
          <w:b/>
          <w:bCs/>
          <w:color w:val="026789"/>
          <w:sz w:val="20"/>
          <w:szCs w:val="20"/>
          <w:shd w:val="clear" w:color="auto" w:fill="FFFFFF"/>
        </w:rPr>
        <w:t>STRAIGHT_JOIN</w:t>
      </w:r>
      <w:r>
        <w:rPr>
          <w:rFonts w:ascii="Helvetica" w:hAnsi="Helvetica" w:cs="Helvetica"/>
          <w:color w:val="000000"/>
          <w:sz w:val="21"/>
          <w:szCs w:val="21"/>
        </w:rPr>
        <w:t> may prevent indexes from being used because it disables semijoin transformations. See </w:t>
      </w:r>
      <w:hyperlink r:id="rId1217" w:anchor="semijoins" w:tooltip="8.2.2.1 Optimizing IN and EXISTS Subquery Predicates with Semijoin Transformations" w:history="1">
        <w:r>
          <w:rPr>
            <w:rStyle w:val="a4"/>
            <w:rFonts w:ascii="Helvetica" w:hAnsi="Helvetica" w:cs="Helvetica"/>
            <w:color w:val="00759F"/>
            <w:sz w:val="21"/>
            <w:szCs w:val="21"/>
          </w:rPr>
          <w:t>Section 8.2.2.1, “Optimizing IN and EXISTS Subquery Predicates with Semijoin Transformations”</w:t>
        </w:r>
      </w:hyperlink>
      <w:r>
        <w:rPr>
          <w:rFonts w:ascii="Helvetica" w:hAnsi="Helvetica" w:cs="Helvetica"/>
          <w:color w:val="000000"/>
          <w:sz w:val="21"/>
          <w:szCs w:val="21"/>
        </w:rPr>
        <w:t>.</w:t>
      </w:r>
    </w:p>
    <w:p w14:paraId="2FCB5E4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optimizer trace may sometimes provide information complementary to that of </w:t>
      </w:r>
      <w:hyperlink r:id="rId1218"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However, the optimizer trace format and content are subject to change between versions. For details, see </w:t>
      </w:r>
      <w:hyperlink r:id="rId1219" w:tgtFrame="_top" w:history="1">
        <w:r>
          <w:rPr>
            <w:rStyle w:val="a4"/>
            <w:rFonts w:ascii="Helvetica" w:hAnsi="Helvetica" w:cs="Helvetica"/>
            <w:color w:val="00759F"/>
            <w:sz w:val="21"/>
            <w:szCs w:val="21"/>
          </w:rPr>
          <w:t>MySQL Internals: Tracing the Optimizer</w:t>
        </w:r>
      </w:hyperlink>
      <w:r>
        <w:rPr>
          <w:rFonts w:ascii="Helvetica" w:hAnsi="Helvetica" w:cs="Helvetica"/>
          <w:color w:val="000000"/>
          <w:sz w:val="21"/>
          <w:szCs w:val="21"/>
        </w:rPr>
        <w:t>.</w:t>
      </w:r>
    </w:p>
    <w:p w14:paraId="27EC5F0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you have a problem with indexes not being used when you believe that they should be, run </w:t>
      </w:r>
      <w:hyperlink r:id="rId1220"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to update table statistics, such as cardinality of keys, that can affect the choices the optimizer makes. See </w:t>
      </w:r>
      <w:hyperlink r:id="rId1221" w:anchor="analyze-table" w:tooltip="13.7.3.1 ANALYZE TABLE Statement" w:history="1">
        <w:r>
          <w:rPr>
            <w:rStyle w:val="a4"/>
            <w:rFonts w:ascii="Helvetica" w:hAnsi="Helvetica" w:cs="Helvetica"/>
            <w:color w:val="00759F"/>
            <w:sz w:val="21"/>
            <w:szCs w:val="21"/>
          </w:rPr>
          <w:t>Section 13.7.3.1, “ANALYZE TABLE Statement”</w:t>
        </w:r>
      </w:hyperlink>
      <w:r>
        <w:rPr>
          <w:rFonts w:ascii="Helvetica" w:hAnsi="Helvetica" w:cs="Helvetica"/>
          <w:color w:val="000000"/>
          <w:sz w:val="21"/>
          <w:szCs w:val="21"/>
        </w:rPr>
        <w:t>.</w:t>
      </w:r>
    </w:p>
    <w:p w14:paraId="320545FD" w14:textId="77777777" w:rsidR="0007195F" w:rsidRDefault="0007195F" w:rsidP="0007195F">
      <w:pPr>
        <w:rPr>
          <w:rFonts w:ascii="Helvetica" w:hAnsi="Helvetica" w:cs="Helvetica"/>
          <w:b/>
          <w:bCs/>
          <w:color w:val="000000"/>
          <w:sz w:val="19"/>
          <w:szCs w:val="19"/>
        </w:rPr>
      </w:pPr>
      <w:r>
        <w:rPr>
          <w:rFonts w:ascii="Helvetica" w:hAnsi="Helvetica" w:cs="Helvetica"/>
          <w:b/>
          <w:bCs/>
          <w:color w:val="000000"/>
          <w:sz w:val="19"/>
          <w:szCs w:val="19"/>
        </w:rPr>
        <w:t>Note</w:t>
      </w:r>
    </w:p>
    <w:p w14:paraId="0F5ABD3A" w14:textId="77777777" w:rsidR="0007195F" w:rsidRDefault="00BC31D0" w:rsidP="0007195F">
      <w:pPr>
        <w:pStyle w:val="af"/>
        <w:rPr>
          <w:rFonts w:ascii="Helvetica" w:hAnsi="Helvetica" w:cs="Helvetica"/>
          <w:color w:val="000000"/>
          <w:sz w:val="21"/>
          <w:szCs w:val="21"/>
        </w:rPr>
      </w:pPr>
      <w:hyperlink r:id="rId1222" w:anchor="explain" w:tooltip="13.8.2 EXPLAIN Statement" w:history="1">
        <w:r w:rsidR="0007195F">
          <w:rPr>
            <w:rStyle w:val="HTML1"/>
            <w:rFonts w:ascii="Courier New" w:hAnsi="Courier New" w:cs="Courier New"/>
            <w:b/>
            <w:bCs/>
            <w:color w:val="026789"/>
            <w:sz w:val="20"/>
            <w:szCs w:val="20"/>
            <w:u w:val="single"/>
            <w:shd w:val="clear" w:color="auto" w:fill="FFFFFF"/>
          </w:rPr>
          <w:t>EXPLAIN</w:t>
        </w:r>
      </w:hyperlink>
      <w:r w:rsidR="0007195F">
        <w:rPr>
          <w:rFonts w:ascii="Helvetica" w:hAnsi="Helvetica" w:cs="Helvetica"/>
          <w:color w:val="000000"/>
          <w:sz w:val="21"/>
          <w:szCs w:val="21"/>
        </w:rPr>
        <w:t> can also be used to obtain information about the columns in a table. </w:t>
      </w:r>
      <w:hyperlink r:id="rId1223" w:anchor="explain" w:tooltip="13.8.2 EXPLAIN Statement" w:history="1">
        <w:r w:rsidR="0007195F">
          <w:rPr>
            <w:rStyle w:val="HTML1"/>
            <w:rFonts w:ascii="Courier New" w:hAnsi="Courier New" w:cs="Courier New"/>
            <w:b/>
            <w:bCs/>
            <w:color w:val="026789"/>
            <w:sz w:val="20"/>
            <w:szCs w:val="20"/>
            <w:u w:val="single"/>
            <w:shd w:val="clear" w:color="auto" w:fill="FFFFFF"/>
          </w:rPr>
          <w:t>EXPLAIN </w:t>
        </w:r>
        <w:r w:rsidR="0007195F">
          <w:rPr>
            <w:rStyle w:val="HTML1"/>
            <w:rFonts w:ascii="Courier New" w:hAnsi="Courier New" w:cs="Courier New"/>
            <w:b/>
            <w:bCs/>
            <w:i/>
            <w:iCs/>
            <w:color w:val="026789"/>
            <w:sz w:val="19"/>
            <w:szCs w:val="19"/>
            <w:u w:val="single"/>
            <w:shd w:val="clear" w:color="auto" w:fill="FFFFFF"/>
          </w:rPr>
          <w:t>tbl_name</w:t>
        </w:r>
      </w:hyperlink>
      <w:r w:rsidR="0007195F">
        <w:rPr>
          <w:rFonts w:ascii="Helvetica" w:hAnsi="Helvetica" w:cs="Helvetica"/>
          <w:color w:val="000000"/>
          <w:sz w:val="21"/>
          <w:szCs w:val="21"/>
        </w:rPr>
        <w:t> is synonymous with </w:t>
      </w:r>
      <w:r w:rsidR="0007195F">
        <w:rPr>
          <w:rStyle w:val="HTML1"/>
          <w:rFonts w:ascii="Courier New" w:hAnsi="Courier New" w:cs="Courier New"/>
          <w:b/>
          <w:bCs/>
          <w:color w:val="026789"/>
          <w:sz w:val="20"/>
          <w:szCs w:val="20"/>
          <w:shd w:val="clear" w:color="auto" w:fill="FFFFFF"/>
        </w:rPr>
        <w:t>DESCRIBE </w:t>
      </w:r>
      <w:r w:rsidR="0007195F">
        <w:rPr>
          <w:rStyle w:val="HTML1"/>
          <w:rFonts w:ascii="Courier New" w:hAnsi="Courier New" w:cs="Courier New"/>
          <w:b/>
          <w:bCs/>
          <w:i/>
          <w:iCs/>
          <w:color w:val="026789"/>
          <w:sz w:val="19"/>
          <w:szCs w:val="19"/>
          <w:shd w:val="clear" w:color="auto" w:fill="FFFFFF"/>
        </w:rPr>
        <w:t>tbl_name</w:t>
      </w:r>
      <w:r w:rsidR="0007195F">
        <w:rPr>
          <w:rFonts w:ascii="Helvetica" w:hAnsi="Helvetica" w:cs="Helvetica"/>
          <w:color w:val="000000"/>
          <w:sz w:val="21"/>
          <w:szCs w:val="21"/>
        </w:rPr>
        <w:t> and </w:t>
      </w:r>
      <w:r w:rsidR="0007195F">
        <w:rPr>
          <w:rStyle w:val="HTML1"/>
          <w:rFonts w:ascii="Courier New" w:hAnsi="Courier New" w:cs="Courier New"/>
          <w:b/>
          <w:bCs/>
          <w:color w:val="026789"/>
          <w:sz w:val="20"/>
          <w:szCs w:val="20"/>
          <w:shd w:val="clear" w:color="auto" w:fill="FFFFFF"/>
        </w:rPr>
        <w:t>SHOW COLUMNS FROM </w:t>
      </w:r>
      <w:r w:rsidR="0007195F">
        <w:rPr>
          <w:rStyle w:val="HTML1"/>
          <w:rFonts w:ascii="Courier New" w:hAnsi="Courier New" w:cs="Courier New"/>
          <w:b/>
          <w:bCs/>
          <w:i/>
          <w:iCs/>
          <w:color w:val="026789"/>
          <w:sz w:val="19"/>
          <w:szCs w:val="19"/>
          <w:shd w:val="clear" w:color="auto" w:fill="FFFFFF"/>
        </w:rPr>
        <w:t>tbl_name</w:t>
      </w:r>
      <w:r w:rsidR="0007195F">
        <w:rPr>
          <w:rFonts w:ascii="Helvetica" w:hAnsi="Helvetica" w:cs="Helvetica"/>
          <w:color w:val="000000"/>
          <w:sz w:val="21"/>
          <w:szCs w:val="21"/>
        </w:rPr>
        <w:t>. For more information, see </w:t>
      </w:r>
      <w:hyperlink r:id="rId1224" w:anchor="describe" w:tooltip="13.8.1 DESCRIBE Statement" w:history="1">
        <w:r w:rsidR="0007195F">
          <w:rPr>
            <w:rStyle w:val="a4"/>
            <w:rFonts w:ascii="Helvetica" w:hAnsi="Helvetica" w:cs="Helvetica"/>
            <w:color w:val="00759F"/>
            <w:sz w:val="21"/>
            <w:szCs w:val="21"/>
          </w:rPr>
          <w:t>Section 13.8.1, “DESCRIBE Statement”</w:t>
        </w:r>
      </w:hyperlink>
      <w:r w:rsidR="0007195F">
        <w:rPr>
          <w:rFonts w:ascii="Helvetica" w:hAnsi="Helvetica" w:cs="Helvetica"/>
          <w:color w:val="000000"/>
          <w:sz w:val="21"/>
          <w:szCs w:val="21"/>
        </w:rPr>
        <w:t>, and </w:t>
      </w:r>
      <w:hyperlink r:id="rId1225" w:anchor="show-columns" w:tooltip="13.7.7.5 SHOW COLUMNS Statement" w:history="1">
        <w:r w:rsidR="0007195F">
          <w:rPr>
            <w:rStyle w:val="a4"/>
            <w:rFonts w:ascii="Helvetica" w:hAnsi="Helvetica" w:cs="Helvetica"/>
            <w:color w:val="00759F"/>
            <w:sz w:val="21"/>
            <w:szCs w:val="21"/>
          </w:rPr>
          <w:t>Section 13.7.7.5, “SHOW COLUMNS Statement”</w:t>
        </w:r>
      </w:hyperlink>
      <w:r w:rsidR="0007195F">
        <w:rPr>
          <w:rFonts w:ascii="Helvetica" w:hAnsi="Helvetica" w:cs="Helvetica"/>
          <w:color w:val="000000"/>
          <w:sz w:val="21"/>
          <w:szCs w:val="21"/>
        </w:rPr>
        <w:t>.</w:t>
      </w:r>
    </w:p>
    <w:p w14:paraId="271A0408" w14:textId="77777777" w:rsidR="0007195F" w:rsidRDefault="0007195F" w:rsidP="0007195F">
      <w:pPr>
        <w:pStyle w:val="3"/>
        <w:shd w:val="clear" w:color="auto" w:fill="FFFFFF"/>
        <w:rPr>
          <w:rFonts w:ascii="Helvetica" w:hAnsi="Helvetica" w:cs="Helvetica"/>
          <w:color w:val="000000"/>
          <w:sz w:val="34"/>
          <w:szCs w:val="34"/>
        </w:rPr>
      </w:pPr>
      <w:bookmarkStart w:id="408" w:name="explain-output"/>
      <w:bookmarkStart w:id="409" w:name="_Toc83152169"/>
      <w:bookmarkEnd w:id="408"/>
      <w:r>
        <w:rPr>
          <w:rFonts w:ascii="Helvetica" w:hAnsi="Helvetica" w:cs="Helvetica"/>
          <w:color w:val="000000"/>
          <w:sz w:val="34"/>
          <w:szCs w:val="34"/>
        </w:rPr>
        <w:t>8.8.2 EXPLAIN Output Format</w:t>
      </w:r>
      <w:bookmarkEnd w:id="409"/>
    </w:p>
    <w:p w14:paraId="2C1975F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hyperlink r:id="rId1226"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statement provides information about how MySQL executes statements. </w:t>
      </w:r>
      <w:hyperlink r:id="rId1227"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works with </w:t>
      </w:r>
      <w:hyperlink r:id="rId122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w:t>
      </w:r>
      <w:hyperlink r:id="rId1229"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w:t>
      </w:r>
      <w:hyperlink r:id="rId1230"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1231" w:anchor="replace" w:tooltip="13.2.9 REPLACE Statement" w:history="1">
        <w:r>
          <w:rPr>
            <w:rStyle w:val="HTML1"/>
            <w:rFonts w:ascii="Courier New" w:hAnsi="Courier New" w:cs="Courier New"/>
            <w:b/>
            <w:bCs/>
            <w:color w:val="026789"/>
            <w:sz w:val="20"/>
            <w:szCs w:val="20"/>
            <w:u w:val="single"/>
            <w:shd w:val="clear" w:color="auto" w:fill="FFFFFF"/>
          </w:rPr>
          <w:t>REPLACE</w:t>
        </w:r>
      </w:hyperlink>
      <w:r>
        <w:rPr>
          <w:rFonts w:ascii="Helvetica" w:hAnsi="Helvetica" w:cs="Helvetica"/>
          <w:color w:val="000000"/>
          <w:sz w:val="21"/>
          <w:szCs w:val="21"/>
        </w:rPr>
        <w:t>, and </w:t>
      </w:r>
      <w:hyperlink r:id="rId1232"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statements.</w:t>
      </w:r>
    </w:p>
    <w:p w14:paraId="67CF03AE" w14:textId="77777777" w:rsidR="0007195F" w:rsidRDefault="00BC31D0" w:rsidP="0007195F">
      <w:pPr>
        <w:pStyle w:val="af"/>
        <w:rPr>
          <w:rFonts w:ascii="Helvetica" w:hAnsi="Helvetica" w:cs="Helvetica"/>
          <w:color w:val="000000"/>
          <w:sz w:val="21"/>
          <w:szCs w:val="21"/>
        </w:rPr>
      </w:pPr>
      <w:hyperlink r:id="rId1233" w:anchor="explain" w:tooltip="13.8.2 EXPLAIN Statement" w:history="1">
        <w:r w:rsidR="0007195F">
          <w:rPr>
            <w:rStyle w:val="HTML1"/>
            <w:rFonts w:ascii="Courier New" w:hAnsi="Courier New" w:cs="Courier New"/>
            <w:b/>
            <w:bCs/>
            <w:color w:val="026789"/>
            <w:sz w:val="20"/>
            <w:szCs w:val="20"/>
            <w:u w:val="single"/>
            <w:shd w:val="clear" w:color="auto" w:fill="FFFFFF"/>
          </w:rPr>
          <w:t>EXPLAIN</w:t>
        </w:r>
      </w:hyperlink>
      <w:r w:rsidR="0007195F">
        <w:rPr>
          <w:rFonts w:ascii="Helvetica" w:hAnsi="Helvetica" w:cs="Helvetica"/>
          <w:color w:val="000000"/>
          <w:sz w:val="21"/>
          <w:szCs w:val="21"/>
        </w:rPr>
        <w:t> returns a row of information for each table used in the </w:t>
      </w:r>
      <w:hyperlink r:id="rId1234" w:anchor="select" w:tooltip="13.2.10 SELECT Statement" w:history="1">
        <w:r w:rsidR="0007195F">
          <w:rPr>
            <w:rStyle w:val="HTML1"/>
            <w:rFonts w:ascii="Courier New" w:hAnsi="Courier New" w:cs="Courier New"/>
            <w:b/>
            <w:bCs/>
            <w:color w:val="026789"/>
            <w:sz w:val="20"/>
            <w:szCs w:val="20"/>
            <w:u w:val="single"/>
            <w:shd w:val="clear" w:color="auto" w:fill="FFFFFF"/>
          </w:rPr>
          <w:t>SELECT</w:t>
        </w:r>
      </w:hyperlink>
      <w:r w:rsidR="0007195F">
        <w:rPr>
          <w:rFonts w:ascii="Helvetica" w:hAnsi="Helvetica" w:cs="Helvetica"/>
          <w:color w:val="000000"/>
          <w:sz w:val="21"/>
          <w:szCs w:val="21"/>
        </w:rPr>
        <w:t> statement. It lists the tables in the output in the order that MySQL would read them while processing the statement. This means that MySQL reads a row from the first table, then finds a matching row in the second table, and then in the third table, and so on. When all tables are processed, MySQL outputs the selected columns and backtracks through the table list until a table is found for which there are more matching rows. The next row is read from this table and the process continues with the next table.</w:t>
      </w:r>
    </w:p>
    <w:p w14:paraId="0BCD1596" w14:textId="77777777" w:rsidR="0007195F" w:rsidRDefault="0007195F" w:rsidP="0007195F">
      <w:pPr>
        <w:rPr>
          <w:rFonts w:ascii="Helvetica" w:hAnsi="Helvetica" w:cs="Helvetica"/>
          <w:b/>
          <w:bCs/>
          <w:color w:val="000000"/>
          <w:sz w:val="19"/>
          <w:szCs w:val="19"/>
        </w:rPr>
      </w:pPr>
      <w:r>
        <w:rPr>
          <w:rFonts w:ascii="Helvetica" w:hAnsi="Helvetica" w:cs="Helvetica"/>
          <w:b/>
          <w:bCs/>
          <w:color w:val="000000"/>
          <w:sz w:val="19"/>
          <w:szCs w:val="19"/>
        </w:rPr>
        <w:t>Note</w:t>
      </w:r>
    </w:p>
    <w:p w14:paraId="55C1DA2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Workbench has a Visual Explain capability that provides a visual representation of </w:t>
      </w:r>
      <w:hyperlink r:id="rId1235"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See </w:t>
      </w:r>
      <w:hyperlink r:id="rId1236" w:tgtFrame="_top" w:history="1">
        <w:r>
          <w:rPr>
            <w:rStyle w:val="a4"/>
            <w:rFonts w:ascii="Helvetica" w:hAnsi="Helvetica" w:cs="Helvetica"/>
            <w:color w:val="00759F"/>
            <w:sz w:val="21"/>
            <w:szCs w:val="21"/>
          </w:rPr>
          <w:t>Tutorial: Using Explain to Improve Query Performance</w:t>
        </w:r>
      </w:hyperlink>
      <w:r>
        <w:rPr>
          <w:rFonts w:ascii="Helvetica" w:hAnsi="Helvetica" w:cs="Helvetica"/>
          <w:color w:val="000000"/>
          <w:sz w:val="21"/>
          <w:szCs w:val="21"/>
        </w:rPr>
        <w:t>.</w:t>
      </w:r>
    </w:p>
    <w:p w14:paraId="08DA1E80" w14:textId="77777777" w:rsidR="0007195F" w:rsidRDefault="00BC31D0" w:rsidP="0007195F">
      <w:pPr>
        <w:pStyle w:val="af"/>
        <w:numPr>
          <w:ilvl w:val="0"/>
          <w:numId w:val="154"/>
        </w:numPr>
        <w:spacing w:line="252" w:lineRule="atLeast"/>
        <w:textAlignment w:val="center"/>
        <w:rPr>
          <w:rFonts w:ascii="Helvetica" w:hAnsi="Helvetica" w:cs="Helvetica"/>
          <w:color w:val="000000"/>
          <w:sz w:val="21"/>
          <w:szCs w:val="21"/>
        </w:rPr>
      </w:pPr>
      <w:hyperlink r:id="rId1237" w:anchor="explain-output-columns" w:tooltip="EXPLAIN Output Columns" w:history="1">
        <w:r w:rsidR="0007195F">
          <w:rPr>
            <w:rStyle w:val="a4"/>
            <w:rFonts w:ascii="Helvetica" w:hAnsi="Helvetica" w:cs="Helvetica"/>
            <w:color w:val="00759F"/>
            <w:sz w:val="21"/>
            <w:szCs w:val="21"/>
          </w:rPr>
          <w:t>EXPLAIN Output Columns</w:t>
        </w:r>
      </w:hyperlink>
    </w:p>
    <w:p w14:paraId="32D0C74D" w14:textId="77777777" w:rsidR="0007195F" w:rsidRDefault="00BC31D0" w:rsidP="0007195F">
      <w:pPr>
        <w:pStyle w:val="af"/>
        <w:numPr>
          <w:ilvl w:val="0"/>
          <w:numId w:val="154"/>
        </w:numPr>
        <w:spacing w:line="252" w:lineRule="atLeast"/>
        <w:textAlignment w:val="center"/>
        <w:rPr>
          <w:rFonts w:ascii="Helvetica" w:hAnsi="Helvetica" w:cs="Helvetica"/>
          <w:color w:val="000000"/>
          <w:sz w:val="21"/>
          <w:szCs w:val="21"/>
        </w:rPr>
      </w:pPr>
      <w:hyperlink r:id="rId1238" w:anchor="explain-join-types" w:tooltip="EXPLAIN Join Types" w:history="1">
        <w:r w:rsidR="0007195F">
          <w:rPr>
            <w:rStyle w:val="a4"/>
            <w:rFonts w:ascii="Helvetica" w:hAnsi="Helvetica" w:cs="Helvetica"/>
            <w:color w:val="00759F"/>
            <w:sz w:val="21"/>
            <w:szCs w:val="21"/>
          </w:rPr>
          <w:t>EXPLAIN Join Types</w:t>
        </w:r>
      </w:hyperlink>
    </w:p>
    <w:p w14:paraId="0E7AB4A9" w14:textId="77777777" w:rsidR="0007195F" w:rsidRDefault="00BC31D0" w:rsidP="0007195F">
      <w:pPr>
        <w:pStyle w:val="af"/>
        <w:numPr>
          <w:ilvl w:val="0"/>
          <w:numId w:val="154"/>
        </w:numPr>
        <w:spacing w:line="252" w:lineRule="atLeast"/>
        <w:textAlignment w:val="center"/>
        <w:rPr>
          <w:rFonts w:ascii="Helvetica" w:hAnsi="Helvetica" w:cs="Helvetica"/>
          <w:color w:val="000000"/>
          <w:sz w:val="21"/>
          <w:szCs w:val="21"/>
        </w:rPr>
      </w:pPr>
      <w:hyperlink r:id="rId1239" w:anchor="explain-extra-information" w:tooltip="EXPLAIN Extra Information" w:history="1">
        <w:r w:rsidR="0007195F">
          <w:rPr>
            <w:rStyle w:val="a4"/>
            <w:rFonts w:ascii="Helvetica" w:hAnsi="Helvetica" w:cs="Helvetica"/>
            <w:color w:val="00759F"/>
            <w:sz w:val="21"/>
            <w:szCs w:val="21"/>
          </w:rPr>
          <w:t>EXPLAIN Extra Information</w:t>
        </w:r>
      </w:hyperlink>
    </w:p>
    <w:p w14:paraId="14716926" w14:textId="77777777" w:rsidR="0007195F" w:rsidRDefault="00BC31D0" w:rsidP="0007195F">
      <w:pPr>
        <w:pStyle w:val="af"/>
        <w:numPr>
          <w:ilvl w:val="0"/>
          <w:numId w:val="154"/>
        </w:numPr>
        <w:spacing w:line="252" w:lineRule="atLeast"/>
        <w:textAlignment w:val="center"/>
        <w:rPr>
          <w:rFonts w:ascii="Helvetica" w:hAnsi="Helvetica" w:cs="Helvetica"/>
          <w:color w:val="000000"/>
          <w:sz w:val="21"/>
          <w:szCs w:val="21"/>
        </w:rPr>
      </w:pPr>
      <w:hyperlink r:id="rId1240" w:anchor="explain-output-interpretation" w:tooltip="EXPLAIN Output Interpretation" w:history="1">
        <w:r w:rsidR="0007195F">
          <w:rPr>
            <w:rStyle w:val="a4"/>
            <w:rFonts w:ascii="Helvetica" w:hAnsi="Helvetica" w:cs="Helvetica"/>
            <w:color w:val="00759F"/>
            <w:sz w:val="21"/>
            <w:szCs w:val="21"/>
          </w:rPr>
          <w:t>EXPLAIN Output Interpretation</w:t>
        </w:r>
      </w:hyperlink>
    </w:p>
    <w:p w14:paraId="5DDBA1A8" w14:textId="77777777" w:rsidR="0007195F" w:rsidRDefault="0007195F" w:rsidP="0007195F">
      <w:pPr>
        <w:pStyle w:val="4"/>
        <w:shd w:val="clear" w:color="auto" w:fill="FFFFFF"/>
        <w:rPr>
          <w:rFonts w:ascii="Helvetica" w:hAnsi="Helvetica" w:cs="Helvetica"/>
          <w:color w:val="000000"/>
          <w:sz w:val="29"/>
          <w:szCs w:val="29"/>
        </w:rPr>
      </w:pPr>
      <w:bookmarkStart w:id="410" w:name="explain-output-columns"/>
      <w:bookmarkEnd w:id="410"/>
      <w:r>
        <w:rPr>
          <w:rFonts w:ascii="Helvetica" w:hAnsi="Helvetica" w:cs="Helvetica"/>
          <w:color w:val="000000"/>
          <w:sz w:val="29"/>
          <w:szCs w:val="29"/>
        </w:rPr>
        <w:t>EXPLAIN Output Columns</w:t>
      </w:r>
    </w:p>
    <w:p w14:paraId="4DD5957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This section describes the output columns produced by </w:t>
      </w:r>
      <w:hyperlink r:id="rId1241"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Later sections provide additional information about the </w:t>
      </w:r>
      <w:hyperlink r:id="rId1242" w:anchor="explain-join-types" w:tooltip="EXPLAIN Join Types" w:history="1">
        <w:r>
          <w:rPr>
            <w:rStyle w:val="HTML1"/>
            <w:rFonts w:ascii="Courier New" w:hAnsi="Courier New" w:cs="Courier New"/>
            <w:b/>
            <w:bCs/>
            <w:color w:val="026789"/>
            <w:sz w:val="20"/>
            <w:szCs w:val="20"/>
            <w:u w:val="single"/>
            <w:shd w:val="clear" w:color="auto" w:fill="FFFFFF"/>
          </w:rPr>
          <w:t>type</w:t>
        </w:r>
      </w:hyperlink>
      <w:r>
        <w:rPr>
          <w:rFonts w:ascii="Helvetica" w:hAnsi="Helvetica" w:cs="Helvetica"/>
          <w:color w:val="000000"/>
          <w:sz w:val="21"/>
          <w:szCs w:val="21"/>
        </w:rPr>
        <w:t> and </w:t>
      </w:r>
      <w:hyperlink r:id="rId1243" w:anchor="explain-extra-information" w:tooltip="EXPLAIN Extra Information" w:history="1">
        <w:r>
          <w:rPr>
            <w:rStyle w:val="HTML1"/>
            <w:rFonts w:ascii="Courier New" w:hAnsi="Courier New" w:cs="Courier New"/>
            <w:b/>
            <w:bCs/>
            <w:color w:val="026789"/>
            <w:sz w:val="20"/>
            <w:szCs w:val="20"/>
            <w:u w:val="single"/>
            <w:shd w:val="clear" w:color="auto" w:fill="FFFFFF"/>
          </w:rPr>
          <w:t>Extra</w:t>
        </w:r>
      </w:hyperlink>
      <w:r>
        <w:rPr>
          <w:rFonts w:ascii="Helvetica" w:hAnsi="Helvetica" w:cs="Helvetica"/>
          <w:color w:val="000000"/>
          <w:sz w:val="21"/>
          <w:szCs w:val="21"/>
        </w:rPr>
        <w:t> columns.</w:t>
      </w:r>
    </w:p>
    <w:p w14:paraId="15D4554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Each output row from </w:t>
      </w:r>
      <w:hyperlink r:id="rId1244"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provides information about one table. Each row contains the values summarized in </w:t>
      </w:r>
      <w:hyperlink r:id="rId1245" w:anchor="explain-output-column-table" w:tooltip="Table 8.1 EXPLAIN Output Columns" w:history="1">
        <w:r>
          <w:rPr>
            <w:rStyle w:val="a4"/>
            <w:rFonts w:ascii="Helvetica" w:hAnsi="Helvetica" w:cs="Helvetica"/>
            <w:color w:val="00759F"/>
            <w:sz w:val="21"/>
            <w:szCs w:val="21"/>
          </w:rPr>
          <w:t>Table 8.1, “EXPLAIN Output Columns”</w:t>
        </w:r>
      </w:hyperlink>
      <w:r>
        <w:rPr>
          <w:rFonts w:ascii="Helvetica" w:hAnsi="Helvetica" w:cs="Helvetica"/>
          <w:color w:val="000000"/>
          <w:sz w:val="21"/>
          <w:szCs w:val="21"/>
        </w:rPr>
        <w:t>, and described in more detail following the table. Column names are shown in the table's first column; the second column provides the equivalent property name shown in the output when </w:t>
      </w:r>
      <w:r>
        <w:rPr>
          <w:rStyle w:val="HTML1"/>
          <w:rFonts w:ascii="Courier New" w:hAnsi="Courier New" w:cs="Courier New"/>
          <w:b/>
          <w:bCs/>
          <w:color w:val="026789"/>
          <w:sz w:val="20"/>
          <w:szCs w:val="20"/>
          <w:shd w:val="clear" w:color="auto" w:fill="FFFFFF"/>
        </w:rPr>
        <w:t>FORMAT=JSON</w:t>
      </w:r>
      <w:r>
        <w:rPr>
          <w:rFonts w:ascii="Helvetica" w:hAnsi="Helvetica" w:cs="Helvetica"/>
          <w:color w:val="000000"/>
          <w:sz w:val="21"/>
          <w:szCs w:val="21"/>
        </w:rPr>
        <w:t> is used.</w:t>
      </w:r>
    </w:p>
    <w:p w14:paraId="0DD8EE46" w14:textId="77777777" w:rsidR="0007195F" w:rsidRDefault="0007195F" w:rsidP="0007195F">
      <w:pPr>
        <w:pStyle w:val="100"/>
        <w:rPr>
          <w:rFonts w:ascii="Helvetica" w:hAnsi="Helvetica" w:cs="Helvetica"/>
          <w:color w:val="000000"/>
          <w:sz w:val="21"/>
          <w:szCs w:val="21"/>
        </w:rPr>
      </w:pPr>
      <w:bookmarkStart w:id="411" w:name="explain-output-column-table"/>
      <w:bookmarkEnd w:id="411"/>
      <w:r>
        <w:rPr>
          <w:rFonts w:ascii="Helvetica" w:hAnsi="Helvetica" w:cs="Helvetica"/>
          <w:b/>
          <w:bCs/>
          <w:color w:val="000000"/>
          <w:sz w:val="21"/>
          <w:szCs w:val="21"/>
        </w:rPr>
        <w:t>Table 8.1 EXPLAIN Output Columns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Output columns produced by the EXPLAIN statement."/>
      </w:tblPr>
      <w:tblGrid>
        <w:gridCol w:w="2281"/>
        <w:gridCol w:w="2163"/>
        <w:gridCol w:w="5456"/>
      </w:tblGrid>
      <w:tr w:rsidR="0007195F" w14:paraId="73B97D64"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39A69B" w14:textId="77777777" w:rsidR="0007195F" w:rsidRDefault="0007195F" w:rsidP="006C7A7B">
            <w:pPr>
              <w:rPr>
                <w:rFonts w:ascii="Helvetica" w:hAnsi="Helvetica" w:cs="Helvetica"/>
                <w:b/>
                <w:bCs/>
                <w:color w:val="000000"/>
                <w:szCs w:val="24"/>
              </w:rPr>
            </w:pPr>
            <w:r>
              <w:rPr>
                <w:rFonts w:ascii="Helvetica" w:hAnsi="Helvetica" w:cs="Helvetica"/>
                <w:b/>
                <w:bCs/>
                <w:color w:val="000000"/>
              </w:rPr>
              <w:lastRenderedPageBreak/>
              <w:t>Column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B96478" w14:textId="77777777" w:rsidR="0007195F" w:rsidRDefault="0007195F" w:rsidP="006C7A7B">
            <w:pPr>
              <w:rPr>
                <w:rFonts w:ascii="Helvetica" w:hAnsi="Helvetica" w:cs="Helvetica"/>
                <w:b/>
                <w:bCs/>
                <w:color w:val="000000"/>
              </w:rPr>
            </w:pPr>
            <w:r>
              <w:rPr>
                <w:rFonts w:ascii="Helvetica" w:hAnsi="Helvetica" w:cs="Helvetica"/>
                <w:b/>
                <w:bCs/>
                <w:color w:val="000000"/>
              </w:rPr>
              <w:t>JSON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503977" w14:textId="77777777" w:rsidR="0007195F" w:rsidRDefault="0007195F" w:rsidP="006C7A7B">
            <w:pPr>
              <w:rPr>
                <w:rFonts w:ascii="Helvetica" w:hAnsi="Helvetica" w:cs="Helvetica"/>
                <w:b/>
                <w:bCs/>
                <w:color w:val="000000"/>
              </w:rPr>
            </w:pPr>
            <w:r>
              <w:rPr>
                <w:rFonts w:ascii="Helvetica" w:hAnsi="Helvetica" w:cs="Helvetica"/>
                <w:b/>
                <w:bCs/>
                <w:color w:val="000000"/>
              </w:rPr>
              <w:t>Meaning</w:t>
            </w:r>
          </w:p>
        </w:tc>
      </w:tr>
      <w:tr w:rsidR="0007195F" w14:paraId="1F21543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0C6C93" w14:textId="77777777" w:rsidR="0007195F" w:rsidRDefault="00BC31D0" w:rsidP="006C7A7B">
            <w:pPr>
              <w:rPr>
                <w:rFonts w:ascii="Helvetica" w:hAnsi="Helvetica" w:cs="Helvetica"/>
                <w:b/>
                <w:bCs/>
                <w:color w:val="000000"/>
              </w:rPr>
            </w:pPr>
            <w:hyperlink r:id="rId1246" w:anchor="explain_id" w:history="1">
              <w:r w:rsidR="0007195F">
                <w:rPr>
                  <w:rStyle w:val="HTML1"/>
                  <w:rFonts w:ascii="Courier New" w:hAnsi="Courier New" w:cs="Courier New"/>
                  <w:b/>
                  <w:bCs/>
                  <w:color w:val="026789"/>
                  <w:sz w:val="20"/>
                  <w:szCs w:val="20"/>
                  <w:u w:val="single"/>
                  <w:shd w:val="clear" w:color="auto" w:fill="FFFFFF"/>
                </w:rPr>
                <w:t>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AE17FF"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select_id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DB6E40" w14:textId="77777777" w:rsidR="0007195F" w:rsidRDefault="0007195F" w:rsidP="006C7A7B">
            <w:pPr>
              <w:rPr>
                <w:rFonts w:ascii="Helvetica" w:hAnsi="Helvetica" w:cs="Helvetica"/>
                <w:sz w:val="20"/>
                <w:szCs w:val="20"/>
              </w:rPr>
            </w:pPr>
            <w:r>
              <w:rPr>
                <w:rFonts w:ascii="Helvetica" w:hAnsi="Helvetica" w:cs="Helvetica"/>
                <w:sz w:val="20"/>
                <w:szCs w:val="20"/>
              </w:rPr>
              <w:t>The </w:t>
            </w:r>
            <w:r>
              <w:rPr>
                <w:rStyle w:val="HTML1"/>
                <w:rFonts w:ascii="Courier New" w:hAnsi="Courier New" w:cs="Courier New"/>
                <w:b/>
                <w:bCs/>
                <w:color w:val="026789"/>
                <w:sz w:val="19"/>
                <w:szCs w:val="19"/>
                <w:shd w:val="clear" w:color="auto" w:fill="FFFFFF"/>
              </w:rPr>
              <w:t>SELECT</w:t>
            </w:r>
            <w:r>
              <w:rPr>
                <w:rFonts w:ascii="Helvetica" w:hAnsi="Helvetica" w:cs="Helvetica"/>
                <w:sz w:val="20"/>
                <w:szCs w:val="20"/>
              </w:rPr>
              <w:t> identifier</w:t>
            </w:r>
          </w:p>
        </w:tc>
      </w:tr>
      <w:tr w:rsidR="0007195F" w14:paraId="0B1FB87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A84F9E" w14:textId="77777777" w:rsidR="0007195F" w:rsidRDefault="00BC31D0" w:rsidP="006C7A7B">
            <w:pPr>
              <w:rPr>
                <w:rFonts w:ascii="Helvetica" w:hAnsi="Helvetica" w:cs="Helvetica"/>
                <w:b/>
                <w:bCs/>
                <w:color w:val="000000"/>
                <w:szCs w:val="24"/>
              </w:rPr>
            </w:pPr>
            <w:hyperlink r:id="rId1247" w:anchor="explain_select_type" w:history="1">
              <w:r w:rsidR="0007195F">
                <w:rPr>
                  <w:rStyle w:val="HTML1"/>
                  <w:rFonts w:ascii="Courier New" w:hAnsi="Courier New" w:cs="Courier New"/>
                  <w:b/>
                  <w:bCs/>
                  <w:color w:val="026789"/>
                  <w:sz w:val="20"/>
                  <w:szCs w:val="20"/>
                  <w:u w:val="single"/>
                  <w:shd w:val="clear" w:color="auto" w:fill="FFFFFF"/>
                </w:rPr>
                <w:t>select_type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033C7C" w14:textId="77777777" w:rsidR="0007195F" w:rsidRDefault="0007195F" w:rsidP="006C7A7B">
            <w:pPr>
              <w:rPr>
                <w:rFonts w:ascii="Helvetica" w:hAnsi="Helvetica" w:cs="Helvetica"/>
                <w:sz w:val="20"/>
                <w:szCs w:val="20"/>
              </w:rPr>
            </w:pPr>
            <w:r>
              <w:rPr>
                <w:rFonts w:ascii="Helvetica" w:hAnsi="Helvetica" w:cs="Helvetica"/>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3443F3" w14:textId="77777777" w:rsidR="0007195F" w:rsidRDefault="0007195F" w:rsidP="006C7A7B">
            <w:pPr>
              <w:rPr>
                <w:rFonts w:ascii="Helvetica" w:hAnsi="Helvetica" w:cs="Helvetica"/>
                <w:sz w:val="20"/>
                <w:szCs w:val="20"/>
              </w:rPr>
            </w:pPr>
            <w:r>
              <w:rPr>
                <w:rFonts w:ascii="Helvetica" w:hAnsi="Helvetica" w:cs="Helvetica"/>
                <w:sz w:val="20"/>
                <w:szCs w:val="20"/>
              </w:rPr>
              <w:t>The </w:t>
            </w:r>
            <w:r>
              <w:rPr>
                <w:rStyle w:val="HTML1"/>
                <w:rFonts w:ascii="Courier New" w:hAnsi="Courier New" w:cs="Courier New"/>
                <w:b/>
                <w:bCs/>
                <w:color w:val="026789"/>
                <w:sz w:val="19"/>
                <w:szCs w:val="19"/>
                <w:shd w:val="clear" w:color="auto" w:fill="FFFFFF"/>
              </w:rPr>
              <w:t>SELECT</w:t>
            </w:r>
            <w:r>
              <w:rPr>
                <w:rFonts w:ascii="Helvetica" w:hAnsi="Helvetica" w:cs="Helvetica"/>
                <w:sz w:val="20"/>
                <w:szCs w:val="20"/>
              </w:rPr>
              <w:t> type</w:t>
            </w:r>
          </w:p>
        </w:tc>
      </w:tr>
      <w:tr w:rsidR="0007195F" w14:paraId="5594CCD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F56CE0" w14:textId="77777777" w:rsidR="0007195F" w:rsidRDefault="00BC31D0" w:rsidP="006C7A7B">
            <w:pPr>
              <w:rPr>
                <w:rFonts w:ascii="Helvetica" w:hAnsi="Helvetica" w:cs="Helvetica"/>
                <w:b/>
                <w:bCs/>
                <w:color w:val="000000"/>
                <w:szCs w:val="24"/>
              </w:rPr>
            </w:pPr>
            <w:hyperlink r:id="rId1248" w:anchor="explain_table" w:history="1">
              <w:r w:rsidR="0007195F">
                <w:rPr>
                  <w:rStyle w:val="HTML1"/>
                  <w:rFonts w:ascii="Courier New" w:hAnsi="Courier New" w:cs="Courier New"/>
                  <w:b/>
                  <w:bCs/>
                  <w:color w:val="026789"/>
                  <w:sz w:val="20"/>
                  <w:szCs w:val="20"/>
                  <w:u w:val="single"/>
                  <w:shd w:val="clear" w:color="auto" w:fill="FFFFFF"/>
                </w:rPr>
                <w:t>table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5EA292"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table_name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8F82AD" w14:textId="77777777" w:rsidR="0007195F" w:rsidRDefault="0007195F" w:rsidP="006C7A7B">
            <w:pPr>
              <w:rPr>
                <w:rFonts w:ascii="Helvetica" w:hAnsi="Helvetica" w:cs="Helvetica"/>
                <w:sz w:val="20"/>
                <w:szCs w:val="20"/>
              </w:rPr>
            </w:pPr>
            <w:r>
              <w:rPr>
                <w:rFonts w:ascii="Helvetica" w:hAnsi="Helvetica" w:cs="Helvetica"/>
                <w:sz w:val="20"/>
                <w:szCs w:val="20"/>
              </w:rPr>
              <w:t>The table for the output row</w:t>
            </w:r>
          </w:p>
        </w:tc>
      </w:tr>
      <w:tr w:rsidR="0007195F" w14:paraId="757A830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830B1A" w14:textId="77777777" w:rsidR="0007195F" w:rsidRDefault="00BC31D0" w:rsidP="006C7A7B">
            <w:pPr>
              <w:rPr>
                <w:rFonts w:ascii="Helvetica" w:hAnsi="Helvetica" w:cs="Helvetica"/>
                <w:b/>
                <w:bCs/>
                <w:color w:val="000000"/>
                <w:szCs w:val="24"/>
              </w:rPr>
            </w:pPr>
            <w:hyperlink r:id="rId1249" w:anchor="explain_partitions" w:history="1">
              <w:r w:rsidR="0007195F">
                <w:rPr>
                  <w:rStyle w:val="HTML1"/>
                  <w:rFonts w:ascii="Courier New" w:hAnsi="Courier New" w:cs="Courier New"/>
                  <w:b/>
                  <w:bCs/>
                  <w:color w:val="026789"/>
                  <w:sz w:val="20"/>
                  <w:szCs w:val="20"/>
                  <w:u w:val="single"/>
                  <w:shd w:val="clear" w:color="auto" w:fill="FFFFFF"/>
                </w:rPr>
                <w:t>partitions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4DCAB8"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partitions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66F2B9" w14:textId="77777777" w:rsidR="0007195F" w:rsidRDefault="0007195F" w:rsidP="006C7A7B">
            <w:pPr>
              <w:rPr>
                <w:rFonts w:ascii="Helvetica" w:hAnsi="Helvetica" w:cs="Helvetica"/>
                <w:sz w:val="20"/>
                <w:szCs w:val="20"/>
              </w:rPr>
            </w:pPr>
            <w:r>
              <w:rPr>
                <w:rFonts w:ascii="Helvetica" w:hAnsi="Helvetica" w:cs="Helvetica"/>
                <w:sz w:val="20"/>
                <w:szCs w:val="20"/>
              </w:rPr>
              <w:t>The matching partitions</w:t>
            </w:r>
          </w:p>
        </w:tc>
      </w:tr>
      <w:tr w:rsidR="0007195F" w14:paraId="07F73AB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01FCAF" w14:textId="77777777" w:rsidR="0007195F" w:rsidRDefault="00BC31D0" w:rsidP="006C7A7B">
            <w:pPr>
              <w:rPr>
                <w:rFonts w:ascii="Helvetica" w:hAnsi="Helvetica" w:cs="Helvetica"/>
                <w:b/>
                <w:bCs/>
                <w:color w:val="000000"/>
                <w:szCs w:val="24"/>
              </w:rPr>
            </w:pPr>
            <w:hyperlink r:id="rId1250" w:anchor="explain_type" w:history="1">
              <w:r w:rsidR="0007195F">
                <w:rPr>
                  <w:rStyle w:val="HTML1"/>
                  <w:rFonts w:ascii="Courier New" w:hAnsi="Courier New" w:cs="Courier New"/>
                  <w:b/>
                  <w:bCs/>
                  <w:color w:val="026789"/>
                  <w:sz w:val="20"/>
                  <w:szCs w:val="20"/>
                  <w:u w:val="single"/>
                  <w:shd w:val="clear" w:color="auto" w:fill="FFFFFF"/>
                </w:rPr>
                <w:t>type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47AEB2"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access_type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05DCDE" w14:textId="77777777" w:rsidR="0007195F" w:rsidRDefault="0007195F" w:rsidP="006C7A7B">
            <w:pPr>
              <w:rPr>
                <w:rFonts w:ascii="Helvetica" w:hAnsi="Helvetica" w:cs="Helvetica"/>
                <w:sz w:val="20"/>
                <w:szCs w:val="20"/>
              </w:rPr>
            </w:pPr>
            <w:r>
              <w:rPr>
                <w:rFonts w:ascii="Helvetica" w:hAnsi="Helvetica" w:cs="Helvetica"/>
                <w:sz w:val="20"/>
                <w:szCs w:val="20"/>
              </w:rPr>
              <w:t>The join type</w:t>
            </w:r>
          </w:p>
        </w:tc>
      </w:tr>
      <w:tr w:rsidR="0007195F" w14:paraId="7C46439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955BDF" w14:textId="77777777" w:rsidR="0007195F" w:rsidRDefault="00BC31D0" w:rsidP="006C7A7B">
            <w:pPr>
              <w:rPr>
                <w:rFonts w:ascii="Helvetica" w:hAnsi="Helvetica" w:cs="Helvetica"/>
                <w:b/>
                <w:bCs/>
                <w:color w:val="000000"/>
                <w:szCs w:val="24"/>
              </w:rPr>
            </w:pPr>
            <w:hyperlink r:id="rId1251" w:anchor="explain_possible_keys" w:history="1">
              <w:r w:rsidR="0007195F">
                <w:rPr>
                  <w:rStyle w:val="HTML1"/>
                  <w:rFonts w:ascii="Courier New" w:hAnsi="Courier New" w:cs="Courier New"/>
                  <w:b/>
                  <w:bCs/>
                  <w:color w:val="026789"/>
                  <w:sz w:val="20"/>
                  <w:szCs w:val="20"/>
                  <w:u w:val="single"/>
                  <w:shd w:val="clear" w:color="auto" w:fill="FFFFFF"/>
                </w:rPr>
                <w:t>possible_keys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F2537A"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possible_keys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794484" w14:textId="77777777" w:rsidR="0007195F" w:rsidRDefault="0007195F" w:rsidP="006C7A7B">
            <w:pPr>
              <w:rPr>
                <w:rFonts w:ascii="Helvetica" w:hAnsi="Helvetica" w:cs="Helvetica"/>
                <w:sz w:val="20"/>
                <w:szCs w:val="20"/>
              </w:rPr>
            </w:pPr>
            <w:r>
              <w:rPr>
                <w:rFonts w:ascii="Helvetica" w:hAnsi="Helvetica" w:cs="Helvetica"/>
                <w:sz w:val="20"/>
                <w:szCs w:val="20"/>
              </w:rPr>
              <w:t>The possible indexes to choose</w:t>
            </w:r>
          </w:p>
        </w:tc>
      </w:tr>
      <w:tr w:rsidR="0007195F" w14:paraId="2CBF01A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9B9DD8" w14:textId="77777777" w:rsidR="0007195F" w:rsidRDefault="00BC31D0" w:rsidP="006C7A7B">
            <w:pPr>
              <w:rPr>
                <w:rFonts w:ascii="Helvetica" w:hAnsi="Helvetica" w:cs="Helvetica"/>
                <w:b/>
                <w:bCs/>
                <w:color w:val="000000"/>
                <w:szCs w:val="24"/>
              </w:rPr>
            </w:pPr>
            <w:hyperlink r:id="rId1252" w:anchor="explain_key" w:history="1">
              <w:r w:rsidR="0007195F">
                <w:rPr>
                  <w:rStyle w:val="HTML1"/>
                  <w:rFonts w:ascii="Courier New" w:hAnsi="Courier New" w:cs="Courier New"/>
                  <w:b/>
                  <w:bCs/>
                  <w:color w:val="026789"/>
                  <w:sz w:val="20"/>
                  <w:szCs w:val="20"/>
                  <w:u w:val="single"/>
                  <w:shd w:val="clear" w:color="auto" w:fill="FFFFFF"/>
                </w:rPr>
                <w:t>key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0344E8"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773F2A" w14:textId="77777777" w:rsidR="0007195F" w:rsidRDefault="0007195F" w:rsidP="006C7A7B">
            <w:pPr>
              <w:rPr>
                <w:rFonts w:ascii="Helvetica" w:hAnsi="Helvetica" w:cs="Helvetica"/>
                <w:sz w:val="20"/>
                <w:szCs w:val="20"/>
              </w:rPr>
            </w:pPr>
            <w:r>
              <w:rPr>
                <w:rFonts w:ascii="Helvetica" w:hAnsi="Helvetica" w:cs="Helvetica"/>
                <w:sz w:val="20"/>
                <w:szCs w:val="20"/>
              </w:rPr>
              <w:t>The index actually chosen</w:t>
            </w:r>
          </w:p>
        </w:tc>
      </w:tr>
      <w:tr w:rsidR="0007195F" w14:paraId="3223A08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AF43E0" w14:textId="77777777" w:rsidR="0007195F" w:rsidRDefault="00BC31D0" w:rsidP="006C7A7B">
            <w:pPr>
              <w:rPr>
                <w:rFonts w:ascii="Helvetica" w:hAnsi="Helvetica" w:cs="Helvetica"/>
                <w:b/>
                <w:bCs/>
                <w:color w:val="000000"/>
                <w:szCs w:val="24"/>
              </w:rPr>
            </w:pPr>
            <w:hyperlink r:id="rId1253" w:anchor="explain_key_len" w:history="1">
              <w:r w:rsidR="0007195F">
                <w:rPr>
                  <w:rStyle w:val="HTML1"/>
                  <w:rFonts w:ascii="Courier New" w:hAnsi="Courier New" w:cs="Courier New"/>
                  <w:b/>
                  <w:bCs/>
                  <w:color w:val="026789"/>
                  <w:sz w:val="20"/>
                  <w:szCs w:val="20"/>
                  <w:u w:val="single"/>
                  <w:shd w:val="clear" w:color="auto" w:fill="FFFFFF"/>
                </w:rPr>
                <w:t>key_len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CBCAE7"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key_length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33FAA7" w14:textId="77777777" w:rsidR="0007195F" w:rsidRDefault="0007195F" w:rsidP="006C7A7B">
            <w:pPr>
              <w:rPr>
                <w:rFonts w:ascii="Helvetica" w:hAnsi="Helvetica" w:cs="Helvetica"/>
                <w:sz w:val="20"/>
                <w:szCs w:val="20"/>
              </w:rPr>
            </w:pPr>
            <w:r>
              <w:rPr>
                <w:rFonts w:ascii="Helvetica" w:hAnsi="Helvetica" w:cs="Helvetica"/>
                <w:sz w:val="20"/>
                <w:szCs w:val="20"/>
              </w:rPr>
              <w:t>The length of the chosen key</w:t>
            </w:r>
          </w:p>
        </w:tc>
      </w:tr>
      <w:tr w:rsidR="0007195F" w14:paraId="76C1704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D215F0" w14:textId="77777777" w:rsidR="0007195F" w:rsidRDefault="00BC31D0" w:rsidP="006C7A7B">
            <w:pPr>
              <w:rPr>
                <w:rFonts w:ascii="Helvetica" w:hAnsi="Helvetica" w:cs="Helvetica"/>
                <w:b/>
                <w:bCs/>
                <w:color w:val="000000"/>
                <w:szCs w:val="24"/>
              </w:rPr>
            </w:pPr>
            <w:hyperlink r:id="rId1254" w:anchor="explain_ref" w:history="1">
              <w:r w:rsidR="0007195F">
                <w:rPr>
                  <w:rStyle w:val="HTML1"/>
                  <w:rFonts w:ascii="Courier New" w:hAnsi="Courier New" w:cs="Courier New"/>
                  <w:b/>
                  <w:bCs/>
                  <w:color w:val="026789"/>
                  <w:sz w:val="20"/>
                  <w:szCs w:val="20"/>
                  <w:u w:val="single"/>
                  <w:shd w:val="clear" w:color="auto" w:fill="FFFFFF"/>
                </w:rPr>
                <w:t>ref</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A0692F"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F01779" w14:textId="77777777" w:rsidR="0007195F" w:rsidRDefault="0007195F" w:rsidP="006C7A7B">
            <w:pPr>
              <w:rPr>
                <w:rFonts w:ascii="Helvetica" w:hAnsi="Helvetica" w:cs="Helvetica"/>
                <w:sz w:val="20"/>
                <w:szCs w:val="20"/>
              </w:rPr>
            </w:pPr>
            <w:r>
              <w:rPr>
                <w:rFonts w:ascii="Helvetica" w:hAnsi="Helvetica" w:cs="Helvetica"/>
                <w:sz w:val="20"/>
                <w:szCs w:val="20"/>
              </w:rPr>
              <w:t>The columns compared to the index</w:t>
            </w:r>
          </w:p>
        </w:tc>
      </w:tr>
      <w:tr w:rsidR="0007195F" w14:paraId="67C5FC5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FCF5CF" w14:textId="77777777" w:rsidR="0007195F" w:rsidRDefault="00BC31D0" w:rsidP="006C7A7B">
            <w:pPr>
              <w:rPr>
                <w:rFonts w:ascii="Helvetica" w:hAnsi="Helvetica" w:cs="Helvetica"/>
                <w:b/>
                <w:bCs/>
                <w:color w:val="000000"/>
                <w:szCs w:val="24"/>
              </w:rPr>
            </w:pPr>
            <w:hyperlink r:id="rId1255" w:anchor="explain_rows" w:history="1">
              <w:r w:rsidR="0007195F">
                <w:rPr>
                  <w:rStyle w:val="HTML1"/>
                  <w:rFonts w:ascii="Courier New" w:hAnsi="Courier New" w:cs="Courier New"/>
                  <w:b/>
                  <w:bCs/>
                  <w:color w:val="026789"/>
                  <w:sz w:val="20"/>
                  <w:szCs w:val="20"/>
                  <w:u w:val="single"/>
                  <w:shd w:val="clear" w:color="auto" w:fill="FFFFFF"/>
                </w:rPr>
                <w:t>rows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6EF206"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rows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479258" w14:textId="77777777" w:rsidR="0007195F" w:rsidRDefault="0007195F" w:rsidP="006C7A7B">
            <w:pPr>
              <w:rPr>
                <w:rFonts w:ascii="Helvetica" w:hAnsi="Helvetica" w:cs="Helvetica"/>
                <w:sz w:val="20"/>
                <w:szCs w:val="20"/>
              </w:rPr>
            </w:pPr>
            <w:r>
              <w:rPr>
                <w:rFonts w:ascii="Helvetica" w:hAnsi="Helvetica" w:cs="Helvetica"/>
                <w:sz w:val="20"/>
                <w:szCs w:val="20"/>
              </w:rPr>
              <w:t>Estimate of rows to be examined</w:t>
            </w:r>
          </w:p>
        </w:tc>
      </w:tr>
      <w:tr w:rsidR="0007195F" w14:paraId="39BB713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6F065A" w14:textId="77777777" w:rsidR="0007195F" w:rsidRDefault="00BC31D0" w:rsidP="006C7A7B">
            <w:pPr>
              <w:rPr>
                <w:rFonts w:ascii="Helvetica" w:hAnsi="Helvetica" w:cs="Helvetica"/>
                <w:b/>
                <w:bCs/>
                <w:color w:val="000000"/>
                <w:szCs w:val="24"/>
              </w:rPr>
            </w:pPr>
            <w:hyperlink r:id="rId1256" w:anchor="explain_filtered" w:history="1">
              <w:r w:rsidR="0007195F">
                <w:rPr>
                  <w:rStyle w:val="HTML1"/>
                  <w:rFonts w:ascii="Courier New" w:hAnsi="Courier New" w:cs="Courier New"/>
                  <w:b/>
                  <w:bCs/>
                  <w:color w:val="026789"/>
                  <w:sz w:val="20"/>
                  <w:szCs w:val="20"/>
                  <w:u w:val="single"/>
                  <w:shd w:val="clear" w:color="auto" w:fill="FFFFFF"/>
                </w:rPr>
                <w:t>filtered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5375A1"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filtered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D4472E" w14:textId="77777777" w:rsidR="0007195F" w:rsidRDefault="0007195F" w:rsidP="006C7A7B">
            <w:pPr>
              <w:rPr>
                <w:rFonts w:ascii="Helvetica" w:hAnsi="Helvetica" w:cs="Helvetica"/>
                <w:sz w:val="20"/>
                <w:szCs w:val="20"/>
              </w:rPr>
            </w:pPr>
            <w:r>
              <w:rPr>
                <w:rFonts w:ascii="Helvetica" w:hAnsi="Helvetica" w:cs="Helvetica"/>
                <w:sz w:val="20"/>
                <w:szCs w:val="20"/>
              </w:rPr>
              <w:t>Percentage of rows filtered by table condition</w:t>
            </w:r>
          </w:p>
        </w:tc>
      </w:tr>
      <w:tr w:rsidR="0007195F" w14:paraId="7CB5EAE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F281EC" w14:textId="77777777" w:rsidR="0007195F" w:rsidRDefault="00BC31D0" w:rsidP="006C7A7B">
            <w:pPr>
              <w:rPr>
                <w:rFonts w:ascii="Helvetica" w:hAnsi="Helvetica" w:cs="Helvetica"/>
                <w:b/>
                <w:bCs/>
                <w:color w:val="000000"/>
                <w:szCs w:val="24"/>
              </w:rPr>
            </w:pPr>
            <w:hyperlink r:id="rId1257" w:anchor="explain_extra" w:history="1">
              <w:r w:rsidR="0007195F">
                <w:rPr>
                  <w:rStyle w:val="HTML1"/>
                  <w:rFonts w:ascii="Courier New" w:hAnsi="Courier New" w:cs="Courier New"/>
                  <w:b/>
                  <w:bCs/>
                  <w:color w:val="026789"/>
                  <w:sz w:val="20"/>
                  <w:szCs w:val="20"/>
                  <w:u w:val="single"/>
                  <w:shd w:val="clear" w:color="auto" w:fill="FFFFFF"/>
                </w:rPr>
                <w:t>Extra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6F371F" w14:textId="77777777" w:rsidR="0007195F" w:rsidRDefault="0007195F" w:rsidP="006C7A7B">
            <w:pPr>
              <w:rPr>
                <w:rFonts w:ascii="Helvetica" w:hAnsi="Helvetica" w:cs="Helvetica"/>
                <w:sz w:val="20"/>
                <w:szCs w:val="20"/>
              </w:rPr>
            </w:pPr>
            <w:r>
              <w:rPr>
                <w:rFonts w:ascii="Helvetica" w:hAnsi="Helvetica" w:cs="Helvetica"/>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A24174" w14:textId="77777777" w:rsidR="0007195F" w:rsidRDefault="0007195F" w:rsidP="006C7A7B">
            <w:pPr>
              <w:rPr>
                <w:rFonts w:ascii="Helvetica" w:hAnsi="Helvetica" w:cs="Helvetica"/>
                <w:sz w:val="20"/>
                <w:szCs w:val="20"/>
              </w:rPr>
            </w:pPr>
            <w:r>
              <w:rPr>
                <w:rFonts w:ascii="Helvetica" w:hAnsi="Helvetica" w:cs="Helvetica"/>
                <w:sz w:val="20"/>
                <w:szCs w:val="20"/>
              </w:rPr>
              <w:t>Additional information</w:t>
            </w:r>
          </w:p>
        </w:tc>
      </w:tr>
    </w:tbl>
    <w:p w14:paraId="6A00F369" w14:textId="77777777" w:rsidR="0007195F" w:rsidRDefault="0007195F" w:rsidP="0007195F">
      <w:pPr>
        <w:rPr>
          <w:rFonts w:ascii="Helvetica" w:hAnsi="Helvetica" w:cs="Helvetica"/>
          <w:color w:val="000000"/>
          <w:sz w:val="21"/>
          <w:szCs w:val="21"/>
        </w:rPr>
      </w:pPr>
    </w:p>
    <w:p w14:paraId="4186E12E" w14:textId="77777777" w:rsidR="0007195F" w:rsidRDefault="0007195F" w:rsidP="0007195F">
      <w:pPr>
        <w:rPr>
          <w:rFonts w:ascii="Helvetica" w:hAnsi="Helvetica" w:cs="Helvetica"/>
          <w:b/>
          <w:bCs/>
          <w:color w:val="000000"/>
          <w:sz w:val="19"/>
          <w:szCs w:val="19"/>
        </w:rPr>
      </w:pPr>
      <w:r>
        <w:rPr>
          <w:rFonts w:ascii="Helvetica" w:hAnsi="Helvetica" w:cs="Helvetica"/>
          <w:b/>
          <w:bCs/>
          <w:color w:val="000000"/>
          <w:sz w:val="19"/>
          <w:szCs w:val="19"/>
        </w:rPr>
        <w:t>Note</w:t>
      </w:r>
    </w:p>
    <w:p w14:paraId="6E7979F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JSON properties which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are not displayed in JSON-formatted </w:t>
      </w:r>
      <w:r>
        <w:rPr>
          <w:rStyle w:val="HTML1"/>
          <w:rFonts w:ascii="Courier New" w:hAnsi="Courier New" w:cs="Courier New"/>
          <w:b/>
          <w:bCs/>
          <w:color w:val="026789"/>
          <w:sz w:val="20"/>
          <w:szCs w:val="20"/>
          <w:shd w:val="clear" w:color="auto" w:fill="FFFFFF"/>
        </w:rPr>
        <w:t>EXPLAIN</w:t>
      </w:r>
      <w:r>
        <w:rPr>
          <w:rFonts w:ascii="Helvetica" w:hAnsi="Helvetica" w:cs="Helvetica"/>
          <w:color w:val="000000"/>
          <w:sz w:val="21"/>
          <w:szCs w:val="21"/>
        </w:rPr>
        <w:t> output.</w:t>
      </w:r>
    </w:p>
    <w:p w14:paraId="4549449C" w14:textId="77777777" w:rsidR="0007195F" w:rsidRDefault="0007195F" w:rsidP="0007195F">
      <w:pPr>
        <w:pStyle w:val="af"/>
        <w:numPr>
          <w:ilvl w:val="0"/>
          <w:numId w:val="155"/>
        </w:numPr>
        <w:spacing w:line="252" w:lineRule="atLeast"/>
        <w:textAlignment w:val="center"/>
        <w:rPr>
          <w:rFonts w:ascii="Helvetica" w:hAnsi="Helvetica" w:cs="Helvetica"/>
          <w:color w:val="000000"/>
          <w:sz w:val="21"/>
          <w:szCs w:val="21"/>
        </w:rPr>
      </w:pPr>
      <w:bookmarkStart w:id="412" w:name="explain_id"/>
      <w:bookmarkEnd w:id="412"/>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(JSON name: </w:t>
      </w:r>
      <w:r>
        <w:rPr>
          <w:rStyle w:val="HTML1"/>
          <w:rFonts w:ascii="Courier New" w:hAnsi="Courier New" w:cs="Courier New"/>
          <w:b/>
          <w:bCs/>
          <w:color w:val="026789"/>
          <w:sz w:val="20"/>
          <w:szCs w:val="20"/>
          <w:shd w:val="clear" w:color="auto" w:fill="FFFFFF"/>
        </w:rPr>
        <w:t>select_id</w:t>
      </w:r>
      <w:r>
        <w:rPr>
          <w:rFonts w:ascii="Helvetica" w:hAnsi="Helvetica" w:cs="Helvetica"/>
          <w:color w:val="000000"/>
          <w:sz w:val="21"/>
          <w:szCs w:val="21"/>
        </w:rPr>
        <w:t>)</w:t>
      </w:r>
    </w:p>
    <w:p w14:paraId="26D9F7F4"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125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identifier. This is the sequential number of the </w:t>
      </w:r>
      <w:hyperlink r:id="rId1259"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within the query. The value can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row refers to the union result of other rows. In this case, the </w:t>
      </w:r>
      <w:r>
        <w:rPr>
          <w:rStyle w:val="HTML1"/>
          <w:rFonts w:ascii="Courier New" w:hAnsi="Courier New" w:cs="Courier New"/>
          <w:b/>
          <w:bCs/>
          <w:color w:val="026789"/>
          <w:sz w:val="20"/>
          <w:szCs w:val="20"/>
          <w:shd w:val="clear" w:color="auto" w:fill="FFFFFF"/>
        </w:rPr>
        <w:t>table</w:t>
      </w:r>
      <w:r>
        <w:rPr>
          <w:rFonts w:ascii="Helvetica" w:hAnsi="Helvetica" w:cs="Helvetica"/>
          <w:color w:val="000000"/>
          <w:sz w:val="21"/>
          <w:szCs w:val="21"/>
        </w:rPr>
        <w:t> column shows a value like </w:t>
      </w:r>
      <w:r>
        <w:rPr>
          <w:rStyle w:val="HTML1"/>
          <w:rFonts w:ascii="Courier New" w:hAnsi="Courier New" w:cs="Courier New"/>
          <w:b/>
          <w:bCs/>
          <w:color w:val="026789"/>
          <w:sz w:val="20"/>
          <w:szCs w:val="20"/>
          <w:shd w:val="clear" w:color="auto" w:fill="FFFFFF"/>
        </w:rPr>
        <w:t>&lt;union</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to indicate that the row refers to the union of the rows with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values of </w:t>
      </w:r>
      <w:r>
        <w:rPr>
          <w:rStyle w:val="HTML1"/>
          <w:rFonts w:ascii="Courier New" w:hAnsi="Courier New" w:cs="Courier New"/>
          <w:b/>
          <w:bCs/>
          <w:i/>
          <w:iCs/>
          <w:color w:val="000000"/>
          <w:sz w:val="20"/>
          <w:szCs w:val="20"/>
        </w:rPr>
        <w:t>M</w:t>
      </w:r>
      <w:r>
        <w:rPr>
          <w:rFonts w:ascii="Helvetica" w:hAnsi="Helvetica" w:cs="Helvetica"/>
          <w:color w:val="000000"/>
          <w:sz w:val="21"/>
          <w:szCs w:val="21"/>
        </w:rPr>
        <w:t> and </w:t>
      </w:r>
      <w:r>
        <w:rPr>
          <w:rStyle w:val="HTML1"/>
          <w:rFonts w:ascii="Courier New" w:hAnsi="Courier New" w:cs="Courier New"/>
          <w:b/>
          <w:bCs/>
          <w:i/>
          <w:iCs/>
          <w:color w:val="000000"/>
          <w:sz w:val="20"/>
          <w:szCs w:val="20"/>
        </w:rPr>
        <w:t>N</w:t>
      </w:r>
      <w:r>
        <w:rPr>
          <w:rFonts w:ascii="Helvetica" w:hAnsi="Helvetica" w:cs="Helvetica"/>
          <w:color w:val="000000"/>
          <w:sz w:val="21"/>
          <w:szCs w:val="21"/>
        </w:rPr>
        <w:t>.</w:t>
      </w:r>
    </w:p>
    <w:p w14:paraId="130A18F8" w14:textId="77777777" w:rsidR="0007195F" w:rsidRDefault="0007195F" w:rsidP="0007195F">
      <w:pPr>
        <w:pStyle w:val="af"/>
        <w:numPr>
          <w:ilvl w:val="0"/>
          <w:numId w:val="155"/>
        </w:numPr>
        <w:spacing w:line="252" w:lineRule="atLeast"/>
        <w:textAlignment w:val="center"/>
        <w:rPr>
          <w:rFonts w:ascii="Helvetica" w:hAnsi="Helvetica" w:cs="Helvetica"/>
          <w:color w:val="000000"/>
          <w:sz w:val="21"/>
          <w:szCs w:val="21"/>
        </w:rPr>
      </w:pPr>
      <w:bookmarkStart w:id="413" w:name="explain_select_type"/>
      <w:bookmarkEnd w:id="413"/>
      <w:r>
        <w:rPr>
          <w:rStyle w:val="HTML1"/>
          <w:rFonts w:ascii="Courier New" w:hAnsi="Courier New" w:cs="Courier New"/>
          <w:b/>
          <w:bCs/>
          <w:color w:val="026789"/>
          <w:sz w:val="20"/>
          <w:szCs w:val="20"/>
          <w:shd w:val="clear" w:color="auto" w:fill="FFFFFF"/>
        </w:rPr>
        <w:t>select_type</w:t>
      </w:r>
      <w:r>
        <w:rPr>
          <w:rFonts w:ascii="Helvetica" w:hAnsi="Helvetica" w:cs="Helvetica"/>
          <w:color w:val="000000"/>
          <w:sz w:val="21"/>
          <w:szCs w:val="21"/>
        </w:rPr>
        <w:t> (JSON name: none)</w:t>
      </w:r>
    </w:p>
    <w:p w14:paraId="056CA6F5"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type of </w:t>
      </w:r>
      <w:hyperlink r:id="rId1260"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which can be any of those shown in the following table. A JSON-formatted </w:t>
      </w:r>
      <w:r>
        <w:rPr>
          <w:rStyle w:val="HTML1"/>
          <w:rFonts w:ascii="Courier New" w:hAnsi="Courier New" w:cs="Courier New"/>
          <w:b/>
          <w:bCs/>
          <w:color w:val="026789"/>
          <w:sz w:val="20"/>
          <w:szCs w:val="20"/>
          <w:shd w:val="clear" w:color="auto" w:fill="FFFFFF"/>
        </w:rPr>
        <w:t>EXPLAIN</w:t>
      </w:r>
      <w:r>
        <w:rPr>
          <w:rFonts w:ascii="Helvetica" w:hAnsi="Helvetica" w:cs="Helvetica"/>
          <w:color w:val="000000"/>
          <w:sz w:val="21"/>
          <w:szCs w:val="21"/>
        </w:rPr>
        <w:t> exposes the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type as a property of a </w:t>
      </w:r>
      <w:r>
        <w:rPr>
          <w:rStyle w:val="HTML1"/>
          <w:rFonts w:ascii="Courier New" w:hAnsi="Courier New" w:cs="Courier New"/>
          <w:b/>
          <w:bCs/>
          <w:color w:val="026789"/>
          <w:sz w:val="20"/>
          <w:szCs w:val="20"/>
          <w:shd w:val="clear" w:color="auto" w:fill="FFFFFF"/>
        </w:rPr>
        <w:t>query_block</w:t>
      </w:r>
      <w:r>
        <w:rPr>
          <w:rFonts w:ascii="Helvetica" w:hAnsi="Helvetica" w:cs="Helvetica"/>
          <w:color w:val="000000"/>
          <w:sz w:val="21"/>
          <w:szCs w:val="21"/>
        </w:rPr>
        <w:t>, unless it is </w:t>
      </w:r>
      <w:r>
        <w:rPr>
          <w:rStyle w:val="HTML1"/>
          <w:rFonts w:ascii="Courier New" w:hAnsi="Courier New" w:cs="Courier New"/>
          <w:b/>
          <w:bCs/>
          <w:color w:val="026789"/>
          <w:sz w:val="20"/>
          <w:szCs w:val="20"/>
          <w:shd w:val="clear" w:color="auto" w:fill="FFFFFF"/>
        </w:rPr>
        <w:t>SIMPLE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PRIMARY</w:t>
      </w:r>
      <w:r>
        <w:rPr>
          <w:rFonts w:ascii="Helvetica" w:hAnsi="Helvetica" w:cs="Helvetica"/>
          <w:color w:val="000000"/>
          <w:sz w:val="21"/>
          <w:szCs w:val="21"/>
        </w:rPr>
        <w:t>. The JSON names (where applicable) are also shown in the table.</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select_type values and the meaning of each value."/>
      </w:tblPr>
      <w:tblGrid>
        <w:gridCol w:w="2317"/>
        <w:gridCol w:w="3145"/>
        <w:gridCol w:w="4438"/>
      </w:tblGrid>
      <w:tr w:rsidR="0007195F" w14:paraId="6B2B567F"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4DB5B5" w14:textId="77777777" w:rsidR="0007195F" w:rsidRDefault="0007195F"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select_type</w:t>
            </w:r>
            <w:r>
              <w:rPr>
                <w:rFonts w:ascii="Helvetica" w:hAnsi="Helvetica" w:cs="Helvetica"/>
                <w:b/>
                <w:bCs/>
                <w:color w:val="000000"/>
              </w:rPr>
              <w:t>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40BD24" w14:textId="77777777" w:rsidR="0007195F" w:rsidRDefault="0007195F" w:rsidP="006C7A7B">
            <w:pPr>
              <w:rPr>
                <w:rFonts w:ascii="Helvetica" w:hAnsi="Helvetica" w:cs="Helvetica"/>
                <w:b/>
                <w:bCs/>
                <w:color w:val="000000"/>
              </w:rPr>
            </w:pPr>
            <w:r>
              <w:rPr>
                <w:rFonts w:ascii="Helvetica" w:hAnsi="Helvetica" w:cs="Helvetica"/>
                <w:b/>
                <w:bCs/>
                <w:color w:val="000000"/>
              </w:rPr>
              <w:t>JSON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A4E67E" w14:textId="77777777" w:rsidR="0007195F" w:rsidRDefault="0007195F" w:rsidP="006C7A7B">
            <w:pPr>
              <w:rPr>
                <w:rFonts w:ascii="Helvetica" w:hAnsi="Helvetica" w:cs="Helvetica"/>
                <w:b/>
                <w:bCs/>
                <w:color w:val="000000"/>
              </w:rPr>
            </w:pPr>
            <w:r>
              <w:rPr>
                <w:rFonts w:ascii="Helvetica" w:hAnsi="Helvetica" w:cs="Helvetica"/>
                <w:b/>
                <w:bCs/>
                <w:color w:val="000000"/>
              </w:rPr>
              <w:t>Meaning</w:t>
            </w:r>
          </w:p>
        </w:tc>
      </w:tr>
      <w:tr w:rsidR="0007195F" w14:paraId="1409F9F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A24776" w14:textId="77777777" w:rsidR="0007195F" w:rsidRDefault="0007195F" w:rsidP="006C7A7B">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SIMPLE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9C677E" w14:textId="77777777" w:rsidR="0007195F" w:rsidRDefault="0007195F" w:rsidP="006C7A7B">
            <w:pPr>
              <w:rPr>
                <w:rFonts w:ascii="Helvetica" w:hAnsi="Helvetica" w:cs="Helvetica"/>
                <w:sz w:val="20"/>
                <w:szCs w:val="20"/>
              </w:rPr>
            </w:pPr>
            <w:r>
              <w:rPr>
                <w:rFonts w:ascii="Helvetica" w:hAnsi="Helvetica" w:cs="Helvetica"/>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3AF65B" w14:textId="77777777" w:rsidR="0007195F" w:rsidRDefault="0007195F" w:rsidP="006C7A7B">
            <w:pPr>
              <w:rPr>
                <w:rFonts w:ascii="Helvetica" w:hAnsi="Helvetica" w:cs="Helvetica"/>
                <w:sz w:val="20"/>
                <w:szCs w:val="20"/>
              </w:rPr>
            </w:pPr>
            <w:r>
              <w:rPr>
                <w:rFonts w:ascii="Helvetica" w:hAnsi="Helvetica" w:cs="Helvetica"/>
                <w:sz w:val="20"/>
                <w:szCs w:val="20"/>
              </w:rPr>
              <w:t>Simple </w:t>
            </w:r>
            <w:hyperlink r:id="rId1261" w:anchor="select" w:tooltip="13.2.10 SELECT Statement" w:history="1">
              <w:r>
                <w:rPr>
                  <w:rStyle w:val="HTML1"/>
                  <w:rFonts w:ascii="Courier New" w:hAnsi="Courier New" w:cs="Courier New"/>
                  <w:b/>
                  <w:bCs/>
                  <w:color w:val="026789"/>
                  <w:sz w:val="19"/>
                  <w:szCs w:val="19"/>
                  <w:u w:val="single"/>
                  <w:shd w:val="clear" w:color="auto" w:fill="FFFFFF"/>
                </w:rPr>
                <w:t>SELECT</w:t>
              </w:r>
            </w:hyperlink>
            <w:r>
              <w:rPr>
                <w:rFonts w:ascii="Helvetica" w:hAnsi="Helvetica" w:cs="Helvetica"/>
                <w:sz w:val="20"/>
                <w:szCs w:val="20"/>
              </w:rPr>
              <w:t> (not using </w:t>
            </w:r>
            <w:hyperlink r:id="rId1262" w:anchor="union" w:tooltip="13.2.10.3 UNION Clause" w:history="1">
              <w:r>
                <w:rPr>
                  <w:rStyle w:val="HTML1"/>
                  <w:rFonts w:ascii="Courier New" w:hAnsi="Courier New" w:cs="Courier New"/>
                  <w:b/>
                  <w:bCs/>
                  <w:color w:val="026789"/>
                  <w:sz w:val="19"/>
                  <w:szCs w:val="19"/>
                  <w:u w:val="single"/>
                  <w:shd w:val="clear" w:color="auto" w:fill="FFFFFF"/>
                </w:rPr>
                <w:t>UNION</w:t>
              </w:r>
            </w:hyperlink>
            <w:r>
              <w:rPr>
                <w:rFonts w:ascii="Helvetica" w:hAnsi="Helvetica" w:cs="Helvetica"/>
                <w:sz w:val="20"/>
                <w:szCs w:val="20"/>
              </w:rPr>
              <w:t> or subqueries)</w:t>
            </w:r>
          </w:p>
        </w:tc>
      </w:tr>
      <w:tr w:rsidR="0007195F" w14:paraId="1888511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C865B4" w14:textId="77777777" w:rsidR="0007195F" w:rsidRDefault="0007195F"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lastRenderedPageBreak/>
              <w:t>PRIMARY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F2A1D3" w14:textId="77777777" w:rsidR="0007195F" w:rsidRDefault="0007195F" w:rsidP="006C7A7B">
            <w:pPr>
              <w:rPr>
                <w:rFonts w:ascii="Helvetica" w:hAnsi="Helvetica" w:cs="Helvetica"/>
                <w:sz w:val="20"/>
                <w:szCs w:val="20"/>
              </w:rPr>
            </w:pPr>
            <w:r>
              <w:rPr>
                <w:rFonts w:ascii="Helvetica" w:hAnsi="Helvetica" w:cs="Helvetica"/>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370A05" w14:textId="77777777" w:rsidR="0007195F" w:rsidRDefault="0007195F" w:rsidP="006C7A7B">
            <w:pPr>
              <w:rPr>
                <w:rFonts w:ascii="Helvetica" w:hAnsi="Helvetica" w:cs="Helvetica"/>
                <w:sz w:val="20"/>
                <w:szCs w:val="20"/>
              </w:rPr>
            </w:pPr>
            <w:r>
              <w:rPr>
                <w:rFonts w:ascii="Helvetica" w:hAnsi="Helvetica" w:cs="Helvetica"/>
                <w:sz w:val="20"/>
                <w:szCs w:val="20"/>
              </w:rPr>
              <w:t>Outermost </w:t>
            </w:r>
            <w:hyperlink r:id="rId1263" w:anchor="select" w:tooltip="13.2.10 SELECT Statement" w:history="1">
              <w:r>
                <w:rPr>
                  <w:rStyle w:val="HTML1"/>
                  <w:rFonts w:ascii="Courier New" w:hAnsi="Courier New" w:cs="Courier New"/>
                  <w:b/>
                  <w:bCs/>
                  <w:color w:val="026789"/>
                  <w:sz w:val="19"/>
                  <w:szCs w:val="19"/>
                  <w:u w:val="single"/>
                  <w:shd w:val="clear" w:color="auto" w:fill="FFFFFF"/>
                </w:rPr>
                <w:t>SELECT</w:t>
              </w:r>
            </w:hyperlink>
          </w:p>
        </w:tc>
      </w:tr>
      <w:tr w:rsidR="0007195F" w14:paraId="683E366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9B88B7" w14:textId="77777777" w:rsidR="0007195F" w:rsidRDefault="00BC31D0" w:rsidP="006C7A7B">
            <w:pPr>
              <w:rPr>
                <w:rFonts w:ascii="Helvetica" w:hAnsi="Helvetica" w:cs="Helvetica"/>
                <w:b/>
                <w:bCs/>
                <w:color w:val="000000"/>
                <w:szCs w:val="24"/>
              </w:rPr>
            </w:pPr>
            <w:hyperlink r:id="rId1264" w:anchor="union" w:tooltip="13.2.10.3 UNION Clause" w:history="1">
              <w:r w:rsidR="0007195F">
                <w:rPr>
                  <w:rStyle w:val="HTML1"/>
                  <w:rFonts w:ascii="Courier New" w:hAnsi="Courier New" w:cs="Courier New"/>
                  <w:b/>
                  <w:bCs/>
                  <w:color w:val="026789"/>
                  <w:sz w:val="20"/>
                  <w:szCs w:val="20"/>
                  <w:u w:val="single"/>
                  <w:shd w:val="clear" w:color="auto" w:fill="FFFFFF"/>
                </w:rPr>
                <w:t>UNION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D8B883" w14:textId="77777777" w:rsidR="0007195F" w:rsidRDefault="0007195F" w:rsidP="006C7A7B">
            <w:pPr>
              <w:rPr>
                <w:rFonts w:ascii="Helvetica" w:hAnsi="Helvetica" w:cs="Helvetica"/>
                <w:sz w:val="20"/>
                <w:szCs w:val="20"/>
              </w:rPr>
            </w:pPr>
            <w:r>
              <w:rPr>
                <w:rFonts w:ascii="Helvetica" w:hAnsi="Helvetica" w:cs="Helvetica"/>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2B3FDF" w14:textId="77777777" w:rsidR="0007195F" w:rsidRDefault="0007195F" w:rsidP="006C7A7B">
            <w:pPr>
              <w:rPr>
                <w:rFonts w:ascii="Helvetica" w:hAnsi="Helvetica" w:cs="Helvetica"/>
                <w:sz w:val="20"/>
                <w:szCs w:val="20"/>
              </w:rPr>
            </w:pPr>
            <w:r>
              <w:rPr>
                <w:rFonts w:ascii="Helvetica" w:hAnsi="Helvetica" w:cs="Helvetica"/>
                <w:sz w:val="20"/>
                <w:szCs w:val="20"/>
              </w:rPr>
              <w:t>Second or later </w:t>
            </w:r>
            <w:hyperlink r:id="rId1265" w:anchor="select" w:tooltip="13.2.10 SELECT Statement" w:history="1">
              <w:r>
                <w:rPr>
                  <w:rStyle w:val="HTML1"/>
                  <w:rFonts w:ascii="Courier New" w:hAnsi="Courier New" w:cs="Courier New"/>
                  <w:b/>
                  <w:bCs/>
                  <w:color w:val="026789"/>
                  <w:sz w:val="19"/>
                  <w:szCs w:val="19"/>
                  <w:u w:val="single"/>
                  <w:shd w:val="clear" w:color="auto" w:fill="FFFFFF"/>
                </w:rPr>
                <w:t>SELECT</w:t>
              </w:r>
            </w:hyperlink>
            <w:r>
              <w:rPr>
                <w:rFonts w:ascii="Helvetica" w:hAnsi="Helvetica" w:cs="Helvetica"/>
                <w:sz w:val="20"/>
                <w:szCs w:val="20"/>
              </w:rPr>
              <w:t> statement in a </w:t>
            </w:r>
            <w:hyperlink r:id="rId1266" w:anchor="union" w:tooltip="13.2.10.3 UNION Clause" w:history="1">
              <w:r>
                <w:rPr>
                  <w:rStyle w:val="HTML1"/>
                  <w:rFonts w:ascii="Courier New" w:hAnsi="Courier New" w:cs="Courier New"/>
                  <w:b/>
                  <w:bCs/>
                  <w:color w:val="026789"/>
                  <w:sz w:val="19"/>
                  <w:szCs w:val="19"/>
                  <w:u w:val="single"/>
                  <w:shd w:val="clear" w:color="auto" w:fill="FFFFFF"/>
                </w:rPr>
                <w:t>UNION</w:t>
              </w:r>
            </w:hyperlink>
          </w:p>
        </w:tc>
      </w:tr>
      <w:tr w:rsidR="0007195F" w14:paraId="1E8B137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B94EDB" w14:textId="77777777" w:rsidR="0007195F" w:rsidRDefault="0007195F"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DEPENDENT UNION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12E7B3"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dependent</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true</w:t>
            </w:r>
            <w:r>
              <w:rPr>
                <w:rFonts w:ascii="Helvetica" w:hAnsi="Helvetica" w:cs="Helvetica"/>
                <w:sz w:val="20"/>
                <w:szCs w:val="20"/>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4F8415" w14:textId="77777777" w:rsidR="0007195F" w:rsidRDefault="0007195F" w:rsidP="006C7A7B">
            <w:pPr>
              <w:rPr>
                <w:rFonts w:ascii="Helvetica" w:hAnsi="Helvetica" w:cs="Helvetica"/>
                <w:sz w:val="20"/>
                <w:szCs w:val="20"/>
              </w:rPr>
            </w:pPr>
            <w:r>
              <w:rPr>
                <w:rFonts w:ascii="Helvetica" w:hAnsi="Helvetica" w:cs="Helvetica"/>
                <w:sz w:val="20"/>
                <w:szCs w:val="20"/>
              </w:rPr>
              <w:t>Second or later </w:t>
            </w:r>
            <w:hyperlink r:id="rId1267" w:anchor="select" w:tooltip="13.2.10 SELECT Statement" w:history="1">
              <w:r>
                <w:rPr>
                  <w:rStyle w:val="HTML1"/>
                  <w:rFonts w:ascii="Courier New" w:hAnsi="Courier New" w:cs="Courier New"/>
                  <w:b/>
                  <w:bCs/>
                  <w:color w:val="026789"/>
                  <w:sz w:val="19"/>
                  <w:szCs w:val="19"/>
                  <w:u w:val="single"/>
                  <w:shd w:val="clear" w:color="auto" w:fill="FFFFFF"/>
                </w:rPr>
                <w:t>SELECT</w:t>
              </w:r>
            </w:hyperlink>
            <w:r>
              <w:rPr>
                <w:rFonts w:ascii="Helvetica" w:hAnsi="Helvetica" w:cs="Helvetica"/>
                <w:sz w:val="20"/>
                <w:szCs w:val="20"/>
              </w:rPr>
              <w:t> statement in a </w:t>
            </w:r>
            <w:hyperlink r:id="rId1268" w:anchor="union" w:tooltip="13.2.10.3 UNION Clause" w:history="1">
              <w:r>
                <w:rPr>
                  <w:rStyle w:val="HTML1"/>
                  <w:rFonts w:ascii="Courier New" w:hAnsi="Courier New" w:cs="Courier New"/>
                  <w:b/>
                  <w:bCs/>
                  <w:color w:val="026789"/>
                  <w:sz w:val="19"/>
                  <w:szCs w:val="19"/>
                  <w:u w:val="single"/>
                  <w:shd w:val="clear" w:color="auto" w:fill="FFFFFF"/>
                </w:rPr>
                <w:t>UNION</w:t>
              </w:r>
            </w:hyperlink>
            <w:r>
              <w:rPr>
                <w:rFonts w:ascii="Helvetica" w:hAnsi="Helvetica" w:cs="Helvetica"/>
                <w:sz w:val="20"/>
                <w:szCs w:val="20"/>
              </w:rPr>
              <w:t>, dependent on outer query</w:t>
            </w:r>
          </w:p>
        </w:tc>
      </w:tr>
      <w:tr w:rsidR="0007195F" w14:paraId="779A36A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767D31" w14:textId="77777777" w:rsidR="0007195F" w:rsidRDefault="0007195F"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UNION RESULT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ADAD25"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union_result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D8574F" w14:textId="77777777" w:rsidR="0007195F" w:rsidRDefault="0007195F" w:rsidP="006C7A7B">
            <w:pPr>
              <w:rPr>
                <w:rFonts w:ascii="Helvetica" w:hAnsi="Helvetica" w:cs="Helvetica"/>
                <w:sz w:val="20"/>
                <w:szCs w:val="20"/>
              </w:rPr>
            </w:pPr>
            <w:r>
              <w:rPr>
                <w:rFonts w:ascii="Helvetica" w:hAnsi="Helvetica" w:cs="Helvetica"/>
                <w:sz w:val="20"/>
                <w:szCs w:val="20"/>
              </w:rPr>
              <w:t>Result of a </w:t>
            </w:r>
            <w:hyperlink r:id="rId1269" w:anchor="union" w:tooltip="13.2.10.3 UNION Clause" w:history="1">
              <w:r>
                <w:rPr>
                  <w:rStyle w:val="HTML1"/>
                  <w:rFonts w:ascii="Courier New" w:hAnsi="Courier New" w:cs="Courier New"/>
                  <w:b/>
                  <w:bCs/>
                  <w:color w:val="026789"/>
                  <w:sz w:val="19"/>
                  <w:szCs w:val="19"/>
                  <w:u w:val="single"/>
                  <w:shd w:val="clear" w:color="auto" w:fill="FFFFFF"/>
                </w:rPr>
                <w:t>UNION</w:t>
              </w:r>
            </w:hyperlink>
            <w:r>
              <w:rPr>
                <w:rFonts w:ascii="Helvetica" w:hAnsi="Helvetica" w:cs="Helvetica"/>
                <w:sz w:val="20"/>
                <w:szCs w:val="20"/>
              </w:rPr>
              <w:t>.</w:t>
            </w:r>
          </w:p>
        </w:tc>
      </w:tr>
      <w:tr w:rsidR="0007195F" w14:paraId="34EF122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2EC2E2" w14:textId="77777777" w:rsidR="0007195F" w:rsidRDefault="00BC31D0" w:rsidP="006C7A7B">
            <w:pPr>
              <w:rPr>
                <w:rFonts w:ascii="Helvetica" w:hAnsi="Helvetica" w:cs="Helvetica"/>
                <w:b/>
                <w:bCs/>
                <w:color w:val="000000"/>
                <w:szCs w:val="24"/>
              </w:rPr>
            </w:pPr>
            <w:hyperlink r:id="rId1270" w:anchor="optimizer-hints-subquery" w:tooltip="Subquery Optimizer Hints" w:history="1">
              <w:r w:rsidR="0007195F">
                <w:rPr>
                  <w:rStyle w:val="HTML1"/>
                  <w:rFonts w:ascii="Courier New" w:hAnsi="Courier New" w:cs="Courier New"/>
                  <w:b/>
                  <w:bCs/>
                  <w:color w:val="026789"/>
                  <w:sz w:val="20"/>
                  <w:szCs w:val="20"/>
                  <w:u w:val="single"/>
                  <w:shd w:val="clear" w:color="auto" w:fill="FFFFFF"/>
                </w:rPr>
                <w:t>SUBQUERY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F756CF" w14:textId="77777777" w:rsidR="0007195F" w:rsidRDefault="0007195F" w:rsidP="006C7A7B">
            <w:pPr>
              <w:rPr>
                <w:rFonts w:ascii="Helvetica" w:hAnsi="Helvetica" w:cs="Helvetica"/>
                <w:sz w:val="20"/>
                <w:szCs w:val="20"/>
              </w:rPr>
            </w:pPr>
            <w:r>
              <w:rPr>
                <w:rFonts w:ascii="Helvetica" w:hAnsi="Helvetica" w:cs="Helvetica"/>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C9FCAB" w14:textId="77777777" w:rsidR="0007195F" w:rsidRDefault="0007195F" w:rsidP="006C7A7B">
            <w:pPr>
              <w:rPr>
                <w:rFonts w:ascii="Helvetica" w:hAnsi="Helvetica" w:cs="Helvetica"/>
                <w:sz w:val="20"/>
                <w:szCs w:val="20"/>
              </w:rPr>
            </w:pPr>
            <w:r>
              <w:rPr>
                <w:rFonts w:ascii="Helvetica" w:hAnsi="Helvetica" w:cs="Helvetica"/>
                <w:sz w:val="20"/>
                <w:szCs w:val="20"/>
              </w:rPr>
              <w:t>First </w:t>
            </w:r>
            <w:hyperlink r:id="rId1271" w:anchor="select" w:tooltip="13.2.10 SELECT Statement" w:history="1">
              <w:r>
                <w:rPr>
                  <w:rStyle w:val="HTML1"/>
                  <w:rFonts w:ascii="Courier New" w:hAnsi="Courier New" w:cs="Courier New"/>
                  <w:b/>
                  <w:bCs/>
                  <w:color w:val="026789"/>
                  <w:sz w:val="19"/>
                  <w:szCs w:val="19"/>
                  <w:u w:val="single"/>
                  <w:shd w:val="clear" w:color="auto" w:fill="FFFFFF"/>
                </w:rPr>
                <w:t>SELECT</w:t>
              </w:r>
            </w:hyperlink>
            <w:r>
              <w:rPr>
                <w:rFonts w:ascii="Helvetica" w:hAnsi="Helvetica" w:cs="Helvetica"/>
                <w:sz w:val="20"/>
                <w:szCs w:val="20"/>
              </w:rPr>
              <w:t> in subquery</w:t>
            </w:r>
          </w:p>
        </w:tc>
      </w:tr>
      <w:tr w:rsidR="0007195F" w14:paraId="050747A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990AF5" w14:textId="77777777" w:rsidR="0007195F" w:rsidRDefault="0007195F"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DEPENDENT SUBQUERY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464533"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dependent</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true</w:t>
            </w:r>
            <w:r>
              <w:rPr>
                <w:rFonts w:ascii="Helvetica" w:hAnsi="Helvetica" w:cs="Helvetica"/>
                <w:sz w:val="20"/>
                <w:szCs w:val="20"/>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D99A75" w14:textId="77777777" w:rsidR="0007195F" w:rsidRDefault="0007195F" w:rsidP="006C7A7B">
            <w:pPr>
              <w:rPr>
                <w:rFonts w:ascii="Helvetica" w:hAnsi="Helvetica" w:cs="Helvetica"/>
                <w:sz w:val="20"/>
                <w:szCs w:val="20"/>
              </w:rPr>
            </w:pPr>
            <w:r>
              <w:rPr>
                <w:rFonts w:ascii="Helvetica" w:hAnsi="Helvetica" w:cs="Helvetica"/>
                <w:sz w:val="20"/>
                <w:szCs w:val="20"/>
              </w:rPr>
              <w:t>First </w:t>
            </w:r>
            <w:hyperlink r:id="rId1272" w:anchor="select" w:tooltip="13.2.10 SELECT Statement" w:history="1">
              <w:r>
                <w:rPr>
                  <w:rStyle w:val="HTML1"/>
                  <w:rFonts w:ascii="Courier New" w:hAnsi="Courier New" w:cs="Courier New"/>
                  <w:b/>
                  <w:bCs/>
                  <w:color w:val="026789"/>
                  <w:sz w:val="19"/>
                  <w:szCs w:val="19"/>
                  <w:u w:val="single"/>
                  <w:shd w:val="clear" w:color="auto" w:fill="FFFFFF"/>
                </w:rPr>
                <w:t>SELECT</w:t>
              </w:r>
            </w:hyperlink>
            <w:r>
              <w:rPr>
                <w:rFonts w:ascii="Helvetica" w:hAnsi="Helvetica" w:cs="Helvetica"/>
                <w:sz w:val="20"/>
                <w:szCs w:val="20"/>
              </w:rPr>
              <w:t> in subquery, dependent on outer query</w:t>
            </w:r>
          </w:p>
        </w:tc>
      </w:tr>
      <w:tr w:rsidR="0007195F" w14:paraId="4511652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55BB80" w14:textId="77777777" w:rsidR="0007195F" w:rsidRDefault="0007195F"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DERIVED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06D673" w14:textId="77777777" w:rsidR="0007195F" w:rsidRDefault="0007195F" w:rsidP="006C7A7B">
            <w:pPr>
              <w:rPr>
                <w:rFonts w:ascii="Helvetica" w:hAnsi="Helvetica" w:cs="Helvetica"/>
                <w:sz w:val="20"/>
                <w:szCs w:val="20"/>
              </w:rPr>
            </w:pPr>
            <w:r>
              <w:rPr>
                <w:rFonts w:ascii="Helvetica" w:hAnsi="Helvetica" w:cs="Helvetica"/>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5DAF0E" w14:textId="77777777" w:rsidR="0007195F" w:rsidRDefault="0007195F" w:rsidP="006C7A7B">
            <w:pPr>
              <w:rPr>
                <w:rFonts w:ascii="Helvetica" w:hAnsi="Helvetica" w:cs="Helvetica"/>
                <w:sz w:val="20"/>
                <w:szCs w:val="20"/>
              </w:rPr>
            </w:pPr>
            <w:r>
              <w:rPr>
                <w:rFonts w:ascii="Helvetica" w:hAnsi="Helvetica" w:cs="Helvetica"/>
                <w:sz w:val="20"/>
                <w:szCs w:val="20"/>
              </w:rPr>
              <w:t>Derived table</w:t>
            </w:r>
          </w:p>
        </w:tc>
      </w:tr>
      <w:tr w:rsidR="0007195F" w14:paraId="2C155BF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637F49" w14:textId="77777777" w:rsidR="0007195F" w:rsidRDefault="0007195F"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DEPENDENT DERIVED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16EABC"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dependent</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true</w:t>
            </w:r>
            <w:r>
              <w:rPr>
                <w:rFonts w:ascii="Helvetica" w:hAnsi="Helvetica" w:cs="Helvetica"/>
                <w:sz w:val="20"/>
                <w:szCs w:val="20"/>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38189F" w14:textId="77777777" w:rsidR="0007195F" w:rsidRDefault="0007195F" w:rsidP="006C7A7B">
            <w:pPr>
              <w:rPr>
                <w:rFonts w:ascii="Helvetica" w:hAnsi="Helvetica" w:cs="Helvetica"/>
                <w:sz w:val="20"/>
                <w:szCs w:val="20"/>
              </w:rPr>
            </w:pPr>
            <w:r>
              <w:rPr>
                <w:rFonts w:ascii="Helvetica" w:hAnsi="Helvetica" w:cs="Helvetica"/>
                <w:sz w:val="20"/>
                <w:szCs w:val="20"/>
              </w:rPr>
              <w:t>Derived table dependent on another table</w:t>
            </w:r>
          </w:p>
        </w:tc>
      </w:tr>
      <w:tr w:rsidR="0007195F" w14:paraId="52E0B0E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74C74D" w14:textId="77777777" w:rsidR="0007195F" w:rsidRDefault="0007195F"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MATERIALIZED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0EA8E4"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materialized_from_subquery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721D74" w14:textId="77777777" w:rsidR="0007195F" w:rsidRDefault="0007195F" w:rsidP="006C7A7B">
            <w:pPr>
              <w:rPr>
                <w:rFonts w:ascii="Helvetica" w:hAnsi="Helvetica" w:cs="Helvetica"/>
                <w:sz w:val="20"/>
                <w:szCs w:val="20"/>
              </w:rPr>
            </w:pPr>
            <w:r>
              <w:rPr>
                <w:rFonts w:ascii="Helvetica" w:hAnsi="Helvetica" w:cs="Helvetica"/>
                <w:sz w:val="20"/>
                <w:szCs w:val="20"/>
              </w:rPr>
              <w:t>Materialized subquery</w:t>
            </w:r>
          </w:p>
        </w:tc>
      </w:tr>
      <w:tr w:rsidR="0007195F" w14:paraId="6D94A5B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EF4585" w14:textId="77777777" w:rsidR="0007195F" w:rsidRDefault="0007195F"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UNCACHEABLE SUBQUERY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4AAA40"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cacheable</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false</w:t>
            </w:r>
            <w:r>
              <w:rPr>
                <w:rFonts w:ascii="Helvetica" w:hAnsi="Helvetica" w:cs="Helvetica"/>
                <w:sz w:val="20"/>
                <w:szCs w:val="20"/>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723629" w14:textId="77777777" w:rsidR="0007195F" w:rsidRDefault="0007195F" w:rsidP="006C7A7B">
            <w:pPr>
              <w:rPr>
                <w:rFonts w:ascii="Helvetica" w:hAnsi="Helvetica" w:cs="Helvetica"/>
                <w:sz w:val="20"/>
                <w:szCs w:val="20"/>
              </w:rPr>
            </w:pPr>
            <w:r>
              <w:rPr>
                <w:rFonts w:ascii="Helvetica" w:hAnsi="Helvetica" w:cs="Helvetica"/>
                <w:sz w:val="20"/>
                <w:szCs w:val="20"/>
              </w:rPr>
              <w:t>A subquery for which the result cannot be cached and must be re-evaluated for each row of the outer query</w:t>
            </w:r>
          </w:p>
        </w:tc>
      </w:tr>
      <w:tr w:rsidR="0007195F" w14:paraId="6F2C901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A69A72" w14:textId="77777777" w:rsidR="0007195F" w:rsidRDefault="0007195F"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UNCACHEABLE UNION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800B83"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cacheable</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false</w:t>
            </w:r>
            <w:r>
              <w:rPr>
                <w:rFonts w:ascii="Helvetica" w:hAnsi="Helvetica" w:cs="Helvetica"/>
                <w:sz w:val="20"/>
                <w:szCs w:val="20"/>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46836C" w14:textId="77777777" w:rsidR="0007195F" w:rsidRDefault="0007195F" w:rsidP="006C7A7B">
            <w:pPr>
              <w:rPr>
                <w:rFonts w:ascii="Helvetica" w:hAnsi="Helvetica" w:cs="Helvetica"/>
                <w:sz w:val="20"/>
                <w:szCs w:val="20"/>
              </w:rPr>
            </w:pPr>
            <w:r>
              <w:rPr>
                <w:rFonts w:ascii="Helvetica" w:hAnsi="Helvetica" w:cs="Helvetica"/>
                <w:sz w:val="20"/>
                <w:szCs w:val="20"/>
              </w:rPr>
              <w:t>The second or later select in a </w:t>
            </w:r>
            <w:hyperlink r:id="rId1273" w:anchor="union" w:tooltip="13.2.10.3 UNION Clause" w:history="1">
              <w:r>
                <w:rPr>
                  <w:rStyle w:val="HTML1"/>
                  <w:rFonts w:ascii="Courier New" w:hAnsi="Courier New" w:cs="Courier New"/>
                  <w:b/>
                  <w:bCs/>
                  <w:color w:val="026789"/>
                  <w:sz w:val="19"/>
                  <w:szCs w:val="19"/>
                  <w:u w:val="single"/>
                  <w:shd w:val="clear" w:color="auto" w:fill="FFFFFF"/>
                </w:rPr>
                <w:t>UNION</w:t>
              </w:r>
            </w:hyperlink>
            <w:r>
              <w:rPr>
                <w:rFonts w:ascii="Helvetica" w:hAnsi="Helvetica" w:cs="Helvetica"/>
                <w:sz w:val="20"/>
                <w:szCs w:val="20"/>
              </w:rPr>
              <w:t> that belongs to an uncacheable subquery (see </w:t>
            </w:r>
            <w:r>
              <w:rPr>
                <w:rStyle w:val="HTML1"/>
                <w:rFonts w:ascii="Courier New" w:hAnsi="Courier New" w:cs="Courier New"/>
                <w:b/>
                <w:bCs/>
                <w:color w:val="026789"/>
                <w:sz w:val="19"/>
                <w:szCs w:val="19"/>
                <w:shd w:val="clear" w:color="auto" w:fill="FFFFFF"/>
              </w:rPr>
              <w:t>UNCACHEABLE SUBQUERY</w:t>
            </w:r>
            <w:r>
              <w:rPr>
                <w:rFonts w:ascii="Helvetica" w:hAnsi="Helvetica" w:cs="Helvetica"/>
                <w:sz w:val="20"/>
                <w:szCs w:val="20"/>
              </w:rPr>
              <w:t>)</w:t>
            </w:r>
          </w:p>
        </w:tc>
      </w:tr>
    </w:tbl>
    <w:p w14:paraId="1BA1862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DEPENDENT</w:t>
      </w:r>
      <w:r>
        <w:rPr>
          <w:rFonts w:ascii="Helvetica" w:hAnsi="Helvetica" w:cs="Helvetica"/>
          <w:color w:val="000000"/>
          <w:sz w:val="21"/>
          <w:szCs w:val="21"/>
        </w:rPr>
        <w:t> typically signifies the use of a correlated subquery. See </w:t>
      </w:r>
      <w:hyperlink r:id="rId1274" w:anchor="correlated-subqueries" w:tooltip="13.2.11.7 Correlated Subqueries" w:history="1">
        <w:r>
          <w:rPr>
            <w:rStyle w:val="a4"/>
            <w:rFonts w:ascii="Helvetica" w:hAnsi="Helvetica" w:cs="Helvetica"/>
            <w:color w:val="00759F"/>
            <w:sz w:val="21"/>
            <w:szCs w:val="21"/>
          </w:rPr>
          <w:t>Section 13.2.11.7, “Correlated Subqueries”</w:t>
        </w:r>
      </w:hyperlink>
      <w:r>
        <w:rPr>
          <w:rFonts w:ascii="Helvetica" w:hAnsi="Helvetica" w:cs="Helvetica"/>
          <w:color w:val="000000"/>
          <w:sz w:val="21"/>
          <w:szCs w:val="21"/>
        </w:rPr>
        <w:t>.</w:t>
      </w:r>
    </w:p>
    <w:p w14:paraId="1EA3282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DEPENDENT SUBQUERY</w:t>
      </w:r>
      <w:r>
        <w:rPr>
          <w:rFonts w:ascii="Helvetica" w:hAnsi="Helvetica" w:cs="Helvetica"/>
          <w:color w:val="000000"/>
          <w:sz w:val="21"/>
          <w:szCs w:val="21"/>
        </w:rPr>
        <w:t> evaluation differs from </w:t>
      </w:r>
      <w:r>
        <w:rPr>
          <w:rStyle w:val="HTML1"/>
          <w:rFonts w:ascii="Courier New" w:hAnsi="Courier New" w:cs="Courier New"/>
          <w:b/>
          <w:bCs/>
          <w:color w:val="026789"/>
          <w:sz w:val="20"/>
          <w:szCs w:val="20"/>
          <w:shd w:val="clear" w:color="auto" w:fill="FFFFFF"/>
        </w:rPr>
        <w:t>UNCACHEABLE SUBQUERY</w:t>
      </w:r>
      <w:r>
        <w:rPr>
          <w:rFonts w:ascii="Helvetica" w:hAnsi="Helvetica" w:cs="Helvetica"/>
          <w:color w:val="000000"/>
          <w:sz w:val="21"/>
          <w:szCs w:val="21"/>
        </w:rPr>
        <w:t> evaluation. For </w:t>
      </w:r>
      <w:r>
        <w:rPr>
          <w:rStyle w:val="HTML1"/>
          <w:rFonts w:ascii="Courier New" w:hAnsi="Courier New" w:cs="Courier New"/>
          <w:b/>
          <w:bCs/>
          <w:color w:val="026789"/>
          <w:sz w:val="20"/>
          <w:szCs w:val="20"/>
          <w:shd w:val="clear" w:color="auto" w:fill="FFFFFF"/>
        </w:rPr>
        <w:t>DEPENDENT SUBQUERY</w:t>
      </w:r>
      <w:r>
        <w:rPr>
          <w:rFonts w:ascii="Helvetica" w:hAnsi="Helvetica" w:cs="Helvetica"/>
          <w:color w:val="000000"/>
          <w:sz w:val="21"/>
          <w:szCs w:val="21"/>
        </w:rPr>
        <w:t>, the subquery is re-evaluated only once for each set of different values of the variables from its outer context. For </w:t>
      </w:r>
      <w:r>
        <w:rPr>
          <w:rStyle w:val="HTML1"/>
          <w:rFonts w:ascii="Courier New" w:hAnsi="Courier New" w:cs="Courier New"/>
          <w:b/>
          <w:bCs/>
          <w:color w:val="026789"/>
          <w:sz w:val="20"/>
          <w:szCs w:val="20"/>
          <w:shd w:val="clear" w:color="auto" w:fill="FFFFFF"/>
        </w:rPr>
        <w:t>UNCACHEABLE SUBQUERY</w:t>
      </w:r>
      <w:r>
        <w:rPr>
          <w:rFonts w:ascii="Helvetica" w:hAnsi="Helvetica" w:cs="Helvetica"/>
          <w:color w:val="000000"/>
          <w:sz w:val="21"/>
          <w:szCs w:val="21"/>
        </w:rPr>
        <w:t>, the subquery is re-evaluated for each row of the outer context.</w:t>
      </w:r>
    </w:p>
    <w:p w14:paraId="744858A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you specify </w:t>
      </w:r>
      <w:r>
        <w:rPr>
          <w:rStyle w:val="HTML1"/>
          <w:rFonts w:ascii="Courier New" w:hAnsi="Courier New" w:cs="Courier New"/>
          <w:b/>
          <w:bCs/>
          <w:color w:val="026789"/>
          <w:sz w:val="20"/>
          <w:szCs w:val="20"/>
          <w:shd w:val="clear" w:color="auto" w:fill="FFFFFF"/>
        </w:rPr>
        <w:t>FORMAT=JSON</w:t>
      </w:r>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EXPLAIN</w:t>
      </w:r>
      <w:r>
        <w:rPr>
          <w:rFonts w:ascii="Helvetica" w:hAnsi="Helvetica" w:cs="Helvetica"/>
          <w:color w:val="000000"/>
          <w:sz w:val="21"/>
          <w:szCs w:val="21"/>
        </w:rPr>
        <w:t>, the output has no single property directly equivalent to </w:t>
      </w:r>
      <w:r>
        <w:rPr>
          <w:rStyle w:val="HTML1"/>
          <w:rFonts w:ascii="Courier New" w:hAnsi="Courier New" w:cs="Courier New"/>
          <w:b/>
          <w:bCs/>
          <w:color w:val="026789"/>
          <w:sz w:val="20"/>
          <w:szCs w:val="20"/>
          <w:shd w:val="clear" w:color="auto" w:fill="FFFFFF"/>
        </w:rPr>
        <w:t>select_type</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query_block</w:t>
      </w:r>
      <w:r>
        <w:rPr>
          <w:rFonts w:ascii="Helvetica" w:hAnsi="Helvetica" w:cs="Helvetica"/>
          <w:color w:val="000000"/>
          <w:sz w:val="21"/>
          <w:szCs w:val="21"/>
        </w:rPr>
        <w:t> property corresponds to a given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Properties equivalent to most of the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subquery types just shown are available (an example being </w:t>
      </w:r>
      <w:r>
        <w:rPr>
          <w:rStyle w:val="HTML1"/>
          <w:rFonts w:ascii="Courier New" w:hAnsi="Courier New" w:cs="Courier New"/>
          <w:b/>
          <w:bCs/>
          <w:color w:val="026789"/>
          <w:sz w:val="20"/>
          <w:szCs w:val="20"/>
          <w:shd w:val="clear" w:color="auto" w:fill="FFFFFF"/>
        </w:rPr>
        <w:t>materialized_from_subquery</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MATERIALIZED</w:t>
      </w:r>
      <w:r>
        <w:rPr>
          <w:rFonts w:ascii="Helvetica" w:hAnsi="Helvetica" w:cs="Helvetica"/>
          <w:color w:val="000000"/>
          <w:sz w:val="21"/>
          <w:szCs w:val="21"/>
        </w:rPr>
        <w:t>), and are displayed when appropriate. There are no JSON equivalents for </w:t>
      </w:r>
      <w:r>
        <w:rPr>
          <w:rStyle w:val="HTML1"/>
          <w:rFonts w:ascii="Courier New" w:hAnsi="Courier New" w:cs="Courier New"/>
          <w:b/>
          <w:bCs/>
          <w:color w:val="026789"/>
          <w:sz w:val="20"/>
          <w:szCs w:val="20"/>
          <w:shd w:val="clear" w:color="auto" w:fill="FFFFFF"/>
        </w:rPr>
        <w:t>SIMPLE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PRIMARY</w:t>
      </w:r>
      <w:r>
        <w:rPr>
          <w:rFonts w:ascii="Helvetica" w:hAnsi="Helvetica" w:cs="Helvetica"/>
          <w:color w:val="000000"/>
          <w:sz w:val="21"/>
          <w:szCs w:val="21"/>
        </w:rPr>
        <w:t>.</w:t>
      </w:r>
    </w:p>
    <w:p w14:paraId="167DDB82"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select_type</w:t>
      </w:r>
      <w:r>
        <w:rPr>
          <w:rFonts w:ascii="Helvetica" w:hAnsi="Helvetica" w:cs="Helvetica"/>
          <w:color w:val="000000"/>
          <w:sz w:val="21"/>
          <w:szCs w:val="21"/>
        </w:rPr>
        <w:t> value for non-</w:t>
      </w:r>
      <w:hyperlink r:id="rId127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displays the statement type for affected tables. For example, </w:t>
      </w:r>
      <w:r>
        <w:rPr>
          <w:rStyle w:val="HTML1"/>
          <w:rFonts w:ascii="Courier New" w:hAnsi="Courier New" w:cs="Courier New"/>
          <w:b/>
          <w:bCs/>
          <w:color w:val="026789"/>
          <w:sz w:val="20"/>
          <w:szCs w:val="20"/>
          <w:shd w:val="clear" w:color="auto" w:fill="FFFFFF"/>
        </w:rPr>
        <w:t>select_type</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for </w:t>
      </w:r>
      <w:hyperlink r:id="rId1276"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statements.</w:t>
      </w:r>
    </w:p>
    <w:p w14:paraId="755ABFCC" w14:textId="77777777" w:rsidR="0007195F" w:rsidRDefault="0007195F" w:rsidP="0007195F">
      <w:pPr>
        <w:pStyle w:val="af"/>
        <w:numPr>
          <w:ilvl w:val="0"/>
          <w:numId w:val="155"/>
        </w:numPr>
        <w:spacing w:line="252" w:lineRule="atLeast"/>
        <w:textAlignment w:val="center"/>
        <w:rPr>
          <w:rFonts w:ascii="Helvetica" w:hAnsi="Helvetica" w:cs="Helvetica"/>
          <w:color w:val="000000"/>
          <w:sz w:val="21"/>
          <w:szCs w:val="21"/>
        </w:rPr>
      </w:pPr>
      <w:bookmarkStart w:id="414" w:name="explain_table"/>
      <w:bookmarkEnd w:id="414"/>
      <w:r>
        <w:rPr>
          <w:rStyle w:val="HTML1"/>
          <w:rFonts w:ascii="Courier New" w:hAnsi="Courier New" w:cs="Courier New"/>
          <w:b/>
          <w:bCs/>
          <w:color w:val="026789"/>
          <w:sz w:val="20"/>
          <w:szCs w:val="20"/>
          <w:shd w:val="clear" w:color="auto" w:fill="FFFFFF"/>
        </w:rPr>
        <w:lastRenderedPageBreak/>
        <w:t>table</w:t>
      </w:r>
      <w:r>
        <w:rPr>
          <w:rFonts w:ascii="Helvetica" w:hAnsi="Helvetica" w:cs="Helvetica"/>
          <w:color w:val="000000"/>
          <w:sz w:val="21"/>
          <w:szCs w:val="21"/>
        </w:rPr>
        <w:t> (JSON name: </w:t>
      </w:r>
      <w:r>
        <w:rPr>
          <w:rStyle w:val="HTML1"/>
          <w:rFonts w:ascii="Courier New" w:hAnsi="Courier New" w:cs="Courier New"/>
          <w:b/>
          <w:bCs/>
          <w:color w:val="026789"/>
          <w:sz w:val="20"/>
          <w:szCs w:val="20"/>
          <w:shd w:val="clear" w:color="auto" w:fill="FFFFFF"/>
        </w:rPr>
        <w:t>table_name</w:t>
      </w:r>
      <w:r>
        <w:rPr>
          <w:rFonts w:ascii="Helvetica" w:hAnsi="Helvetica" w:cs="Helvetica"/>
          <w:color w:val="000000"/>
          <w:sz w:val="21"/>
          <w:szCs w:val="21"/>
        </w:rPr>
        <w:t>)</w:t>
      </w:r>
    </w:p>
    <w:p w14:paraId="357CF07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table to which the row of output refers. This can also be one of the following values:</w:t>
      </w:r>
    </w:p>
    <w:p w14:paraId="1520F84B" w14:textId="77777777" w:rsidR="0007195F" w:rsidRDefault="0007195F" w:rsidP="0007195F">
      <w:pPr>
        <w:pStyle w:val="af"/>
        <w:numPr>
          <w:ilvl w:val="1"/>
          <w:numId w:val="15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&lt;union</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The row refers to the union of the rows with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values of </w:t>
      </w:r>
      <w:r>
        <w:rPr>
          <w:rStyle w:val="HTML1"/>
          <w:rFonts w:ascii="Courier New" w:hAnsi="Courier New" w:cs="Courier New"/>
          <w:b/>
          <w:bCs/>
          <w:i/>
          <w:iCs/>
          <w:color w:val="000000"/>
          <w:sz w:val="20"/>
          <w:szCs w:val="20"/>
        </w:rPr>
        <w:t>M</w:t>
      </w:r>
      <w:r>
        <w:rPr>
          <w:rFonts w:ascii="Helvetica" w:hAnsi="Helvetica" w:cs="Helvetica"/>
          <w:color w:val="000000"/>
          <w:sz w:val="21"/>
          <w:szCs w:val="21"/>
        </w:rPr>
        <w:t> and </w:t>
      </w:r>
      <w:r>
        <w:rPr>
          <w:rStyle w:val="HTML1"/>
          <w:rFonts w:ascii="Courier New" w:hAnsi="Courier New" w:cs="Courier New"/>
          <w:b/>
          <w:bCs/>
          <w:i/>
          <w:iCs/>
          <w:color w:val="000000"/>
          <w:sz w:val="20"/>
          <w:szCs w:val="20"/>
        </w:rPr>
        <w:t>N</w:t>
      </w:r>
      <w:r>
        <w:rPr>
          <w:rFonts w:ascii="Helvetica" w:hAnsi="Helvetica" w:cs="Helvetica"/>
          <w:color w:val="000000"/>
          <w:sz w:val="21"/>
          <w:szCs w:val="21"/>
        </w:rPr>
        <w:t>.</w:t>
      </w:r>
    </w:p>
    <w:p w14:paraId="2CE21589" w14:textId="77777777" w:rsidR="0007195F" w:rsidRDefault="0007195F" w:rsidP="0007195F">
      <w:pPr>
        <w:pStyle w:val="af"/>
        <w:numPr>
          <w:ilvl w:val="1"/>
          <w:numId w:val="15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&lt;derived</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The row refers to the derived table result for the row with an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value of </w:t>
      </w:r>
      <w:r>
        <w:rPr>
          <w:rStyle w:val="HTML1"/>
          <w:rFonts w:ascii="Courier New" w:hAnsi="Courier New" w:cs="Courier New"/>
          <w:b/>
          <w:bCs/>
          <w:i/>
          <w:iCs/>
          <w:color w:val="000000"/>
          <w:sz w:val="20"/>
          <w:szCs w:val="20"/>
        </w:rPr>
        <w:t>N</w:t>
      </w:r>
      <w:r>
        <w:rPr>
          <w:rFonts w:ascii="Helvetica" w:hAnsi="Helvetica" w:cs="Helvetica"/>
          <w:color w:val="000000"/>
          <w:sz w:val="21"/>
          <w:szCs w:val="21"/>
        </w:rPr>
        <w:t>. A derived table may result, for example, from a subquery in the </w:t>
      </w:r>
      <w:r>
        <w:rPr>
          <w:rStyle w:val="HTML1"/>
          <w:rFonts w:ascii="Courier New" w:hAnsi="Courier New" w:cs="Courier New"/>
          <w:b/>
          <w:bCs/>
          <w:color w:val="026789"/>
          <w:sz w:val="20"/>
          <w:szCs w:val="20"/>
          <w:shd w:val="clear" w:color="auto" w:fill="FFFFFF"/>
        </w:rPr>
        <w:t>FROM</w:t>
      </w:r>
      <w:r>
        <w:rPr>
          <w:rFonts w:ascii="Helvetica" w:hAnsi="Helvetica" w:cs="Helvetica"/>
          <w:color w:val="000000"/>
          <w:sz w:val="21"/>
          <w:szCs w:val="21"/>
        </w:rPr>
        <w:t> clause.</w:t>
      </w:r>
    </w:p>
    <w:p w14:paraId="7860FCC3" w14:textId="77777777" w:rsidR="0007195F" w:rsidRDefault="0007195F" w:rsidP="0007195F">
      <w:pPr>
        <w:pStyle w:val="af"/>
        <w:numPr>
          <w:ilvl w:val="1"/>
          <w:numId w:val="15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&lt;subquery</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The row refers to the result of a materialized subquery for the row with an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value of </w:t>
      </w:r>
      <w:r>
        <w:rPr>
          <w:rStyle w:val="HTML1"/>
          <w:rFonts w:ascii="Courier New" w:hAnsi="Courier New" w:cs="Courier New"/>
          <w:b/>
          <w:bCs/>
          <w:i/>
          <w:iCs/>
          <w:color w:val="000000"/>
          <w:sz w:val="20"/>
          <w:szCs w:val="20"/>
        </w:rPr>
        <w:t>N</w:t>
      </w:r>
      <w:r>
        <w:rPr>
          <w:rFonts w:ascii="Helvetica" w:hAnsi="Helvetica" w:cs="Helvetica"/>
          <w:color w:val="000000"/>
          <w:sz w:val="21"/>
          <w:szCs w:val="21"/>
        </w:rPr>
        <w:t>. See </w:t>
      </w:r>
      <w:hyperlink r:id="rId1277" w:anchor="subquery-materialization" w:tooltip="8.2.2.2 Optimizing Subqueries with Materialization" w:history="1">
        <w:r>
          <w:rPr>
            <w:rStyle w:val="a4"/>
            <w:rFonts w:ascii="Helvetica" w:hAnsi="Helvetica" w:cs="Helvetica"/>
            <w:color w:val="00759F"/>
            <w:sz w:val="21"/>
            <w:szCs w:val="21"/>
          </w:rPr>
          <w:t>Section 8.2.2.2, “Optimizing Subqueries with Materialization”</w:t>
        </w:r>
      </w:hyperlink>
      <w:r>
        <w:rPr>
          <w:rFonts w:ascii="Helvetica" w:hAnsi="Helvetica" w:cs="Helvetica"/>
          <w:color w:val="000000"/>
          <w:sz w:val="21"/>
          <w:szCs w:val="21"/>
        </w:rPr>
        <w:t>.</w:t>
      </w:r>
    </w:p>
    <w:p w14:paraId="3BCDB66F" w14:textId="77777777" w:rsidR="0007195F" w:rsidRDefault="0007195F" w:rsidP="0007195F">
      <w:pPr>
        <w:pStyle w:val="af"/>
        <w:numPr>
          <w:ilvl w:val="0"/>
          <w:numId w:val="155"/>
        </w:numPr>
        <w:spacing w:line="252" w:lineRule="atLeast"/>
        <w:textAlignment w:val="center"/>
        <w:rPr>
          <w:rFonts w:ascii="Helvetica" w:hAnsi="Helvetica" w:cs="Helvetica"/>
          <w:color w:val="000000"/>
          <w:sz w:val="21"/>
          <w:szCs w:val="21"/>
        </w:rPr>
      </w:pPr>
      <w:bookmarkStart w:id="415" w:name="explain_partitions"/>
      <w:bookmarkEnd w:id="415"/>
      <w:r>
        <w:rPr>
          <w:rStyle w:val="HTML1"/>
          <w:rFonts w:ascii="Courier New" w:hAnsi="Courier New" w:cs="Courier New"/>
          <w:b/>
          <w:bCs/>
          <w:color w:val="026789"/>
          <w:sz w:val="20"/>
          <w:szCs w:val="20"/>
          <w:shd w:val="clear" w:color="auto" w:fill="FFFFFF"/>
        </w:rPr>
        <w:t>partitions</w:t>
      </w:r>
      <w:r>
        <w:rPr>
          <w:rFonts w:ascii="Helvetica" w:hAnsi="Helvetica" w:cs="Helvetica"/>
          <w:color w:val="000000"/>
          <w:sz w:val="21"/>
          <w:szCs w:val="21"/>
        </w:rPr>
        <w:t> (JSON name: </w:t>
      </w:r>
      <w:r>
        <w:rPr>
          <w:rStyle w:val="HTML1"/>
          <w:rFonts w:ascii="Courier New" w:hAnsi="Courier New" w:cs="Courier New"/>
          <w:b/>
          <w:bCs/>
          <w:color w:val="026789"/>
          <w:sz w:val="20"/>
          <w:szCs w:val="20"/>
          <w:shd w:val="clear" w:color="auto" w:fill="FFFFFF"/>
        </w:rPr>
        <w:t>partitions</w:t>
      </w:r>
      <w:r>
        <w:rPr>
          <w:rFonts w:ascii="Helvetica" w:hAnsi="Helvetica" w:cs="Helvetica"/>
          <w:color w:val="000000"/>
          <w:sz w:val="21"/>
          <w:szCs w:val="21"/>
        </w:rPr>
        <w:t>)</w:t>
      </w:r>
    </w:p>
    <w:p w14:paraId="5DDC81E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partitions from which records would be matched by the query. The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nonpartitioned tables. See </w:t>
      </w:r>
      <w:hyperlink r:id="rId1278" w:anchor="partitioning-info" w:tooltip="24.3.5 Obtaining Information About Partitions" w:history="1">
        <w:r>
          <w:rPr>
            <w:rStyle w:val="a4"/>
            <w:rFonts w:ascii="Helvetica" w:hAnsi="Helvetica" w:cs="Helvetica"/>
            <w:color w:val="00759F"/>
            <w:sz w:val="21"/>
            <w:szCs w:val="21"/>
          </w:rPr>
          <w:t>Section 24.3.5, “Obtaining Information About Partitions”</w:t>
        </w:r>
      </w:hyperlink>
      <w:r>
        <w:rPr>
          <w:rFonts w:ascii="Helvetica" w:hAnsi="Helvetica" w:cs="Helvetica"/>
          <w:color w:val="000000"/>
          <w:sz w:val="21"/>
          <w:szCs w:val="21"/>
        </w:rPr>
        <w:t>.</w:t>
      </w:r>
    </w:p>
    <w:p w14:paraId="6F6FB8D4" w14:textId="77777777" w:rsidR="0007195F" w:rsidRDefault="0007195F" w:rsidP="0007195F">
      <w:pPr>
        <w:pStyle w:val="af"/>
        <w:numPr>
          <w:ilvl w:val="0"/>
          <w:numId w:val="155"/>
        </w:numPr>
        <w:spacing w:line="252" w:lineRule="atLeast"/>
        <w:textAlignment w:val="center"/>
        <w:rPr>
          <w:rFonts w:ascii="Helvetica" w:hAnsi="Helvetica" w:cs="Helvetica"/>
          <w:color w:val="000000"/>
          <w:sz w:val="21"/>
          <w:szCs w:val="21"/>
        </w:rPr>
      </w:pPr>
      <w:bookmarkStart w:id="416" w:name="explain_type"/>
      <w:bookmarkEnd w:id="416"/>
      <w:r>
        <w:rPr>
          <w:rStyle w:val="HTML1"/>
          <w:rFonts w:ascii="Courier New" w:hAnsi="Courier New" w:cs="Courier New"/>
          <w:b/>
          <w:bCs/>
          <w:color w:val="026789"/>
          <w:sz w:val="20"/>
          <w:szCs w:val="20"/>
          <w:shd w:val="clear" w:color="auto" w:fill="FFFFFF"/>
        </w:rPr>
        <w:t>type</w:t>
      </w:r>
      <w:r>
        <w:rPr>
          <w:rFonts w:ascii="Helvetica" w:hAnsi="Helvetica" w:cs="Helvetica"/>
          <w:color w:val="000000"/>
          <w:sz w:val="21"/>
          <w:szCs w:val="21"/>
        </w:rPr>
        <w:t> (JSON name: </w:t>
      </w:r>
      <w:r>
        <w:rPr>
          <w:rStyle w:val="HTML1"/>
          <w:rFonts w:ascii="Courier New" w:hAnsi="Courier New" w:cs="Courier New"/>
          <w:b/>
          <w:bCs/>
          <w:color w:val="026789"/>
          <w:sz w:val="20"/>
          <w:szCs w:val="20"/>
          <w:shd w:val="clear" w:color="auto" w:fill="FFFFFF"/>
        </w:rPr>
        <w:t>access_type</w:t>
      </w:r>
      <w:r>
        <w:rPr>
          <w:rFonts w:ascii="Helvetica" w:hAnsi="Helvetica" w:cs="Helvetica"/>
          <w:color w:val="000000"/>
          <w:sz w:val="21"/>
          <w:szCs w:val="21"/>
        </w:rPr>
        <w:t>)</w:t>
      </w:r>
    </w:p>
    <w:p w14:paraId="2C12954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join type. For descriptions of the different types, see </w:t>
      </w:r>
      <w:hyperlink r:id="rId1279" w:anchor="explain-join-types" w:tooltip="EXPLAIN Join Types" w:history="1">
        <w:r>
          <w:rPr>
            <w:rStyle w:val="HTML1"/>
            <w:rFonts w:ascii="Courier New" w:hAnsi="Courier New" w:cs="Courier New"/>
            <w:b/>
            <w:bCs/>
            <w:color w:val="026789"/>
            <w:sz w:val="20"/>
            <w:szCs w:val="20"/>
            <w:u w:val="single"/>
            <w:shd w:val="clear" w:color="auto" w:fill="FFFFFF"/>
          </w:rPr>
          <w:t>EXPLAIN</w:t>
        </w:r>
        <w:r>
          <w:rPr>
            <w:rStyle w:val="a4"/>
            <w:rFonts w:ascii="Helvetica" w:hAnsi="Helvetica" w:cs="Helvetica"/>
            <w:color w:val="00759F"/>
            <w:sz w:val="21"/>
            <w:szCs w:val="21"/>
          </w:rPr>
          <w:t> Join Types</w:t>
        </w:r>
      </w:hyperlink>
      <w:r>
        <w:rPr>
          <w:rFonts w:ascii="Helvetica" w:hAnsi="Helvetica" w:cs="Helvetica"/>
          <w:color w:val="000000"/>
          <w:sz w:val="21"/>
          <w:szCs w:val="21"/>
        </w:rPr>
        <w:t>.</w:t>
      </w:r>
    </w:p>
    <w:p w14:paraId="5FF58CCC" w14:textId="77777777" w:rsidR="0007195F" w:rsidRDefault="0007195F" w:rsidP="0007195F">
      <w:pPr>
        <w:pStyle w:val="af"/>
        <w:numPr>
          <w:ilvl w:val="0"/>
          <w:numId w:val="155"/>
        </w:numPr>
        <w:spacing w:line="252" w:lineRule="atLeast"/>
        <w:textAlignment w:val="center"/>
        <w:rPr>
          <w:rFonts w:ascii="Helvetica" w:hAnsi="Helvetica" w:cs="Helvetica"/>
          <w:color w:val="000000"/>
          <w:sz w:val="21"/>
          <w:szCs w:val="21"/>
        </w:rPr>
      </w:pPr>
      <w:bookmarkStart w:id="417" w:name="explain_possible_keys"/>
      <w:bookmarkEnd w:id="417"/>
      <w:r>
        <w:rPr>
          <w:rStyle w:val="HTML1"/>
          <w:rFonts w:ascii="Courier New" w:hAnsi="Courier New" w:cs="Courier New"/>
          <w:b/>
          <w:bCs/>
          <w:color w:val="026789"/>
          <w:sz w:val="20"/>
          <w:szCs w:val="20"/>
          <w:shd w:val="clear" w:color="auto" w:fill="FFFFFF"/>
        </w:rPr>
        <w:t>possible_keys</w:t>
      </w:r>
      <w:r>
        <w:rPr>
          <w:rFonts w:ascii="Helvetica" w:hAnsi="Helvetica" w:cs="Helvetica"/>
          <w:color w:val="000000"/>
          <w:sz w:val="21"/>
          <w:szCs w:val="21"/>
        </w:rPr>
        <w:t> (JSON name: </w:t>
      </w:r>
      <w:r>
        <w:rPr>
          <w:rStyle w:val="HTML1"/>
          <w:rFonts w:ascii="Courier New" w:hAnsi="Courier New" w:cs="Courier New"/>
          <w:b/>
          <w:bCs/>
          <w:color w:val="026789"/>
          <w:sz w:val="20"/>
          <w:szCs w:val="20"/>
          <w:shd w:val="clear" w:color="auto" w:fill="FFFFFF"/>
        </w:rPr>
        <w:t>possible_keys</w:t>
      </w:r>
      <w:r>
        <w:rPr>
          <w:rFonts w:ascii="Helvetica" w:hAnsi="Helvetica" w:cs="Helvetica"/>
          <w:color w:val="000000"/>
          <w:sz w:val="21"/>
          <w:szCs w:val="21"/>
        </w:rPr>
        <w:t>)</w:t>
      </w:r>
    </w:p>
    <w:p w14:paraId="6A275D4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possible_keys</w:t>
      </w:r>
      <w:r>
        <w:rPr>
          <w:rFonts w:ascii="Helvetica" w:hAnsi="Helvetica" w:cs="Helvetica"/>
          <w:color w:val="000000"/>
          <w:sz w:val="21"/>
          <w:szCs w:val="21"/>
        </w:rPr>
        <w:t> column indicates the indexes from which MySQL can choose to find the rows in this table. Note that this column is totally independent of the order of the tables as displayed in the output from </w:t>
      </w:r>
      <w:hyperlink r:id="rId128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That means that some of the keys in </w:t>
      </w:r>
      <w:r>
        <w:rPr>
          <w:rStyle w:val="HTML1"/>
          <w:rFonts w:ascii="Courier New" w:hAnsi="Courier New" w:cs="Courier New"/>
          <w:b/>
          <w:bCs/>
          <w:color w:val="026789"/>
          <w:sz w:val="20"/>
          <w:szCs w:val="20"/>
          <w:shd w:val="clear" w:color="auto" w:fill="FFFFFF"/>
        </w:rPr>
        <w:t>possible_keys</w:t>
      </w:r>
      <w:r>
        <w:rPr>
          <w:rFonts w:ascii="Helvetica" w:hAnsi="Helvetica" w:cs="Helvetica"/>
          <w:color w:val="000000"/>
          <w:sz w:val="21"/>
          <w:szCs w:val="21"/>
        </w:rPr>
        <w:t> might not be usable in practice with the generated table order.</w:t>
      </w:r>
    </w:p>
    <w:p w14:paraId="0333421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this column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undefined in JSON-formatted output), there are no relevant indexes. In this case, you may be able to improve the performance of your query by examining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to check whether it refers to some column or columns that would be suitable for indexing. If so, create an appropriate index and check the query with </w:t>
      </w:r>
      <w:hyperlink r:id="rId1281"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again. See </w:t>
      </w:r>
      <w:hyperlink r:id="rId1282" w:anchor="alter-table" w:tooltip="13.1.9 ALTER TABLE Statement" w:history="1">
        <w:r>
          <w:rPr>
            <w:rStyle w:val="a4"/>
            <w:rFonts w:ascii="Helvetica" w:hAnsi="Helvetica" w:cs="Helvetica"/>
            <w:color w:val="00759F"/>
            <w:sz w:val="21"/>
            <w:szCs w:val="21"/>
          </w:rPr>
          <w:t>Section 13.1.9, “ALTER TABLE Statement”</w:t>
        </w:r>
      </w:hyperlink>
      <w:r>
        <w:rPr>
          <w:rFonts w:ascii="Helvetica" w:hAnsi="Helvetica" w:cs="Helvetica"/>
          <w:color w:val="000000"/>
          <w:sz w:val="21"/>
          <w:szCs w:val="21"/>
        </w:rPr>
        <w:t>.</w:t>
      </w:r>
    </w:p>
    <w:p w14:paraId="607B548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see what indexes a table has, use </w:t>
      </w:r>
      <w:r>
        <w:rPr>
          <w:rStyle w:val="HTML1"/>
          <w:rFonts w:ascii="Courier New" w:hAnsi="Courier New" w:cs="Courier New"/>
          <w:b/>
          <w:bCs/>
          <w:color w:val="026789"/>
          <w:sz w:val="20"/>
          <w:szCs w:val="20"/>
          <w:shd w:val="clear" w:color="auto" w:fill="FFFFFF"/>
        </w:rPr>
        <w:t>SHOW INDEX FROM </w:t>
      </w:r>
      <w:r>
        <w:rPr>
          <w:rStyle w:val="HTML1"/>
          <w:rFonts w:ascii="Courier New" w:hAnsi="Courier New" w:cs="Courier New"/>
          <w:b/>
          <w:bCs/>
          <w:i/>
          <w:iCs/>
          <w:color w:val="026789"/>
          <w:sz w:val="19"/>
          <w:szCs w:val="19"/>
          <w:shd w:val="clear" w:color="auto" w:fill="FFFFFF"/>
        </w:rPr>
        <w:t>tbl_name</w:t>
      </w:r>
      <w:r>
        <w:rPr>
          <w:rFonts w:ascii="Helvetica" w:hAnsi="Helvetica" w:cs="Helvetica"/>
          <w:color w:val="000000"/>
          <w:sz w:val="21"/>
          <w:szCs w:val="21"/>
        </w:rPr>
        <w:t>.</w:t>
      </w:r>
    </w:p>
    <w:p w14:paraId="7665C522" w14:textId="77777777" w:rsidR="0007195F" w:rsidRDefault="0007195F" w:rsidP="0007195F">
      <w:pPr>
        <w:pStyle w:val="af"/>
        <w:numPr>
          <w:ilvl w:val="0"/>
          <w:numId w:val="155"/>
        </w:numPr>
        <w:spacing w:line="252" w:lineRule="atLeast"/>
        <w:textAlignment w:val="center"/>
        <w:rPr>
          <w:rFonts w:ascii="Helvetica" w:hAnsi="Helvetica" w:cs="Helvetica"/>
          <w:color w:val="000000"/>
          <w:sz w:val="21"/>
          <w:szCs w:val="21"/>
        </w:rPr>
      </w:pPr>
      <w:bookmarkStart w:id="418" w:name="explain_key"/>
      <w:bookmarkEnd w:id="418"/>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(JSON name: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w:t>
      </w:r>
    </w:p>
    <w:p w14:paraId="3948AC4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column indicates the key (index) that MySQL actually decided to use. If MySQL decides to use one of the </w:t>
      </w:r>
      <w:r>
        <w:rPr>
          <w:rStyle w:val="HTML1"/>
          <w:rFonts w:ascii="Courier New" w:hAnsi="Courier New" w:cs="Courier New"/>
          <w:b/>
          <w:bCs/>
          <w:color w:val="026789"/>
          <w:sz w:val="20"/>
          <w:szCs w:val="20"/>
          <w:shd w:val="clear" w:color="auto" w:fill="FFFFFF"/>
        </w:rPr>
        <w:t>possible_keys</w:t>
      </w:r>
      <w:r>
        <w:rPr>
          <w:rFonts w:ascii="Helvetica" w:hAnsi="Helvetica" w:cs="Helvetica"/>
          <w:color w:val="000000"/>
          <w:sz w:val="21"/>
          <w:szCs w:val="21"/>
        </w:rPr>
        <w:t> indexes to look up rows, that index is listed as the key value.</w:t>
      </w:r>
    </w:p>
    <w:p w14:paraId="3404F9AE"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It is possible that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may name an index that is not present in the </w:t>
      </w:r>
      <w:r>
        <w:rPr>
          <w:rStyle w:val="HTML1"/>
          <w:rFonts w:ascii="Courier New" w:hAnsi="Courier New" w:cs="Courier New"/>
          <w:b/>
          <w:bCs/>
          <w:color w:val="026789"/>
          <w:sz w:val="20"/>
          <w:szCs w:val="20"/>
          <w:shd w:val="clear" w:color="auto" w:fill="FFFFFF"/>
        </w:rPr>
        <w:t>possible_keys</w:t>
      </w:r>
      <w:r>
        <w:rPr>
          <w:rFonts w:ascii="Helvetica" w:hAnsi="Helvetica" w:cs="Helvetica"/>
          <w:color w:val="000000"/>
          <w:sz w:val="21"/>
          <w:szCs w:val="21"/>
        </w:rPr>
        <w:t> value. This can happen if none of the </w:t>
      </w:r>
      <w:r>
        <w:rPr>
          <w:rStyle w:val="HTML1"/>
          <w:rFonts w:ascii="Courier New" w:hAnsi="Courier New" w:cs="Courier New"/>
          <w:b/>
          <w:bCs/>
          <w:color w:val="026789"/>
          <w:sz w:val="20"/>
          <w:szCs w:val="20"/>
          <w:shd w:val="clear" w:color="auto" w:fill="FFFFFF"/>
        </w:rPr>
        <w:t>possible_keys</w:t>
      </w:r>
      <w:r>
        <w:rPr>
          <w:rFonts w:ascii="Helvetica" w:hAnsi="Helvetica" w:cs="Helvetica"/>
          <w:color w:val="000000"/>
          <w:sz w:val="21"/>
          <w:szCs w:val="21"/>
        </w:rPr>
        <w:t> indexes are suitable for looking up rows, but all the columns selected by the query are columns of some other index. That is, the named index covers the selected columns, so although it is not used to determine which rows to retrieve, an index scan is more efficient than a data row scan.</w:t>
      </w:r>
    </w:p>
    <w:p w14:paraId="3DEB474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 secondary index might cover the selected columns even if the query also selects the primary key because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stores the primary key value with each secondary index. If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MySQL found no index to use for executing the query more efficiently.</w:t>
      </w:r>
    </w:p>
    <w:p w14:paraId="061B2C9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force MySQL to use or ignore an index listed in the </w:t>
      </w:r>
      <w:r>
        <w:rPr>
          <w:rStyle w:val="HTML1"/>
          <w:rFonts w:ascii="Courier New" w:hAnsi="Courier New" w:cs="Courier New"/>
          <w:b/>
          <w:bCs/>
          <w:color w:val="026789"/>
          <w:sz w:val="20"/>
          <w:szCs w:val="20"/>
          <w:shd w:val="clear" w:color="auto" w:fill="FFFFFF"/>
        </w:rPr>
        <w:t>possible_keys</w:t>
      </w:r>
      <w:r>
        <w:rPr>
          <w:rFonts w:ascii="Helvetica" w:hAnsi="Helvetica" w:cs="Helvetica"/>
          <w:color w:val="000000"/>
          <w:sz w:val="21"/>
          <w:szCs w:val="21"/>
        </w:rPr>
        <w:t> column, use </w:t>
      </w:r>
      <w:r>
        <w:rPr>
          <w:rStyle w:val="HTML1"/>
          <w:rFonts w:ascii="Courier New" w:hAnsi="Courier New" w:cs="Courier New"/>
          <w:b/>
          <w:bCs/>
          <w:color w:val="026789"/>
          <w:sz w:val="20"/>
          <w:szCs w:val="20"/>
          <w:shd w:val="clear" w:color="auto" w:fill="FFFFFF"/>
        </w:rPr>
        <w:t>FORCE INDEX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USE INDEX</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IGNORE INDEX</w:t>
      </w:r>
      <w:r>
        <w:rPr>
          <w:rFonts w:ascii="Helvetica" w:hAnsi="Helvetica" w:cs="Helvetica"/>
          <w:color w:val="000000"/>
          <w:sz w:val="21"/>
          <w:szCs w:val="21"/>
        </w:rPr>
        <w:t> in your query. See </w:t>
      </w:r>
      <w:hyperlink r:id="rId1283" w:anchor="index-hints" w:tooltip="8.9.4 Index Hints" w:history="1">
        <w:r>
          <w:rPr>
            <w:rStyle w:val="a4"/>
            <w:rFonts w:ascii="Helvetica" w:hAnsi="Helvetica" w:cs="Helvetica"/>
            <w:color w:val="00759F"/>
            <w:sz w:val="21"/>
            <w:szCs w:val="21"/>
          </w:rPr>
          <w:t>Section 8.9.4, “Index Hints”</w:t>
        </w:r>
      </w:hyperlink>
      <w:r>
        <w:rPr>
          <w:rFonts w:ascii="Helvetica" w:hAnsi="Helvetica" w:cs="Helvetica"/>
          <w:color w:val="000000"/>
          <w:sz w:val="21"/>
          <w:szCs w:val="21"/>
        </w:rPr>
        <w:t>.</w:t>
      </w:r>
    </w:p>
    <w:p w14:paraId="5B89771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running </w:t>
      </w:r>
      <w:hyperlink r:id="rId1284"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helps the optimizer choose better indexes.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w:t>
      </w:r>
      <w:hyperlink r:id="rId1285" w:anchor="myisamchk" w:tooltip="4.6.4 myisamchk — MyISAM Table-Maintenance Utility" w:history="1">
        <w:r>
          <w:rPr>
            <w:rStyle w:val="a5"/>
            <w:rFonts w:ascii="Helvetica" w:hAnsi="Helvetica" w:cs="Helvetica"/>
            <w:color w:val="00759F"/>
            <w:sz w:val="21"/>
            <w:szCs w:val="21"/>
            <w:u w:val="single"/>
          </w:rPr>
          <w:t>myisamchk --analyze</w:t>
        </w:r>
      </w:hyperlink>
      <w:r>
        <w:rPr>
          <w:rFonts w:ascii="Helvetica" w:hAnsi="Helvetica" w:cs="Helvetica"/>
          <w:color w:val="000000"/>
          <w:sz w:val="21"/>
          <w:szCs w:val="21"/>
        </w:rPr>
        <w:t> does the same. See </w:t>
      </w:r>
      <w:hyperlink r:id="rId1286" w:anchor="analyze-table" w:tooltip="13.7.3.1 ANALYZE TABLE Statement" w:history="1">
        <w:r>
          <w:rPr>
            <w:rStyle w:val="a4"/>
            <w:rFonts w:ascii="Helvetica" w:hAnsi="Helvetica" w:cs="Helvetica"/>
            <w:color w:val="00759F"/>
            <w:sz w:val="21"/>
            <w:szCs w:val="21"/>
          </w:rPr>
          <w:t>Section 13.7.3.1, “ANALYZE TABLE Statement”</w:t>
        </w:r>
      </w:hyperlink>
      <w:r>
        <w:rPr>
          <w:rFonts w:ascii="Helvetica" w:hAnsi="Helvetica" w:cs="Helvetica"/>
          <w:color w:val="000000"/>
          <w:sz w:val="21"/>
          <w:szCs w:val="21"/>
        </w:rPr>
        <w:t>, and </w:t>
      </w:r>
      <w:hyperlink r:id="rId1287" w:anchor="myisam-table-maintenance" w:tooltip="7.6 MyISAM Table Maintenance and Crash Recovery" w:history="1">
        <w:r>
          <w:rPr>
            <w:rStyle w:val="a4"/>
            <w:rFonts w:ascii="Helvetica" w:hAnsi="Helvetica" w:cs="Helvetica"/>
            <w:color w:val="00759F"/>
            <w:sz w:val="21"/>
            <w:szCs w:val="21"/>
          </w:rPr>
          <w:t>Section 7.6, “MyISAM Table Maintenance and Crash Recovery”</w:t>
        </w:r>
      </w:hyperlink>
      <w:r>
        <w:rPr>
          <w:rFonts w:ascii="Helvetica" w:hAnsi="Helvetica" w:cs="Helvetica"/>
          <w:color w:val="000000"/>
          <w:sz w:val="21"/>
          <w:szCs w:val="21"/>
        </w:rPr>
        <w:t>.</w:t>
      </w:r>
    </w:p>
    <w:p w14:paraId="43AB7577" w14:textId="77777777" w:rsidR="0007195F" w:rsidRDefault="0007195F" w:rsidP="0007195F">
      <w:pPr>
        <w:pStyle w:val="af"/>
        <w:numPr>
          <w:ilvl w:val="0"/>
          <w:numId w:val="155"/>
        </w:numPr>
        <w:spacing w:line="252" w:lineRule="atLeast"/>
        <w:textAlignment w:val="center"/>
        <w:rPr>
          <w:rFonts w:ascii="Helvetica" w:hAnsi="Helvetica" w:cs="Helvetica"/>
          <w:color w:val="000000"/>
          <w:sz w:val="21"/>
          <w:szCs w:val="21"/>
        </w:rPr>
      </w:pPr>
      <w:bookmarkStart w:id="419" w:name="explain_key_len"/>
      <w:bookmarkEnd w:id="419"/>
      <w:r>
        <w:rPr>
          <w:rStyle w:val="HTML1"/>
          <w:rFonts w:ascii="Courier New" w:hAnsi="Courier New" w:cs="Courier New"/>
          <w:b/>
          <w:bCs/>
          <w:color w:val="026789"/>
          <w:sz w:val="20"/>
          <w:szCs w:val="20"/>
          <w:shd w:val="clear" w:color="auto" w:fill="FFFFFF"/>
        </w:rPr>
        <w:t>key_len</w:t>
      </w:r>
      <w:r>
        <w:rPr>
          <w:rFonts w:ascii="Helvetica" w:hAnsi="Helvetica" w:cs="Helvetica"/>
          <w:color w:val="000000"/>
          <w:sz w:val="21"/>
          <w:szCs w:val="21"/>
        </w:rPr>
        <w:t> (JSON name: </w:t>
      </w:r>
      <w:r>
        <w:rPr>
          <w:rStyle w:val="HTML1"/>
          <w:rFonts w:ascii="Courier New" w:hAnsi="Courier New" w:cs="Courier New"/>
          <w:b/>
          <w:bCs/>
          <w:color w:val="026789"/>
          <w:sz w:val="20"/>
          <w:szCs w:val="20"/>
          <w:shd w:val="clear" w:color="auto" w:fill="FFFFFF"/>
        </w:rPr>
        <w:t>key_length</w:t>
      </w:r>
      <w:r>
        <w:rPr>
          <w:rFonts w:ascii="Helvetica" w:hAnsi="Helvetica" w:cs="Helvetica"/>
          <w:color w:val="000000"/>
          <w:sz w:val="21"/>
          <w:szCs w:val="21"/>
        </w:rPr>
        <w:t>)</w:t>
      </w:r>
    </w:p>
    <w:p w14:paraId="23C63F95"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key_len</w:t>
      </w:r>
      <w:r>
        <w:rPr>
          <w:rFonts w:ascii="Helvetica" w:hAnsi="Helvetica" w:cs="Helvetica"/>
          <w:color w:val="000000"/>
          <w:sz w:val="21"/>
          <w:szCs w:val="21"/>
        </w:rPr>
        <w:t> column indicates the length of the key that MySQL decided to use. The value of </w:t>
      </w:r>
      <w:r>
        <w:rPr>
          <w:rStyle w:val="HTML1"/>
          <w:rFonts w:ascii="Courier New" w:hAnsi="Courier New" w:cs="Courier New"/>
          <w:b/>
          <w:bCs/>
          <w:color w:val="026789"/>
          <w:sz w:val="20"/>
          <w:szCs w:val="20"/>
          <w:shd w:val="clear" w:color="auto" w:fill="FFFFFF"/>
        </w:rPr>
        <w:t>key_len</w:t>
      </w:r>
      <w:r>
        <w:rPr>
          <w:rFonts w:ascii="Helvetica" w:hAnsi="Helvetica" w:cs="Helvetica"/>
          <w:color w:val="000000"/>
          <w:sz w:val="21"/>
          <w:szCs w:val="21"/>
        </w:rPr>
        <w:t> enables you to determine how many parts of a multiple-part key MySQL actually uses. If the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column says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key_len</w:t>
      </w:r>
      <w:r>
        <w:rPr>
          <w:rFonts w:ascii="Helvetica" w:hAnsi="Helvetica" w:cs="Helvetica"/>
          <w:color w:val="000000"/>
          <w:sz w:val="21"/>
          <w:szCs w:val="21"/>
        </w:rPr>
        <w:t> column also says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781F972"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Due to the key storage format, the key length is one greater for a column that can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than for a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column.</w:t>
      </w:r>
    </w:p>
    <w:p w14:paraId="204B3460" w14:textId="77777777" w:rsidR="0007195F" w:rsidRDefault="0007195F" w:rsidP="0007195F">
      <w:pPr>
        <w:pStyle w:val="af"/>
        <w:numPr>
          <w:ilvl w:val="0"/>
          <w:numId w:val="155"/>
        </w:numPr>
        <w:spacing w:line="252" w:lineRule="atLeast"/>
        <w:textAlignment w:val="center"/>
        <w:rPr>
          <w:rFonts w:ascii="Helvetica" w:hAnsi="Helvetica" w:cs="Helvetica"/>
          <w:color w:val="000000"/>
          <w:sz w:val="21"/>
          <w:szCs w:val="21"/>
        </w:rPr>
      </w:pPr>
      <w:bookmarkStart w:id="420" w:name="explain_ref"/>
      <w:bookmarkEnd w:id="420"/>
      <w:r>
        <w:rPr>
          <w:rStyle w:val="HTML1"/>
          <w:rFonts w:ascii="Courier New" w:hAnsi="Courier New" w:cs="Courier New"/>
          <w:b/>
          <w:bCs/>
          <w:color w:val="026789"/>
          <w:sz w:val="20"/>
          <w:szCs w:val="20"/>
          <w:shd w:val="clear" w:color="auto" w:fill="FFFFFF"/>
        </w:rPr>
        <w:t>ref</w:t>
      </w:r>
      <w:r>
        <w:rPr>
          <w:rFonts w:ascii="Helvetica" w:hAnsi="Helvetica" w:cs="Helvetica"/>
          <w:color w:val="000000"/>
          <w:sz w:val="21"/>
          <w:szCs w:val="21"/>
        </w:rPr>
        <w:t> (JSON name: </w:t>
      </w:r>
      <w:r>
        <w:rPr>
          <w:rStyle w:val="HTML1"/>
          <w:rFonts w:ascii="Courier New" w:hAnsi="Courier New" w:cs="Courier New"/>
          <w:b/>
          <w:bCs/>
          <w:color w:val="026789"/>
          <w:sz w:val="20"/>
          <w:szCs w:val="20"/>
          <w:shd w:val="clear" w:color="auto" w:fill="FFFFFF"/>
        </w:rPr>
        <w:t>ref</w:t>
      </w:r>
      <w:r>
        <w:rPr>
          <w:rFonts w:ascii="Helvetica" w:hAnsi="Helvetica" w:cs="Helvetica"/>
          <w:color w:val="000000"/>
          <w:sz w:val="21"/>
          <w:szCs w:val="21"/>
        </w:rPr>
        <w:t>)</w:t>
      </w:r>
    </w:p>
    <w:p w14:paraId="002515EE"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ref</w:t>
      </w:r>
      <w:r>
        <w:rPr>
          <w:rFonts w:ascii="Helvetica" w:hAnsi="Helvetica" w:cs="Helvetica"/>
          <w:color w:val="000000"/>
          <w:sz w:val="21"/>
          <w:szCs w:val="21"/>
        </w:rPr>
        <w:t> column shows which columns or constants are compared to the index named in the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column to select rows from the table.</w:t>
      </w:r>
    </w:p>
    <w:p w14:paraId="29C6F0C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value is </w:t>
      </w:r>
      <w:r>
        <w:rPr>
          <w:rStyle w:val="HTML1"/>
          <w:rFonts w:ascii="Courier New" w:hAnsi="Courier New" w:cs="Courier New"/>
          <w:b/>
          <w:bCs/>
          <w:color w:val="026789"/>
          <w:sz w:val="20"/>
          <w:szCs w:val="20"/>
          <w:shd w:val="clear" w:color="auto" w:fill="FFFFFF"/>
        </w:rPr>
        <w:t>func</w:t>
      </w:r>
      <w:r>
        <w:rPr>
          <w:rFonts w:ascii="Helvetica" w:hAnsi="Helvetica" w:cs="Helvetica"/>
          <w:color w:val="000000"/>
          <w:sz w:val="21"/>
          <w:szCs w:val="21"/>
        </w:rPr>
        <w:t>, the value used is the result of some function. To see which function, use </w:t>
      </w:r>
      <w:hyperlink r:id="rId1288"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following </w:t>
      </w:r>
      <w:hyperlink r:id="rId1289"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to see the extended </w:t>
      </w:r>
      <w:hyperlink r:id="rId129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The function might actually be an operator such as an arithmetic operator.</w:t>
      </w:r>
    </w:p>
    <w:p w14:paraId="500FC74E" w14:textId="77777777" w:rsidR="0007195F" w:rsidRDefault="0007195F" w:rsidP="0007195F">
      <w:pPr>
        <w:pStyle w:val="af"/>
        <w:numPr>
          <w:ilvl w:val="0"/>
          <w:numId w:val="155"/>
        </w:numPr>
        <w:spacing w:line="252" w:lineRule="atLeast"/>
        <w:textAlignment w:val="center"/>
        <w:rPr>
          <w:rFonts w:ascii="Helvetica" w:hAnsi="Helvetica" w:cs="Helvetica"/>
          <w:color w:val="000000"/>
          <w:sz w:val="21"/>
          <w:szCs w:val="21"/>
        </w:rPr>
      </w:pPr>
      <w:bookmarkStart w:id="421" w:name="explain_rows"/>
      <w:bookmarkEnd w:id="421"/>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(JSON name: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w:t>
      </w:r>
    </w:p>
    <w:p w14:paraId="085DC85E"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column indicates the number of rows MySQL believes it must examine to execute the query.</w:t>
      </w:r>
    </w:p>
    <w:p w14:paraId="10DC672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For </w:t>
      </w:r>
      <w:hyperlink r:id="rId1291"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tables, this number is an estimate, and may not always be exact.</w:t>
      </w:r>
    </w:p>
    <w:p w14:paraId="726D6AE6" w14:textId="77777777" w:rsidR="0007195F" w:rsidRDefault="0007195F" w:rsidP="0007195F">
      <w:pPr>
        <w:pStyle w:val="af"/>
        <w:numPr>
          <w:ilvl w:val="0"/>
          <w:numId w:val="155"/>
        </w:numPr>
        <w:spacing w:line="252" w:lineRule="atLeast"/>
        <w:textAlignment w:val="center"/>
        <w:rPr>
          <w:rFonts w:ascii="Helvetica" w:hAnsi="Helvetica" w:cs="Helvetica"/>
          <w:color w:val="000000"/>
          <w:sz w:val="21"/>
          <w:szCs w:val="21"/>
        </w:rPr>
      </w:pPr>
      <w:bookmarkStart w:id="422" w:name="explain_filtered"/>
      <w:bookmarkEnd w:id="422"/>
      <w:r>
        <w:rPr>
          <w:rStyle w:val="HTML1"/>
          <w:rFonts w:ascii="Courier New" w:hAnsi="Courier New" w:cs="Courier New"/>
          <w:b/>
          <w:bCs/>
          <w:color w:val="026789"/>
          <w:sz w:val="20"/>
          <w:szCs w:val="20"/>
          <w:shd w:val="clear" w:color="auto" w:fill="FFFFFF"/>
        </w:rPr>
        <w:t>filtered</w:t>
      </w:r>
      <w:r>
        <w:rPr>
          <w:rFonts w:ascii="Helvetica" w:hAnsi="Helvetica" w:cs="Helvetica"/>
          <w:color w:val="000000"/>
          <w:sz w:val="21"/>
          <w:szCs w:val="21"/>
        </w:rPr>
        <w:t> (JSON name: </w:t>
      </w:r>
      <w:r>
        <w:rPr>
          <w:rStyle w:val="HTML1"/>
          <w:rFonts w:ascii="Courier New" w:hAnsi="Courier New" w:cs="Courier New"/>
          <w:b/>
          <w:bCs/>
          <w:color w:val="026789"/>
          <w:sz w:val="20"/>
          <w:szCs w:val="20"/>
          <w:shd w:val="clear" w:color="auto" w:fill="FFFFFF"/>
        </w:rPr>
        <w:t>filtered</w:t>
      </w:r>
      <w:r>
        <w:rPr>
          <w:rFonts w:ascii="Helvetica" w:hAnsi="Helvetica" w:cs="Helvetica"/>
          <w:color w:val="000000"/>
          <w:sz w:val="21"/>
          <w:szCs w:val="21"/>
        </w:rPr>
        <w:t>)</w:t>
      </w:r>
    </w:p>
    <w:p w14:paraId="6AAAFACE"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filtered</w:t>
      </w:r>
      <w:r>
        <w:rPr>
          <w:rFonts w:ascii="Helvetica" w:hAnsi="Helvetica" w:cs="Helvetica"/>
          <w:color w:val="000000"/>
          <w:sz w:val="21"/>
          <w:szCs w:val="21"/>
        </w:rPr>
        <w:t> column indicates an estimated percentage of table rows that are filtered by the table condition. The maximum value is 100, which means no filtering of rows occurred. Values decreasing from 100 indicate increasing amounts of filtering.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shows the estimated number of rows examined and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filtered</w:t>
      </w:r>
      <w:r>
        <w:rPr>
          <w:rFonts w:ascii="Helvetica" w:hAnsi="Helvetica" w:cs="Helvetica"/>
          <w:color w:val="000000"/>
          <w:sz w:val="21"/>
          <w:szCs w:val="21"/>
        </w:rPr>
        <w:t> shows the number of rows that are joined with the following table. For example, if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is 1000 and </w:t>
      </w:r>
      <w:r>
        <w:rPr>
          <w:rStyle w:val="HTML1"/>
          <w:rFonts w:ascii="Courier New" w:hAnsi="Courier New" w:cs="Courier New"/>
          <w:b/>
          <w:bCs/>
          <w:color w:val="026789"/>
          <w:sz w:val="20"/>
          <w:szCs w:val="20"/>
          <w:shd w:val="clear" w:color="auto" w:fill="FFFFFF"/>
        </w:rPr>
        <w:t>filtered</w:t>
      </w:r>
      <w:r>
        <w:rPr>
          <w:rFonts w:ascii="Helvetica" w:hAnsi="Helvetica" w:cs="Helvetica"/>
          <w:color w:val="000000"/>
          <w:sz w:val="21"/>
          <w:szCs w:val="21"/>
        </w:rPr>
        <w:t> is 50.00 (50%), the number of rows to be joined with the following table is 1000 × 50% = 500.</w:t>
      </w:r>
    </w:p>
    <w:p w14:paraId="3C64976A" w14:textId="77777777" w:rsidR="0007195F" w:rsidRDefault="0007195F" w:rsidP="0007195F">
      <w:pPr>
        <w:pStyle w:val="af"/>
        <w:numPr>
          <w:ilvl w:val="0"/>
          <w:numId w:val="155"/>
        </w:numPr>
        <w:spacing w:line="252" w:lineRule="atLeast"/>
        <w:textAlignment w:val="center"/>
        <w:rPr>
          <w:rFonts w:ascii="Helvetica" w:hAnsi="Helvetica" w:cs="Helvetica"/>
          <w:color w:val="000000"/>
          <w:sz w:val="21"/>
          <w:szCs w:val="21"/>
        </w:rPr>
      </w:pPr>
      <w:bookmarkStart w:id="423" w:name="explain_extra"/>
      <w:bookmarkEnd w:id="423"/>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(JSON name: none)</w:t>
      </w:r>
    </w:p>
    <w:p w14:paraId="7A118A8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column contains additional information about how MySQL resolves the query. For descriptions of the different values, see </w:t>
      </w:r>
      <w:hyperlink r:id="rId1292" w:anchor="explain-extra-information" w:tooltip="EXPLAIN Extra Information" w:history="1">
        <w:r>
          <w:rPr>
            <w:rStyle w:val="HTML1"/>
            <w:rFonts w:ascii="Courier New" w:hAnsi="Courier New" w:cs="Courier New"/>
            <w:b/>
            <w:bCs/>
            <w:color w:val="026789"/>
            <w:sz w:val="20"/>
            <w:szCs w:val="20"/>
            <w:u w:val="single"/>
            <w:shd w:val="clear" w:color="auto" w:fill="FFFFFF"/>
          </w:rPr>
          <w:t>EXPLAIN</w:t>
        </w:r>
        <w:r>
          <w:rPr>
            <w:rStyle w:val="a4"/>
            <w:rFonts w:ascii="Helvetica" w:hAnsi="Helvetica" w:cs="Helvetica"/>
            <w:color w:val="00759F"/>
            <w:sz w:val="21"/>
            <w:szCs w:val="21"/>
          </w:rPr>
          <w:t> Extra Information</w:t>
        </w:r>
      </w:hyperlink>
      <w:r>
        <w:rPr>
          <w:rFonts w:ascii="Helvetica" w:hAnsi="Helvetica" w:cs="Helvetica"/>
          <w:color w:val="000000"/>
          <w:sz w:val="21"/>
          <w:szCs w:val="21"/>
        </w:rPr>
        <w:t>.</w:t>
      </w:r>
    </w:p>
    <w:p w14:paraId="0DFC791F"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There is no single JSON property corresponding to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 however, values that can occur in this column are exposed as JSON properties, or as the text of the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 property.</w:t>
      </w:r>
    </w:p>
    <w:p w14:paraId="29BF5B87" w14:textId="77777777" w:rsidR="0007195F" w:rsidRDefault="0007195F" w:rsidP="0007195F">
      <w:pPr>
        <w:pStyle w:val="4"/>
        <w:shd w:val="clear" w:color="auto" w:fill="FFFFFF"/>
        <w:rPr>
          <w:rFonts w:ascii="Helvetica" w:hAnsi="Helvetica" w:cs="Helvetica"/>
          <w:color w:val="000000"/>
          <w:sz w:val="29"/>
          <w:szCs w:val="29"/>
        </w:rPr>
      </w:pPr>
      <w:bookmarkStart w:id="424" w:name="explain-join-types"/>
      <w:bookmarkEnd w:id="424"/>
      <w:r>
        <w:rPr>
          <w:rFonts w:ascii="Helvetica" w:hAnsi="Helvetica" w:cs="Helvetica"/>
          <w:color w:val="000000"/>
          <w:sz w:val="29"/>
          <w:szCs w:val="29"/>
        </w:rPr>
        <w:t>EXPLAIN Join Types</w:t>
      </w:r>
    </w:p>
    <w:p w14:paraId="2D27058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type</w:t>
      </w:r>
      <w:r>
        <w:rPr>
          <w:rFonts w:ascii="Helvetica" w:hAnsi="Helvetica" w:cs="Helvetica"/>
          <w:color w:val="000000"/>
          <w:sz w:val="21"/>
          <w:szCs w:val="21"/>
        </w:rPr>
        <w:t> column of </w:t>
      </w:r>
      <w:hyperlink r:id="rId1293"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describes how tables are joined. In JSON-formatted output, these are found as values of the </w:t>
      </w:r>
      <w:r>
        <w:rPr>
          <w:rStyle w:val="HTML1"/>
          <w:rFonts w:ascii="Courier New" w:hAnsi="Courier New" w:cs="Courier New"/>
          <w:b/>
          <w:bCs/>
          <w:color w:val="026789"/>
          <w:sz w:val="20"/>
          <w:szCs w:val="20"/>
          <w:shd w:val="clear" w:color="auto" w:fill="FFFFFF"/>
        </w:rPr>
        <w:t>access_type</w:t>
      </w:r>
      <w:r>
        <w:rPr>
          <w:rFonts w:ascii="Helvetica" w:hAnsi="Helvetica" w:cs="Helvetica"/>
          <w:color w:val="000000"/>
          <w:sz w:val="21"/>
          <w:szCs w:val="21"/>
        </w:rPr>
        <w:t> property. The following list describes the join types, ordered from the best type to the worst:</w:t>
      </w:r>
    </w:p>
    <w:bookmarkStart w:id="425" w:name="jointype_system"/>
    <w:bookmarkEnd w:id="425"/>
    <w:p w14:paraId="4D0C3B26" w14:textId="77777777" w:rsidR="0007195F" w:rsidRDefault="0007195F" w:rsidP="0007195F">
      <w:pPr>
        <w:pStyle w:val="af"/>
        <w:numPr>
          <w:ilvl w:val="0"/>
          <w:numId w:val="1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"jointype_system"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system</w:t>
      </w:r>
      <w:r>
        <w:rPr>
          <w:rFonts w:ascii="Helvetica" w:hAnsi="Helvetica" w:cs="Helvetica"/>
          <w:color w:val="000000"/>
          <w:sz w:val="21"/>
          <w:szCs w:val="21"/>
        </w:rPr>
        <w:fldChar w:fldCharType="end"/>
      </w:r>
    </w:p>
    <w:p w14:paraId="69460D99" w14:textId="77777777" w:rsidR="0007195F" w:rsidRDefault="0007195F" w:rsidP="0007195F">
      <w:pPr>
        <w:pStyle w:val="af"/>
        <w:spacing w:line="252" w:lineRule="atLeast"/>
        <w:ind w:left="720"/>
        <w:textAlignment w:val="center"/>
        <w:rPr>
          <w:rFonts w:ascii="Helvetica" w:hAnsi="Helvetica" w:cs="Helvetica"/>
          <w:color w:val="000000"/>
          <w:sz w:val="21"/>
          <w:szCs w:val="21"/>
        </w:rPr>
      </w:pPr>
      <w:bookmarkStart w:id="426" w:name="idm46383494981920"/>
      <w:bookmarkStart w:id="427" w:name="idm46383494980432"/>
      <w:bookmarkStart w:id="428" w:name="idm46383494978944"/>
      <w:bookmarkEnd w:id="426"/>
      <w:bookmarkEnd w:id="427"/>
      <w:bookmarkEnd w:id="428"/>
      <w:r>
        <w:rPr>
          <w:rFonts w:ascii="Helvetica" w:hAnsi="Helvetica" w:cs="Helvetica"/>
          <w:color w:val="000000"/>
          <w:sz w:val="21"/>
          <w:szCs w:val="21"/>
        </w:rPr>
        <w:t>The table has only one row (= system table). This is a special case of the </w:t>
      </w:r>
      <w:hyperlink r:id="rId1294" w:anchor="jointype_const" w:history="1">
        <w:r>
          <w:rPr>
            <w:rStyle w:val="HTML1"/>
            <w:rFonts w:ascii="Courier New" w:hAnsi="Courier New" w:cs="Courier New"/>
            <w:b/>
            <w:bCs/>
            <w:color w:val="026789"/>
            <w:sz w:val="20"/>
            <w:szCs w:val="20"/>
            <w:u w:val="single"/>
            <w:shd w:val="clear" w:color="auto" w:fill="FFFFFF"/>
          </w:rPr>
          <w:t>const</w:t>
        </w:r>
      </w:hyperlink>
      <w:r>
        <w:rPr>
          <w:rFonts w:ascii="Helvetica" w:hAnsi="Helvetica" w:cs="Helvetica"/>
          <w:color w:val="000000"/>
          <w:sz w:val="21"/>
          <w:szCs w:val="21"/>
        </w:rPr>
        <w:t> join type.</w:t>
      </w:r>
    </w:p>
    <w:bookmarkStart w:id="429" w:name="jointype_const"/>
    <w:bookmarkEnd w:id="429"/>
    <w:p w14:paraId="3F849CE5" w14:textId="77777777" w:rsidR="0007195F" w:rsidRDefault="0007195F" w:rsidP="0007195F">
      <w:pPr>
        <w:pStyle w:val="af"/>
        <w:numPr>
          <w:ilvl w:val="0"/>
          <w:numId w:val="1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"jointype_const"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const</w:t>
      </w:r>
      <w:r>
        <w:rPr>
          <w:rFonts w:ascii="Helvetica" w:hAnsi="Helvetica" w:cs="Helvetica"/>
          <w:color w:val="000000"/>
          <w:sz w:val="21"/>
          <w:szCs w:val="21"/>
        </w:rPr>
        <w:fldChar w:fldCharType="end"/>
      </w:r>
    </w:p>
    <w:p w14:paraId="5D83CFC3" w14:textId="77777777" w:rsidR="0007195F" w:rsidRDefault="0007195F" w:rsidP="0007195F">
      <w:pPr>
        <w:pStyle w:val="af"/>
        <w:spacing w:line="252" w:lineRule="atLeast"/>
        <w:ind w:left="720"/>
        <w:textAlignment w:val="center"/>
        <w:rPr>
          <w:rFonts w:ascii="Helvetica" w:hAnsi="Helvetica" w:cs="Helvetica"/>
          <w:color w:val="000000"/>
          <w:sz w:val="21"/>
          <w:szCs w:val="21"/>
        </w:rPr>
      </w:pPr>
      <w:bookmarkStart w:id="430" w:name="idm46383494973296"/>
      <w:bookmarkStart w:id="431" w:name="idm46383494971808"/>
      <w:bookmarkStart w:id="432" w:name="idm46383494970320"/>
      <w:bookmarkEnd w:id="430"/>
      <w:bookmarkEnd w:id="431"/>
      <w:bookmarkEnd w:id="432"/>
      <w:r>
        <w:rPr>
          <w:rFonts w:ascii="Helvetica" w:hAnsi="Helvetica" w:cs="Helvetica"/>
          <w:color w:val="000000"/>
          <w:sz w:val="21"/>
          <w:szCs w:val="21"/>
        </w:rPr>
        <w:t>The table has at most one matching row, which is read at the start of the query. Because there is only one row, values from the column in this row can be regarded as constants by the rest of the optimizer. </w:t>
      </w:r>
      <w:hyperlink r:id="rId1295" w:anchor="jointype_const" w:history="1">
        <w:r>
          <w:rPr>
            <w:rStyle w:val="HTML1"/>
            <w:rFonts w:ascii="Courier New" w:hAnsi="Courier New" w:cs="Courier New"/>
            <w:b/>
            <w:bCs/>
            <w:color w:val="026789"/>
            <w:sz w:val="20"/>
            <w:szCs w:val="20"/>
            <w:u w:val="single"/>
            <w:shd w:val="clear" w:color="auto" w:fill="FFFFFF"/>
          </w:rPr>
          <w:t>const</w:t>
        </w:r>
      </w:hyperlink>
      <w:r>
        <w:rPr>
          <w:rFonts w:ascii="Helvetica" w:hAnsi="Helvetica" w:cs="Helvetica"/>
          <w:color w:val="000000"/>
          <w:sz w:val="21"/>
          <w:szCs w:val="21"/>
        </w:rPr>
        <w:t> tables are very fast because they are read only once.</w:t>
      </w:r>
    </w:p>
    <w:p w14:paraId="24C64C20" w14:textId="77777777" w:rsidR="0007195F" w:rsidRDefault="00BC31D0" w:rsidP="0007195F">
      <w:pPr>
        <w:pStyle w:val="af"/>
        <w:spacing w:line="252" w:lineRule="atLeast"/>
        <w:ind w:left="720"/>
        <w:textAlignment w:val="center"/>
        <w:rPr>
          <w:rFonts w:ascii="Helvetica" w:hAnsi="Helvetica" w:cs="Helvetica"/>
          <w:color w:val="000000"/>
          <w:sz w:val="21"/>
          <w:szCs w:val="21"/>
        </w:rPr>
      </w:pPr>
      <w:hyperlink r:id="rId1296" w:anchor="jointype_const" w:history="1">
        <w:r w:rsidR="0007195F">
          <w:rPr>
            <w:rStyle w:val="HTML1"/>
            <w:rFonts w:ascii="Courier New" w:hAnsi="Courier New" w:cs="Courier New"/>
            <w:b/>
            <w:bCs/>
            <w:color w:val="026789"/>
            <w:sz w:val="20"/>
            <w:szCs w:val="20"/>
            <w:u w:val="single"/>
            <w:shd w:val="clear" w:color="auto" w:fill="FFFFFF"/>
          </w:rPr>
          <w:t>const</w:t>
        </w:r>
      </w:hyperlink>
      <w:r w:rsidR="0007195F">
        <w:rPr>
          <w:rFonts w:ascii="Helvetica" w:hAnsi="Helvetica" w:cs="Helvetica"/>
          <w:color w:val="000000"/>
          <w:sz w:val="21"/>
          <w:szCs w:val="21"/>
        </w:rPr>
        <w:t> is used when you compare all parts of a </w:t>
      </w:r>
      <w:r w:rsidR="0007195F">
        <w:rPr>
          <w:rStyle w:val="HTML1"/>
          <w:rFonts w:ascii="Courier New" w:hAnsi="Courier New" w:cs="Courier New"/>
          <w:b/>
          <w:bCs/>
          <w:color w:val="026789"/>
          <w:sz w:val="20"/>
          <w:szCs w:val="20"/>
          <w:shd w:val="clear" w:color="auto" w:fill="FFFFFF"/>
        </w:rPr>
        <w:t>PRIMARY KEY</w:t>
      </w:r>
      <w:r w:rsidR="0007195F">
        <w:rPr>
          <w:rFonts w:ascii="Helvetica" w:hAnsi="Helvetica" w:cs="Helvetica"/>
          <w:color w:val="000000"/>
          <w:sz w:val="21"/>
          <w:szCs w:val="21"/>
        </w:rPr>
        <w:t> or </w:t>
      </w:r>
      <w:r w:rsidR="0007195F">
        <w:rPr>
          <w:rStyle w:val="HTML1"/>
          <w:rFonts w:ascii="Courier New" w:hAnsi="Courier New" w:cs="Courier New"/>
          <w:b/>
          <w:bCs/>
          <w:color w:val="026789"/>
          <w:sz w:val="20"/>
          <w:szCs w:val="20"/>
          <w:shd w:val="clear" w:color="auto" w:fill="FFFFFF"/>
        </w:rPr>
        <w:t>UNIQUE</w:t>
      </w:r>
      <w:r w:rsidR="0007195F">
        <w:rPr>
          <w:rFonts w:ascii="Helvetica" w:hAnsi="Helvetica" w:cs="Helvetica"/>
          <w:color w:val="000000"/>
          <w:sz w:val="21"/>
          <w:szCs w:val="21"/>
        </w:rPr>
        <w:t> index to constant values. In the following queries, </w:t>
      </w:r>
      <w:r w:rsidR="0007195F">
        <w:rPr>
          <w:rStyle w:val="HTML1"/>
          <w:rFonts w:ascii="Courier New" w:hAnsi="Courier New" w:cs="Courier New"/>
          <w:b/>
          <w:bCs/>
          <w:i/>
          <w:iCs/>
          <w:color w:val="000000"/>
          <w:sz w:val="20"/>
          <w:szCs w:val="20"/>
        </w:rPr>
        <w:t>tbl_name</w:t>
      </w:r>
      <w:r w:rsidR="0007195F">
        <w:rPr>
          <w:rFonts w:ascii="Helvetica" w:hAnsi="Helvetica" w:cs="Helvetica"/>
          <w:color w:val="000000"/>
          <w:sz w:val="21"/>
          <w:szCs w:val="21"/>
        </w:rPr>
        <w:t> can be used as a </w:t>
      </w:r>
      <w:hyperlink r:id="rId1297" w:anchor="jointype_const" w:history="1">
        <w:r w:rsidR="0007195F">
          <w:rPr>
            <w:rStyle w:val="HTML1"/>
            <w:rFonts w:ascii="Courier New" w:hAnsi="Courier New" w:cs="Courier New"/>
            <w:b/>
            <w:bCs/>
            <w:color w:val="026789"/>
            <w:sz w:val="20"/>
            <w:szCs w:val="20"/>
            <w:u w:val="single"/>
            <w:shd w:val="clear" w:color="auto" w:fill="FFFFFF"/>
          </w:rPr>
          <w:t>const</w:t>
        </w:r>
      </w:hyperlink>
      <w:r w:rsidR="0007195F">
        <w:rPr>
          <w:rFonts w:ascii="Helvetica" w:hAnsi="Helvetica" w:cs="Helvetica"/>
          <w:color w:val="000000"/>
          <w:sz w:val="21"/>
          <w:szCs w:val="21"/>
        </w:rPr>
        <w:t> table:</w:t>
      </w:r>
    </w:p>
    <w:p w14:paraId="66632AC2"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primary_key</w:t>
      </w:r>
      <w:r>
        <w:rPr>
          <w:rFonts w:ascii="Courier New" w:hAnsi="Courier New" w:cs="Courier New"/>
          <w:color w:val="000000"/>
          <w:sz w:val="20"/>
          <w:szCs w:val="20"/>
        </w:rPr>
        <w:t>=1;</w:t>
      </w:r>
    </w:p>
    <w:p w14:paraId="056C4B18"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p>
    <w:p w14:paraId="26897970"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SELECT * FROM </w:t>
      </w:r>
      <w:r>
        <w:rPr>
          <w:rStyle w:val="HTML1"/>
          <w:rFonts w:ascii="Courier New" w:hAnsi="Courier New" w:cs="Courier New"/>
          <w:b/>
          <w:bCs/>
          <w:i/>
          <w:iCs/>
          <w:color w:val="000000"/>
          <w:sz w:val="19"/>
          <w:szCs w:val="19"/>
        </w:rPr>
        <w:t>tbl_name</w:t>
      </w:r>
    </w:p>
    <w:p w14:paraId="03048D7D"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primary_key_part1</w:t>
      </w:r>
      <w:r>
        <w:rPr>
          <w:rFonts w:ascii="Courier New" w:hAnsi="Courier New" w:cs="Courier New"/>
          <w:color w:val="000000"/>
          <w:sz w:val="20"/>
          <w:szCs w:val="20"/>
        </w:rPr>
        <w:t xml:space="preserve">=1 AND </w:t>
      </w:r>
      <w:r>
        <w:rPr>
          <w:rStyle w:val="HTML1"/>
          <w:rFonts w:ascii="Courier New" w:hAnsi="Courier New" w:cs="Courier New"/>
          <w:b/>
          <w:bCs/>
          <w:i/>
          <w:iCs/>
          <w:color w:val="000000"/>
          <w:sz w:val="19"/>
          <w:szCs w:val="19"/>
        </w:rPr>
        <w:t>primary_key_part2</w:t>
      </w:r>
      <w:r>
        <w:rPr>
          <w:rFonts w:ascii="Courier New" w:hAnsi="Courier New" w:cs="Courier New"/>
          <w:color w:val="000000"/>
          <w:sz w:val="20"/>
          <w:szCs w:val="20"/>
        </w:rPr>
        <w:t>=2;</w:t>
      </w:r>
    </w:p>
    <w:bookmarkStart w:id="433" w:name="jointype_eq_ref"/>
    <w:bookmarkEnd w:id="433"/>
    <w:p w14:paraId="60B4B90B" w14:textId="77777777" w:rsidR="0007195F" w:rsidRDefault="0007195F" w:rsidP="0007195F">
      <w:pPr>
        <w:pStyle w:val="af"/>
        <w:numPr>
          <w:ilvl w:val="0"/>
          <w:numId w:val="1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"jointype_eq_ref"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eq_ref</w:t>
      </w:r>
      <w:r>
        <w:rPr>
          <w:rFonts w:ascii="Helvetica" w:hAnsi="Helvetica" w:cs="Helvetica"/>
          <w:color w:val="000000"/>
          <w:sz w:val="21"/>
          <w:szCs w:val="21"/>
        </w:rPr>
        <w:fldChar w:fldCharType="end"/>
      </w:r>
    </w:p>
    <w:p w14:paraId="102BC387" w14:textId="77777777" w:rsidR="0007195F" w:rsidRDefault="0007195F" w:rsidP="0007195F">
      <w:pPr>
        <w:pStyle w:val="af"/>
        <w:spacing w:line="252" w:lineRule="atLeast"/>
        <w:ind w:left="720"/>
        <w:textAlignment w:val="center"/>
        <w:rPr>
          <w:rFonts w:ascii="Helvetica" w:hAnsi="Helvetica" w:cs="Helvetica"/>
          <w:color w:val="000000"/>
          <w:sz w:val="21"/>
          <w:szCs w:val="21"/>
        </w:rPr>
      </w:pPr>
      <w:bookmarkStart w:id="434" w:name="idm46383494956448"/>
      <w:bookmarkStart w:id="435" w:name="idm46383494954960"/>
      <w:bookmarkEnd w:id="434"/>
      <w:bookmarkEnd w:id="435"/>
      <w:r>
        <w:rPr>
          <w:rFonts w:ascii="Helvetica" w:hAnsi="Helvetica" w:cs="Helvetica"/>
          <w:color w:val="000000"/>
          <w:sz w:val="21"/>
          <w:szCs w:val="21"/>
        </w:rPr>
        <w:t>One row is read from this table for each combination of rows from the previous tables. Other than the </w:t>
      </w:r>
      <w:hyperlink r:id="rId1298" w:anchor="jointype_system" w:history="1">
        <w:r>
          <w:rPr>
            <w:rStyle w:val="HTML1"/>
            <w:rFonts w:ascii="Courier New" w:hAnsi="Courier New" w:cs="Courier New"/>
            <w:b/>
            <w:bCs/>
            <w:color w:val="026789"/>
            <w:sz w:val="20"/>
            <w:szCs w:val="20"/>
            <w:u w:val="single"/>
            <w:shd w:val="clear" w:color="auto" w:fill="FFFFFF"/>
          </w:rPr>
          <w:t>system</w:t>
        </w:r>
      </w:hyperlink>
      <w:r>
        <w:rPr>
          <w:rFonts w:ascii="Helvetica" w:hAnsi="Helvetica" w:cs="Helvetica"/>
          <w:color w:val="000000"/>
          <w:sz w:val="21"/>
          <w:szCs w:val="21"/>
        </w:rPr>
        <w:t> and </w:t>
      </w:r>
      <w:hyperlink r:id="rId1299" w:anchor="jointype_const" w:history="1">
        <w:r>
          <w:rPr>
            <w:rStyle w:val="HTML1"/>
            <w:rFonts w:ascii="Courier New" w:hAnsi="Courier New" w:cs="Courier New"/>
            <w:b/>
            <w:bCs/>
            <w:color w:val="026789"/>
            <w:sz w:val="20"/>
            <w:szCs w:val="20"/>
            <w:u w:val="single"/>
            <w:shd w:val="clear" w:color="auto" w:fill="FFFFFF"/>
          </w:rPr>
          <w:t>const</w:t>
        </w:r>
      </w:hyperlink>
      <w:r>
        <w:rPr>
          <w:rFonts w:ascii="Helvetica" w:hAnsi="Helvetica" w:cs="Helvetica"/>
          <w:color w:val="000000"/>
          <w:sz w:val="21"/>
          <w:szCs w:val="21"/>
        </w:rPr>
        <w:t> types, this is the best possible join type. It is used when all parts of an index are used by the join and the index is a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UNIQUE NOT NULL</w:t>
      </w:r>
      <w:r>
        <w:rPr>
          <w:rFonts w:ascii="Helvetica" w:hAnsi="Helvetica" w:cs="Helvetica"/>
          <w:color w:val="000000"/>
          <w:sz w:val="21"/>
          <w:szCs w:val="21"/>
        </w:rPr>
        <w:t> index.</w:t>
      </w:r>
    </w:p>
    <w:p w14:paraId="79F8C511" w14:textId="77777777" w:rsidR="0007195F" w:rsidRDefault="00BC31D0" w:rsidP="0007195F">
      <w:pPr>
        <w:pStyle w:val="af"/>
        <w:spacing w:line="252" w:lineRule="atLeast"/>
        <w:ind w:left="720"/>
        <w:textAlignment w:val="center"/>
        <w:rPr>
          <w:rFonts w:ascii="Helvetica" w:hAnsi="Helvetica" w:cs="Helvetica"/>
          <w:color w:val="000000"/>
          <w:sz w:val="21"/>
          <w:szCs w:val="21"/>
        </w:rPr>
      </w:pPr>
      <w:hyperlink r:id="rId1300" w:anchor="jointype_eq_ref" w:history="1">
        <w:r w:rsidR="0007195F">
          <w:rPr>
            <w:rStyle w:val="HTML1"/>
            <w:rFonts w:ascii="Courier New" w:hAnsi="Courier New" w:cs="Courier New"/>
            <w:b/>
            <w:bCs/>
            <w:color w:val="026789"/>
            <w:sz w:val="20"/>
            <w:szCs w:val="20"/>
            <w:u w:val="single"/>
            <w:shd w:val="clear" w:color="auto" w:fill="FFFFFF"/>
          </w:rPr>
          <w:t>eq_ref</w:t>
        </w:r>
      </w:hyperlink>
      <w:r w:rsidR="0007195F">
        <w:rPr>
          <w:rFonts w:ascii="Helvetica" w:hAnsi="Helvetica" w:cs="Helvetica"/>
          <w:color w:val="000000"/>
          <w:sz w:val="21"/>
          <w:szCs w:val="21"/>
        </w:rPr>
        <w:t> can be used for indexed columns that are compared using the </w:t>
      </w:r>
      <w:r w:rsidR="0007195F">
        <w:rPr>
          <w:rStyle w:val="HTML1"/>
          <w:rFonts w:ascii="Courier New" w:hAnsi="Courier New" w:cs="Courier New"/>
          <w:b/>
          <w:bCs/>
          <w:color w:val="026789"/>
          <w:sz w:val="20"/>
          <w:szCs w:val="20"/>
          <w:shd w:val="clear" w:color="auto" w:fill="FFFFFF"/>
        </w:rPr>
        <w:t>=</w:t>
      </w:r>
      <w:r w:rsidR="0007195F">
        <w:rPr>
          <w:rFonts w:ascii="Helvetica" w:hAnsi="Helvetica" w:cs="Helvetica"/>
          <w:color w:val="000000"/>
          <w:sz w:val="21"/>
          <w:szCs w:val="21"/>
        </w:rPr>
        <w:t> operator. The comparison value can be a constant or an expression that uses columns from tables that are read before this table. In the following examples, MySQL can use an </w:t>
      </w:r>
      <w:hyperlink r:id="rId1301" w:anchor="jointype_eq_ref" w:history="1">
        <w:r w:rsidR="0007195F">
          <w:rPr>
            <w:rStyle w:val="HTML1"/>
            <w:rFonts w:ascii="Courier New" w:hAnsi="Courier New" w:cs="Courier New"/>
            <w:b/>
            <w:bCs/>
            <w:color w:val="026789"/>
            <w:sz w:val="20"/>
            <w:szCs w:val="20"/>
            <w:u w:val="single"/>
            <w:shd w:val="clear" w:color="auto" w:fill="FFFFFF"/>
          </w:rPr>
          <w:t>eq_ref</w:t>
        </w:r>
      </w:hyperlink>
      <w:r w:rsidR="0007195F">
        <w:rPr>
          <w:rFonts w:ascii="Helvetica" w:hAnsi="Helvetica" w:cs="Helvetica"/>
          <w:color w:val="000000"/>
          <w:sz w:val="21"/>
          <w:szCs w:val="21"/>
        </w:rPr>
        <w:t> join to process </w:t>
      </w:r>
      <w:r w:rsidR="0007195F">
        <w:rPr>
          <w:rStyle w:val="HTML1"/>
          <w:rFonts w:ascii="Courier New" w:hAnsi="Courier New" w:cs="Courier New"/>
          <w:b/>
          <w:bCs/>
          <w:i/>
          <w:iCs/>
          <w:color w:val="000000"/>
          <w:sz w:val="20"/>
          <w:szCs w:val="20"/>
        </w:rPr>
        <w:t>ref_table</w:t>
      </w:r>
      <w:r w:rsidR="0007195F">
        <w:rPr>
          <w:rFonts w:ascii="Helvetica" w:hAnsi="Helvetica" w:cs="Helvetica"/>
          <w:color w:val="000000"/>
          <w:sz w:val="21"/>
          <w:szCs w:val="21"/>
        </w:rPr>
        <w:t>:</w:t>
      </w:r>
    </w:p>
    <w:p w14:paraId="57AD11C3"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ref_table</w:t>
      </w:r>
      <w:r>
        <w:rPr>
          <w:rFonts w:ascii="Courier New" w:hAnsi="Courier New" w:cs="Courier New"/>
          <w:color w:val="000000"/>
          <w:sz w:val="20"/>
          <w:szCs w:val="20"/>
        </w:rPr>
        <w:t>,</w:t>
      </w:r>
      <w:r>
        <w:rPr>
          <w:rStyle w:val="HTML1"/>
          <w:rFonts w:ascii="Courier New" w:hAnsi="Courier New" w:cs="Courier New"/>
          <w:b/>
          <w:bCs/>
          <w:i/>
          <w:iCs/>
          <w:color w:val="000000"/>
          <w:sz w:val="19"/>
          <w:szCs w:val="19"/>
        </w:rPr>
        <w:t>other_table</w:t>
      </w:r>
    </w:p>
    <w:p w14:paraId="258F57F5"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ref_table</w:t>
      </w:r>
      <w:r>
        <w:rPr>
          <w:rFonts w:ascii="Courier New" w:hAnsi="Courier New" w:cs="Courier New"/>
          <w:color w:val="000000"/>
          <w:sz w:val="20"/>
          <w:szCs w:val="20"/>
        </w:rPr>
        <w:t>.</w:t>
      </w:r>
      <w:r>
        <w:rPr>
          <w:rStyle w:val="HTML1"/>
          <w:rFonts w:ascii="Courier New" w:hAnsi="Courier New" w:cs="Courier New"/>
          <w:b/>
          <w:bCs/>
          <w:i/>
          <w:iCs/>
          <w:color w:val="000000"/>
          <w:sz w:val="19"/>
          <w:szCs w:val="19"/>
        </w:rPr>
        <w:t>key_column</w:t>
      </w:r>
      <w:r>
        <w:rPr>
          <w:rFonts w:ascii="Courier New" w:hAnsi="Courier New" w:cs="Courier New"/>
          <w:color w:val="000000"/>
          <w:sz w:val="20"/>
          <w:szCs w:val="20"/>
        </w:rPr>
        <w:t>=</w:t>
      </w:r>
      <w:r>
        <w:rPr>
          <w:rStyle w:val="HTML1"/>
          <w:rFonts w:ascii="Courier New" w:hAnsi="Courier New" w:cs="Courier New"/>
          <w:b/>
          <w:bCs/>
          <w:i/>
          <w:iCs/>
          <w:color w:val="000000"/>
          <w:sz w:val="19"/>
          <w:szCs w:val="19"/>
        </w:rPr>
        <w:t>other_table</w:t>
      </w:r>
      <w:r>
        <w:rPr>
          <w:rFonts w:ascii="Courier New" w:hAnsi="Courier New" w:cs="Courier New"/>
          <w:color w:val="000000"/>
          <w:sz w:val="20"/>
          <w:szCs w:val="20"/>
        </w:rPr>
        <w:t>.</w:t>
      </w:r>
      <w:r>
        <w:rPr>
          <w:rStyle w:val="HTML1"/>
          <w:rFonts w:ascii="Courier New" w:hAnsi="Courier New" w:cs="Courier New"/>
          <w:b/>
          <w:bCs/>
          <w:i/>
          <w:iCs/>
          <w:color w:val="000000"/>
          <w:sz w:val="19"/>
          <w:szCs w:val="19"/>
        </w:rPr>
        <w:t>column</w:t>
      </w:r>
      <w:r>
        <w:rPr>
          <w:rFonts w:ascii="Courier New" w:hAnsi="Courier New" w:cs="Courier New"/>
          <w:color w:val="000000"/>
          <w:sz w:val="20"/>
          <w:szCs w:val="20"/>
        </w:rPr>
        <w:t>;</w:t>
      </w:r>
    </w:p>
    <w:p w14:paraId="072E1DFC"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p>
    <w:p w14:paraId="0F410712"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ref_table</w:t>
      </w:r>
      <w:r>
        <w:rPr>
          <w:rFonts w:ascii="Courier New" w:hAnsi="Courier New" w:cs="Courier New"/>
          <w:color w:val="000000"/>
          <w:sz w:val="20"/>
          <w:szCs w:val="20"/>
        </w:rPr>
        <w:t>,</w:t>
      </w:r>
      <w:r>
        <w:rPr>
          <w:rStyle w:val="HTML1"/>
          <w:rFonts w:ascii="Courier New" w:hAnsi="Courier New" w:cs="Courier New"/>
          <w:b/>
          <w:bCs/>
          <w:i/>
          <w:iCs/>
          <w:color w:val="000000"/>
          <w:sz w:val="19"/>
          <w:szCs w:val="19"/>
        </w:rPr>
        <w:t>other_table</w:t>
      </w:r>
    </w:p>
    <w:p w14:paraId="4CB8EBB2"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ref_table</w:t>
      </w:r>
      <w:r>
        <w:rPr>
          <w:rFonts w:ascii="Courier New" w:hAnsi="Courier New" w:cs="Courier New"/>
          <w:color w:val="000000"/>
          <w:sz w:val="20"/>
          <w:szCs w:val="20"/>
        </w:rPr>
        <w:t>.</w:t>
      </w:r>
      <w:r>
        <w:rPr>
          <w:rStyle w:val="HTML1"/>
          <w:rFonts w:ascii="Courier New" w:hAnsi="Courier New" w:cs="Courier New"/>
          <w:b/>
          <w:bCs/>
          <w:i/>
          <w:iCs/>
          <w:color w:val="000000"/>
          <w:sz w:val="19"/>
          <w:szCs w:val="19"/>
        </w:rPr>
        <w:t>key_column_part1</w:t>
      </w:r>
      <w:r>
        <w:rPr>
          <w:rFonts w:ascii="Courier New" w:hAnsi="Courier New" w:cs="Courier New"/>
          <w:color w:val="000000"/>
          <w:sz w:val="20"/>
          <w:szCs w:val="20"/>
        </w:rPr>
        <w:t>=</w:t>
      </w:r>
      <w:r>
        <w:rPr>
          <w:rStyle w:val="HTML1"/>
          <w:rFonts w:ascii="Courier New" w:hAnsi="Courier New" w:cs="Courier New"/>
          <w:b/>
          <w:bCs/>
          <w:i/>
          <w:iCs/>
          <w:color w:val="000000"/>
          <w:sz w:val="19"/>
          <w:szCs w:val="19"/>
        </w:rPr>
        <w:t>other_table</w:t>
      </w:r>
      <w:r>
        <w:rPr>
          <w:rFonts w:ascii="Courier New" w:hAnsi="Courier New" w:cs="Courier New"/>
          <w:color w:val="000000"/>
          <w:sz w:val="20"/>
          <w:szCs w:val="20"/>
        </w:rPr>
        <w:t>.</w:t>
      </w:r>
      <w:r>
        <w:rPr>
          <w:rStyle w:val="HTML1"/>
          <w:rFonts w:ascii="Courier New" w:hAnsi="Courier New" w:cs="Courier New"/>
          <w:b/>
          <w:bCs/>
          <w:i/>
          <w:iCs/>
          <w:color w:val="000000"/>
          <w:sz w:val="19"/>
          <w:szCs w:val="19"/>
        </w:rPr>
        <w:t>column</w:t>
      </w:r>
    </w:p>
    <w:p w14:paraId="6D36E14E"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ref_table</w:t>
      </w:r>
      <w:r>
        <w:rPr>
          <w:rFonts w:ascii="Courier New" w:hAnsi="Courier New" w:cs="Courier New"/>
          <w:color w:val="000000"/>
          <w:sz w:val="20"/>
          <w:szCs w:val="20"/>
        </w:rPr>
        <w:t>.</w:t>
      </w:r>
      <w:r>
        <w:rPr>
          <w:rStyle w:val="HTML1"/>
          <w:rFonts w:ascii="Courier New" w:hAnsi="Courier New" w:cs="Courier New"/>
          <w:b/>
          <w:bCs/>
          <w:i/>
          <w:iCs/>
          <w:color w:val="000000"/>
          <w:sz w:val="19"/>
          <w:szCs w:val="19"/>
        </w:rPr>
        <w:t>key_column_part2</w:t>
      </w:r>
      <w:r>
        <w:rPr>
          <w:rFonts w:ascii="Courier New" w:hAnsi="Courier New" w:cs="Courier New"/>
          <w:color w:val="000000"/>
          <w:sz w:val="20"/>
          <w:szCs w:val="20"/>
        </w:rPr>
        <w:t>=1;</w:t>
      </w:r>
    </w:p>
    <w:bookmarkStart w:id="436" w:name="jointype_ref"/>
    <w:bookmarkEnd w:id="436"/>
    <w:p w14:paraId="6D6E5EC6" w14:textId="77777777" w:rsidR="0007195F" w:rsidRDefault="0007195F" w:rsidP="0007195F">
      <w:pPr>
        <w:pStyle w:val="af"/>
        <w:numPr>
          <w:ilvl w:val="0"/>
          <w:numId w:val="1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"jointype_ref"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ref</w:t>
      </w:r>
      <w:r>
        <w:rPr>
          <w:rFonts w:ascii="Helvetica" w:hAnsi="Helvetica" w:cs="Helvetica"/>
          <w:color w:val="000000"/>
          <w:sz w:val="21"/>
          <w:szCs w:val="21"/>
        </w:rPr>
        <w:fldChar w:fldCharType="end"/>
      </w:r>
    </w:p>
    <w:p w14:paraId="3E36D26F" w14:textId="77777777" w:rsidR="0007195F" w:rsidRDefault="0007195F" w:rsidP="0007195F">
      <w:pPr>
        <w:pStyle w:val="af"/>
        <w:spacing w:line="252" w:lineRule="atLeast"/>
        <w:ind w:left="720"/>
        <w:textAlignment w:val="center"/>
        <w:rPr>
          <w:rFonts w:ascii="Helvetica" w:hAnsi="Helvetica" w:cs="Helvetica"/>
          <w:color w:val="000000"/>
          <w:sz w:val="21"/>
          <w:szCs w:val="21"/>
        </w:rPr>
      </w:pPr>
      <w:bookmarkStart w:id="437" w:name="idm46383494935296"/>
      <w:bookmarkStart w:id="438" w:name="idm46383494933840"/>
      <w:bookmarkEnd w:id="437"/>
      <w:bookmarkEnd w:id="438"/>
      <w:r>
        <w:rPr>
          <w:rFonts w:ascii="Helvetica" w:hAnsi="Helvetica" w:cs="Helvetica"/>
          <w:color w:val="000000"/>
          <w:sz w:val="21"/>
          <w:szCs w:val="21"/>
        </w:rPr>
        <w:t>All rows with matching index values are read from this table for each combination of rows from the previous tables. </w:t>
      </w:r>
      <w:hyperlink r:id="rId1302" w:anchor="jointype_ref" w:history="1">
        <w:r>
          <w:rPr>
            <w:rStyle w:val="HTML1"/>
            <w:rFonts w:ascii="Courier New" w:hAnsi="Courier New" w:cs="Courier New"/>
            <w:b/>
            <w:bCs/>
            <w:color w:val="026789"/>
            <w:sz w:val="20"/>
            <w:szCs w:val="20"/>
            <w:u w:val="single"/>
            <w:shd w:val="clear" w:color="auto" w:fill="FFFFFF"/>
          </w:rPr>
          <w:t>ref</w:t>
        </w:r>
      </w:hyperlink>
      <w:r>
        <w:rPr>
          <w:rFonts w:ascii="Helvetica" w:hAnsi="Helvetica" w:cs="Helvetica"/>
          <w:color w:val="000000"/>
          <w:sz w:val="21"/>
          <w:szCs w:val="21"/>
        </w:rPr>
        <w:t> is used if the join uses only a leftmost prefix of the key or if the key is not a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index (in other words, if the join cannot select a single row based on the key value). If the key that is used matches only a few rows, this is a good join type.</w:t>
      </w:r>
    </w:p>
    <w:p w14:paraId="5833B394" w14:textId="77777777" w:rsidR="0007195F" w:rsidRDefault="00BC31D0" w:rsidP="0007195F">
      <w:pPr>
        <w:pStyle w:val="af"/>
        <w:spacing w:line="252" w:lineRule="atLeast"/>
        <w:ind w:left="720"/>
        <w:textAlignment w:val="center"/>
        <w:rPr>
          <w:rFonts w:ascii="Helvetica" w:hAnsi="Helvetica" w:cs="Helvetica"/>
          <w:color w:val="000000"/>
          <w:sz w:val="21"/>
          <w:szCs w:val="21"/>
        </w:rPr>
      </w:pPr>
      <w:hyperlink r:id="rId1303" w:anchor="jointype_ref" w:history="1">
        <w:r w:rsidR="0007195F">
          <w:rPr>
            <w:rStyle w:val="HTML1"/>
            <w:rFonts w:ascii="Courier New" w:hAnsi="Courier New" w:cs="Courier New"/>
            <w:b/>
            <w:bCs/>
            <w:color w:val="026789"/>
            <w:sz w:val="20"/>
            <w:szCs w:val="20"/>
            <w:u w:val="single"/>
            <w:shd w:val="clear" w:color="auto" w:fill="FFFFFF"/>
          </w:rPr>
          <w:t>ref</w:t>
        </w:r>
      </w:hyperlink>
      <w:r w:rsidR="0007195F">
        <w:rPr>
          <w:rFonts w:ascii="Helvetica" w:hAnsi="Helvetica" w:cs="Helvetica"/>
          <w:color w:val="000000"/>
          <w:sz w:val="21"/>
          <w:szCs w:val="21"/>
        </w:rPr>
        <w:t> can be used for indexed columns that are compared using the </w:t>
      </w:r>
      <w:r w:rsidR="0007195F">
        <w:rPr>
          <w:rStyle w:val="HTML1"/>
          <w:rFonts w:ascii="Courier New" w:hAnsi="Courier New" w:cs="Courier New"/>
          <w:b/>
          <w:bCs/>
          <w:color w:val="026789"/>
          <w:sz w:val="20"/>
          <w:szCs w:val="20"/>
          <w:shd w:val="clear" w:color="auto" w:fill="FFFFFF"/>
        </w:rPr>
        <w:t>=</w:t>
      </w:r>
      <w:r w:rsidR="0007195F">
        <w:rPr>
          <w:rFonts w:ascii="Helvetica" w:hAnsi="Helvetica" w:cs="Helvetica"/>
          <w:color w:val="000000"/>
          <w:sz w:val="21"/>
          <w:szCs w:val="21"/>
        </w:rPr>
        <w:t> or </w:t>
      </w:r>
      <w:r w:rsidR="0007195F">
        <w:rPr>
          <w:rStyle w:val="HTML1"/>
          <w:rFonts w:ascii="Courier New" w:hAnsi="Courier New" w:cs="Courier New"/>
          <w:b/>
          <w:bCs/>
          <w:color w:val="026789"/>
          <w:sz w:val="20"/>
          <w:szCs w:val="20"/>
          <w:shd w:val="clear" w:color="auto" w:fill="FFFFFF"/>
        </w:rPr>
        <w:t>&lt;=&gt;</w:t>
      </w:r>
      <w:r w:rsidR="0007195F">
        <w:rPr>
          <w:rFonts w:ascii="Helvetica" w:hAnsi="Helvetica" w:cs="Helvetica"/>
          <w:color w:val="000000"/>
          <w:sz w:val="21"/>
          <w:szCs w:val="21"/>
        </w:rPr>
        <w:t> operator. In the following examples, MySQL can use a </w:t>
      </w:r>
      <w:hyperlink r:id="rId1304" w:anchor="jointype_ref" w:history="1">
        <w:r w:rsidR="0007195F">
          <w:rPr>
            <w:rStyle w:val="HTML1"/>
            <w:rFonts w:ascii="Courier New" w:hAnsi="Courier New" w:cs="Courier New"/>
            <w:b/>
            <w:bCs/>
            <w:color w:val="026789"/>
            <w:sz w:val="20"/>
            <w:szCs w:val="20"/>
            <w:u w:val="single"/>
            <w:shd w:val="clear" w:color="auto" w:fill="FFFFFF"/>
          </w:rPr>
          <w:t>ref</w:t>
        </w:r>
      </w:hyperlink>
      <w:r w:rsidR="0007195F">
        <w:rPr>
          <w:rFonts w:ascii="Helvetica" w:hAnsi="Helvetica" w:cs="Helvetica"/>
          <w:color w:val="000000"/>
          <w:sz w:val="21"/>
          <w:szCs w:val="21"/>
        </w:rPr>
        <w:t> join to process </w:t>
      </w:r>
      <w:r w:rsidR="0007195F">
        <w:rPr>
          <w:rStyle w:val="HTML1"/>
          <w:rFonts w:ascii="Courier New" w:hAnsi="Courier New" w:cs="Courier New"/>
          <w:b/>
          <w:bCs/>
          <w:i/>
          <w:iCs/>
          <w:color w:val="000000"/>
          <w:sz w:val="20"/>
          <w:szCs w:val="20"/>
        </w:rPr>
        <w:t>ref_table</w:t>
      </w:r>
      <w:r w:rsidR="0007195F">
        <w:rPr>
          <w:rFonts w:ascii="Helvetica" w:hAnsi="Helvetica" w:cs="Helvetica"/>
          <w:color w:val="000000"/>
          <w:sz w:val="21"/>
          <w:szCs w:val="21"/>
        </w:rPr>
        <w:t>:</w:t>
      </w:r>
    </w:p>
    <w:p w14:paraId="527D2B00"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ref_table</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key_column</w:t>
      </w:r>
      <w:r>
        <w:rPr>
          <w:rFonts w:ascii="Courier New" w:hAnsi="Courier New" w:cs="Courier New"/>
          <w:color w:val="000000"/>
          <w:sz w:val="20"/>
          <w:szCs w:val="20"/>
        </w:rPr>
        <w:t>=</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w:t>
      </w:r>
    </w:p>
    <w:p w14:paraId="26E790F8"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p>
    <w:p w14:paraId="1CB13823"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ref_table</w:t>
      </w:r>
      <w:r>
        <w:rPr>
          <w:rFonts w:ascii="Courier New" w:hAnsi="Courier New" w:cs="Courier New"/>
          <w:color w:val="000000"/>
          <w:sz w:val="20"/>
          <w:szCs w:val="20"/>
        </w:rPr>
        <w:t>,</w:t>
      </w:r>
      <w:r>
        <w:rPr>
          <w:rStyle w:val="HTML1"/>
          <w:rFonts w:ascii="Courier New" w:hAnsi="Courier New" w:cs="Courier New"/>
          <w:b/>
          <w:bCs/>
          <w:i/>
          <w:iCs/>
          <w:color w:val="000000"/>
          <w:sz w:val="19"/>
          <w:szCs w:val="19"/>
        </w:rPr>
        <w:t>other_table</w:t>
      </w:r>
    </w:p>
    <w:p w14:paraId="55C3597A"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ref_table</w:t>
      </w:r>
      <w:r>
        <w:rPr>
          <w:rFonts w:ascii="Courier New" w:hAnsi="Courier New" w:cs="Courier New"/>
          <w:color w:val="000000"/>
          <w:sz w:val="20"/>
          <w:szCs w:val="20"/>
        </w:rPr>
        <w:t>.</w:t>
      </w:r>
      <w:r>
        <w:rPr>
          <w:rStyle w:val="HTML1"/>
          <w:rFonts w:ascii="Courier New" w:hAnsi="Courier New" w:cs="Courier New"/>
          <w:b/>
          <w:bCs/>
          <w:i/>
          <w:iCs/>
          <w:color w:val="000000"/>
          <w:sz w:val="19"/>
          <w:szCs w:val="19"/>
        </w:rPr>
        <w:t>key_column</w:t>
      </w:r>
      <w:r>
        <w:rPr>
          <w:rFonts w:ascii="Courier New" w:hAnsi="Courier New" w:cs="Courier New"/>
          <w:color w:val="000000"/>
          <w:sz w:val="20"/>
          <w:szCs w:val="20"/>
        </w:rPr>
        <w:t>=</w:t>
      </w:r>
      <w:r>
        <w:rPr>
          <w:rStyle w:val="HTML1"/>
          <w:rFonts w:ascii="Courier New" w:hAnsi="Courier New" w:cs="Courier New"/>
          <w:b/>
          <w:bCs/>
          <w:i/>
          <w:iCs/>
          <w:color w:val="000000"/>
          <w:sz w:val="19"/>
          <w:szCs w:val="19"/>
        </w:rPr>
        <w:t>other_table</w:t>
      </w:r>
      <w:r>
        <w:rPr>
          <w:rFonts w:ascii="Courier New" w:hAnsi="Courier New" w:cs="Courier New"/>
          <w:color w:val="000000"/>
          <w:sz w:val="20"/>
          <w:szCs w:val="20"/>
        </w:rPr>
        <w:t>.</w:t>
      </w:r>
      <w:r>
        <w:rPr>
          <w:rStyle w:val="HTML1"/>
          <w:rFonts w:ascii="Courier New" w:hAnsi="Courier New" w:cs="Courier New"/>
          <w:b/>
          <w:bCs/>
          <w:i/>
          <w:iCs/>
          <w:color w:val="000000"/>
          <w:sz w:val="19"/>
          <w:szCs w:val="19"/>
        </w:rPr>
        <w:t>column</w:t>
      </w:r>
      <w:r>
        <w:rPr>
          <w:rFonts w:ascii="Courier New" w:hAnsi="Courier New" w:cs="Courier New"/>
          <w:color w:val="000000"/>
          <w:sz w:val="20"/>
          <w:szCs w:val="20"/>
        </w:rPr>
        <w:t>;</w:t>
      </w:r>
    </w:p>
    <w:p w14:paraId="424C7117"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p>
    <w:p w14:paraId="099B5C0C"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ref_table</w:t>
      </w:r>
      <w:r>
        <w:rPr>
          <w:rFonts w:ascii="Courier New" w:hAnsi="Courier New" w:cs="Courier New"/>
          <w:color w:val="000000"/>
          <w:sz w:val="20"/>
          <w:szCs w:val="20"/>
        </w:rPr>
        <w:t>,</w:t>
      </w:r>
      <w:r>
        <w:rPr>
          <w:rStyle w:val="HTML1"/>
          <w:rFonts w:ascii="Courier New" w:hAnsi="Courier New" w:cs="Courier New"/>
          <w:b/>
          <w:bCs/>
          <w:i/>
          <w:iCs/>
          <w:color w:val="000000"/>
          <w:sz w:val="19"/>
          <w:szCs w:val="19"/>
        </w:rPr>
        <w:t>other_table</w:t>
      </w:r>
    </w:p>
    <w:p w14:paraId="2826DFEC"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ref_table</w:t>
      </w:r>
      <w:r>
        <w:rPr>
          <w:rFonts w:ascii="Courier New" w:hAnsi="Courier New" w:cs="Courier New"/>
          <w:color w:val="000000"/>
          <w:sz w:val="20"/>
          <w:szCs w:val="20"/>
        </w:rPr>
        <w:t>.</w:t>
      </w:r>
      <w:r>
        <w:rPr>
          <w:rStyle w:val="HTML1"/>
          <w:rFonts w:ascii="Courier New" w:hAnsi="Courier New" w:cs="Courier New"/>
          <w:b/>
          <w:bCs/>
          <w:i/>
          <w:iCs/>
          <w:color w:val="000000"/>
          <w:sz w:val="19"/>
          <w:szCs w:val="19"/>
        </w:rPr>
        <w:t>key_column_part1</w:t>
      </w:r>
      <w:r>
        <w:rPr>
          <w:rFonts w:ascii="Courier New" w:hAnsi="Courier New" w:cs="Courier New"/>
          <w:color w:val="000000"/>
          <w:sz w:val="20"/>
          <w:szCs w:val="20"/>
        </w:rPr>
        <w:t>=</w:t>
      </w:r>
      <w:r>
        <w:rPr>
          <w:rStyle w:val="HTML1"/>
          <w:rFonts w:ascii="Courier New" w:hAnsi="Courier New" w:cs="Courier New"/>
          <w:b/>
          <w:bCs/>
          <w:i/>
          <w:iCs/>
          <w:color w:val="000000"/>
          <w:sz w:val="19"/>
          <w:szCs w:val="19"/>
        </w:rPr>
        <w:t>other_table</w:t>
      </w:r>
      <w:r>
        <w:rPr>
          <w:rFonts w:ascii="Courier New" w:hAnsi="Courier New" w:cs="Courier New"/>
          <w:color w:val="000000"/>
          <w:sz w:val="20"/>
          <w:szCs w:val="20"/>
        </w:rPr>
        <w:t>.</w:t>
      </w:r>
      <w:r>
        <w:rPr>
          <w:rStyle w:val="HTML1"/>
          <w:rFonts w:ascii="Courier New" w:hAnsi="Courier New" w:cs="Courier New"/>
          <w:b/>
          <w:bCs/>
          <w:i/>
          <w:iCs/>
          <w:color w:val="000000"/>
          <w:sz w:val="19"/>
          <w:szCs w:val="19"/>
        </w:rPr>
        <w:t>column</w:t>
      </w:r>
    </w:p>
    <w:p w14:paraId="766936F9"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ref_table</w:t>
      </w:r>
      <w:r>
        <w:rPr>
          <w:rFonts w:ascii="Courier New" w:hAnsi="Courier New" w:cs="Courier New"/>
          <w:color w:val="000000"/>
          <w:sz w:val="20"/>
          <w:szCs w:val="20"/>
        </w:rPr>
        <w:t>.</w:t>
      </w:r>
      <w:r>
        <w:rPr>
          <w:rStyle w:val="HTML1"/>
          <w:rFonts w:ascii="Courier New" w:hAnsi="Courier New" w:cs="Courier New"/>
          <w:b/>
          <w:bCs/>
          <w:i/>
          <w:iCs/>
          <w:color w:val="000000"/>
          <w:sz w:val="19"/>
          <w:szCs w:val="19"/>
        </w:rPr>
        <w:t>key_column_part2</w:t>
      </w:r>
      <w:r>
        <w:rPr>
          <w:rFonts w:ascii="Courier New" w:hAnsi="Courier New" w:cs="Courier New"/>
          <w:color w:val="000000"/>
          <w:sz w:val="20"/>
          <w:szCs w:val="20"/>
        </w:rPr>
        <w:t>=1;</w:t>
      </w:r>
    </w:p>
    <w:bookmarkStart w:id="439" w:name="jointype_fulltext"/>
    <w:bookmarkEnd w:id="439"/>
    <w:p w14:paraId="3D6EF148" w14:textId="77777777" w:rsidR="0007195F" w:rsidRDefault="0007195F" w:rsidP="0007195F">
      <w:pPr>
        <w:pStyle w:val="af"/>
        <w:numPr>
          <w:ilvl w:val="0"/>
          <w:numId w:val="1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"jointype_fulltext"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fulltext</w:t>
      </w:r>
      <w:r>
        <w:rPr>
          <w:rFonts w:ascii="Helvetica" w:hAnsi="Helvetica" w:cs="Helvetica"/>
          <w:color w:val="000000"/>
          <w:sz w:val="21"/>
          <w:szCs w:val="21"/>
        </w:rPr>
        <w:fldChar w:fldCharType="end"/>
      </w:r>
    </w:p>
    <w:p w14:paraId="642B36B0" w14:textId="77777777" w:rsidR="0007195F" w:rsidRDefault="0007195F" w:rsidP="0007195F">
      <w:pPr>
        <w:pStyle w:val="af"/>
        <w:spacing w:line="252" w:lineRule="atLeast"/>
        <w:ind w:left="720"/>
        <w:textAlignment w:val="center"/>
        <w:rPr>
          <w:rFonts w:ascii="Helvetica" w:hAnsi="Helvetica" w:cs="Helvetica"/>
          <w:color w:val="000000"/>
          <w:sz w:val="21"/>
          <w:szCs w:val="21"/>
        </w:rPr>
      </w:pPr>
      <w:bookmarkStart w:id="440" w:name="idm46383494912384"/>
      <w:bookmarkStart w:id="441" w:name="idm46383494910896"/>
      <w:bookmarkEnd w:id="440"/>
      <w:bookmarkEnd w:id="441"/>
      <w:r>
        <w:rPr>
          <w:rFonts w:ascii="Helvetica" w:hAnsi="Helvetica" w:cs="Helvetica"/>
          <w:color w:val="000000"/>
          <w:sz w:val="21"/>
          <w:szCs w:val="21"/>
        </w:rPr>
        <w:lastRenderedPageBreak/>
        <w:t>The join is performed using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w:t>
      </w:r>
    </w:p>
    <w:bookmarkStart w:id="442" w:name="jointype_ref_or_null"/>
    <w:bookmarkEnd w:id="442"/>
    <w:p w14:paraId="68DDEE7A" w14:textId="77777777" w:rsidR="0007195F" w:rsidRDefault="0007195F" w:rsidP="0007195F">
      <w:pPr>
        <w:pStyle w:val="af"/>
        <w:numPr>
          <w:ilvl w:val="0"/>
          <w:numId w:val="1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"jointype_ref_or_null"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ref_or_null</w:t>
      </w:r>
      <w:r>
        <w:rPr>
          <w:rFonts w:ascii="Helvetica" w:hAnsi="Helvetica" w:cs="Helvetica"/>
          <w:color w:val="000000"/>
          <w:sz w:val="21"/>
          <w:szCs w:val="21"/>
        </w:rPr>
        <w:fldChar w:fldCharType="end"/>
      </w:r>
    </w:p>
    <w:p w14:paraId="2512B7C8" w14:textId="77777777" w:rsidR="0007195F" w:rsidRDefault="0007195F" w:rsidP="0007195F">
      <w:pPr>
        <w:pStyle w:val="af"/>
        <w:spacing w:line="252" w:lineRule="atLeast"/>
        <w:ind w:left="720"/>
        <w:textAlignment w:val="center"/>
        <w:rPr>
          <w:rFonts w:ascii="Helvetica" w:hAnsi="Helvetica" w:cs="Helvetica"/>
          <w:color w:val="000000"/>
          <w:sz w:val="21"/>
          <w:szCs w:val="21"/>
        </w:rPr>
      </w:pPr>
      <w:bookmarkStart w:id="443" w:name="idm46383494905888"/>
      <w:bookmarkStart w:id="444" w:name="idm46383494904400"/>
      <w:bookmarkEnd w:id="443"/>
      <w:bookmarkEnd w:id="444"/>
      <w:r>
        <w:rPr>
          <w:rFonts w:ascii="Helvetica" w:hAnsi="Helvetica" w:cs="Helvetica"/>
          <w:color w:val="000000"/>
          <w:sz w:val="21"/>
          <w:szCs w:val="21"/>
        </w:rPr>
        <w:t>This join type is like </w:t>
      </w:r>
      <w:hyperlink r:id="rId1305" w:anchor="jointype_ref" w:history="1">
        <w:r>
          <w:rPr>
            <w:rStyle w:val="HTML1"/>
            <w:rFonts w:ascii="Courier New" w:hAnsi="Courier New" w:cs="Courier New"/>
            <w:b/>
            <w:bCs/>
            <w:color w:val="026789"/>
            <w:sz w:val="20"/>
            <w:szCs w:val="20"/>
            <w:u w:val="single"/>
            <w:shd w:val="clear" w:color="auto" w:fill="FFFFFF"/>
          </w:rPr>
          <w:t>ref</w:t>
        </w:r>
      </w:hyperlink>
      <w:r>
        <w:rPr>
          <w:rFonts w:ascii="Helvetica" w:hAnsi="Helvetica" w:cs="Helvetica"/>
          <w:color w:val="000000"/>
          <w:sz w:val="21"/>
          <w:szCs w:val="21"/>
        </w:rPr>
        <w:t>, but with the addition that MySQL does an extra search for rows that contain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This join type optimization is used most often in resolving subqueries. In the following examples, MySQL can use a </w:t>
      </w:r>
      <w:hyperlink r:id="rId1306" w:anchor="jointype_ref_or_null" w:history="1">
        <w:r>
          <w:rPr>
            <w:rStyle w:val="HTML1"/>
            <w:rFonts w:ascii="Courier New" w:hAnsi="Courier New" w:cs="Courier New"/>
            <w:b/>
            <w:bCs/>
            <w:color w:val="026789"/>
            <w:sz w:val="20"/>
            <w:szCs w:val="20"/>
            <w:u w:val="single"/>
            <w:shd w:val="clear" w:color="auto" w:fill="FFFFFF"/>
          </w:rPr>
          <w:t>ref_or_null</w:t>
        </w:r>
      </w:hyperlink>
      <w:r>
        <w:rPr>
          <w:rFonts w:ascii="Helvetica" w:hAnsi="Helvetica" w:cs="Helvetica"/>
          <w:color w:val="000000"/>
          <w:sz w:val="21"/>
          <w:szCs w:val="21"/>
        </w:rPr>
        <w:t> join to process </w:t>
      </w:r>
      <w:r>
        <w:rPr>
          <w:rStyle w:val="HTML1"/>
          <w:rFonts w:ascii="Courier New" w:hAnsi="Courier New" w:cs="Courier New"/>
          <w:b/>
          <w:bCs/>
          <w:i/>
          <w:iCs/>
          <w:color w:val="000000"/>
          <w:sz w:val="20"/>
          <w:szCs w:val="20"/>
        </w:rPr>
        <w:t>ref_table</w:t>
      </w:r>
      <w:r>
        <w:rPr>
          <w:rFonts w:ascii="Helvetica" w:hAnsi="Helvetica" w:cs="Helvetica"/>
          <w:color w:val="000000"/>
          <w:sz w:val="21"/>
          <w:szCs w:val="21"/>
        </w:rPr>
        <w:t>:</w:t>
      </w:r>
    </w:p>
    <w:p w14:paraId="5A2137FD"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ref_table</w:t>
      </w:r>
    </w:p>
    <w:p w14:paraId="476DD7ED"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key_column</w:t>
      </w:r>
      <w:r>
        <w:rPr>
          <w:rFonts w:ascii="Courier New" w:hAnsi="Courier New" w:cs="Courier New"/>
          <w:color w:val="000000"/>
          <w:sz w:val="20"/>
          <w:szCs w:val="20"/>
        </w:rPr>
        <w:t>=</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OR </w:t>
      </w:r>
      <w:r>
        <w:rPr>
          <w:rStyle w:val="HTML1"/>
          <w:rFonts w:ascii="Courier New" w:hAnsi="Courier New" w:cs="Courier New"/>
          <w:b/>
          <w:bCs/>
          <w:i/>
          <w:iCs/>
          <w:color w:val="000000"/>
          <w:sz w:val="19"/>
          <w:szCs w:val="19"/>
        </w:rPr>
        <w:t>key_column</w:t>
      </w:r>
      <w:r>
        <w:rPr>
          <w:rFonts w:ascii="Courier New" w:hAnsi="Courier New" w:cs="Courier New"/>
          <w:color w:val="000000"/>
          <w:sz w:val="20"/>
          <w:szCs w:val="20"/>
        </w:rPr>
        <w:t xml:space="preserve"> IS NULL;</w:t>
      </w:r>
    </w:p>
    <w:p w14:paraId="5C0171F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w:t>
      </w:r>
      <w:hyperlink r:id="rId1307" w:anchor="is-null-optimization" w:tooltip="8.2.1.15 IS NULL Optimization" w:history="1">
        <w:r>
          <w:rPr>
            <w:rStyle w:val="a4"/>
            <w:rFonts w:ascii="Helvetica" w:hAnsi="Helvetica" w:cs="Helvetica"/>
            <w:color w:val="00759F"/>
            <w:sz w:val="21"/>
            <w:szCs w:val="21"/>
          </w:rPr>
          <w:t>Section 8.2.1.15, “IS NULL Optimization”</w:t>
        </w:r>
      </w:hyperlink>
      <w:r>
        <w:rPr>
          <w:rFonts w:ascii="Helvetica" w:hAnsi="Helvetica" w:cs="Helvetica"/>
          <w:color w:val="000000"/>
          <w:sz w:val="21"/>
          <w:szCs w:val="21"/>
        </w:rPr>
        <w:t>.</w:t>
      </w:r>
    </w:p>
    <w:bookmarkStart w:id="445" w:name="jointype_index_merge"/>
    <w:bookmarkEnd w:id="445"/>
    <w:p w14:paraId="3E7E0CE3" w14:textId="77777777" w:rsidR="0007195F" w:rsidRDefault="0007195F" w:rsidP="0007195F">
      <w:pPr>
        <w:pStyle w:val="af"/>
        <w:numPr>
          <w:ilvl w:val="0"/>
          <w:numId w:val="1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"jointype_index_merge"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index_merge</w:t>
      </w:r>
      <w:r>
        <w:rPr>
          <w:rFonts w:ascii="Helvetica" w:hAnsi="Helvetica" w:cs="Helvetica"/>
          <w:color w:val="000000"/>
          <w:sz w:val="21"/>
          <w:szCs w:val="21"/>
        </w:rPr>
        <w:fldChar w:fldCharType="end"/>
      </w:r>
    </w:p>
    <w:p w14:paraId="04C1397C" w14:textId="77777777" w:rsidR="0007195F" w:rsidRDefault="0007195F" w:rsidP="0007195F">
      <w:pPr>
        <w:pStyle w:val="af"/>
        <w:spacing w:line="252" w:lineRule="atLeast"/>
        <w:ind w:left="720"/>
        <w:textAlignment w:val="center"/>
        <w:rPr>
          <w:rFonts w:ascii="Helvetica" w:hAnsi="Helvetica" w:cs="Helvetica"/>
          <w:color w:val="000000"/>
          <w:sz w:val="21"/>
          <w:szCs w:val="21"/>
        </w:rPr>
      </w:pPr>
      <w:bookmarkStart w:id="446" w:name="idm46383494892304"/>
      <w:bookmarkStart w:id="447" w:name="idm46383494890816"/>
      <w:bookmarkEnd w:id="446"/>
      <w:bookmarkEnd w:id="447"/>
      <w:r>
        <w:rPr>
          <w:rFonts w:ascii="Helvetica" w:hAnsi="Helvetica" w:cs="Helvetica"/>
          <w:color w:val="000000"/>
          <w:sz w:val="21"/>
          <w:szCs w:val="21"/>
        </w:rPr>
        <w:t>This join type indicates that the Index Merge optimization is used. In this case, the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column in the output row contains a list of indexes used, and </w:t>
      </w:r>
      <w:r>
        <w:rPr>
          <w:rStyle w:val="HTML1"/>
          <w:rFonts w:ascii="Courier New" w:hAnsi="Courier New" w:cs="Courier New"/>
          <w:b/>
          <w:bCs/>
          <w:color w:val="026789"/>
          <w:sz w:val="20"/>
          <w:szCs w:val="20"/>
          <w:shd w:val="clear" w:color="auto" w:fill="FFFFFF"/>
        </w:rPr>
        <w:t>key_len</w:t>
      </w:r>
      <w:r>
        <w:rPr>
          <w:rFonts w:ascii="Helvetica" w:hAnsi="Helvetica" w:cs="Helvetica"/>
          <w:color w:val="000000"/>
          <w:sz w:val="21"/>
          <w:szCs w:val="21"/>
        </w:rPr>
        <w:t> contains a list of the longest key parts for the indexes used. For more information, see </w:t>
      </w:r>
      <w:hyperlink r:id="rId1308" w:anchor="index-merge-optimization" w:tooltip="8.2.1.3 Index Merge Optimization" w:history="1">
        <w:r>
          <w:rPr>
            <w:rStyle w:val="a4"/>
            <w:rFonts w:ascii="Helvetica" w:hAnsi="Helvetica" w:cs="Helvetica"/>
            <w:color w:val="00759F"/>
            <w:sz w:val="21"/>
            <w:szCs w:val="21"/>
          </w:rPr>
          <w:t>Section 8.2.1.3, “Index Merge Optimization”</w:t>
        </w:r>
      </w:hyperlink>
      <w:r>
        <w:rPr>
          <w:rFonts w:ascii="Helvetica" w:hAnsi="Helvetica" w:cs="Helvetica"/>
          <w:color w:val="000000"/>
          <w:sz w:val="21"/>
          <w:szCs w:val="21"/>
        </w:rPr>
        <w:t>.</w:t>
      </w:r>
    </w:p>
    <w:bookmarkStart w:id="448" w:name="jointype_unique_subquery"/>
    <w:bookmarkEnd w:id="448"/>
    <w:p w14:paraId="03C6F56F" w14:textId="77777777" w:rsidR="0007195F" w:rsidRDefault="0007195F" w:rsidP="0007195F">
      <w:pPr>
        <w:pStyle w:val="af"/>
        <w:numPr>
          <w:ilvl w:val="0"/>
          <w:numId w:val="1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"jointype_unique_subquery"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unique_subquery</w:t>
      </w:r>
      <w:r>
        <w:rPr>
          <w:rFonts w:ascii="Helvetica" w:hAnsi="Helvetica" w:cs="Helvetica"/>
          <w:color w:val="000000"/>
          <w:sz w:val="21"/>
          <w:szCs w:val="21"/>
        </w:rPr>
        <w:fldChar w:fldCharType="end"/>
      </w:r>
    </w:p>
    <w:p w14:paraId="02C25D53" w14:textId="77777777" w:rsidR="0007195F" w:rsidRDefault="0007195F" w:rsidP="0007195F">
      <w:pPr>
        <w:pStyle w:val="af"/>
        <w:spacing w:line="252" w:lineRule="atLeast"/>
        <w:ind w:left="720"/>
        <w:textAlignment w:val="center"/>
        <w:rPr>
          <w:rFonts w:ascii="Helvetica" w:hAnsi="Helvetica" w:cs="Helvetica"/>
          <w:color w:val="000000"/>
          <w:sz w:val="21"/>
          <w:szCs w:val="21"/>
        </w:rPr>
      </w:pPr>
      <w:bookmarkStart w:id="449" w:name="idm46383494884016"/>
      <w:bookmarkStart w:id="450" w:name="idm46383494882528"/>
      <w:bookmarkEnd w:id="449"/>
      <w:bookmarkEnd w:id="450"/>
      <w:r>
        <w:rPr>
          <w:rFonts w:ascii="Helvetica" w:hAnsi="Helvetica" w:cs="Helvetica"/>
          <w:color w:val="000000"/>
          <w:sz w:val="21"/>
          <w:szCs w:val="21"/>
        </w:rPr>
        <w:t>This type replaces </w:t>
      </w:r>
      <w:hyperlink r:id="rId1309" w:anchor="jointype_eq_ref" w:history="1">
        <w:r>
          <w:rPr>
            <w:rStyle w:val="HTML1"/>
            <w:rFonts w:ascii="Courier New" w:hAnsi="Courier New" w:cs="Courier New"/>
            <w:b/>
            <w:bCs/>
            <w:color w:val="026789"/>
            <w:sz w:val="20"/>
            <w:szCs w:val="20"/>
            <w:u w:val="single"/>
            <w:shd w:val="clear" w:color="auto" w:fill="FFFFFF"/>
          </w:rPr>
          <w:t>eq_ref</w:t>
        </w:r>
      </w:hyperlink>
      <w:r>
        <w:rPr>
          <w:rFonts w:ascii="Helvetica" w:hAnsi="Helvetica" w:cs="Helvetica"/>
          <w:color w:val="000000"/>
          <w:sz w:val="21"/>
          <w:szCs w:val="21"/>
        </w:rPr>
        <w:t> for some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subqueries of the following form:</w:t>
      </w:r>
    </w:p>
    <w:p w14:paraId="7582DCE4"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value</w:t>
      </w:r>
      <w:r>
        <w:rPr>
          <w:rFonts w:ascii="Courier New" w:hAnsi="Courier New" w:cs="Courier New"/>
          <w:color w:val="000000"/>
          <w:sz w:val="20"/>
          <w:szCs w:val="20"/>
        </w:rPr>
        <w:t xml:space="preserve"> IN (SELECT </w:t>
      </w:r>
      <w:r>
        <w:rPr>
          <w:rStyle w:val="HTML1"/>
          <w:rFonts w:ascii="Courier New" w:hAnsi="Courier New" w:cs="Courier New"/>
          <w:b/>
          <w:bCs/>
          <w:i/>
          <w:iCs/>
          <w:color w:val="000000"/>
          <w:sz w:val="19"/>
          <w:szCs w:val="19"/>
        </w:rPr>
        <w:t>primary_key</w:t>
      </w: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single_table</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some_expr</w:t>
      </w:r>
      <w:r>
        <w:rPr>
          <w:rFonts w:ascii="Courier New" w:hAnsi="Courier New" w:cs="Courier New"/>
          <w:color w:val="000000"/>
          <w:sz w:val="20"/>
          <w:szCs w:val="20"/>
        </w:rPr>
        <w:t>)</w:t>
      </w:r>
    </w:p>
    <w:p w14:paraId="38610952" w14:textId="77777777" w:rsidR="0007195F" w:rsidRDefault="00BC31D0" w:rsidP="0007195F">
      <w:pPr>
        <w:pStyle w:val="af"/>
        <w:spacing w:line="252" w:lineRule="atLeast"/>
        <w:ind w:left="720"/>
        <w:textAlignment w:val="center"/>
        <w:rPr>
          <w:rFonts w:ascii="Helvetica" w:hAnsi="Helvetica" w:cs="Helvetica"/>
          <w:color w:val="000000"/>
          <w:sz w:val="21"/>
          <w:szCs w:val="21"/>
        </w:rPr>
      </w:pPr>
      <w:hyperlink r:id="rId1310" w:anchor="jointype_unique_subquery" w:history="1">
        <w:r w:rsidR="0007195F">
          <w:rPr>
            <w:rStyle w:val="HTML1"/>
            <w:rFonts w:ascii="Courier New" w:hAnsi="Courier New" w:cs="Courier New"/>
            <w:b/>
            <w:bCs/>
            <w:color w:val="026789"/>
            <w:sz w:val="20"/>
            <w:szCs w:val="20"/>
            <w:u w:val="single"/>
            <w:shd w:val="clear" w:color="auto" w:fill="FFFFFF"/>
          </w:rPr>
          <w:t>unique_subquery</w:t>
        </w:r>
      </w:hyperlink>
      <w:r w:rsidR="0007195F">
        <w:rPr>
          <w:rFonts w:ascii="Helvetica" w:hAnsi="Helvetica" w:cs="Helvetica"/>
          <w:color w:val="000000"/>
          <w:sz w:val="21"/>
          <w:szCs w:val="21"/>
        </w:rPr>
        <w:t> is just an index lookup function that replaces the subquery completely for better efficiency.</w:t>
      </w:r>
    </w:p>
    <w:bookmarkStart w:id="451" w:name="jointype_index_subquery"/>
    <w:bookmarkEnd w:id="451"/>
    <w:p w14:paraId="7DAF6E52" w14:textId="77777777" w:rsidR="0007195F" w:rsidRDefault="0007195F" w:rsidP="0007195F">
      <w:pPr>
        <w:pStyle w:val="af"/>
        <w:numPr>
          <w:ilvl w:val="0"/>
          <w:numId w:val="1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"jointype_index_subquery"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index_subquery</w:t>
      </w:r>
      <w:r>
        <w:rPr>
          <w:rFonts w:ascii="Helvetica" w:hAnsi="Helvetica" w:cs="Helvetica"/>
          <w:color w:val="000000"/>
          <w:sz w:val="21"/>
          <w:szCs w:val="21"/>
        </w:rPr>
        <w:fldChar w:fldCharType="end"/>
      </w:r>
    </w:p>
    <w:p w14:paraId="4E283055" w14:textId="77777777" w:rsidR="0007195F" w:rsidRDefault="0007195F" w:rsidP="0007195F">
      <w:pPr>
        <w:pStyle w:val="af"/>
        <w:spacing w:line="252" w:lineRule="atLeast"/>
        <w:ind w:left="720"/>
        <w:textAlignment w:val="center"/>
        <w:rPr>
          <w:rFonts w:ascii="Helvetica" w:hAnsi="Helvetica" w:cs="Helvetica"/>
          <w:color w:val="000000"/>
          <w:sz w:val="21"/>
          <w:szCs w:val="21"/>
        </w:rPr>
      </w:pPr>
      <w:bookmarkStart w:id="452" w:name="idm46383494871968"/>
      <w:bookmarkStart w:id="453" w:name="idm46383494870480"/>
      <w:bookmarkEnd w:id="452"/>
      <w:bookmarkEnd w:id="453"/>
      <w:r>
        <w:rPr>
          <w:rFonts w:ascii="Helvetica" w:hAnsi="Helvetica" w:cs="Helvetica"/>
          <w:color w:val="000000"/>
          <w:sz w:val="21"/>
          <w:szCs w:val="21"/>
        </w:rPr>
        <w:t>This join type is similar to </w:t>
      </w:r>
      <w:hyperlink r:id="rId1311" w:anchor="jointype_unique_subquery" w:history="1">
        <w:r>
          <w:rPr>
            <w:rStyle w:val="HTML1"/>
            <w:rFonts w:ascii="Courier New" w:hAnsi="Courier New" w:cs="Courier New"/>
            <w:b/>
            <w:bCs/>
            <w:color w:val="026789"/>
            <w:sz w:val="20"/>
            <w:szCs w:val="20"/>
            <w:u w:val="single"/>
            <w:shd w:val="clear" w:color="auto" w:fill="FFFFFF"/>
          </w:rPr>
          <w:t>unique_subquery</w:t>
        </w:r>
      </w:hyperlink>
      <w:r>
        <w:rPr>
          <w:rFonts w:ascii="Helvetica" w:hAnsi="Helvetica" w:cs="Helvetica"/>
          <w:color w:val="000000"/>
          <w:sz w:val="21"/>
          <w:szCs w:val="21"/>
        </w:rPr>
        <w:t>. It replaces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subqueries, but it works for nonunique indexes in subqueries of the following form:</w:t>
      </w:r>
    </w:p>
    <w:p w14:paraId="76D3001F"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value</w:t>
      </w:r>
      <w:r>
        <w:rPr>
          <w:rFonts w:ascii="Courier New" w:hAnsi="Courier New" w:cs="Courier New"/>
          <w:color w:val="000000"/>
          <w:sz w:val="20"/>
          <w:szCs w:val="20"/>
        </w:rPr>
        <w:t xml:space="preserve"> IN (SELECT </w:t>
      </w:r>
      <w:r>
        <w:rPr>
          <w:rStyle w:val="HTML1"/>
          <w:rFonts w:ascii="Courier New" w:hAnsi="Courier New" w:cs="Courier New"/>
          <w:b/>
          <w:bCs/>
          <w:i/>
          <w:iCs/>
          <w:color w:val="000000"/>
          <w:sz w:val="19"/>
          <w:szCs w:val="19"/>
        </w:rPr>
        <w:t>key_column</w:t>
      </w: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single_table</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some_expr</w:t>
      </w:r>
      <w:r>
        <w:rPr>
          <w:rFonts w:ascii="Courier New" w:hAnsi="Courier New" w:cs="Courier New"/>
          <w:color w:val="000000"/>
          <w:sz w:val="20"/>
          <w:szCs w:val="20"/>
        </w:rPr>
        <w:t>)</w:t>
      </w:r>
    </w:p>
    <w:bookmarkStart w:id="454" w:name="jointype_range"/>
    <w:bookmarkEnd w:id="454"/>
    <w:p w14:paraId="17B89DE6" w14:textId="77777777" w:rsidR="0007195F" w:rsidRDefault="0007195F" w:rsidP="0007195F">
      <w:pPr>
        <w:pStyle w:val="af"/>
        <w:numPr>
          <w:ilvl w:val="0"/>
          <w:numId w:val="1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"jointype_range"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range</w:t>
      </w:r>
      <w:r>
        <w:rPr>
          <w:rFonts w:ascii="Helvetica" w:hAnsi="Helvetica" w:cs="Helvetica"/>
          <w:color w:val="000000"/>
          <w:sz w:val="21"/>
          <w:szCs w:val="21"/>
        </w:rPr>
        <w:fldChar w:fldCharType="end"/>
      </w:r>
    </w:p>
    <w:p w14:paraId="208E451E" w14:textId="77777777" w:rsidR="0007195F" w:rsidRDefault="0007195F" w:rsidP="0007195F">
      <w:pPr>
        <w:pStyle w:val="af"/>
        <w:spacing w:line="252" w:lineRule="atLeast"/>
        <w:ind w:left="720"/>
        <w:textAlignment w:val="center"/>
        <w:rPr>
          <w:rFonts w:ascii="Helvetica" w:hAnsi="Helvetica" w:cs="Helvetica"/>
          <w:color w:val="000000"/>
          <w:sz w:val="21"/>
          <w:szCs w:val="21"/>
        </w:rPr>
      </w:pPr>
      <w:bookmarkStart w:id="455" w:name="idm46383494861520"/>
      <w:bookmarkStart w:id="456" w:name="idm46383494860032"/>
      <w:bookmarkEnd w:id="455"/>
      <w:bookmarkEnd w:id="456"/>
      <w:r>
        <w:rPr>
          <w:rFonts w:ascii="Helvetica" w:hAnsi="Helvetica" w:cs="Helvetica"/>
          <w:color w:val="000000"/>
          <w:sz w:val="21"/>
          <w:szCs w:val="21"/>
        </w:rPr>
        <w:t>Only rows that are in a given range are retrieved, using an index to select the rows. The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column in the output row indicates which index is used. The </w:t>
      </w:r>
      <w:r>
        <w:rPr>
          <w:rStyle w:val="HTML1"/>
          <w:rFonts w:ascii="Courier New" w:hAnsi="Courier New" w:cs="Courier New"/>
          <w:b/>
          <w:bCs/>
          <w:color w:val="026789"/>
          <w:sz w:val="20"/>
          <w:szCs w:val="20"/>
          <w:shd w:val="clear" w:color="auto" w:fill="FFFFFF"/>
        </w:rPr>
        <w:t>key_len</w:t>
      </w:r>
      <w:r>
        <w:rPr>
          <w:rFonts w:ascii="Helvetica" w:hAnsi="Helvetica" w:cs="Helvetica"/>
          <w:color w:val="000000"/>
          <w:sz w:val="21"/>
          <w:szCs w:val="21"/>
        </w:rPr>
        <w:t> contains the longest key part that was used. The </w:t>
      </w:r>
      <w:r>
        <w:rPr>
          <w:rStyle w:val="HTML1"/>
          <w:rFonts w:ascii="Courier New" w:hAnsi="Courier New" w:cs="Courier New"/>
          <w:b/>
          <w:bCs/>
          <w:color w:val="026789"/>
          <w:sz w:val="20"/>
          <w:szCs w:val="20"/>
          <w:shd w:val="clear" w:color="auto" w:fill="FFFFFF"/>
        </w:rPr>
        <w:t>ref</w:t>
      </w:r>
      <w:r>
        <w:rPr>
          <w:rFonts w:ascii="Helvetica" w:hAnsi="Helvetica" w:cs="Helvetica"/>
          <w:color w:val="000000"/>
          <w:sz w:val="21"/>
          <w:szCs w:val="21"/>
        </w:rPr>
        <w:t> column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this type.</w:t>
      </w:r>
    </w:p>
    <w:p w14:paraId="0CFE4B18" w14:textId="77777777" w:rsidR="0007195F" w:rsidRDefault="00BC31D0" w:rsidP="0007195F">
      <w:pPr>
        <w:pStyle w:val="af"/>
        <w:spacing w:line="252" w:lineRule="atLeast"/>
        <w:ind w:left="720"/>
        <w:textAlignment w:val="center"/>
        <w:rPr>
          <w:rFonts w:ascii="Helvetica" w:hAnsi="Helvetica" w:cs="Helvetica"/>
          <w:color w:val="000000"/>
          <w:sz w:val="21"/>
          <w:szCs w:val="21"/>
        </w:rPr>
      </w:pPr>
      <w:hyperlink r:id="rId1312" w:anchor="jointype_range" w:history="1">
        <w:r w:rsidR="0007195F">
          <w:rPr>
            <w:rStyle w:val="HTML1"/>
            <w:rFonts w:ascii="Courier New" w:hAnsi="Courier New" w:cs="Courier New"/>
            <w:b/>
            <w:bCs/>
            <w:color w:val="026789"/>
            <w:sz w:val="20"/>
            <w:szCs w:val="20"/>
            <w:u w:val="single"/>
            <w:shd w:val="clear" w:color="auto" w:fill="FFFFFF"/>
          </w:rPr>
          <w:t>range</w:t>
        </w:r>
      </w:hyperlink>
      <w:r w:rsidR="0007195F">
        <w:rPr>
          <w:rFonts w:ascii="Helvetica" w:hAnsi="Helvetica" w:cs="Helvetica"/>
          <w:color w:val="000000"/>
          <w:sz w:val="21"/>
          <w:szCs w:val="21"/>
        </w:rPr>
        <w:t> can be used when a key column is compared to a constant using any of the </w:t>
      </w:r>
      <w:hyperlink r:id="rId1313" w:anchor="operator_equal" w:history="1">
        <w:r w:rsidR="0007195F">
          <w:rPr>
            <w:rStyle w:val="HTML1"/>
            <w:rFonts w:ascii="Courier New" w:hAnsi="Courier New" w:cs="Courier New"/>
            <w:b/>
            <w:bCs/>
            <w:color w:val="026789"/>
            <w:sz w:val="20"/>
            <w:szCs w:val="20"/>
            <w:u w:val="single"/>
            <w:shd w:val="clear" w:color="auto" w:fill="FFFFFF"/>
          </w:rPr>
          <w:t>=</w:t>
        </w:r>
      </w:hyperlink>
      <w:r w:rsidR="0007195F">
        <w:rPr>
          <w:rFonts w:ascii="Helvetica" w:hAnsi="Helvetica" w:cs="Helvetica"/>
          <w:color w:val="000000"/>
          <w:sz w:val="21"/>
          <w:szCs w:val="21"/>
        </w:rPr>
        <w:t>, </w:t>
      </w:r>
      <w:hyperlink r:id="rId1314" w:anchor="operator_not-equal" w:history="1">
        <w:r w:rsidR="0007195F">
          <w:rPr>
            <w:rStyle w:val="HTML1"/>
            <w:rFonts w:ascii="Courier New" w:hAnsi="Courier New" w:cs="Courier New"/>
            <w:b/>
            <w:bCs/>
            <w:color w:val="026789"/>
            <w:sz w:val="20"/>
            <w:szCs w:val="20"/>
            <w:u w:val="single"/>
            <w:shd w:val="clear" w:color="auto" w:fill="FFFFFF"/>
          </w:rPr>
          <w:t>&lt;&gt;</w:t>
        </w:r>
      </w:hyperlink>
      <w:r w:rsidR="0007195F">
        <w:rPr>
          <w:rFonts w:ascii="Helvetica" w:hAnsi="Helvetica" w:cs="Helvetica"/>
          <w:color w:val="000000"/>
          <w:sz w:val="21"/>
          <w:szCs w:val="21"/>
        </w:rPr>
        <w:t>, </w:t>
      </w:r>
      <w:hyperlink r:id="rId1315" w:anchor="operator_greater-than" w:history="1">
        <w:r w:rsidR="0007195F">
          <w:rPr>
            <w:rStyle w:val="HTML1"/>
            <w:rFonts w:ascii="Courier New" w:hAnsi="Courier New" w:cs="Courier New"/>
            <w:b/>
            <w:bCs/>
            <w:color w:val="026789"/>
            <w:sz w:val="20"/>
            <w:szCs w:val="20"/>
            <w:u w:val="single"/>
            <w:shd w:val="clear" w:color="auto" w:fill="FFFFFF"/>
          </w:rPr>
          <w:t>&gt;</w:t>
        </w:r>
      </w:hyperlink>
      <w:r w:rsidR="0007195F">
        <w:rPr>
          <w:rFonts w:ascii="Helvetica" w:hAnsi="Helvetica" w:cs="Helvetica"/>
          <w:color w:val="000000"/>
          <w:sz w:val="21"/>
          <w:szCs w:val="21"/>
        </w:rPr>
        <w:t>, </w:t>
      </w:r>
      <w:hyperlink r:id="rId1316" w:anchor="operator_greater-than-or-equal" w:history="1">
        <w:r w:rsidR="0007195F">
          <w:rPr>
            <w:rStyle w:val="HTML1"/>
            <w:rFonts w:ascii="Courier New" w:hAnsi="Courier New" w:cs="Courier New"/>
            <w:b/>
            <w:bCs/>
            <w:color w:val="026789"/>
            <w:sz w:val="20"/>
            <w:szCs w:val="20"/>
            <w:u w:val="single"/>
            <w:shd w:val="clear" w:color="auto" w:fill="FFFFFF"/>
          </w:rPr>
          <w:t>&gt;=</w:t>
        </w:r>
      </w:hyperlink>
      <w:r w:rsidR="0007195F">
        <w:rPr>
          <w:rFonts w:ascii="Helvetica" w:hAnsi="Helvetica" w:cs="Helvetica"/>
          <w:color w:val="000000"/>
          <w:sz w:val="21"/>
          <w:szCs w:val="21"/>
        </w:rPr>
        <w:t>, </w:t>
      </w:r>
      <w:hyperlink r:id="rId1317" w:anchor="operator_less-than" w:history="1">
        <w:r w:rsidR="0007195F">
          <w:rPr>
            <w:rStyle w:val="HTML1"/>
            <w:rFonts w:ascii="Courier New" w:hAnsi="Courier New" w:cs="Courier New"/>
            <w:b/>
            <w:bCs/>
            <w:color w:val="026789"/>
            <w:sz w:val="20"/>
            <w:szCs w:val="20"/>
            <w:u w:val="single"/>
            <w:shd w:val="clear" w:color="auto" w:fill="FFFFFF"/>
          </w:rPr>
          <w:t>&lt;</w:t>
        </w:r>
      </w:hyperlink>
      <w:r w:rsidR="0007195F">
        <w:rPr>
          <w:rFonts w:ascii="Helvetica" w:hAnsi="Helvetica" w:cs="Helvetica"/>
          <w:color w:val="000000"/>
          <w:sz w:val="21"/>
          <w:szCs w:val="21"/>
        </w:rPr>
        <w:t>, </w:t>
      </w:r>
      <w:hyperlink r:id="rId1318" w:anchor="operator_less-than-or-equal" w:history="1">
        <w:r w:rsidR="0007195F">
          <w:rPr>
            <w:rStyle w:val="HTML1"/>
            <w:rFonts w:ascii="Courier New" w:hAnsi="Courier New" w:cs="Courier New"/>
            <w:b/>
            <w:bCs/>
            <w:color w:val="026789"/>
            <w:sz w:val="20"/>
            <w:szCs w:val="20"/>
            <w:u w:val="single"/>
            <w:shd w:val="clear" w:color="auto" w:fill="FFFFFF"/>
          </w:rPr>
          <w:t>&lt;=</w:t>
        </w:r>
      </w:hyperlink>
      <w:r w:rsidR="0007195F">
        <w:rPr>
          <w:rFonts w:ascii="Helvetica" w:hAnsi="Helvetica" w:cs="Helvetica"/>
          <w:color w:val="000000"/>
          <w:sz w:val="21"/>
          <w:szCs w:val="21"/>
        </w:rPr>
        <w:t>, </w:t>
      </w:r>
      <w:hyperlink r:id="rId1319" w:anchor="operator_is-null" w:history="1">
        <w:r w:rsidR="0007195F">
          <w:rPr>
            <w:rStyle w:val="HTML1"/>
            <w:rFonts w:ascii="Courier New" w:hAnsi="Courier New" w:cs="Courier New"/>
            <w:b/>
            <w:bCs/>
            <w:color w:val="026789"/>
            <w:sz w:val="20"/>
            <w:szCs w:val="20"/>
            <w:u w:val="single"/>
            <w:shd w:val="clear" w:color="auto" w:fill="FFFFFF"/>
          </w:rPr>
          <w:t>IS NULL</w:t>
        </w:r>
      </w:hyperlink>
      <w:r w:rsidR="0007195F">
        <w:rPr>
          <w:rFonts w:ascii="Helvetica" w:hAnsi="Helvetica" w:cs="Helvetica"/>
          <w:color w:val="000000"/>
          <w:sz w:val="21"/>
          <w:szCs w:val="21"/>
        </w:rPr>
        <w:t>, </w:t>
      </w:r>
      <w:hyperlink r:id="rId1320" w:anchor="operator_equal-to" w:history="1">
        <w:r w:rsidR="0007195F">
          <w:rPr>
            <w:rStyle w:val="HTML1"/>
            <w:rFonts w:ascii="Courier New" w:hAnsi="Courier New" w:cs="Courier New"/>
            <w:b/>
            <w:bCs/>
            <w:color w:val="026789"/>
            <w:sz w:val="20"/>
            <w:szCs w:val="20"/>
            <w:u w:val="single"/>
            <w:shd w:val="clear" w:color="auto" w:fill="FFFFFF"/>
          </w:rPr>
          <w:t>&lt;=&gt;</w:t>
        </w:r>
      </w:hyperlink>
      <w:r w:rsidR="0007195F">
        <w:rPr>
          <w:rFonts w:ascii="Helvetica" w:hAnsi="Helvetica" w:cs="Helvetica"/>
          <w:color w:val="000000"/>
          <w:sz w:val="21"/>
          <w:szCs w:val="21"/>
        </w:rPr>
        <w:t>, </w:t>
      </w:r>
      <w:hyperlink r:id="rId1321" w:anchor="operator_between" w:history="1">
        <w:r w:rsidR="0007195F">
          <w:rPr>
            <w:rStyle w:val="HTML1"/>
            <w:rFonts w:ascii="Courier New" w:hAnsi="Courier New" w:cs="Courier New"/>
            <w:b/>
            <w:bCs/>
            <w:color w:val="026789"/>
            <w:sz w:val="20"/>
            <w:szCs w:val="20"/>
            <w:u w:val="single"/>
            <w:shd w:val="clear" w:color="auto" w:fill="FFFFFF"/>
          </w:rPr>
          <w:t>BETWEEN</w:t>
        </w:r>
      </w:hyperlink>
      <w:r w:rsidR="0007195F">
        <w:rPr>
          <w:rFonts w:ascii="Helvetica" w:hAnsi="Helvetica" w:cs="Helvetica"/>
          <w:color w:val="000000"/>
          <w:sz w:val="21"/>
          <w:szCs w:val="21"/>
        </w:rPr>
        <w:t>, </w:t>
      </w:r>
      <w:hyperlink r:id="rId1322" w:anchor="operator_like" w:history="1">
        <w:r w:rsidR="0007195F">
          <w:rPr>
            <w:rStyle w:val="HTML1"/>
            <w:rFonts w:ascii="Courier New" w:hAnsi="Courier New" w:cs="Courier New"/>
            <w:b/>
            <w:bCs/>
            <w:color w:val="026789"/>
            <w:sz w:val="20"/>
            <w:szCs w:val="20"/>
            <w:u w:val="single"/>
            <w:shd w:val="clear" w:color="auto" w:fill="FFFFFF"/>
          </w:rPr>
          <w:t>LIKE</w:t>
        </w:r>
      </w:hyperlink>
      <w:r w:rsidR="0007195F">
        <w:rPr>
          <w:rFonts w:ascii="Helvetica" w:hAnsi="Helvetica" w:cs="Helvetica"/>
          <w:color w:val="000000"/>
          <w:sz w:val="21"/>
          <w:szCs w:val="21"/>
        </w:rPr>
        <w:t>, or </w:t>
      </w:r>
      <w:hyperlink r:id="rId1323" w:anchor="operator_in" w:history="1">
        <w:r w:rsidR="0007195F">
          <w:rPr>
            <w:rStyle w:val="HTML1"/>
            <w:rFonts w:ascii="Courier New" w:hAnsi="Courier New" w:cs="Courier New"/>
            <w:b/>
            <w:bCs/>
            <w:color w:val="026789"/>
            <w:sz w:val="20"/>
            <w:szCs w:val="20"/>
            <w:u w:val="single"/>
            <w:shd w:val="clear" w:color="auto" w:fill="FFFFFF"/>
          </w:rPr>
          <w:t>IN()</w:t>
        </w:r>
      </w:hyperlink>
      <w:r w:rsidR="0007195F">
        <w:rPr>
          <w:rFonts w:ascii="Helvetica" w:hAnsi="Helvetica" w:cs="Helvetica"/>
          <w:color w:val="000000"/>
          <w:sz w:val="21"/>
          <w:szCs w:val="21"/>
        </w:rPr>
        <w:t> operators:</w:t>
      </w:r>
    </w:p>
    <w:p w14:paraId="12939E3B"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SELECT * FROM </w:t>
      </w:r>
      <w:r>
        <w:rPr>
          <w:rStyle w:val="HTML1"/>
          <w:rFonts w:ascii="Courier New" w:hAnsi="Courier New" w:cs="Courier New"/>
          <w:b/>
          <w:bCs/>
          <w:i/>
          <w:iCs/>
          <w:color w:val="000000"/>
          <w:sz w:val="19"/>
          <w:szCs w:val="19"/>
        </w:rPr>
        <w:t>tbl_name</w:t>
      </w:r>
    </w:p>
    <w:p w14:paraId="4429EDFD"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key_column</w:t>
      </w:r>
      <w:r>
        <w:rPr>
          <w:rFonts w:ascii="Courier New" w:hAnsi="Courier New" w:cs="Courier New"/>
          <w:color w:val="000000"/>
          <w:sz w:val="20"/>
          <w:szCs w:val="20"/>
        </w:rPr>
        <w:t xml:space="preserve"> = 10;</w:t>
      </w:r>
    </w:p>
    <w:p w14:paraId="179BD15D"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p>
    <w:p w14:paraId="4FBB9714"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p>
    <w:p w14:paraId="6A9FC03E"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key_column</w:t>
      </w:r>
      <w:r>
        <w:rPr>
          <w:rFonts w:ascii="Courier New" w:hAnsi="Courier New" w:cs="Courier New"/>
          <w:color w:val="000000"/>
          <w:sz w:val="20"/>
          <w:szCs w:val="20"/>
        </w:rPr>
        <w:t xml:space="preserve"> BETWEEN 10 and 20;</w:t>
      </w:r>
    </w:p>
    <w:p w14:paraId="0D9EEC88"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p>
    <w:p w14:paraId="24E4E75D"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p>
    <w:p w14:paraId="7C8C98F9"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key_column</w:t>
      </w:r>
      <w:r>
        <w:rPr>
          <w:rFonts w:ascii="Courier New" w:hAnsi="Courier New" w:cs="Courier New"/>
          <w:color w:val="000000"/>
          <w:sz w:val="20"/>
          <w:szCs w:val="20"/>
        </w:rPr>
        <w:t xml:space="preserve"> IN (10,20,30);</w:t>
      </w:r>
    </w:p>
    <w:p w14:paraId="38D57F85"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p>
    <w:p w14:paraId="7189DCEB"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p>
    <w:p w14:paraId="50ED07C6"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 10 AND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IN (10,20,30);</w:t>
      </w:r>
    </w:p>
    <w:bookmarkStart w:id="457" w:name="jointype_index"/>
    <w:bookmarkEnd w:id="457"/>
    <w:p w14:paraId="3050200E" w14:textId="77777777" w:rsidR="0007195F" w:rsidRDefault="0007195F" w:rsidP="0007195F">
      <w:pPr>
        <w:pStyle w:val="af"/>
        <w:numPr>
          <w:ilvl w:val="0"/>
          <w:numId w:val="1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"jointype_index"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index</w:t>
      </w:r>
      <w:r>
        <w:rPr>
          <w:rFonts w:ascii="Helvetica" w:hAnsi="Helvetica" w:cs="Helvetica"/>
          <w:color w:val="000000"/>
          <w:sz w:val="21"/>
          <w:szCs w:val="21"/>
        </w:rPr>
        <w:fldChar w:fldCharType="end"/>
      </w:r>
    </w:p>
    <w:p w14:paraId="0CEA8CDC" w14:textId="77777777" w:rsidR="0007195F" w:rsidRDefault="0007195F" w:rsidP="0007195F">
      <w:pPr>
        <w:pStyle w:val="af"/>
        <w:spacing w:line="252" w:lineRule="atLeast"/>
        <w:ind w:left="720"/>
        <w:textAlignment w:val="center"/>
        <w:rPr>
          <w:rFonts w:ascii="Helvetica" w:hAnsi="Helvetica" w:cs="Helvetica"/>
          <w:color w:val="000000"/>
          <w:sz w:val="21"/>
          <w:szCs w:val="21"/>
        </w:rPr>
      </w:pPr>
      <w:bookmarkStart w:id="458" w:name="idm46383494832368"/>
      <w:bookmarkStart w:id="459" w:name="idm46383494830880"/>
      <w:bookmarkEnd w:id="458"/>
      <w:bookmarkEnd w:id="459"/>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index</w:t>
      </w:r>
      <w:r>
        <w:rPr>
          <w:rFonts w:ascii="Helvetica" w:hAnsi="Helvetica" w:cs="Helvetica"/>
          <w:color w:val="000000"/>
          <w:sz w:val="21"/>
          <w:szCs w:val="21"/>
        </w:rPr>
        <w:t> join type is the same as </w:t>
      </w:r>
      <w:hyperlink r:id="rId1324" w:anchor="jointype_all" w:history="1">
        <w:r>
          <w:rPr>
            <w:rStyle w:val="HTML1"/>
            <w:rFonts w:ascii="Courier New" w:hAnsi="Courier New" w:cs="Courier New"/>
            <w:b/>
            <w:bCs/>
            <w:color w:val="026789"/>
            <w:sz w:val="20"/>
            <w:szCs w:val="20"/>
            <w:u w:val="single"/>
            <w:shd w:val="clear" w:color="auto" w:fill="FFFFFF"/>
          </w:rPr>
          <w:t>ALL</w:t>
        </w:r>
      </w:hyperlink>
      <w:r>
        <w:rPr>
          <w:rFonts w:ascii="Helvetica" w:hAnsi="Helvetica" w:cs="Helvetica"/>
          <w:color w:val="000000"/>
          <w:sz w:val="21"/>
          <w:szCs w:val="21"/>
        </w:rPr>
        <w:t>, except that the index tree is scanned. This occurs two ways:</w:t>
      </w:r>
    </w:p>
    <w:p w14:paraId="1D2A8A3F" w14:textId="77777777" w:rsidR="0007195F" w:rsidRDefault="0007195F" w:rsidP="0007195F">
      <w:pPr>
        <w:pStyle w:val="af"/>
        <w:numPr>
          <w:ilvl w:val="1"/>
          <w:numId w:val="1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index is a covering index for the queries and can be used to satisfy all data required from the table, only the index tree is scanned. In this case,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 says </w:t>
      </w:r>
      <w:r>
        <w:rPr>
          <w:rStyle w:val="HTML1"/>
          <w:rFonts w:ascii="Courier New" w:hAnsi="Courier New" w:cs="Courier New"/>
          <w:b/>
          <w:bCs/>
          <w:color w:val="026789"/>
          <w:sz w:val="20"/>
          <w:szCs w:val="20"/>
          <w:shd w:val="clear" w:color="auto" w:fill="FFFFFF"/>
        </w:rPr>
        <w:t>Using index</w:t>
      </w:r>
      <w:r>
        <w:rPr>
          <w:rFonts w:ascii="Helvetica" w:hAnsi="Helvetica" w:cs="Helvetica"/>
          <w:color w:val="000000"/>
          <w:sz w:val="21"/>
          <w:szCs w:val="21"/>
        </w:rPr>
        <w:t>. An index-only scan usually is faster than </w:t>
      </w:r>
      <w:hyperlink r:id="rId1325" w:anchor="jointype_all" w:history="1">
        <w:r>
          <w:rPr>
            <w:rStyle w:val="HTML1"/>
            <w:rFonts w:ascii="Courier New" w:hAnsi="Courier New" w:cs="Courier New"/>
            <w:b/>
            <w:bCs/>
            <w:color w:val="026789"/>
            <w:sz w:val="20"/>
            <w:szCs w:val="20"/>
            <w:u w:val="single"/>
            <w:shd w:val="clear" w:color="auto" w:fill="FFFFFF"/>
          </w:rPr>
          <w:t>ALL</w:t>
        </w:r>
      </w:hyperlink>
      <w:r>
        <w:rPr>
          <w:rFonts w:ascii="Helvetica" w:hAnsi="Helvetica" w:cs="Helvetica"/>
          <w:color w:val="000000"/>
          <w:sz w:val="21"/>
          <w:szCs w:val="21"/>
        </w:rPr>
        <w:t> because the size of the index usually is smaller than the table data.</w:t>
      </w:r>
    </w:p>
    <w:p w14:paraId="040660D1" w14:textId="77777777" w:rsidR="0007195F" w:rsidRDefault="0007195F" w:rsidP="0007195F">
      <w:pPr>
        <w:pStyle w:val="af"/>
        <w:numPr>
          <w:ilvl w:val="1"/>
          <w:numId w:val="1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full table scan is performed using reads from the index to look up data rows in index order. </w:t>
      </w:r>
      <w:r>
        <w:rPr>
          <w:rStyle w:val="HTML1"/>
          <w:rFonts w:ascii="Courier New" w:hAnsi="Courier New" w:cs="Courier New"/>
          <w:b/>
          <w:bCs/>
          <w:color w:val="026789"/>
          <w:sz w:val="20"/>
          <w:szCs w:val="20"/>
          <w:shd w:val="clear" w:color="auto" w:fill="FFFFFF"/>
        </w:rPr>
        <w:t>Uses index</w:t>
      </w:r>
      <w:r>
        <w:rPr>
          <w:rFonts w:ascii="Helvetica" w:hAnsi="Helvetica" w:cs="Helvetica"/>
          <w:color w:val="000000"/>
          <w:sz w:val="21"/>
          <w:szCs w:val="21"/>
        </w:rPr>
        <w:t> does not appear in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w:t>
      </w:r>
    </w:p>
    <w:p w14:paraId="03BCE1CF"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can use this join type when the query uses only columns that are part of a single index.</w:t>
      </w:r>
    </w:p>
    <w:bookmarkStart w:id="460" w:name="jointype_all"/>
    <w:bookmarkEnd w:id="460"/>
    <w:p w14:paraId="002F784D" w14:textId="77777777" w:rsidR="0007195F" w:rsidRDefault="0007195F" w:rsidP="0007195F">
      <w:pPr>
        <w:pStyle w:val="af"/>
        <w:numPr>
          <w:ilvl w:val="0"/>
          <w:numId w:val="1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"jointype_all"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ALL</w:t>
      </w:r>
      <w:r>
        <w:rPr>
          <w:rFonts w:ascii="Helvetica" w:hAnsi="Helvetica" w:cs="Helvetica"/>
          <w:color w:val="000000"/>
          <w:sz w:val="21"/>
          <w:szCs w:val="21"/>
        </w:rPr>
        <w:fldChar w:fldCharType="end"/>
      </w:r>
    </w:p>
    <w:p w14:paraId="3826DAFE" w14:textId="77777777" w:rsidR="0007195F" w:rsidRDefault="0007195F" w:rsidP="0007195F">
      <w:pPr>
        <w:pStyle w:val="af"/>
        <w:spacing w:line="252" w:lineRule="atLeast"/>
        <w:ind w:left="720"/>
        <w:textAlignment w:val="center"/>
        <w:rPr>
          <w:rFonts w:ascii="Helvetica" w:hAnsi="Helvetica" w:cs="Helvetica"/>
          <w:color w:val="000000"/>
          <w:sz w:val="21"/>
          <w:szCs w:val="21"/>
        </w:rPr>
      </w:pPr>
      <w:bookmarkStart w:id="461" w:name="idm46383494817376"/>
      <w:bookmarkStart w:id="462" w:name="idm46383494815920"/>
      <w:bookmarkEnd w:id="461"/>
      <w:bookmarkEnd w:id="462"/>
      <w:r>
        <w:rPr>
          <w:rFonts w:ascii="Helvetica" w:hAnsi="Helvetica" w:cs="Helvetica"/>
          <w:color w:val="000000"/>
          <w:sz w:val="21"/>
          <w:szCs w:val="21"/>
        </w:rPr>
        <w:t>A full table scan is done for each combination of rows from the previous tables. This is normally not good if the table is the first table not marked </w:t>
      </w:r>
      <w:hyperlink r:id="rId1326" w:anchor="jointype_const" w:history="1">
        <w:r>
          <w:rPr>
            <w:rStyle w:val="HTML1"/>
            <w:rFonts w:ascii="Courier New" w:hAnsi="Courier New" w:cs="Courier New"/>
            <w:b/>
            <w:bCs/>
            <w:color w:val="026789"/>
            <w:sz w:val="20"/>
            <w:szCs w:val="20"/>
            <w:u w:val="single"/>
            <w:shd w:val="clear" w:color="auto" w:fill="FFFFFF"/>
          </w:rPr>
          <w:t>const</w:t>
        </w:r>
      </w:hyperlink>
      <w:r>
        <w:rPr>
          <w:rFonts w:ascii="Helvetica" w:hAnsi="Helvetica" w:cs="Helvetica"/>
          <w:color w:val="000000"/>
          <w:sz w:val="21"/>
          <w:szCs w:val="21"/>
        </w:rPr>
        <w:t>, and usually </w:t>
      </w:r>
      <w:r>
        <w:rPr>
          <w:rStyle w:val="a3"/>
          <w:rFonts w:ascii="Helvetica" w:hAnsi="Helvetica" w:cs="Helvetica"/>
          <w:color w:val="003333"/>
          <w:sz w:val="21"/>
          <w:szCs w:val="21"/>
          <w:shd w:val="clear" w:color="auto" w:fill="FFFFFF"/>
        </w:rPr>
        <w:t>very</w:t>
      </w:r>
      <w:r>
        <w:rPr>
          <w:rFonts w:ascii="Helvetica" w:hAnsi="Helvetica" w:cs="Helvetica"/>
          <w:color w:val="000000"/>
          <w:sz w:val="21"/>
          <w:szCs w:val="21"/>
        </w:rPr>
        <w:t> bad in all other cases. Normally, you can avoid </w:t>
      </w:r>
      <w:hyperlink r:id="rId1327" w:anchor="jointype_all" w:history="1">
        <w:r>
          <w:rPr>
            <w:rStyle w:val="HTML1"/>
            <w:rFonts w:ascii="Courier New" w:hAnsi="Courier New" w:cs="Courier New"/>
            <w:b/>
            <w:bCs/>
            <w:color w:val="026789"/>
            <w:sz w:val="20"/>
            <w:szCs w:val="20"/>
            <w:u w:val="single"/>
            <w:shd w:val="clear" w:color="auto" w:fill="FFFFFF"/>
          </w:rPr>
          <w:t>ALL</w:t>
        </w:r>
      </w:hyperlink>
      <w:r>
        <w:rPr>
          <w:rFonts w:ascii="Helvetica" w:hAnsi="Helvetica" w:cs="Helvetica"/>
          <w:color w:val="000000"/>
          <w:sz w:val="21"/>
          <w:szCs w:val="21"/>
        </w:rPr>
        <w:t> by adding indexes that enable row retrieval from the table based on constant values or column values from earlier tables.</w:t>
      </w:r>
    </w:p>
    <w:p w14:paraId="45AC24E1" w14:textId="77777777" w:rsidR="0007195F" w:rsidRDefault="0007195F" w:rsidP="0007195F">
      <w:pPr>
        <w:pStyle w:val="4"/>
        <w:shd w:val="clear" w:color="auto" w:fill="FFFFFF"/>
        <w:rPr>
          <w:rFonts w:ascii="Helvetica" w:hAnsi="Helvetica" w:cs="Helvetica"/>
          <w:color w:val="000000"/>
          <w:sz w:val="29"/>
          <w:szCs w:val="29"/>
        </w:rPr>
      </w:pPr>
      <w:bookmarkStart w:id="463" w:name="explain-extra-information"/>
      <w:bookmarkEnd w:id="463"/>
      <w:r>
        <w:rPr>
          <w:rFonts w:ascii="Helvetica" w:hAnsi="Helvetica" w:cs="Helvetica"/>
          <w:color w:val="000000"/>
          <w:sz w:val="29"/>
          <w:szCs w:val="29"/>
        </w:rPr>
        <w:t>EXPLAIN Extra Information</w:t>
      </w:r>
    </w:p>
    <w:p w14:paraId="780FB57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 of </w:t>
      </w:r>
      <w:hyperlink r:id="rId1328"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contains additional information about how MySQL resolves the query. The following list explains the values that can appear in this column. Each item also indicates for JSON-formatted output which property displays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value. For some of these, there is a specific property. The others display as the text of the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 property.</w:t>
      </w:r>
    </w:p>
    <w:p w14:paraId="0DB1550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If you want to make your queries as fast as possible, look out for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 values of </w:t>
      </w:r>
      <w:r>
        <w:rPr>
          <w:rStyle w:val="HTML1"/>
          <w:rFonts w:ascii="Courier New" w:hAnsi="Courier New" w:cs="Courier New"/>
          <w:b/>
          <w:bCs/>
          <w:color w:val="026789"/>
          <w:sz w:val="20"/>
          <w:szCs w:val="20"/>
          <w:shd w:val="clear" w:color="auto" w:fill="FFFFFF"/>
        </w:rPr>
        <w:t>Using filesort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Using temporary</w:t>
      </w:r>
      <w:r>
        <w:rPr>
          <w:rFonts w:ascii="Helvetica" w:hAnsi="Helvetica" w:cs="Helvetica"/>
          <w:color w:val="000000"/>
          <w:sz w:val="21"/>
          <w:szCs w:val="21"/>
        </w:rPr>
        <w:t>, or, in JSON-formatted </w:t>
      </w:r>
      <w:r>
        <w:rPr>
          <w:rStyle w:val="HTML1"/>
          <w:rFonts w:ascii="Courier New" w:hAnsi="Courier New" w:cs="Courier New"/>
          <w:b/>
          <w:bCs/>
          <w:color w:val="026789"/>
          <w:sz w:val="20"/>
          <w:szCs w:val="20"/>
          <w:shd w:val="clear" w:color="auto" w:fill="FFFFFF"/>
        </w:rPr>
        <w:t>EXPLAIN</w:t>
      </w:r>
      <w:r>
        <w:rPr>
          <w:rFonts w:ascii="Helvetica" w:hAnsi="Helvetica" w:cs="Helvetica"/>
          <w:color w:val="000000"/>
          <w:sz w:val="21"/>
          <w:szCs w:val="21"/>
        </w:rPr>
        <w:t> output, for </w:t>
      </w:r>
      <w:r>
        <w:rPr>
          <w:rStyle w:val="HTML1"/>
          <w:rFonts w:ascii="Courier New" w:hAnsi="Courier New" w:cs="Courier New"/>
          <w:b/>
          <w:bCs/>
          <w:color w:val="026789"/>
          <w:sz w:val="20"/>
          <w:szCs w:val="20"/>
          <w:shd w:val="clear" w:color="auto" w:fill="FFFFFF"/>
        </w:rPr>
        <w:t>using_filesort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using_temporary_table</w:t>
      </w:r>
      <w:r>
        <w:rPr>
          <w:rFonts w:ascii="Helvetica" w:hAnsi="Helvetica" w:cs="Helvetica"/>
          <w:color w:val="000000"/>
          <w:sz w:val="21"/>
          <w:szCs w:val="21"/>
        </w:rPr>
        <w:t> properties equal to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w:t>
      </w:r>
    </w:p>
    <w:p w14:paraId="6717830C"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Child of '</w:t>
      </w:r>
      <w:r>
        <w:rPr>
          <w:rStyle w:val="HTML1"/>
          <w:rFonts w:ascii="Courier New" w:hAnsi="Courier New" w:cs="Courier New"/>
          <w:b/>
          <w:bCs/>
          <w:i/>
          <w:iCs/>
          <w:color w:val="026789"/>
          <w:sz w:val="19"/>
          <w:szCs w:val="19"/>
          <w:shd w:val="clear" w:color="auto" w:fill="FFFFFF"/>
        </w:rPr>
        <w:t>table</w:t>
      </w:r>
      <w:r>
        <w:rPr>
          <w:rStyle w:val="HTML1"/>
          <w:rFonts w:ascii="Courier New" w:hAnsi="Courier New" w:cs="Courier New"/>
          <w:b/>
          <w:bCs/>
          <w:color w:val="026789"/>
          <w:sz w:val="20"/>
          <w:szCs w:val="20"/>
          <w:shd w:val="clear" w:color="auto" w:fill="FFFFFF"/>
        </w:rPr>
        <w:t>' pushed join@1</w:t>
      </w:r>
      <w:r>
        <w:rPr>
          <w:rFonts w:ascii="Helvetica" w:hAnsi="Helvetica" w:cs="Helvetica"/>
          <w:color w:val="000000"/>
          <w:sz w:val="21"/>
          <w:szCs w:val="21"/>
        </w:rPr>
        <w:t> (JSON: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 text)</w:t>
      </w:r>
    </w:p>
    <w:p w14:paraId="0C0B423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table is referenced as the child of </w:t>
      </w:r>
      <w:r>
        <w:rPr>
          <w:rStyle w:val="HTML1"/>
          <w:rFonts w:ascii="Courier New" w:hAnsi="Courier New" w:cs="Courier New"/>
          <w:b/>
          <w:bCs/>
          <w:i/>
          <w:iCs/>
          <w:color w:val="000000"/>
          <w:sz w:val="20"/>
          <w:szCs w:val="20"/>
        </w:rPr>
        <w:t>table</w:t>
      </w:r>
      <w:r>
        <w:rPr>
          <w:rFonts w:ascii="Helvetica" w:hAnsi="Helvetica" w:cs="Helvetica"/>
          <w:color w:val="000000"/>
          <w:sz w:val="21"/>
          <w:szCs w:val="21"/>
        </w:rPr>
        <w:t> in a join that can be pushed down to the NDB kernel. Applies only in NDB Cluster, when pushed-down joins are enabled. See the description of the </w:t>
      </w:r>
      <w:hyperlink r:id="rId1329" w:anchor="sysvar_ndb_join_pushdown" w:history="1">
        <w:r>
          <w:rPr>
            <w:rStyle w:val="HTML1"/>
            <w:rFonts w:ascii="Courier New" w:hAnsi="Courier New" w:cs="Courier New"/>
            <w:b/>
            <w:bCs/>
            <w:color w:val="026789"/>
            <w:sz w:val="20"/>
            <w:szCs w:val="20"/>
            <w:u w:val="single"/>
            <w:shd w:val="clear" w:color="auto" w:fill="FFFFFF"/>
          </w:rPr>
          <w:t>ndb_join_pushdown</w:t>
        </w:r>
      </w:hyperlink>
      <w:r>
        <w:rPr>
          <w:rFonts w:ascii="Helvetica" w:hAnsi="Helvetica" w:cs="Helvetica"/>
          <w:color w:val="000000"/>
          <w:sz w:val="21"/>
          <w:szCs w:val="21"/>
        </w:rPr>
        <w:t> server system variable for more information and examples.</w:t>
      </w:r>
    </w:p>
    <w:p w14:paraId="26F83689"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const row not found</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const_row_not_found</w:t>
      </w:r>
      <w:r>
        <w:rPr>
          <w:rFonts w:ascii="Helvetica" w:hAnsi="Helvetica" w:cs="Helvetica"/>
          <w:color w:val="000000"/>
          <w:sz w:val="21"/>
          <w:szCs w:val="21"/>
        </w:rPr>
        <w:t>)</w:t>
      </w:r>
    </w:p>
    <w:p w14:paraId="1B50F79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query such as </w:t>
      </w:r>
      <w:r>
        <w:rPr>
          <w:rStyle w:val="HTML1"/>
          <w:rFonts w:ascii="Courier New" w:hAnsi="Courier New" w:cs="Courier New"/>
          <w:b/>
          <w:bCs/>
          <w:color w:val="026789"/>
          <w:sz w:val="20"/>
          <w:szCs w:val="20"/>
          <w:shd w:val="clear" w:color="auto" w:fill="FFFFFF"/>
        </w:rPr>
        <w:t>SELECT ... FROM </w:t>
      </w:r>
      <w:r>
        <w:rPr>
          <w:rStyle w:val="HTML1"/>
          <w:rFonts w:ascii="Courier New" w:hAnsi="Courier New" w:cs="Courier New"/>
          <w:b/>
          <w:bCs/>
          <w:i/>
          <w:iCs/>
          <w:color w:val="026789"/>
          <w:sz w:val="19"/>
          <w:szCs w:val="19"/>
          <w:shd w:val="clear" w:color="auto" w:fill="FFFFFF"/>
        </w:rPr>
        <w:t>tbl_name</w:t>
      </w:r>
      <w:r>
        <w:rPr>
          <w:rFonts w:ascii="Helvetica" w:hAnsi="Helvetica" w:cs="Helvetica"/>
          <w:color w:val="000000"/>
          <w:sz w:val="21"/>
          <w:szCs w:val="21"/>
        </w:rPr>
        <w:t>, the table was empty.</w:t>
      </w:r>
    </w:p>
    <w:p w14:paraId="0C37432F"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Deleting all rows</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3F19280F"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hyperlink r:id="rId1330"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some storage engines (such as </w:t>
      </w:r>
      <w:hyperlink r:id="rId1331"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support a handler method that removes all table rows in a simple and fast way. This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value is displayed if the engine uses this optimization.</w:t>
      </w:r>
    </w:p>
    <w:p w14:paraId="432293F3"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w:t>
      </w:r>
    </w:p>
    <w:p w14:paraId="2092BC94"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is looking for distinct values, so it stops searching for more rows for the current row combination after it has found the first matching row.</w:t>
      </w:r>
    </w:p>
    <w:p w14:paraId="38593170"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FirstMatch(</w:t>
      </w:r>
      <w:r>
        <w:rPr>
          <w:rStyle w:val="HTML1"/>
          <w:rFonts w:ascii="Courier New" w:hAnsi="Courier New" w:cs="Courier New"/>
          <w:b/>
          <w:bCs/>
          <w:i/>
          <w:iCs/>
          <w:color w:val="026789"/>
          <w:sz w:val="19"/>
          <w:szCs w:val="19"/>
          <w:shd w:val="clear" w:color="auto" w:fill="FFFFFF"/>
        </w:rPr>
        <w:t>tbl_name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first_match</w:t>
      </w:r>
      <w:r>
        <w:rPr>
          <w:rFonts w:ascii="Helvetica" w:hAnsi="Helvetica" w:cs="Helvetica"/>
          <w:color w:val="000000"/>
          <w:sz w:val="21"/>
          <w:szCs w:val="21"/>
        </w:rPr>
        <w:t>)</w:t>
      </w:r>
    </w:p>
    <w:p w14:paraId="50CA6DF4"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semijoin FirstMatch join shortcutting strategy is used for </w:t>
      </w:r>
      <w:r>
        <w:rPr>
          <w:rStyle w:val="HTML1"/>
          <w:rFonts w:ascii="Courier New" w:hAnsi="Courier New" w:cs="Courier New"/>
          <w:b/>
          <w:bCs/>
          <w:i/>
          <w:iCs/>
          <w:color w:val="000000"/>
          <w:sz w:val="20"/>
          <w:szCs w:val="20"/>
        </w:rPr>
        <w:t>tbl_name</w:t>
      </w:r>
      <w:r>
        <w:rPr>
          <w:rFonts w:ascii="Helvetica" w:hAnsi="Helvetica" w:cs="Helvetica"/>
          <w:color w:val="000000"/>
          <w:sz w:val="21"/>
          <w:szCs w:val="21"/>
        </w:rPr>
        <w:t>.</w:t>
      </w:r>
    </w:p>
    <w:p w14:paraId="00E9026F"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Full scan on NULL key</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060F192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occurs for subquery optimization as a fallback strategy when the optimizer cannot use an index-lookup access method.</w:t>
      </w:r>
    </w:p>
    <w:p w14:paraId="0C454CFC"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Impossible HAVING</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59A70DA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clause is always false and cannot select any rows.</w:t>
      </w:r>
    </w:p>
    <w:p w14:paraId="78C3EA1C"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Impossible WHERE</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0EF91ECC"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is always false and cannot select any rows.</w:t>
      </w:r>
    </w:p>
    <w:p w14:paraId="061F3DDF"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Impossible WHERE noticed after reading const tables</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77954B9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MySQL has read all </w:t>
      </w:r>
      <w:hyperlink r:id="rId1332" w:anchor="jointype_const" w:history="1">
        <w:r>
          <w:rPr>
            <w:rStyle w:val="HTML1"/>
            <w:rFonts w:ascii="Courier New" w:hAnsi="Courier New" w:cs="Courier New"/>
            <w:b/>
            <w:bCs/>
            <w:color w:val="026789"/>
            <w:sz w:val="20"/>
            <w:szCs w:val="20"/>
            <w:u w:val="single"/>
            <w:shd w:val="clear" w:color="auto" w:fill="FFFFFF"/>
          </w:rPr>
          <w:t>const</w:t>
        </w:r>
      </w:hyperlink>
      <w:r>
        <w:rPr>
          <w:rFonts w:ascii="Helvetica" w:hAnsi="Helvetica" w:cs="Helvetica"/>
          <w:color w:val="000000"/>
          <w:sz w:val="21"/>
          <w:szCs w:val="21"/>
        </w:rPr>
        <w:t> (and </w:t>
      </w:r>
      <w:hyperlink r:id="rId1333" w:anchor="jointype_system" w:history="1">
        <w:r>
          <w:rPr>
            <w:rStyle w:val="HTML1"/>
            <w:rFonts w:ascii="Courier New" w:hAnsi="Courier New" w:cs="Courier New"/>
            <w:b/>
            <w:bCs/>
            <w:color w:val="026789"/>
            <w:sz w:val="20"/>
            <w:szCs w:val="20"/>
            <w:u w:val="single"/>
            <w:shd w:val="clear" w:color="auto" w:fill="FFFFFF"/>
          </w:rPr>
          <w:t>system</w:t>
        </w:r>
      </w:hyperlink>
      <w:r>
        <w:rPr>
          <w:rFonts w:ascii="Helvetica" w:hAnsi="Helvetica" w:cs="Helvetica"/>
          <w:color w:val="000000"/>
          <w:sz w:val="21"/>
          <w:szCs w:val="21"/>
        </w:rPr>
        <w:t>) tables and notice that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is always false.</w:t>
      </w:r>
    </w:p>
    <w:p w14:paraId="358270F8"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LooseScan(</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6834B714"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semijoin LooseScan strategy is used. </w:t>
      </w:r>
      <w:r>
        <w:rPr>
          <w:rStyle w:val="HTML1"/>
          <w:rFonts w:ascii="Courier New" w:hAnsi="Courier New" w:cs="Courier New"/>
          <w:b/>
          <w:bCs/>
          <w:i/>
          <w:iCs/>
          <w:color w:val="000000"/>
          <w:sz w:val="20"/>
          <w:szCs w:val="20"/>
        </w:rPr>
        <w:t>m</w:t>
      </w:r>
      <w:r>
        <w:rPr>
          <w:rFonts w:ascii="Helvetica" w:hAnsi="Helvetica" w:cs="Helvetica"/>
          <w:color w:val="000000"/>
          <w:sz w:val="21"/>
          <w:szCs w:val="21"/>
        </w:rPr>
        <w:t> and </w:t>
      </w:r>
      <w:r>
        <w:rPr>
          <w:rStyle w:val="HTML1"/>
          <w:rFonts w:ascii="Courier New" w:hAnsi="Courier New" w:cs="Courier New"/>
          <w:b/>
          <w:bCs/>
          <w:i/>
          <w:iCs/>
          <w:color w:val="000000"/>
          <w:sz w:val="20"/>
          <w:szCs w:val="20"/>
        </w:rPr>
        <w:t>n</w:t>
      </w:r>
      <w:r>
        <w:rPr>
          <w:rFonts w:ascii="Helvetica" w:hAnsi="Helvetica" w:cs="Helvetica"/>
          <w:color w:val="000000"/>
          <w:sz w:val="21"/>
          <w:szCs w:val="21"/>
        </w:rPr>
        <w:t> are key part numbers.</w:t>
      </w:r>
    </w:p>
    <w:p w14:paraId="49606410"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 matching min/max row</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11EBA5F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 row satisfies the condition for a query such as </w:t>
      </w:r>
      <w:r>
        <w:rPr>
          <w:rStyle w:val="HTML1"/>
          <w:rFonts w:ascii="Courier New" w:hAnsi="Courier New" w:cs="Courier New"/>
          <w:b/>
          <w:bCs/>
          <w:color w:val="026789"/>
          <w:sz w:val="20"/>
          <w:szCs w:val="20"/>
          <w:shd w:val="clear" w:color="auto" w:fill="FFFFFF"/>
        </w:rPr>
        <w:t>SELECT MIN(...) FROM ... WHERE </w:t>
      </w:r>
      <w:r>
        <w:rPr>
          <w:rStyle w:val="HTML1"/>
          <w:rFonts w:ascii="Courier New" w:hAnsi="Courier New" w:cs="Courier New"/>
          <w:b/>
          <w:bCs/>
          <w:i/>
          <w:iCs/>
          <w:color w:val="026789"/>
          <w:sz w:val="19"/>
          <w:szCs w:val="19"/>
          <w:shd w:val="clear" w:color="auto" w:fill="FFFFFF"/>
        </w:rPr>
        <w:t>condition</w:t>
      </w:r>
      <w:r>
        <w:rPr>
          <w:rFonts w:ascii="Helvetica" w:hAnsi="Helvetica" w:cs="Helvetica"/>
          <w:color w:val="000000"/>
          <w:sz w:val="21"/>
          <w:szCs w:val="21"/>
        </w:rPr>
        <w:t>.</w:t>
      </w:r>
    </w:p>
    <w:p w14:paraId="18499FC9"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 matching row in const table</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5B83B35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query with a join, there was an empty table or a table with no rows satisfying a unique index condition.</w:t>
      </w:r>
    </w:p>
    <w:p w14:paraId="66830756"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 matching rows after partition pruning</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4BBD5112"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hyperlink r:id="rId1334"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or </w:t>
      </w:r>
      <w:hyperlink r:id="rId1335"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the optimizer found nothing to delete or update after partition pruning. It is similar in meaning to </w:t>
      </w:r>
      <w:r>
        <w:rPr>
          <w:rStyle w:val="HTML1"/>
          <w:rFonts w:ascii="Courier New" w:hAnsi="Courier New" w:cs="Courier New"/>
          <w:b/>
          <w:bCs/>
          <w:color w:val="026789"/>
          <w:sz w:val="20"/>
          <w:szCs w:val="20"/>
          <w:shd w:val="clear" w:color="auto" w:fill="FFFFFF"/>
        </w:rPr>
        <w:t>Impossible WHERE</w:t>
      </w:r>
      <w:r>
        <w:rPr>
          <w:rFonts w:ascii="Helvetica" w:hAnsi="Helvetica" w:cs="Helvetica"/>
          <w:color w:val="000000"/>
          <w:sz w:val="21"/>
          <w:szCs w:val="21"/>
        </w:rPr>
        <w:t> for </w:t>
      </w:r>
      <w:hyperlink r:id="rId133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w:t>
      </w:r>
    </w:p>
    <w:p w14:paraId="38DC0FC8"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 tables used</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6D56493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query has no </w:t>
      </w:r>
      <w:r>
        <w:rPr>
          <w:rStyle w:val="HTML1"/>
          <w:rFonts w:ascii="Courier New" w:hAnsi="Courier New" w:cs="Courier New"/>
          <w:b/>
          <w:bCs/>
          <w:color w:val="026789"/>
          <w:sz w:val="20"/>
          <w:szCs w:val="20"/>
          <w:shd w:val="clear" w:color="auto" w:fill="FFFFFF"/>
        </w:rPr>
        <w:t>FROM</w:t>
      </w:r>
      <w:r>
        <w:rPr>
          <w:rFonts w:ascii="Helvetica" w:hAnsi="Helvetica" w:cs="Helvetica"/>
          <w:color w:val="000000"/>
          <w:sz w:val="21"/>
          <w:szCs w:val="21"/>
        </w:rPr>
        <w:t> clause, or has a </w:t>
      </w:r>
      <w:r>
        <w:rPr>
          <w:rStyle w:val="HTML1"/>
          <w:rFonts w:ascii="Courier New" w:hAnsi="Courier New" w:cs="Courier New"/>
          <w:b/>
          <w:bCs/>
          <w:color w:val="026789"/>
          <w:sz w:val="20"/>
          <w:szCs w:val="20"/>
          <w:shd w:val="clear" w:color="auto" w:fill="FFFFFF"/>
        </w:rPr>
        <w:t>FROM DUAL</w:t>
      </w:r>
      <w:r>
        <w:rPr>
          <w:rFonts w:ascii="Helvetica" w:hAnsi="Helvetica" w:cs="Helvetica"/>
          <w:color w:val="000000"/>
          <w:sz w:val="21"/>
          <w:szCs w:val="21"/>
        </w:rPr>
        <w:t> clause.</w:t>
      </w:r>
    </w:p>
    <w:p w14:paraId="2244A45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hyperlink r:id="rId1337"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or </w:t>
      </w:r>
      <w:hyperlink r:id="rId1338" w:anchor="replace" w:tooltip="13.2.9 REPLACE Statement" w:history="1">
        <w:r>
          <w:rPr>
            <w:rStyle w:val="HTML1"/>
            <w:rFonts w:ascii="Courier New" w:hAnsi="Courier New" w:cs="Courier New"/>
            <w:b/>
            <w:bCs/>
            <w:color w:val="026789"/>
            <w:sz w:val="20"/>
            <w:szCs w:val="20"/>
            <w:u w:val="single"/>
            <w:shd w:val="clear" w:color="auto" w:fill="FFFFFF"/>
          </w:rPr>
          <w:t>REPLACE</w:t>
        </w:r>
      </w:hyperlink>
      <w:r>
        <w:rPr>
          <w:rFonts w:ascii="Helvetica" w:hAnsi="Helvetica" w:cs="Helvetica"/>
          <w:color w:val="000000"/>
          <w:sz w:val="21"/>
          <w:szCs w:val="21"/>
        </w:rPr>
        <w:t> statements, </w:t>
      </w:r>
      <w:hyperlink r:id="rId1339"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displays this value when there is no </w:t>
      </w:r>
      <w:hyperlink r:id="rId1340"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part. For example, it appears for </w:t>
      </w:r>
      <w:r>
        <w:rPr>
          <w:rStyle w:val="HTML1"/>
          <w:rFonts w:ascii="Courier New" w:hAnsi="Courier New" w:cs="Courier New"/>
          <w:b/>
          <w:bCs/>
          <w:color w:val="026789"/>
          <w:sz w:val="20"/>
          <w:szCs w:val="20"/>
          <w:shd w:val="clear" w:color="auto" w:fill="FFFFFF"/>
        </w:rPr>
        <w:t>EXPLAIN INSERT INTO t VALUES(10)</w:t>
      </w:r>
      <w:r>
        <w:rPr>
          <w:rFonts w:ascii="Helvetica" w:hAnsi="Helvetica" w:cs="Helvetica"/>
          <w:color w:val="000000"/>
          <w:sz w:val="21"/>
          <w:szCs w:val="21"/>
        </w:rPr>
        <w:t> because that is equivalent to </w:t>
      </w:r>
      <w:r>
        <w:rPr>
          <w:rStyle w:val="HTML1"/>
          <w:rFonts w:ascii="Courier New" w:hAnsi="Courier New" w:cs="Courier New"/>
          <w:b/>
          <w:bCs/>
          <w:color w:val="026789"/>
          <w:sz w:val="20"/>
          <w:szCs w:val="20"/>
          <w:shd w:val="clear" w:color="auto" w:fill="FFFFFF"/>
        </w:rPr>
        <w:t>EXPLAIN INSERT INTO t SELECT 10 FROM DUAL</w:t>
      </w:r>
      <w:r>
        <w:rPr>
          <w:rFonts w:ascii="Helvetica" w:hAnsi="Helvetica" w:cs="Helvetica"/>
          <w:color w:val="000000"/>
          <w:sz w:val="21"/>
          <w:szCs w:val="21"/>
        </w:rPr>
        <w:t>.</w:t>
      </w:r>
    </w:p>
    <w:p w14:paraId="3E618F1F"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Not exists</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3FBC793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was able to do a </w:t>
      </w:r>
      <w:r>
        <w:rPr>
          <w:rStyle w:val="HTML1"/>
          <w:rFonts w:ascii="Courier New" w:hAnsi="Courier New" w:cs="Courier New"/>
          <w:b/>
          <w:bCs/>
          <w:color w:val="026789"/>
          <w:sz w:val="20"/>
          <w:szCs w:val="20"/>
          <w:shd w:val="clear" w:color="auto" w:fill="FFFFFF"/>
        </w:rPr>
        <w:t>LEFT JOIN</w:t>
      </w:r>
      <w:r>
        <w:rPr>
          <w:rFonts w:ascii="Helvetica" w:hAnsi="Helvetica" w:cs="Helvetica"/>
          <w:color w:val="000000"/>
          <w:sz w:val="21"/>
          <w:szCs w:val="21"/>
        </w:rPr>
        <w:t> optimization on the query and does not examine more rows in this table for the previous row combination after it finds one row that matches the </w:t>
      </w:r>
      <w:r>
        <w:rPr>
          <w:rStyle w:val="HTML1"/>
          <w:rFonts w:ascii="Courier New" w:hAnsi="Courier New" w:cs="Courier New"/>
          <w:b/>
          <w:bCs/>
          <w:color w:val="026789"/>
          <w:sz w:val="20"/>
          <w:szCs w:val="20"/>
          <w:shd w:val="clear" w:color="auto" w:fill="FFFFFF"/>
        </w:rPr>
        <w:t>LEFT JOIN</w:t>
      </w:r>
      <w:r>
        <w:rPr>
          <w:rFonts w:ascii="Helvetica" w:hAnsi="Helvetica" w:cs="Helvetica"/>
          <w:color w:val="000000"/>
          <w:sz w:val="21"/>
          <w:szCs w:val="21"/>
        </w:rPr>
        <w:t> criteria. Here is an example of the type of query that can be optimized this way:</w:t>
      </w:r>
    </w:p>
    <w:p w14:paraId="3C8334D5"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 FROM t1 LEFT JOIN t2 ON t1.id=t2.id</w:t>
      </w:r>
    </w:p>
    <w:p w14:paraId="108EA0E7"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t2.id IS NULL;</w:t>
      </w:r>
    </w:p>
    <w:p w14:paraId="4ABF895F"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Assume that </w:t>
      </w:r>
      <w:r>
        <w:rPr>
          <w:rStyle w:val="HTML1"/>
          <w:rFonts w:ascii="Courier New" w:hAnsi="Courier New" w:cs="Courier New"/>
          <w:b/>
          <w:bCs/>
          <w:color w:val="026789"/>
          <w:sz w:val="20"/>
          <w:szCs w:val="20"/>
          <w:shd w:val="clear" w:color="auto" w:fill="FFFFFF"/>
        </w:rPr>
        <w:t>t2.id</w:t>
      </w:r>
      <w:r>
        <w:rPr>
          <w:rFonts w:ascii="Helvetica" w:hAnsi="Helvetica" w:cs="Helvetica"/>
          <w:color w:val="000000"/>
          <w:sz w:val="21"/>
          <w:szCs w:val="21"/>
        </w:rPr>
        <w:t> is defined as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In this case, MySQL scans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and looks up the rows in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using the values of </w:t>
      </w:r>
      <w:r>
        <w:rPr>
          <w:rStyle w:val="HTML1"/>
          <w:rFonts w:ascii="Courier New" w:hAnsi="Courier New" w:cs="Courier New"/>
          <w:b/>
          <w:bCs/>
          <w:color w:val="026789"/>
          <w:sz w:val="20"/>
          <w:szCs w:val="20"/>
          <w:shd w:val="clear" w:color="auto" w:fill="FFFFFF"/>
        </w:rPr>
        <w:t>t1.id</w:t>
      </w:r>
      <w:r>
        <w:rPr>
          <w:rFonts w:ascii="Helvetica" w:hAnsi="Helvetica" w:cs="Helvetica"/>
          <w:color w:val="000000"/>
          <w:sz w:val="21"/>
          <w:szCs w:val="21"/>
        </w:rPr>
        <w:t>. If MySQL finds a matching row in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it knows that </w:t>
      </w:r>
      <w:r>
        <w:rPr>
          <w:rStyle w:val="HTML1"/>
          <w:rFonts w:ascii="Courier New" w:hAnsi="Courier New" w:cs="Courier New"/>
          <w:b/>
          <w:bCs/>
          <w:color w:val="026789"/>
          <w:sz w:val="20"/>
          <w:szCs w:val="20"/>
          <w:shd w:val="clear" w:color="auto" w:fill="FFFFFF"/>
        </w:rPr>
        <w:t>t2.id</w:t>
      </w:r>
      <w:r>
        <w:rPr>
          <w:rFonts w:ascii="Helvetica" w:hAnsi="Helvetica" w:cs="Helvetica"/>
          <w:color w:val="000000"/>
          <w:sz w:val="21"/>
          <w:szCs w:val="21"/>
        </w:rPr>
        <w:t> can never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does not scan through the rest of the rows in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that have the same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xml:space="preserve"> value. In other words, for each row </w:t>
      </w:r>
      <w:r>
        <w:rPr>
          <w:rFonts w:ascii="Helvetica" w:hAnsi="Helvetica" w:cs="Helvetica"/>
          <w:color w:val="000000"/>
          <w:sz w:val="21"/>
          <w:szCs w:val="21"/>
        </w:rPr>
        <w:lastRenderedPageBreak/>
        <w:t>in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MySQL needs to do only a single lookup in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regardless of how many rows actually match in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w:t>
      </w:r>
    </w:p>
    <w:p w14:paraId="3105D7F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8.0.17 and later, this can also indicate that a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of the form </w:t>
      </w:r>
      <w:r>
        <w:rPr>
          <w:rStyle w:val="HTML1"/>
          <w:rFonts w:ascii="Courier New" w:hAnsi="Courier New" w:cs="Courier New"/>
          <w:b/>
          <w:bCs/>
          <w:color w:val="026789"/>
          <w:sz w:val="20"/>
          <w:szCs w:val="20"/>
          <w:shd w:val="clear" w:color="auto" w:fill="FFFFFF"/>
        </w:rPr>
        <w:t>NOT IN (</w:t>
      </w:r>
      <w:r>
        <w:rPr>
          <w:rStyle w:val="HTML1"/>
          <w:rFonts w:ascii="Courier New" w:hAnsi="Courier New" w:cs="Courier New"/>
          <w:b/>
          <w:bCs/>
          <w:i/>
          <w:iCs/>
          <w:color w:val="026789"/>
          <w:sz w:val="19"/>
          <w:szCs w:val="19"/>
          <w:shd w:val="clear" w:color="auto" w:fill="FFFFFF"/>
        </w:rPr>
        <w:t>subquery</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NOT EXISTS (</w:t>
      </w:r>
      <w:r>
        <w:rPr>
          <w:rStyle w:val="HTML1"/>
          <w:rFonts w:ascii="Courier New" w:hAnsi="Courier New" w:cs="Courier New"/>
          <w:b/>
          <w:bCs/>
          <w:i/>
          <w:iCs/>
          <w:color w:val="026789"/>
          <w:sz w:val="19"/>
          <w:szCs w:val="19"/>
          <w:shd w:val="clear" w:color="auto" w:fill="FFFFFF"/>
        </w:rPr>
        <w:t>subquery</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has been transformed internally into an antijoin. This removes the subquery and brings its tables into the plan for the topmost query, providing improved cost planning. By merging semijoins and antijoins, the optimizer can reorder tables in the execution plan more freely, in some cases resulting in a faster plan.</w:t>
      </w:r>
    </w:p>
    <w:p w14:paraId="483B833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can see when an antijoin transformation is performed for a given query by checking the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 column from </w:t>
      </w:r>
      <w:r>
        <w:rPr>
          <w:rStyle w:val="HTML1"/>
          <w:rFonts w:ascii="Courier New" w:hAnsi="Courier New" w:cs="Courier New"/>
          <w:b/>
          <w:bCs/>
          <w:color w:val="026789"/>
          <w:sz w:val="20"/>
          <w:szCs w:val="20"/>
          <w:shd w:val="clear" w:color="auto" w:fill="FFFFFF"/>
        </w:rPr>
        <w:t>SHOW WARNINGS</w:t>
      </w:r>
      <w:r>
        <w:rPr>
          <w:rFonts w:ascii="Helvetica" w:hAnsi="Helvetica" w:cs="Helvetica"/>
          <w:color w:val="000000"/>
          <w:sz w:val="21"/>
          <w:szCs w:val="21"/>
        </w:rPr>
        <w:t> following execution of </w:t>
      </w:r>
      <w:r>
        <w:rPr>
          <w:rStyle w:val="HTML1"/>
          <w:rFonts w:ascii="Courier New" w:hAnsi="Courier New" w:cs="Courier New"/>
          <w:b/>
          <w:bCs/>
          <w:color w:val="026789"/>
          <w:sz w:val="20"/>
          <w:szCs w:val="20"/>
          <w:shd w:val="clear" w:color="auto" w:fill="FFFFFF"/>
        </w:rPr>
        <w:t>EXPLAIN</w:t>
      </w:r>
      <w:r>
        <w:rPr>
          <w:rFonts w:ascii="Helvetica" w:hAnsi="Helvetica" w:cs="Helvetica"/>
          <w:color w:val="000000"/>
          <w:sz w:val="21"/>
          <w:szCs w:val="21"/>
        </w:rPr>
        <w:t>, or in the output of </w:t>
      </w:r>
      <w:r>
        <w:rPr>
          <w:rStyle w:val="HTML1"/>
          <w:rFonts w:ascii="Courier New" w:hAnsi="Courier New" w:cs="Courier New"/>
          <w:b/>
          <w:bCs/>
          <w:color w:val="026789"/>
          <w:sz w:val="20"/>
          <w:szCs w:val="20"/>
          <w:shd w:val="clear" w:color="auto" w:fill="FFFFFF"/>
        </w:rPr>
        <w:t>EXPLAIN FORMAT=TREE</w:t>
      </w:r>
      <w:r>
        <w:rPr>
          <w:rFonts w:ascii="Helvetica" w:hAnsi="Helvetica" w:cs="Helvetica"/>
          <w:color w:val="000000"/>
          <w:sz w:val="21"/>
          <w:szCs w:val="21"/>
        </w:rPr>
        <w:t>.</w:t>
      </w:r>
    </w:p>
    <w:p w14:paraId="2E249B76" w14:textId="77777777" w:rsidR="0007195F" w:rsidRDefault="0007195F" w:rsidP="0007195F">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4D6CBB3C"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antijoin is the complement of a semijoin </w:t>
      </w:r>
      <w:r>
        <w:rPr>
          <w:rStyle w:val="HTML1"/>
          <w:rFonts w:ascii="Courier New" w:hAnsi="Courier New" w:cs="Courier New"/>
          <w:b/>
          <w:bCs/>
          <w:i/>
          <w:iCs/>
          <w:color w:val="026789"/>
          <w:sz w:val="19"/>
          <w:szCs w:val="19"/>
          <w:shd w:val="clear" w:color="auto" w:fill="FFFFFF"/>
        </w:rPr>
        <w:t>table_a</w:t>
      </w:r>
      <w:r>
        <w:rPr>
          <w:rStyle w:val="HTML1"/>
          <w:rFonts w:ascii="Courier New" w:hAnsi="Courier New" w:cs="Courier New"/>
          <w:b/>
          <w:bCs/>
          <w:color w:val="026789"/>
          <w:sz w:val="20"/>
          <w:szCs w:val="20"/>
          <w:shd w:val="clear" w:color="auto" w:fill="FFFFFF"/>
        </w:rPr>
        <w:t> JOIN </w:t>
      </w:r>
      <w:r>
        <w:rPr>
          <w:rStyle w:val="HTML1"/>
          <w:rFonts w:ascii="Courier New" w:hAnsi="Courier New" w:cs="Courier New"/>
          <w:b/>
          <w:bCs/>
          <w:i/>
          <w:iCs/>
          <w:color w:val="026789"/>
          <w:sz w:val="19"/>
          <w:szCs w:val="19"/>
          <w:shd w:val="clear" w:color="auto" w:fill="FFFFFF"/>
        </w:rPr>
        <w:t>table_b</w:t>
      </w:r>
      <w:r>
        <w:rPr>
          <w:rStyle w:val="HTML1"/>
          <w:rFonts w:ascii="Courier New" w:hAnsi="Courier New" w:cs="Courier New"/>
          <w:b/>
          <w:bCs/>
          <w:color w:val="026789"/>
          <w:sz w:val="20"/>
          <w:szCs w:val="20"/>
          <w:shd w:val="clear" w:color="auto" w:fill="FFFFFF"/>
        </w:rPr>
        <w:t> ON </w:t>
      </w:r>
      <w:r>
        <w:rPr>
          <w:rStyle w:val="HTML1"/>
          <w:rFonts w:ascii="Courier New" w:hAnsi="Courier New" w:cs="Courier New"/>
          <w:b/>
          <w:bCs/>
          <w:i/>
          <w:iCs/>
          <w:color w:val="026789"/>
          <w:sz w:val="19"/>
          <w:szCs w:val="19"/>
          <w:shd w:val="clear" w:color="auto" w:fill="FFFFFF"/>
        </w:rPr>
        <w:t>condition</w:t>
      </w:r>
      <w:r>
        <w:rPr>
          <w:rFonts w:ascii="Helvetica" w:hAnsi="Helvetica" w:cs="Helvetica"/>
          <w:color w:val="000000"/>
          <w:sz w:val="21"/>
          <w:szCs w:val="21"/>
        </w:rPr>
        <w:t>. The antijoin returns all rows from </w:t>
      </w:r>
      <w:r>
        <w:rPr>
          <w:rStyle w:val="HTML1"/>
          <w:rFonts w:ascii="Courier New" w:hAnsi="Courier New" w:cs="Courier New"/>
          <w:b/>
          <w:bCs/>
          <w:i/>
          <w:iCs/>
          <w:color w:val="000000"/>
          <w:sz w:val="20"/>
          <w:szCs w:val="20"/>
        </w:rPr>
        <w:t>table_a</w:t>
      </w:r>
      <w:r>
        <w:rPr>
          <w:rFonts w:ascii="Helvetica" w:hAnsi="Helvetica" w:cs="Helvetica"/>
          <w:color w:val="000000"/>
          <w:sz w:val="21"/>
          <w:szCs w:val="21"/>
        </w:rPr>
        <w:t> for which there is </w:t>
      </w:r>
      <w:r>
        <w:rPr>
          <w:rStyle w:val="a3"/>
          <w:rFonts w:ascii="Helvetica" w:hAnsi="Helvetica" w:cs="Helvetica"/>
          <w:color w:val="003333"/>
          <w:sz w:val="21"/>
          <w:szCs w:val="21"/>
          <w:shd w:val="clear" w:color="auto" w:fill="FFFFFF"/>
        </w:rPr>
        <w:t>no</w:t>
      </w:r>
      <w:r>
        <w:rPr>
          <w:rFonts w:ascii="Helvetica" w:hAnsi="Helvetica" w:cs="Helvetica"/>
          <w:color w:val="000000"/>
          <w:sz w:val="21"/>
          <w:szCs w:val="21"/>
        </w:rPr>
        <w:t> row in </w:t>
      </w:r>
      <w:r>
        <w:rPr>
          <w:rStyle w:val="HTML1"/>
          <w:rFonts w:ascii="Courier New" w:hAnsi="Courier New" w:cs="Courier New"/>
          <w:b/>
          <w:bCs/>
          <w:i/>
          <w:iCs/>
          <w:color w:val="000000"/>
          <w:sz w:val="20"/>
          <w:szCs w:val="20"/>
        </w:rPr>
        <w:t>table_b</w:t>
      </w:r>
      <w:r>
        <w:rPr>
          <w:rFonts w:ascii="Helvetica" w:hAnsi="Helvetica" w:cs="Helvetica"/>
          <w:color w:val="000000"/>
          <w:sz w:val="21"/>
          <w:szCs w:val="21"/>
        </w:rPr>
        <w:t> which matches </w:t>
      </w:r>
      <w:r>
        <w:rPr>
          <w:rStyle w:val="HTML1"/>
          <w:rFonts w:ascii="Courier New" w:hAnsi="Courier New" w:cs="Courier New"/>
          <w:b/>
          <w:bCs/>
          <w:i/>
          <w:iCs/>
          <w:color w:val="000000"/>
          <w:sz w:val="20"/>
          <w:szCs w:val="20"/>
        </w:rPr>
        <w:t>condition</w:t>
      </w:r>
      <w:r>
        <w:rPr>
          <w:rFonts w:ascii="Helvetica" w:hAnsi="Helvetica" w:cs="Helvetica"/>
          <w:color w:val="000000"/>
          <w:sz w:val="21"/>
          <w:szCs w:val="21"/>
        </w:rPr>
        <w:t>.</w:t>
      </w:r>
    </w:p>
    <w:p w14:paraId="5F57BD91"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Plan isn't ready yet</w:t>
      </w:r>
      <w:r>
        <w:rPr>
          <w:rFonts w:ascii="Helvetica" w:hAnsi="Helvetica" w:cs="Helvetica"/>
          <w:color w:val="000000"/>
          <w:sz w:val="21"/>
          <w:szCs w:val="21"/>
        </w:rPr>
        <w:t> (JSON property: none)</w:t>
      </w:r>
    </w:p>
    <w:p w14:paraId="44105C8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value occurs with </w:t>
      </w:r>
      <w:hyperlink r:id="rId1341" w:anchor="explain-for-connection" w:tooltip="8.8.4 Obtaining Execution Plan Information for a Named Connection" w:history="1">
        <w:r>
          <w:rPr>
            <w:rStyle w:val="HTML1"/>
            <w:rFonts w:ascii="Courier New" w:hAnsi="Courier New" w:cs="Courier New"/>
            <w:b/>
            <w:bCs/>
            <w:color w:val="026789"/>
            <w:sz w:val="20"/>
            <w:szCs w:val="20"/>
            <w:u w:val="single"/>
            <w:shd w:val="clear" w:color="auto" w:fill="FFFFFF"/>
          </w:rPr>
          <w:t>EXPLAIN FOR CONNECTION</w:t>
        </w:r>
      </w:hyperlink>
      <w:r>
        <w:rPr>
          <w:rFonts w:ascii="Helvetica" w:hAnsi="Helvetica" w:cs="Helvetica"/>
          <w:color w:val="000000"/>
          <w:sz w:val="21"/>
          <w:szCs w:val="21"/>
        </w:rPr>
        <w:t> when the optimizer has not finished creating the execution plan for the statement executing in the named connection. If execution plan output comprises multiple lines, any or all of them could have this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value, depending on the progress of the optimizer in determining the full execution plan.</w:t>
      </w:r>
    </w:p>
    <w:p w14:paraId="42BACD16"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Range checked for each record (index map: </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135A8C4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found no good index to use, but found that some of indexes might be used after column values from preceding tables are known. For each row combination in the preceding tables, MySQL checks whether it is possible to use a </w:t>
      </w:r>
      <w:hyperlink r:id="rId1342" w:anchor="jointype_range" w:history="1">
        <w:r>
          <w:rPr>
            <w:rStyle w:val="HTML1"/>
            <w:rFonts w:ascii="Courier New" w:hAnsi="Courier New" w:cs="Courier New"/>
            <w:b/>
            <w:bCs/>
            <w:color w:val="026789"/>
            <w:sz w:val="20"/>
            <w:szCs w:val="20"/>
            <w:u w:val="single"/>
            <w:shd w:val="clear" w:color="auto" w:fill="FFFFFF"/>
          </w:rPr>
          <w:t>range</w:t>
        </w:r>
      </w:hyperlink>
      <w:r>
        <w:rPr>
          <w:rFonts w:ascii="Helvetica" w:hAnsi="Helvetica" w:cs="Helvetica"/>
          <w:color w:val="000000"/>
          <w:sz w:val="21"/>
          <w:szCs w:val="21"/>
        </w:rPr>
        <w:t> or </w:t>
      </w:r>
      <w:hyperlink r:id="rId1343" w:anchor="jointype_index_merge" w:history="1">
        <w:r>
          <w:rPr>
            <w:rStyle w:val="HTML1"/>
            <w:rFonts w:ascii="Courier New" w:hAnsi="Courier New" w:cs="Courier New"/>
            <w:b/>
            <w:bCs/>
            <w:color w:val="026789"/>
            <w:sz w:val="20"/>
            <w:szCs w:val="20"/>
            <w:u w:val="single"/>
            <w:shd w:val="clear" w:color="auto" w:fill="FFFFFF"/>
          </w:rPr>
          <w:t>index_merge</w:t>
        </w:r>
      </w:hyperlink>
      <w:r>
        <w:rPr>
          <w:rFonts w:ascii="Helvetica" w:hAnsi="Helvetica" w:cs="Helvetica"/>
          <w:color w:val="000000"/>
          <w:sz w:val="21"/>
          <w:szCs w:val="21"/>
        </w:rPr>
        <w:t> access method to retrieve rows. This is not very fast, but is faster than performing a join with no index at all. The applicability criteria are as described in </w:t>
      </w:r>
      <w:hyperlink r:id="rId1344" w:anchor="range-optimization" w:tooltip="8.2.1.2 Range Optimization" w:history="1">
        <w:r>
          <w:rPr>
            <w:rStyle w:val="a4"/>
            <w:rFonts w:ascii="Helvetica" w:hAnsi="Helvetica" w:cs="Helvetica"/>
            <w:color w:val="00759F"/>
            <w:sz w:val="21"/>
            <w:szCs w:val="21"/>
          </w:rPr>
          <w:t>Section 8.2.1.2, “Range Optimization”</w:t>
        </w:r>
      </w:hyperlink>
      <w:r>
        <w:rPr>
          <w:rFonts w:ascii="Helvetica" w:hAnsi="Helvetica" w:cs="Helvetica"/>
          <w:color w:val="000000"/>
          <w:sz w:val="21"/>
          <w:szCs w:val="21"/>
        </w:rPr>
        <w:t>, and </w:t>
      </w:r>
      <w:hyperlink r:id="rId1345" w:anchor="index-merge-optimization" w:tooltip="8.2.1.3 Index Merge Optimization" w:history="1">
        <w:r>
          <w:rPr>
            <w:rStyle w:val="a4"/>
            <w:rFonts w:ascii="Helvetica" w:hAnsi="Helvetica" w:cs="Helvetica"/>
            <w:color w:val="00759F"/>
            <w:sz w:val="21"/>
            <w:szCs w:val="21"/>
          </w:rPr>
          <w:t>Section 8.2.1.3, “Index Merge Optimization”</w:t>
        </w:r>
      </w:hyperlink>
      <w:r>
        <w:rPr>
          <w:rFonts w:ascii="Helvetica" w:hAnsi="Helvetica" w:cs="Helvetica"/>
          <w:color w:val="000000"/>
          <w:sz w:val="21"/>
          <w:szCs w:val="21"/>
        </w:rPr>
        <w:t>, with the exception that all column values for the preceding table are known and considered to be constants.</w:t>
      </w:r>
    </w:p>
    <w:p w14:paraId="13C3432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Indexes are numbered beginning with 1, in the same order as shown by </w:t>
      </w:r>
      <w:hyperlink r:id="rId1346" w:anchor="show-index" w:tooltip="13.7.7.22 SHOW INDEX Statement" w:history="1">
        <w:r>
          <w:rPr>
            <w:rStyle w:val="HTML1"/>
            <w:rFonts w:ascii="Courier New" w:hAnsi="Courier New" w:cs="Courier New"/>
            <w:b/>
            <w:bCs/>
            <w:color w:val="026789"/>
            <w:sz w:val="20"/>
            <w:szCs w:val="20"/>
            <w:u w:val="single"/>
            <w:shd w:val="clear" w:color="auto" w:fill="FFFFFF"/>
          </w:rPr>
          <w:t>SHOW INDEX</w:t>
        </w:r>
      </w:hyperlink>
      <w:r>
        <w:rPr>
          <w:rFonts w:ascii="Helvetica" w:hAnsi="Helvetica" w:cs="Helvetica"/>
          <w:color w:val="000000"/>
          <w:sz w:val="21"/>
          <w:szCs w:val="21"/>
        </w:rPr>
        <w:t> for the table. The index map value </w:t>
      </w:r>
      <w:r>
        <w:rPr>
          <w:rStyle w:val="HTML1"/>
          <w:rFonts w:ascii="Courier New" w:hAnsi="Courier New" w:cs="Courier New"/>
          <w:b/>
          <w:bCs/>
          <w:i/>
          <w:iCs/>
          <w:color w:val="000000"/>
          <w:sz w:val="20"/>
          <w:szCs w:val="20"/>
        </w:rPr>
        <w:t>N</w:t>
      </w:r>
      <w:r>
        <w:rPr>
          <w:rFonts w:ascii="Helvetica" w:hAnsi="Helvetica" w:cs="Helvetica"/>
          <w:color w:val="000000"/>
          <w:sz w:val="21"/>
          <w:szCs w:val="21"/>
        </w:rPr>
        <w:t> is a bitmask value that indicates which indexes are candidates. For example, a value of </w:t>
      </w:r>
      <w:r>
        <w:rPr>
          <w:rStyle w:val="HTML1"/>
          <w:rFonts w:ascii="Courier New" w:hAnsi="Courier New" w:cs="Courier New"/>
          <w:b/>
          <w:bCs/>
          <w:color w:val="026789"/>
          <w:sz w:val="20"/>
          <w:szCs w:val="20"/>
          <w:shd w:val="clear" w:color="auto" w:fill="FFFFFF"/>
        </w:rPr>
        <w:t>0x19</w:t>
      </w:r>
      <w:r>
        <w:rPr>
          <w:rFonts w:ascii="Helvetica" w:hAnsi="Helvetica" w:cs="Helvetica"/>
          <w:color w:val="000000"/>
          <w:sz w:val="21"/>
          <w:szCs w:val="21"/>
        </w:rPr>
        <w:t> (binary 11001) means that indexes 1, 4, and 5 are considered.</w:t>
      </w:r>
    </w:p>
    <w:p w14:paraId="44F2EE3A"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Recursive</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recursive</w:t>
      </w:r>
      <w:r>
        <w:rPr>
          <w:rFonts w:ascii="Helvetica" w:hAnsi="Helvetica" w:cs="Helvetica"/>
          <w:color w:val="000000"/>
          <w:sz w:val="21"/>
          <w:szCs w:val="21"/>
        </w:rPr>
        <w:t>)</w:t>
      </w:r>
    </w:p>
    <w:p w14:paraId="36AA0B7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indicates that the row applies to the recursive </w:t>
      </w:r>
      <w:hyperlink r:id="rId134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part of a recursive common table expression. See </w:t>
      </w:r>
      <w:hyperlink r:id="rId1348" w:anchor="with" w:tooltip="13.2.15 WITH (Common Table Expressions)" w:history="1">
        <w:r>
          <w:rPr>
            <w:rStyle w:val="a4"/>
            <w:rFonts w:ascii="Helvetica" w:hAnsi="Helvetica" w:cs="Helvetica"/>
            <w:color w:val="00759F"/>
            <w:sz w:val="21"/>
            <w:szCs w:val="21"/>
          </w:rPr>
          <w:t>Section 13.2.15, “WITH (Common Table Expressions)”</w:t>
        </w:r>
      </w:hyperlink>
      <w:r>
        <w:rPr>
          <w:rFonts w:ascii="Helvetica" w:hAnsi="Helvetica" w:cs="Helvetica"/>
          <w:color w:val="000000"/>
          <w:sz w:val="21"/>
          <w:szCs w:val="21"/>
        </w:rPr>
        <w:t>.</w:t>
      </w:r>
    </w:p>
    <w:p w14:paraId="34870A15"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Rematerialize</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rematerialize</w:t>
      </w:r>
      <w:r>
        <w:rPr>
          <w:rFonts w:ascii="Helvetica" w:hAnsi="Helvetica" w:cs="Helvetica"/>
          <w:color w:val="000000"/>
          <w:sz w:val="21"/>
          <w:szCs w:val="21"/>
        </w:rPr>
        <w:t>)</w:t>
      </w:r>
    </w:p>
    <w:p w14:paraId="3B9A9B66" w14:textId="77777777" w:rsidR="0007195F" w:rsidRDefault="0007195F" w:rsidP="0007195F">
      <w:pPr>
        <w:pStyle w:val="af"/>
        <w:spacing w:line="252" w:lineRule="atLeast"/>
        <w:ind w:left="720"/>
        <w:textAlignment w:val="center"/>
        <w:rPr>
          <w:rFonts w:ascii="Helvetica" w:hAnsi="Helvetica" w:cs="Helvetica"/>
          <w:color w:val="000000"/>
          <w:sz w:val="21"/>
          <w:szCs w:val="21"/>
        </w:rPr>
      </w:pPr>
      <w:bookmarkStart w:id="464" w:name="idm46383494684336"/>
      <w:bookmarkStart w:id="465" w:name="idm46383494682848"/>
      <w:bookmarkEnd w:id="464"/>
      <w:bookmarkEnd w:id="465"/>
      <w:r>
        <w:rPr>
          <w:rStyle w:val="HTML1"/>
          <w:rFonts w:ascii="Courier New" w:hAnsi="Courier New" w:cs="Courier New"/>
          <w:b/>
          <w:bCs/>
          <w:color w:val="026789"/>
          <w:sz w:val="20"/>
          <w:szCs w:val="20"/>
          <w:shd w:val="clear" w:color="auto" w:fill="FFFFFF"/>
        </w:rPr>
        <w:t>Rematerialize (X,...)</w:t>
      </w:r>
      <w:r>
        <w:rPr>
          <w:rFonts w:ascii="Helvetica" w:hAnsi="Helvetica" w:cs="Helvetica"/>
          <w:color w:val="000000"/>
          <w:sz w:val="21"/>
          <w:szCs w:val="21"/>
        </w:rPr>
        <w:t> is displayed in the </w:t>
      </w:r>
      <w:r>
        <w:rPr>
          <w:rStyle w:val="HTML1"/>
          <w:rFonts w:ascii="Courier New" w:hAnsi="Courier New" w:cs="Courier New"/>
          <w:b/>
          <w:bCs/>
          <w:color w:val="026789"/>
          <w:sz w:val="20"/>
          <w:szCs w:val="20"/>
          <w:shd w:val="clear" w:color="auto" w:fill="FFFFFF"/>
        </w:rPr>
        <w:t>EXPLAIN</w:t>
      </w:r>
      <w:r>
        <w:rPr>
          <w:rFonts w:ascii="Helvetica" w:hAnsi="Helvetica" w:cs="Helvetica"/>
          <w:color w:val="000000"/>
          <w:sz w:val="21"/>
          <w:szCs w:val="21"/>
        </w:rPr>
        <w:t> row for table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where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is any lateral derived table whose rematerialization is triggered when a new row of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is read. For example:</w:t>
      </w:r>
    </w:p>
    <w:p w14:paraId="354874BE"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w:t>
      </w:r>
    </w:p>
    <w:p w14:paraId="37B36AF3"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791AC284"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FROM</w:t>
      </w:r>
    </w:p>
    <w:p w14:paraId="12A544C8"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w:t>
      </w:r>
    </w:p>
    <w:p w14:paraId="694C65D3"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LATERAL (</w:t>
      </w:r>
      <w:r>
        <w:rPr>
          <w:rStyle w:val="HTML1"/>
          <w:rFonts w:ascii="Courier New" w:hAnsi="Courier New" w:cs="Courier New"/>
          <w:b/>
          <w:bCs/>
          <w:i/>
          <w:iCs/>
          <w:color w:val="000000"/>
          <w:sz w:val="19"/>
          <w:szCs w:val="19"/>
        </w:rPr>
        <w:t>derived table that refers to t</w:t>
      </w:r>
      <w:r>
        <w:rPr>
          <w:rFonts w:ascii="Courier New" w:hAnsi="Courier New" w:cs="Courier New"/>
          <w:color w:val="000000"/>
          <w:sz w:val="20"/>
          <w:szCs w:val="20"/>
        </w:rPr>
        <w:t>) AS dt</w:t>
      </w:r>
    </w:p>
    <w:p w14:paraId="32EB4032"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60A914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content of the derived table is rematerialized to bring it up to date each time a new row of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is processed by the top query.</w:t>
      </w:r>
    </w:p>
    <w:p w14:paraId="5E737BAC"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Scanned </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 databases</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0F5C688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indicates how many directory scans the server performs when processing a query for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as described in </w:t>
      </w:r>
      <w:hyperlink r:id="rId1349" w:anchor="information-schema-optimization" w:tooltip="8.2.3 Optimizing INFORMATION_SCHEMA Queries" w:history="1">
        <w:r>
          <w:rPr>
            <w:rStyle w:val="a4"/>
            <w:rFonts w:ascii="Helvetica" w:hAnsi="Helvetica" w:cs="Helvetica"/>
            <w:color w:val="00759F"/>
            <w:sz w:val="21"/>
            <w:szCs w:val="21"/>
          </w:rPr>
          <w:t>Section 8.2.3, “Optimizing INFORMATION_SCHEMA Queries”</w:t>
        </w:r>
      </w:hyperlink>
      <w:r>
        <w:rPr>
          <w:rFonts w:ascii="Helvetica" w:hAnsi="Helvetica" w:cs="Helvetica"/>
          <w:color w:val="000000"/>
          <w:sz w:val="21"/>
          <w:szCs w:val="21"/>
        </w:rPr>
        <w:t>. The value of </w:t>
      </w:r>
      <w:r>
        <w:rPr>
          <w:rStyle w:val="HTML1"/>
          <w:rFonts w:ascii="Courier New" w:hAnsi="Courier New" w:cs="Courier New"/>
          <w:b/>
          <w:bCs/>
          <w:i/>
          <w:iCs/>
          <w:color w:val="000000"/>
          <w:sz w:val="20"/>
          <w:szCs w:val="20"/>
        </w:rPr>
        <w:t>N</w:t>
      </w:r>
      <w:r>
        <w:rPr>
          <w:rFonts w:ascii="Helvetica" w:hAnsi="Helvetica" w:cs="Helvetica"/>
          <w:color w:val="000000"/>
          <w:sz w:val="21"/>
          <w:szCs w:val="21"/>
        </w:rPr>
        <w:t> can be 0, 1, or </w:t>
      </w:r>
      <w:r>
        <w:rPr>
          <w:rStyle w:val="HTML1"/>
          <w:rFonts w:ascii="Courier New" w:hAnsi="Courier New" w:cs="Courier New"/>
          <w:b/>
          <w:bCs/>
          <w:color w:val="026789"/>
          <w:sz w:val="20"/>
          <w:szCs w:val="20"/>
          <w:shd w:val="clear" w:color="auto" w:fill="FFFFFF"/>
        </w:rPr>
        <w:t>all</w:t>
      </w:r>
      <w:r>
        <w:rPr>
          <w:rFonts w:ascii="Helvetica" w:hAnsi="Helvetica" w:cs="Helvetica"/>
          <w:color w:val="000000"/>
          <w:sz w:val="21"/>
          <w:szCs w:val="21"/>
        </w:rPr>
        <w:t>.</w:t>
      </w:r>
    </w:p>
    <w:p w14:paraId="6721C95E"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Select tables optimized away</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1637174F"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optimizer determined 1) that at most one row should be returned, and 2) that to produce this row, a deterministic set of rows must be read. When the rows to be read can be read during the optimization phase (for example, by reading index rows), there is no need to read any tables during query execution.</w:t>
      </w:r>
    </w:p>
    <w:p w14:paraId="5A85E45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first condition is fulfilled when the query is implicitly grouped (contains an aggregate function but no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The second condition is fulfilled when one row lookup is performed per index used. The number of indexes read determines the number of rows to read.</w:t>
      </w:r>
    </w:p>
    <w:p w14:paraId="5D96227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Consider the following implicitly grouped query:</w:t>
      </w:r>
    </w:p>
    <w:p w14:paraId="63B42968"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MIN(c1), MIN(c2) FROM t1;</w:t>
      </w:r>
    </w:p>
    <w:p w14:paraId="11A56B4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Suppose that </w:t>
      </w:r>
      <w:r>
        <w:rPr>
          <w:rStyle w:val="HTML1"/>
          <w:rFonts w:ascii="Courier New" w:hAnsi="Courier New" w:cs="Courier New"/>
          <w:b/>
          <w:bCs/>
          <w:color w:val="026789"/>
          <w:sz w:val="20"/>
          <w:szCs w:val="20"/>
          <w:shd w:val="clear" w:color="auto" w:fill="FFFFFF"/>
        </w:rPr>
        <w:t>MIN(c1)</w:t>
      </w:r>
      <w:r>
        <w:rPr>
          <w:rFonts w:ascii="Helvetica" w:hAnsi="Helvetica" w:cs="Helvetica"/>
          <w:color w:val="000000"/>
          <w:sz w:val="21"/>
          <w:szCs w:val="21"/>
        </w:rPr>
        <w:t> can be retrieved by reading one index row and </w:t>
      </w:r>
      <w:r>
        <w:rPr>
          <w:rStyle w:val="HTML1"/>
          <w:rFonts w:ascii="Courier New" w:hAnsi="Courier New" w:cs="Courier New"/>
          <w:b/>
          <w:bCs/>
          <w:color w:val="026789"/>
          <w:sz w:val="20"/>
          <w:szCs w:val="20"/>
          <w:shd w:val="clear" w:color="auto" w:fill="FFFFFF"/>
        </w:rPr>
        <w:t>MIN(c2)</w:t>
      </w:r>
      <w:r>
        <w:rPr>
          <w:rFonts w:ascii="Helvetica" w:hAnsi="Helvetica" w:cs="Helvetica"/>
          <w:color w:val="000000"/>
          <w:sz w:val="21"/>
          <w:szCs w:val="21"/>
        </w:rPr>
        <w:t> can be retrieved by reading one row from a different index. That is, for each column </w:t>
      </w:r>
      <w:r>
        <w:rPr>
          <w:rStyle w:val="HTML1"/>
          <w:rFonts w:ascii="Courier New" w:hAnsi="Courier New" w:cs="Courier New"/>
          <w:b/>
          <w:bCs/>
          <w:color w:val="026789"/>
          <w:sz w:val="20"/>
          <w:szCs w:val="20"/>
          <w:shd w:val="clear" w:color="auto" w:fill="FFFFFF"/>
        </w:rPr>
        <w:t>c1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c2</w:t>
      </w:r>
      <w:r>
        <w:rPr>
          <w:rFonts w:ascii="Helvetica" w:hAnsi="Helvetica" w:cs="Helvetica"/>
          <w:color w:val="000000"/>
          <w:sz w:val="21"/>
          <w:szCs w:val="21"/>
        </w:rPr>
        <w:t>, there exists an index where the column is the first column of the index. In this case, one row is returned, produced by reading two deterministic rows.</w:t>
      </w:r>
    </w:p>
    <w:p w14:paraId="1210426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value does not occur if the rows to read are not deterministic. Consider this query:</w:t>
      </w:r>
    </w:p>
    <w:p w14:paraId="14CF4BB2"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MIN(c2) FROM t1 WHERE c1 &lt;= 10;</w:t>
      </w:r>
    </w:p>
    <w:p w14:paraId="6F97B7F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Suppose that </w:t>
      </w:r>
      <w:r>
        <w:rPr>
          <w:rStyle w:val="HTML1"/>
          <w:rFonts w:ascii="Courier New" w:hAnsi="Courier New" w:cs="Courier New"/>
          <w:b/>
          <w:bCs/>
          <w:color w:val="026789"/>
          <w:sz w:val="20"/>
          <w:szCs w:val="20"/>
          <w:shd w:val="clear" w:color="auto" w:fill="FFFFFF"/>
        </w:rPr>
        <w:t>(c1, c2)</w:t>
      </w:r>
      <w:r>
        <w:rPr>
          <w:rFonts w:ascii="Helvetica" w:hAnsi="Helvetica" w:cs="Helvetica"/>
          <w:color w:val="000000"/>
          <w:sz w:val="21"/>
          <w:szCs w:val="21"/>
        </w:rPr>
        <w:t> is a covering index. Using this index, all rows with </w:t>
      </w:r>
      <w:r>
        <w:rPr>
          <w:rStyle w:val="HTML1"/>
          <w:rFonts w:ascii="Courier New" w:hAnsi="Courier New" w:cs="Courier New"/>
          <w:b/>
          <w:bCs/>
          <w:color w:val="026789"/>
          <w:sz w:val="20"/>
          <w:szCs w:val="20"/>
          <w:shd w:val="clear" w:color="auto" w:fill="FFFFFF"/>
        </w:rPr>
        <w:t>c1 &lt;= 10</w:t>
      </w:r>
      <w:r>
        <w:rPr>
          <w:rFonts w:ascii="Helvetica" w:hAnsi="Helvetica" w:cs="Helvetica"/>
          <w:color w:val="000000"/>
          <w:sz w:val="21"/>
          <w:szCs w:val="21"/>
        </w:rPr>
        <w:t> must be scanned to find the minimum </w:t>
      </w:r>
      <w:r>
        <w:rPr>
          <w:rStyle w:val="HTML1"/>
          <w:rFonts w:ascii="Courier New" w:hAnsi="Courier New" w:cs="Courier New"/>
          <w:b/>
          <w:bCs/>
          <w:color w:val="026789"/>
          <w:sz w:val="20"/>
          <w:szCs w:val="20"/>
          <w:shd w:val="clear" w:color="auto" w:fill="FFFFFF"/>
        </w:rPr>
        <w:t>c2</w:t>
      </w:r>
      <w:r>
        <w:rPr>
          <w:rFonts w:ascii="Helvetica" w:hAnsi="Helvetica" w:cs="Helvetica"/>
          <w:color w:val="000000"/>
          <w:sz w:val="21"/>
          <w:szCs w:val="21"/>
        </w:rPr>
        <w:t> value. By contrast, consider this query:</w:t>
      </w:r>
    </w:p>
    <w:p w14:paraId="2A786EF2"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MIN(c2) FROM t1 WHERE c1 = 10;</w:t>
      </w:r>
    </w:p>
    <w:p w14:paraId="6944FE0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this case, the first index row with </w:t>
      </w:r>
      <w:r>
        <w:rPr>
          <w:rStyle w:val="HTML1"/>
          <w:rFonts w:ascii="Courier New" w:hAnsi="Courier New" w:cs="Courier New"/>
          <w:b/>
          <w:bCs/>
          <w:color w:val="026789"/>
          <w:sz w:val="20"/>
          <w:szCs w:val="20"/>
          <w:shd w:val="clear" w:color="auto" w:fill="FFFFFF"/>
        </w:rPr>
        <w:t>c1 = 10</w:t>
      </w:r>
      <w:r>
        <w:rPr>
          <w:rFonts w:ascii="Helvetica" w:hAnsi="Helvetica" w:cs="Helvetica"/>
          <w:color w:val="000000"/>
          <w:sz w:val="21"/>
          <w:szCs w:val="21"/>
        </w:rPr>
        <w:t> contains the minimum </w:t>
      </w:r>
      <w:r>
        <w:rPr>
          <w:rStyle w:val="HTML1"/>
          <w:rFonts w:ascii="Courier New" w:hAnsi="Courier New" w:cs="Courier New"/>
          <w:b/>
          <w:bCs/>
          <w:color w:val="026789"/>
          <w:sz w:val="20"/>
          <w:szCs w:val="20"/>
          <w:shd w:val="clear" w:color="auto" w:fill="FFFFFF"/>
        </w:rPr>
        <w:t>c2</w:t>
      </w:r>
      <w:r>
        <w:rPr>
          <w:rFonts w:ascii="Helvetica" w:hAnsi="Helvetica" w:cs="Helvetica"/>
          <w:color w:val="000000"/>
          <w:sz w:val="21"/>
          <w:szCs w:val="21"/>
        </w:rPr>
        <w:t> value. Only one row must be read to produce the returned row.</w:t>
      </w:r>
    </w:p>
    <w:p w14:paraId="16D20A4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storage engines that maintain an exact row count per table (such as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but not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this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value can occur for </w:t>
      </w:r>
      <w:r>
        <w:rPr>
          <w:rStyle w:val="HTML1"/>
          <w:rFonts w:ascii="Courier New" w:hAnsi="Courier New" w:cs="Courier New"/>
          <w:b/>
          <w:bCs/>
          <w:color w:val="026789"/>
          <w:sz w:val="20"/>
          <w:szCs w:val="20"/>
          <w:shd w:val="clear" w:color="auto" w:fill="FFFFFF"/>
        </w:rPr>
        <w:t>COUNT(*)</w:t>
      </w:r>
      <w:r>
        <w:rPr>
          <w:rFonts w:ascii="Helvetica" w:hAnsi="Helvetica" w:cs="Helvetica"/>
          <w:color w:val="000000"/>
          <w:sz w:val="21"/>
          <w:szCs w:val="21"/>
        </w:rPr>
        <w:t> queries for which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is missing or always true and there is no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(This is an instance of an implicitly grouped query where the storage engine influences whether a deterministic number of rows can be read.)</w:t>
      </w:r>
    </w:p>
    <w:p w14:paraId="12E1981F"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Skip_open_table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Open_frm_only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Open_full_table</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73958B9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values indicate file-opening optimizations that apply to queries for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w:t>
      </w:r>
    </w:p>
    <w:p w14:paraId="4B181D41" w14:textId="77777777" w:rsidR="0007195F" w:rsidRDefault="0007195F" w:rsidP="0007195F">
      <w:pPr>
        <w:pStyle w:val="af"/>
        <w:numPr>
          <w:ilvl w:val="1"/>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Skip_open_table</w:t>
      </w:r>
      <w:r>
        <w:rPr>
          <w:rFonts w:ascii="Helvetica" w:hAnsi="Helvetica" w:cs="Helvetica"/>
          <w:color w:val="000000"/>
          <w:sz w:val="21"/>
          <w:szCs w:val="21"/>
        </w:rPr>
        <w:t>: Table files do not need to be opened. The information is already available from the data dictionary.</w:t>
      </w:r>
    </w:p>
    <w:p w14:paraId="77272FE2" w14:textId="77777777" w:rsidR="0007195F" w:rsidRDefault="0007195F" w:rsidP="0007195F">
      <w:pPr>
        <w:pStyle w:val="af"/>
        <w:numPr>
          <w:ilvl w:val="1"/>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Open_frm_only</w:t>
      </w:r>
      <w:r>
        <w:rPr>
          <w:rFonts w:ascii="Helvetica" w:hAnsi="Helvetica" w:cs="Helvetica"/>
          <w:color w:val="000000"/>
          <w:sz w:val="21"/>
          <w:szCs w:val="21"/>
        </w:rPr>
        <w:t>: Only the data dictionary need be read for table information.</w:t>
      </w:r>
    </w:p>
    <w:p w14:paraId="3564F92C" w14:textId="77777777" w:rsidR="0007195F" w:rsidRDefault="0007195F" w:rsidP="0007195F">
      <w:pPr>
        <w:pStyle w:val="af"/>
        <w:numPr>
          <w:ilvl w:val="1"/>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Open_full_table</w:t>
      </w:r>
      <w:r>
        <w:rPr>
          <w:rFonts w:ascii="Helvetica" w:hAnsi="Helvetica" w:cs="Helvetica"/>
          <w:color w:val="000000"/>
          <w:sz w:val="21"/>
          <w:szCs w:val="21"/>
        </w:rPr>
        <w:t>: Unoptimized information lookup. Table information must be read from the data dictionary and by reading table files.</w:t>
      </w:r>
    </w:p>
    <w:p w14:paraId="7DB7E16D"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Start temporary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End temporary</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125007A4"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indicates temporary table use for the semijoin Duplicate Weedout strategy.</w:t>
      </w:r>
    </w:p>
    <w:p w14:paraId="2341C791"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unique row not found</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2D91C6D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query such as </w:t>
      </w:r>
      <w:r>
        <w:rPr>
          <w:rStyle w:val="HTML1"/>
          <w:rFonts w:ascii="Courier New" w:hAnsi="Courier New" w:cs="Courier New"/>
          <w:b/>
          <w:bCs/>
          <w:color w:val="026789"/>
          <w:sz w:val="20"/>
          <w:szCs w:val="20"/>
          <w:shd w:val="clear" w:color="auto" w:fill="FFFFFF"/>
        </w:rPr>
        <w:t>SELECT ... FROM </w:t>
      </w:r>
      <w:r>
        <w:rPr>
          <w:rStyle w:val="HTML1"/>
          <w:rFonts w:ascii="Courier New" w:hAnsi="Courier New" w:cs="Courier New"/>
          <w:b/>
          <w:bCs/>
          <w:i/>
          <w:iCs/>
          <w:color w:val="026789"/>
          <w:sz w:val="19"/>
          <w:szCs w:val="19"/>
          <w:shd w:val="clear" w:color="auto" w:fill="FFFFFF"/>
        </w:rPr>
        <w:t>tbl_name</w:t>
      </w:r>
      <w:r>
        <w:rPr>
          <w:rFonts w:ascii="Helvetica" w:hAnsi="Helvetica" w:cs="Helvetica"/>
          <w:color w:val="000000"/>
          <w:sz w:val="21"/>
          <w:szCs w:val="21"/>
        </w:rPr>
        <w:t>, no rows satisfy the condition for a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index or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on the table.</w:t>
      </w:r>
    </w:p>
    <w:p w14:paraId="4C86E72C"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Using filesort</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using_filesort</w:t>
      </w:r>
      <w:r>
        <w:rPr>
          <w:rFonts w:ascii="Helvetica" w:hAnsi="Helvetica" w:cs="Helvetica"/>
          <w:color w:val="000000"/>
          <w:sz w:val="21"/>
          <w:szCs w:val="21"/>
        </w:rPr>
        <w:t>)</w:t>
      </w:r>
    </w:p>
    <w:p w14:paraId="6E5F697C"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must do an extra pass to find out how to retrieve the rows in sorted order. The sort is done by going through all rows according to the join type and storing the sort key and pointer to the row for all rows that match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The keys then are sorted and the rows are retrieved in sorted order. See </w:t>
      </w:r>
      <w:hyperlink r:id="rId1350" w:anchor="order-by-optimization" w:tooltip="8.2.1.16 ORDER BY Optimization" w:history="1">
        <w:r>
          <w:rPr>
            <w:rStyle w:val="a4"/>
            <w:rFonts w:ascii="Helvetica" w:hAnsi="Helvetica" w:cs="Helvetica"/>
            <w:color w:val="00759F"/>
            <w:sz w:val="21"/>
            <w:szCs w:val="21"/>
          </w:rPr>
          <w:t>Section 8.2.1.16, “ORDER BY Optimization”</w:t>
        </w:r>
      </w:hyperlink>
      <w:r>
        <w:rPr>
          <w:rFonts w:ascii="Helvetica" w:hAnsi="Helvetica" w:cs="Helvetica"/>
          <w:color w:val="000000"/>
          <w:sz w:val="21"/>
          <w:szCs w:val="21"/>
        </w:rPr>
        <w:t>.</w:t>
      </w:r>
    </w:p>
    <w:p w14:paraId="5D5EA677"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Using index</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using_index</w:t>
      </w:r>
      <w:r>
        <w:rPr>
          <w:rFonts w:ascii="Helvetica" w:hAnsi="Helvetica" w:cs="Helvetica"/>
          <w:color w:val="000000"/>
          <w:sz w:val="21"/>
          <w:szCs w:val="21"/>
        </w:rPr>
        <w:t>)</w:t>
      </w:r>
    </w:p>
    <w:p w14:paraId="13251D24"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column information is retrieved from the table using only information in the index tree without having to do an additional seek to read the actual row. This strategy can be used when the query uses only columns that are part of a single index.</w:t>
      </w:r>
    </w:p>
    <w:p w14:paraId="11DBB5D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that have a user-defined clustered index, that index can be used even when </w:t>
      </w:r>
      <w:r>
        <w:rPr>
          <w:rStyle w:val="HTML1"/>
          <w:rFonts w:ascii="Courier New" w:hAnsi="Courier New" w:cs="Courier New"/>
          <w:b/>
          <w:bCs/>
          <w:color w:val="026789"/>
          <w:sz w:val="20"/>
          <w:szCs w:val="20"/>
          <w:shd w:val="clear" w:color="auto" w:fill="FFFFFF"/>
        </w:rPr>
        <w:t>Using index</w:t>
      </w:r>
      <w:r>
        <w:rPr>
          <w:rFonts w:ascii="Helvetica" w:hAnsi="Helvetica" w:cs="Helvetica"/>
          <w:color w:val="000000"/>
          <w:sz w:val="21"/>
          <w:szCs w:val="21"/>
        </w:rPr>
        <w:t> is absent from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 This is the case if </w:t>
      </w:r>
      <w:r>
        <w:rPr>
          <w:rStyle w:val="HTML1"/>
          <w:rFonts w:ascii="Courier New" w:hAnsi="Courier New" w:cs="Courier New"/>
          <w:b/>
          <w:bCs/>
          <w:color w:val="026789"/>
          <w:sz w:val="20"/>
          <w:szCs w:val="20"/>
          <w:shd w:val="clear" w:color="auto" w:fill="FFFFFF"/>
        </w:rPr>
        <w:t>type</w:t>
      </w:r>
      <w:r>
        <w:rPr>
          <w:rFonts w:ascii="Helvetica" w:hAnsi="Helvetica" w:cs="Helvetica"/>
          <w:color w:val="000000"/>
          <w:sz w:val="21"/>
          <w:szCs w:val="21"/>
        </w:rPr>
        <w:t> is </w:t>
      </w:r>
      <w:hyperlink r:id="rId1351" w:anchor="jointype_index" w:history="1">
        <w:r>
          <w:rPr>
            <w:rStyle w:val="HTML1"/>
            <w:rFonts w:ascii="Courier New" w:hAnsi="Courier New" w:cs="Courier New"/>
            <w:b/>
            <w:bCs/>
            <w:color w:val="026789"/>
            <w:sz w:val="20"/>
            <w:szCs w:val="20"/>
            <w:u w:val="single"/>
            <w:shd w:val="clear" w:color="auto" w:fill="FFFFFF"/>
          </w:rPr>
          <w:t>index</w:t>
        </w:r>
      </w:hyperlink>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PRIMARY</w:t>
      </w:r>
      <w:r>
        <w:rPr>
          <w:rFonts w:ascii="Helvetica" w:hAnsi="Helvetica" w:cs="Helvetica"/>
          <w:color w:val="000000"/>
          <w:sz w:val="21"/>
          <w:szCs w:val="21"/>
        </w:rPr>
        <w:t>.</w:t>
      </w:r>
    </w:p>
    <w:p w14:paraId="34DC9336"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Using index condition</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using_index_condition</w:t>
      </w:r>
      <w:r>
        <w:rPr>
          <w:rFonts w:ascii="Helvetica" w:hAnsi="Helvetica" w:cs="Helvetica"/>
          <w:color w:val="000000"/>
          <w:sz w:val="21"/>
          <w:szCs w:val="21"/>
        </w:rPr>
        <w:t>)</w:t>
      </w:r>
    </w:p>
    <w:p w14:paraId="0D0853BD" w14:textId="77777777" w:rsidR="0007195F" w:rsidRDefault="0007195F" w:rsidP="0007195F">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Tables are read by accessing index tuples and testing them first to determine whether to read full table rows. In this way, index information is used to defer (</w:t>
      </w:r>
      <w:r>
        <w:rPr>
          <w:rStyle w:val="62"/>
          <w:rFonts w:ascii="inherit" w:hAnsi="inherit" w:cs="Helvetica"/>
          <w:color w:val="000000"/>
          <w:sz w:val="21"/>
          <w:szCs w:val="21"/>
          <w:bdr w:val="none" w:sz="0" w:space="0" w:color="auto" w:frame="1"/>
        </w:rPr>
        <w:t>“push down”</w:t>
      </w:r>
      <w:r>
        <w:rPr>
          <w:rFonts w:ascii="Helvetica" w:hAnsi="Helvetica" w:cs="Helvetica"/>
          <w:color w:val="000000"/>
          <w:sz w:val="21"/>
          <w:szCs w:val="21"/>
        </w:rPr>
        <w:t>) reading full table rows unless it is necessary. See </w:t>
      </w:r>
      <w:hyperlink r:id="rId1352" w:anchor="index-condition-pushdown-optimization" w:tooltip="8.2.1.6 Index Condition Pushdown Optimization" w:history="1">
        <w:r>
          <w:rPr>
            <w:rStyle w:val="a4"/>
            <w:rFonts w:ascii="Helvetica" w:hAnsi="Helvetica" w:cs="Helvetica"/>
            <w:color w:val="00759F"/>
            <w:sz w:val="21"/>
            <w:szCs w:val="21"/>
          </w:rPr>
          <w:t>Section 8.2.1.6, “Index Condition Pushdown Optimization”</w:t>
        </w:r>
      </w:hyperlink>
      <w:r>
        <w:rPr>
          <w:rFonts w:ascii="Helvetica" w:hAnsi="Helvetica" w:cs="Helvetica"/>
          <w:color w:val="000000"/>
          <w:sz w:val="21"/>
          <w:szCs w:val="21"/>
        </w:rPr>
        <w:t>.</w:t>
      </w:r>
    </w:p>
    <w:p w14:paraId="13813A54"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Using index for group-by</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using_index_for_group_by</w:t>
      </w:r>
      <w:r>
        <w:rPr>
          <w:rFonts w:ascii="Helvetica" w:hAnsi="Helvetica" w:cs="Helvetica"/>
          <w:color w:val="000000"/>
          <w:sz w:val="21"/>
          <w:szCs w:val="21"/>
        </w:rPr>
        <w:t>)</w:t>
      </w:r>
    </w:p>
    <w:p w14:paraId="5FA752A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Similar to the </w:t>
      </w:r>
      <w:r>
        <w:rPr>
          <w:rStyle w:val="HTML1"/>
          <w:rFonts w:ascii="Courier New" w:hAnsi="Courier New" w:cs="Courier New"/>
          <w:b/>
          <w:bCs/>
          <w:color w:val="026789"/>
          <w:sz w:val="20"/>
          <w:szCs w:val="20"/>
          <w:shd w:val="clear" w:color="auto" w:fill="FFFFFF"/>
        </w:rPr>
        <w:t>Using index</w:t>
      </w:r>
      <w:r>
        <w:rPr>
          <w:rFonts w:ascii="Helvetica" w:hAnsi="Helvetica" w:cs="Helvetica"/>
          <w:color w:val="000000"/>
          <w:sz w:val="21"/>
          <w:szCs w:val="21"/>
        </w:rPr>
        <w:t> table access method, </w:t>
      </w:r>
      <w:r>
        <w:rPr>
          <w:rStyle w:val="HTML1"/>
          <w:rFonts w:ascii="Courier New" w:hAnsi="Courier New" w:cs="Courier New"/>
          <w:b/>
          <w:bCs/>
          <w:color w:val="026789"/>
          <w:sz w:val="20"/>
          <w:szCs w:val="20"/>
          <w:shd w:val="clear" w:color="auto" w:fill="FFFFFF"/>
        </w:rPr>
        <w:t>Using index for group-by</w:t>
      </w:r>
      <w:r>
        <w:rPr>
          <w:rFonts w:ascii="Helvetica" w:hAnsi="Helvetica" w:cs="Helvetica"/>
          <w:color w:val="000000"/>
          <w:sz w:val="21"/>
          <w:szCs w:val="21"/>
        </w:rPr>
        <w:t> indicates that MySQL found an index that can be used to retrieve all columns of a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query without any extra disk access to the actual table. Additionally, the index is used in the most efficient way so that for each group, only a few index entries are read. For details, see </w:t>
      </w:r>
      <w:hyperlink r:id="rId1353" w:anchor="group-by-optimization" w:tooltip="8.2.1.17 GROUP BY Optimization" w:history="1">
        <w:r>
          <w:rPr>
            <w:rStyle w:val="a4"/>
            <w:rFonts w:ascii="Helvetica" w:hAnsi="Helvetica" w:cs="Helvetica"/>
            <w:color w:val="00759F"/>
            <w:sz w:val="21"/>
            <w:szCs w:val="21"/>
          </w:rPr>
          <w:t>Section 8.2.1.17, “GROUP BY Optimization”</w:t>
        </w:r>
      </w:hyperlink>
      <w:r>
        <w:rPr>
          <w:rFonts w:ascii="Helvetica" w:hAnsi="Helvetica" w:cs="Helvetica"/>
          <w:color w:val="000000"/>
          <w:sz w:val="21"/>
          <w:szCs w:val="21"/>
        </w:rPr>
        <w:t>.</w:t>
      </w:r>
    </w:p>
    <w:p w14:paraId="3119A11D"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Using index for skip scan</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using_index_for_skip_scan</w:t>
      </w:r>
      <w:r>
        <w:rPr>
          <w:rFonts w:ascii="Helvetica" w:hAnsi="Helvetica" w:cs="Helvetica"/>
          <w:color w:val="000000"/>
          <w:sz w:val="21"/>
          <w:szCs w:val="21"/>
        </w:rPr>
        <w:t>)</w:t>
      </w:r>
    </w:p>
    <w:p w14:paraId="3F4698F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Indicates that the Skip Scan access method is used. See </w:t>
      </w:r>
      <w:hyperlink r:id="rId1354" w:anchor="range-access-skip-scan" w:tooltip="Skip Scan Range Access Method" w:history="1">
        <w:r>
          <w:rPr>
            <w:rStyle w:val="a4"/>
            <w:rFonts w:ascii="Helvetica" w:hAnsi="Helvetica" w:cs="Helvetica"/>
            <w:color w:val="00759F"/>
            <w:sz w:val="21"/>
            <w:szCs w:val="21"/>
          </w:rPr>
          <w:t>Skip Scan Range Access Method</w:t>
        </w:r>
      </w:hyperlink>
      <w:r>
        <w:rPr>
          <w:rFonts w:ascii="Helvetica" w:hAnsi="Helvetica" w:cs="Helvetica"/>
          <w:color w:val="000000"/>
          <w:sz w:val="21"/>
          <w:szCs w:val="21"/>
        </w:rPr>
        <w:t>.</w:t>
      </w:r>
    </w:p>
    <w:p w14:paraId="12674E38"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Using join buffer (Block Nested Loop)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Using join buffer (Batched Key Access)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Using join buffer (hash join)</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using_join_buffer</w:t>
      </w:r>
      <w:r>
        <w:rPr>
          <w:rFonts w:ascii="Helvetica" w:hAnsi="Helvetica" w:cs="Helvetica"/>
          <w:color w:val="000000"/>
          <w:sz w:val="21"/>
          <w:szCs w:val="21"/>
        </w:rPr>
        <w:t>)</w:t>
      </w:r>
    </w:p>
    <w:p w14:paraId="203071F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Tables from earlier joins are read in portions into the join buffer, and then their rows are used from the buffer to perform the join with the current table. </w:t>
      </w:r>
      <w:r>
        <w:rPr>
          <w:rStyle w:val="HTML1"/>
          <w:rFonts w:ascii="Courier New" w:hAnsi="Courier New" w:cs="Courier New"/>
          <w:b/>
          <w:bCs/>
          <w:color w:val="026789"/>
          <w:sz w:val="20"/>
          <w:szCs w:val="20"/>
          <w:shd w:val="clear" w:color="auto" w:fill="FFFFFF"/>
        </w:rPr>
        <w:t>(Block Nested Loop)</w:t>
      </w:r>
      <w:r>
        <w:rPr>
          <w:rFonts w:ascii="Helvetica" w:hAnsi="Helvetica" w:cs="Helvetica"/>
          <w:color w:val="000000"/>
          <w:sz w:val="21"/>
          <w:szCs w:val="21"/>
        </w:rPr>
        <w:t> indicates use of the Block Nested-Loop algorithm, </w:t>
      </w:r>
      <w:r>
        <w:rPr>
          <w:rStyle w:val="HTML1"/>
          <w:rFonts w:ascii="Courier New" w:hAnsi="Courier New" w:cs="Courier New"/>
          <w:b/>
          <w:bCs/>
          <w:color w:val="026789"/>
          <w:sz w:val="20"/>
          <w:szCs w:val="20"/>
          <w:shd w:val="clear" w:color="auto" w:fill="FFFFFF"/>
        </w:rPr>
        <w:t>(Batched Key Access)</w:t>
      </w:r>
      <w:r>
        <w:rPr>
          <w:rFonts w:ascii="Helvetica" w:hAnsi="Helvetica" w:cs="Helvetica"/>
          <w:color w:val="000000"/>
          <w:sz w:val="21"/>
          <w:szCs w:val="21"/>
        </w:rPr>
        <w:t> indicates use of the Batched Key Access algorithm, and </w:t>
      </w:r>
      <w:r>
        <w:rPr>
          <w:rStyle w:val="HTML1"/>
          <w:rFonts w:ascii="Courier New" w:hAnsi="Courier New" w:cs="Courier New"/>
          <w:b/>
          <w:bCs/>
          <w:color w:val="026789"/>
          <w:sz w:val="20"/>
          <w:szCs w:val="20"/>
          <w:shd w:val="clear" w:color="auto" w:fill="FFFFFF"/>
        </w:rPr>
        <w:t>(hash join)</w:t>
      </w:r>
      <w:r>
        <w:rPr>
          <w:rFonts w:ascii="Helvetica" w:hAnsi="Helvetica" w:cs="Helvetica"/>
          <w:color w:val="000000"/>
          <w:sz w:val="21"/>
          <w:szCs w:val="21"/>
        </w:rPr>
        <w:t> indicates use of a hash join. That is, the keys from the table on the preceding line of the </w:t>
      </w:r>
      <w:hyperlink r:id="rId1355"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are buffered, and the matching rows are fetched in batches from the table represented by the line in which </w:t>
      </w:r>
      <w:r>
        <w:rPr>
          <w:rStyle w:val="HTML1"/>
          <w:rFonts w:ascii="Courier New" w:hAnsi="Courier New" w:cs="Courier New"/>
          <w:b/>
          <w:bCs/>
          <w:color w:val="026789"/>
          <w:sz w:val="20"/>
          <w:szCs w:val="20"/>
          <w:shd w:val="clear" w:color="auto" w:fill="FFFFFF"/>
        </w:rPr>
        <w:t>Using join buffer</w:t>
      </w:r>
      <w:r>
        <w:rPr>
          <w:rFonts w:ascii="Helvetica" w:hAnsi="Helvetica" w:cs="Helvetica"/>
          <w:color w:val="000000"/>
          <w:sz w:val="21"/>
          <w:szCs w:val="21"/>
        </w:rPr>
        <w:t> appears.</w:t>
      </w:r>
    </w:p>
    <w:p w14:paraId="7D8FFBD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JSON-formatted output, the value of </w:t>
      </w:r>
      <w:r>
        <w:rPr>
          <w:rStyle w:val="HTML1"/>
          <w:rFonts w:ascii="Courier New" w:hAnsi="Courier New" w:cs="Courier New"/>
          <w:b/>
          <w:bCs/>
          <w:color w:val="026789"/>
          <w:sz w:val="20"/>
          <w:szCs w:val="20"/>
          <w:shd w:val="clear" w:color="auto" w:fill="FFFFFF"/>
        </w:rPr>
        <w:t>using_join_buffer</w:t>
      </w:r>
      <w:r>
        <w:rPr>
          <w:rFonts w:ascii="Helvetica" w:hAnsi="Helvetica" w:cs="Helvetica"/>
          <w:color w:val="000000"/>
          <w:sz w:val="21"/>
          <w:szCs w:val="21"/>
        </w:rPr>
        <w:t> is always one of </w:t>
      </w:r>
      <w:r>
        <w:rPr>
          <w:rStyle w:val="HTML1"/>
          <w:rFonts w:ascii="Courier New" w:hAnsi="Courier New" w:cs="Courier New"/>
          <w:b/>
          <w:bCs/>
          <w:color w:val="026789"/>
          <w:sz w:val="20"/>
          <w:szCs w:val="20"/>
          <w:shd w:val="clear" w:color="auto" w:fill="FFFFFF"/>
        </w:rPr>
        <w:t>Block Nested Loop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Batched Key Access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hash join</w:t>
      </w:r>
      <w:r>
        <w:rPr>
          <w:rFonts w:ascii="Helvetica" w:hAnsi="Helvetica" w:cs="Helvetica"/>
          <w:color w:val="000000"/>
          <w:sz w:val="21"/>
          <w:szCs w:val="21"/>
        </w:rPr>
        <w:t>.</w:t>
      </w:r>
    </w:p>
    <w:p w14:paraId="17BD90BF"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Hash joins are available beginning with MySQL 8.0.18; the Block Nested-Loop algorithm is not used in MySQL 8.0.20 or later MySQL releases. For more information about these optimizations, see </w:t>
      </w:r>
      <w:hyperlink r:id="rId1356" w:anchor="hash-joins" w:tooltip="8.2.1.4 Hash Join Optimization" w:history="1">
        <w:r>
          <w:rPr>
            <w:rStyle w:val="a4"/>
            <w:rFonts w:ascii="Helvetica" w:hAnsi="Helvetica" w:cs="Helvetica"/>
            <w:color w:val="00759F"/>
            <w:sz w:val="21"/>
            <w:szCs w:val="21"/>
          </w:rPr>
          <w:t>Section 8.2.1.4, “Hash Join Optimization”</w:t>
        </w:r>
      </w:hyperlink>
      <w:r>
        <w:rPr>
          <w:rFonts w:ascii="Helvetica" w:hAnsi="Helvetica" w:cs="Helvetica"/>
          <w:color w:val="000000"/>
          <w:sz w:val="21"/>
          <w:szCs w:val="21"/>
        </w:rPr>
        <w:t>, and </w:t>
      </w:r>
      <w:hyperlink r:id="rId1357" w:anchor="block-nested-loop-join-algorithm" w:tooltip="Block Nested-Loop Join Algorithm" w:history="1">
        <w:r>
          <w:rPr>
            <w:rStyle w:val="a4"/>
            <w:rFonts w:ascii="Helvetica" w:hAnsi="Helvetica" w:cs="Helvetica"/>
            <w:color w:val="00759F"/>
            <w:sz w:val="21"/>
            <w:szCs w:val="21"/>
          </w:rPr>
          <w:t>Block Nested-Loop Join Algorithm</w:t>
        </w:r>
      </w:hyperlink>
      <w:r>
        <w:rPr>
          <w:rFonts w:ascii="Helvetica" w:hAnsi="Helvetica" w:cs="Helvetica"/>
          <w:color w:val="000000"/>
          <w:sz w:val="21"/>
          <w:szCs w:val="21"/>
        </w:rPr>
        <w:t>.</w:t>
      </w:r>
    </w:p>
    <w:p w14:paraId="5E66ABD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w:t>
      </w:r>
      <w:hyperlink r:id="rId1358" w:anchor="bka-optimization" w:tooltip="Batched Key Access Joins" w:history="1">
        <w:r>
          <w:rPr>
            <w:rStyle w:val="a4"/>
            <w:rFonts w:ascii="Helvetica" w:hAnsi="Helvetica" w:cs="Helvetica"/>
            <w:color w:val="00759F"/>
            <w:sz w:val="21"/>
            <w:szCs w:val="21"/>
          </w:rPr>
          <w:t>Batched Key Access Joins</w:t>
        </w:r>
      </w:hyperlink>
      <w:r>
        <w:rPr>
          <w:rFonts w:ascii="Helvetica" w:hAnsi="Helvetica" w:cs="Helvetica"/>
          <w:color w:val="000000"/>
          <w:sz w:val="21"/>
          <w:szCs w:val="21"/>
        </w:rPr>
        <w:t>, for information about the Batched Key Access algorithm.</w:t>
      </w:r>
    </w:p>
    <w:p w14:paraId="23DBBA71"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Using MRR</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3F8C384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Tables are read using the Multi-Range Read optimization strategy. See </w:t>
      </w:r>
      <w:hyperlink r:id="rId1359" w:anchor="mrr-optimization" w:tooltip="8.2.1.11 Multi-Range Read Optimization" w:history="1">
        <w:r>
          <w:rPr>
            <w:rStyle w:val="a4"/>
            <w:rFonts w:ascii="Helvetica" w:hAnsi="Helvetica" w:cs="Helvetica"/>
            <w:color w:val="00759F"/>
            <w:sz w:val="21"/>
            <w:szCs w:val="21"/>
          </w:rPr>
          <w:t>Section 8.2.1.11, “Multi-Range Read Optimization”</w:t>
        </w:r>
      </w:hyperlink>
      <w:r>
        <w:rPr>
          <w:rFonts w:ascii="Helvetica" w:hAnsi="Helvetica" w:cs="Helvetica"/>
          <w:color w:val="000000"/>
          <w:sz w:val="21"/>
          <w:szCs w:val="21"/>
        </w:rPr>
        <w:t>.</w:t>
      </w:r>
    </w:p>
    <w:p w14:paraId="0157AA41"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Using sort_union(...)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Using union(...)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Using intersect(...)</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1B2B246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indicate the particular algorithm showing how index scans are merged for the </w:t>
      </w:r>
      <w:hyperlink r:id="rId1360" w:anchor="jointype_index_merge" w:history="1">
        <w:r>
          <w:rPr>
            <w:rStyle w:val="HTML1"/>
            <w:rFonts w:ascii="Courier New" w:hAnsi="Courier New" w:cs="Courier New"/>
            <w:b/>
            <w:bCs/>
            <w:color w:val="026789"/>
            <w:sz w:val="20"/>
            <w:szCs w:val="20"/>
            <w:u w:val="single"/>
            <w:shd w:val="clear" w:color="auto" w:fill="FFFFFF"/>
          </w:rPr>
          <w:t>index_merge</w:t>
        </w:r>
      </w:hyperlink>
      <w:r>
        <w:rPr>
          <w:rFonts w:ascii="Helvetica" w:hAnsi="Helvetica" w:cs="Helvetica"/>
          <w:color w:val="000000"/>
          <w:sz w:val="21"/>
          <w:szCs w:val="21"/>
        </w:rPr>
        <w:t> join type. See </w:t>
      </w:r>
      <w:hyperlink r:id="rId1361" w:anchor="index-merge-optimization" w:tooltip="8.2.1.3 Index Merge Optimization" w:history="1">
        <w:r>
          <w:rPr>
            <w:rStyle w:val="a4"/>
            <w:rFonts w:ascii="Helvetica" w:hAnsi="Helvetica" w:cs="Helvetica"/>
            <w:color w:val="00759F"/>
            <w:sz w:val="21"/>
            <w:szCs w:val="21"/>
          </w:rPr>
          <w:t>Section 8.2.1.3, “Index Merge Optimization”</w:t>
        </w:r>
      </w:hyperlink>
      <w:r>
        <w:rPr>
          <w:rFonts w:ascii="Helvetica" w:hAnsi="Helvetica" w:cs="Helvetica"/>
          <w:color w:val="000000"/>
          <w:sz w:val="21"/>
          <w:szCs w:val="21"/>
        </w:rPr>
        <w:t>.</w:t>
      </w:r>
    </w:p>
    <w:p w14:paraId="61206460"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Using temporary</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using_temporary_table</w:t>
      </w:r>
      <w:r>
        <w:rPr>
          <w:rFonts w:ascii="Helvetica" w:hAnsi="Helvetica" w:cs="Helvetica"/>
          <w:color w:val="000000"/>
          <w:sz w:val="21"/>
          <w:szCs w:val="21"/>
        </w:rPr>
        <w:t>)</w:t>
      </w:r>
    </w:p>
    <w:p w14:paraId="32B79DD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resolve the query, MySQL needs to create a temporary table to hold the result. This typically happens if the query contains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clauses that list columns differently.</w:t>
      </w:r>
    </w:p>
    <w:p w14:paraId="4930077E"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Using where</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attached_condition</w:t>
      </w:r>
      <w:r>
        <w:rPr>
          <w:rFonts w:ascii="Helvetica" w:hAnsi="Helvetica" w:cs="Helvetica"/>
          <w:color w:val="000000"/>
          <w:sz w:val="21"/>
          <w:szCs w:val="21"/>
        </w:rPr>
        <w:t>)</w:t>
      </w:r>
    </w:p>
    <w:p w14:paraId="529C4F4E"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is used to restrict which rows to match against the next table or send to the client. Unless you specifically intend to fetch or examine all rows from the table, you may have something wrong in your query if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value is not </w:t>
      </w:r>
      <w:r>
        <w:rPr>
          <w:rStyle w:val="HTML1"/>
          <w:rFonts w:ascii="Courier New" w:hAnsi="Courier New" w:cs="Courier New"/>
          <w:b/>
          <w:bCs/>
          <w:color w:val="026789"/>
          <w:sz w:val="20"/>
          <w:szCs w:val="20"/>
          <w:shd w:val="clear" w:color="auto" w:fill="FFFFFF"/>
        </w:rPr>
        <w:t>Using where</w:t>
      </w:r>
      <w:r>
        <w:rPr>
          <w:rFonts w:ascii="Helvetica" w:hAnsi="Helvetica" w:cs="Helvetica"/>
          <w:color w:val="000000"/>
          <w:sz w:val="21"/>
          <w:szCs w:val="21"/>
        </w:rPr>
        <w:t> and the table join type is </w:t>
      </w:r>
      <w:hyperlink r:id="rId1362" w:anchor="jointype_all" w:history="1">
        <w:r>
          <w:rPr>
            <w:rStyle w:val="HTML1"/>
            <w:rFonts w:ascii="Courier New" w:hAnsi="Courier New" w:cs="Courier New"/>
            <w:b/>
            <w:bCs/>
            <w:color w:val="026789"/>
            <w:sz w:val="20"/>
            <w:szCs w:val="20"/>
            <w:u w:val="single"/>
            <w:shd w:val="clear" w:color="auto" w:fill="FFFFFF"/>
          </w:rPr>
          <w:t>ALL</w:t>
        </w:r>
      </w:hyperlink>
      <w:r>
        <w:rPr>
          <w:rFonts w:ascii="Helvetica" w:hAnsi="Helvetica" w:cs="Helvetica"/>
          <w:color w:val="000000"/>
          <w:sz w:val="21"/>
          <w:szCs w:val="21"/>
        </w:rPr>
        <w:t> or </w:t>
      </w:r>
      <w:hyperlink r:id="rId1363" w:anchor="jointype_index" w:history="1">
        <w:r>
          <w:rPr>
            <w:rStyle w:val="HTML1"/>
            <w:rFonts w:ascii="Courier New" w:hAnsi="Courier New" w:cs="Courier New"/>
            <w:b/>
            <w:bCs/>
            <w:color w:val="026789"/>
            <w:sz w:val="20"/>
            <w:szCs w:val="20"/>
            <w:u w:val="single"/>
            <w:shd w:val="clear" w:color="auto" w:fill="FFFFFF"/>
          </w:rPr>
          <w:t>index</w:t>
        </w:r>
      </w:hyperlink>
      <w:r>
        <w:rPr>
          <w:rFonts w:ascii="Helvetica" w:hAnsi="Helvetica" w:cs="Helvetica"/>
          <w:color w:val="000000"/>
          <w:sz w:val="21"/>
          <w:szCs w:val="21"/>
        </w:rPr>
        <w:t>.</w:t>
      </w:r>
    </w:p>
    <w:p w14:paraId="519B37B4"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Using where</w:t>
      </w:r>
      <w:r>
        <w:rPr>
          <w:rFonts w:ascii="Helvetica" w:hAnsi="Helvetica" w:cs="Helvetica"/>
          <w:color w:val="000000"/>
          <w:sz w:val="21"/>
          <w:szCs w:val="21"/>
        </w:rPr>
        <w:t> has no direct counterpart in JSON-formatted output; the </w:t>
      </w:r>
      <w:r>
        <w:rPr>
          <w:rStyle w:val="HTML1"/>
          <w:rFonts w:ascii="Courier New" w:hAnsi="Courier New" w:cs="Courier New"/>
          <w:b/>
          <w:bCs/>
          <w:color w:val="026789"/>
          <w:sz w:val="20"/>
          <w:szCs w:val="20"/>
          <w:shd w:val="clear" w:color="auto" w:fill="FFFFFF"/>
        </w:rPr>
        <w:t>attached_condition</w:t>
      </w:r>
      <w:r>
        <w:rPr>
          <w:rFonts w:ascii="Helvetica" w:hAnsi="Helvetica" w:cs="Helvetica"/>
          <w:color w:val="000000"/>
          <w:sz w:val="21"/>
          <w:szCs w:val="21"/>
        </w:rPr>
        <w:t> property contains any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used.</w:t>
      </w:r>
    </w:p>
    <w:p w14:paraId="4AB4E276"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Using where with pushed condition</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18609C31" w14:textId="77777777" w:rsidR="0007195F" w:rsidRDefault="0007195F" w:rsidP="0007195F">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item applies to </w:t>
      </w:r>
      <w:hyperlink r:id="rId1364"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tables </w:t>
      </w:r>
      <w:r>
        <w:rPr>
          <w:rStyle w:val="a3"/>
          <w:rFonts w:ascii="Helvetica" w:hAnsi="Helvetica" w:cs="Helvetica"/>
          <w:color w:val="003333"/>
          <w:sz w:val="21"/>
          <w:szCs w:val="21"/>
          <w:shd w:val="clear" w:color="auto" w:fill="FFFFFF"/>
        </w:rPr>
        <w:t>only</w:t>
      </w:r>
      <w:r>
        <w:rPr>
          <w:rFonts w:ascii="Helvetica" w:hAnsi="Helvetica" w:cs="Helvetica"/>
          <w:color w:val="000000"/>
          <w:sz w:val="21"/>
          <w:szCs w:val="21"/>
        </w:rPr>
        <w:t>. It means that NDB Cluster is using the Condition Pushdown optimization to improve the efficiency of a direct comparison between a nonindexed column and a constant. In such cases, the condition is </w:t>
      </w:r>
      <w:r>
        <w:rPr>
          <w:rStyle w:val="62"/>
          <w:rFonts w:ascii="inherit" w:hAnsi="inherit" w:cs="Helvetica"/>
          <w:color w:val="000000"/>
          <w:sz w:val="21"/>
          <w:szCs w:val="21"/>
          <w:bdr w:val="none" w:sz="0" w:space="0" w:color="auto" w:frame="1"/>
        </w:rPr>
        <w:t>“pushed down”</w:t>
      </w:r>
      <w:r>
        <w:rPr>
          <w:rFonts w:ascii="Helvetica" w:hAnsi="Helvetica" w:cs="Helvetica"/>
          <w:color w:val="000000"/>
          <w:sz w:val="21"/>
          <w:szCs w:val="21"/>
        </w:rPr>
        <w:t> to the cluster's data nodes and is evaluated on all data nodes simultaneously. This eliminates the need to send nonmatching rows over the network, and can speed up such queries by a factor of 5 to 10 times over cases where Condition Pushdown could be but is not used. For more information, see </w:t>
      </w:r>
      <w:hyperlink r:id="rId1365" w:anchor="engine-condition-pushdown-optimization" w:tooltip="8.2.1.5 Engine Condition Pushdown Optimization" w:history="1">
        <w:r>
          <w:rPr>
            <w:rStyle w:val="a4"/>
            <w:rFonts w:ascii="Helvetica" w:hAnsi="Helvetica" w:cs="Helvetica"/>
            <w:color w:val="00759F"/>
            <w:sz w:val="21"/>
            <w:szCs w:val="21"/>
          </w:rPr>
          <w:t>Section 8.2.1.5, “Engine Condition Pushdown Optimization”</w:t>
        </w:r>
      </w:hyperlink>
      <w:r>
        <w:rPr>
          <w:rFonts w:ascii="Helvetica" w:hAnsi="Helvetica" w:cs="Helvetica"/>
          <w:color w:val="000000"/>
          <w:sz w:val="21"/>
          <w:szCs w:val="21"/>
        </w:rPr>
        <w:t>.</w:t>
      </w:r>
    </w:p>
    <w:p w14:paraId="4D54B6AD"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Zero limit</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45F0F18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query had a </w:t>
      </w:r>
      <w:r>
        <w:rPr>
          <w:rStyle w:val="HTML1"/>
          <w:rFonts w:ascii="Courier New" w:hAnsi="Courier New" w:cs="Courier New"/>
          <w:b/>
          <w:bCs/>
          <w:color w:val="026789"/>
          <w:sz w:val="20"/>
          <w:szCs w:val="20"/>
          <w:shd w:val="clear" w:color="auto" w:fill="FFFFFF"/>
        </w:rPr>
        <w:t>LIMIT 0</w:t>
      </w:r>
      <w:r>
        <w:rPr>
          <w:rFonts w:ascii="Helvetica" w:hAnsi="Helvetica" w:cs="Helvetica"/>
          <w:color w:val="000000"/>
          <w:sz w:val="21"/>
          <w:szCs w:val="21"/>
        </w:rPr>
        <w:t> clause and cannot select any rows.</w:t>
      </w:r>
    </w:p>
    <w:p w14:paraId="476D8F7F" w14:textId="77777777" w:rsidR="0007195F" w:rsidRDefault="0007195F" w:rsidP="0007195F">
      <w:pPr>
        <w:pStyle w:val="4"/>
        <w:shd w:val="clear" w:color="auto" w:fill="FFFFFF"/>
        <w:rPr>
          <w:rFonts w:ascii="Helvetica" w:hAnsi="Helvetica" w:cs="Helvetica"/>
          <w:color w:val="000000"/>
          <w:sz w:val="29"/>
          <w:szCs w:val="29"/>
        </w:rPr>
      </w:pPr>
      <w:bookmarkStart w:id="466" w:name="explain-output-interpretation"/>
      <w:bookmarkEnd w:id="466"/>
      <w:r>
        <w:rPr>
          <w:rFonts w:ascii="Helvetica" w:hAnsi="Helvetica" w:cs="Helvetica"/>
          <w:color w:val="000000"/>
          <w:sz w:val="29"/>
          <w:szCs w:val="29"/>
        </w:rPr>
        <w:t>EXPLAIN Output Interpretation</w:t>
      </w:r>
    </w:p>
    <w:p w14:paraId="5126C65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You can get a good indication of how good a join is by taking the product of the values in the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column of the </w:t>
      </w:r>
      <w:hyperlink r:id="rId1366"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This should tell you roughly how many rows MySQL must examine to execute the query. If you restrict queries with the </w:t>
      </w:r>
      <w:hyperlink r:id="rId1367" w:anchor="sysvar_max_join_size" w:history="1">
        <w:r>
          <w:rPr>
            <w:rStyle w:val="HTML1"/>
            <w:rFonts w:ascii="Courier New" w:hAnsi="Courier New" w:cs="Courier New"/>
            <w:b/>
            <w:bCs/>
            <w:color w:val="026789"/>
            <w:sz w:val="20"/>
            <w:szCs w:val="20"/>
            <w:u w:val="single"/>
            <w:shd w:val="clear" w:color="auto" w:fill="FFFFFF"/>
          </w:rPr>
          <w:t>max_join_size</w:t>
        </w:r>
      </w:hyperlink>
      <w:r>
        <w:rPr>
          <w:rFonts w:ascii="Helvetica" w:hAnsi="Helvetica" w:cs="Helvetica"/>
          <w:color w:val="000000"/>
          <w:sz w:val="21"/>
          <w:szCs w:val="21"/>
        </w:rPr>
        <w:t> system variable, this row product also is used to determine which multiple-table </w:t>
      </w:r>
      <w:hyperlink r:id="rId136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to execute and which to abort. See </w:t>
      </w:r>
      <w:hyperlink r:id="rId1369" w:anchor="server-configuration" w:tooltip="5.1.1 Configuring the Server" w:history="1">
        <w:r>
          <w:rPr>
            <w:rStyle w:val="a4"/>
            <w:rFonts w:ascii="Helvetica" w:hAnsi="Helvetica" w:cs="Helvetica"/>
            <w:color w:val="00759F"/>
            <w:sz w:val="21"/>
            <w:szCs w:val="21"/>
          </w:rPr>
          <w:t>Section 5.1.1, “Configuring the Server”</w:t>
        </w:r>
      </w:hyperlink>
      <w:r>
        <w:rPr>
          <w:rFonts w:ascii="Helvetica" w:hAnsi="Helvetica" w:cs="Helvetica"/>
          <w:color w:val="000000"/>
          <w:sz w:val="21"/>
          <w:szCs w:val="21"/>
        </w:rPr>
        <w:t>.</w:t>
      </w:r>
    </w:p>
    <w:p w14:paraId="5794C5B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following example shows how a multiple-table join can be optimized progressively based on the information provided by </w:t>
      </w:r>
      <w:hyperlink r:id="rId137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w:t>
      </w:r>
    </w:p>
    <w:p w14:paraId="0171AE7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Suppose that you have the </w:t>
      </w:r>
      <w:hyperlink r:id="rId1371"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shown here and that you plan to examine it using </w:t>
      </w:r>
      <w:hyperlink r:id="rId1372"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w:t>
      </w:r>
    </w:p>
    <w:p w14:paraId="013F9CF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EXPLAIN SELECT tt.TicketNumber, tt.TimeIn,</w:t>
      </w:r>
    </w:p>
    <w:p w14:paraId="0074B7D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tt.ProjectReference, tt.EstimatedShipDate,</w:t>
      </w:r>
    </w:p>
    <w:p w14:paraId="18BDCD3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tt.ActualShipDate, tt.ClientID,</w:t>
      </w:r>
    </w:p>
    <w:p w14:paraId="4475BBB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tt.ServiceCodes, tt.RepetitiveID,</w:t>
      </w:r>
    </w:p>
    <w:p w14:paraId="73AE6A5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tt.CurrentProcess, tt.CurrentDPPerson,</w:t>
      </w:r>
    </w:p>
    <w:p w14:paraId="0531A2D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tt.RecordVolume, tt.DPPrinted, et.COUNTRY,</w:t>
      </w:r>
    </w:p>
    <w:p w14:paraId="5C41881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et_1.COUNTRY, do.CUSTNAME</w:t>
      </w:r>
    </w:p>
    <w:p w14:paraId="590EE71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tt, et, et AS et_1, do</w:t>
      </w:r>
    </w:p>
    <w:p w14:paraId="2BC37C0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tt.SubmitTime IS NULL</w:t>
      </w:r>
    </w:p>
    <w:p w14:paraId="0579CDE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tt.ActualPC = et.EMPLOYID</w:t>
      </w:r>
    </w:p>
    <w:p w14:paraId="2CDC8A4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tt.AssignedPC = et_1.EMPLOYID</w:t>
      </w:r>
    </w:p>
    <w:p w14:paraId="23B0C51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tt.ClientID = do.CUSTNMBR;</w:t>
      </w:r>
    </w:p>
    <w:p w14:paraId="4F84F4C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this example, make the following assumptions:</w:t>
      </w:r>
    </w:p>
    <w:p w14:paraId="3AAEEA01" w14:textId="77777777" w:rsidR="0007195F" w:rsidRDefault="0007195F" w:rsidP="0007195F">
      <w:pPr>
        <w:pStyle w:val="af"/>
        <w:numPr>
          <w:ilvl w:val="0"/>
          <w:numId w:val="15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The columns being compared have been declared as follows.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Table names, column names, and data types for the columns being compared in the EXPLAIN example described in the preceding text."/>
      </w:tblPr>
      <w:tblGrid>
        <w:gridCol w:w="2277"/>
        <w:gridCol w:w="3820"/>
        <w:gridCol w:w="3803"/>
      </w:tblGrid>
      <w:tr w:rsidR="0007195F" w14:paraId="0D97BC85"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540A4B" w14:textId="77777777" w:rsidR="0007195F" w:rsidRDefault="0007195F" w:rsidP="006C7A7B">
            <w:pPr>
              <w:rPr>
                <w:rFonts w:ascii="Helvetica" w:hAnsi="Helvetica" w:cs="Helvetica"/>
                <w:b/>
                <w:bCs/>
                <w:color w:val="000000"/>
                <w:szCs w:val="24"/>
              </w:rPr>
            </w:pPr>
            <w:r>
              <w:rPr>
                <w:rFonts w:ascii="Helvetica" w:hAnsi="Helvetica" w:cs="Helvetica"/>
                <w:b/>
                <w:bCs/>
                <w:color w:val="000000"/>
              </w:rPr>
              <w:t>Table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1BC899" w14:textId="77777777" w:rsidR="0007195F" w:rsidRDefault="0007195F" w:rsidP="006C7A7B">
            <w:pPr>
              <w:rPr>
                <w:rFonts w:ascii="Helvetica" w:hAnsi="Helvetica" w:cs="Helvetica"/>
                <w:b/>
                <w:bCs/>
                <w:color w:val="000000"/>
              </w:rPr>
            </w:pPr>
            <w:r>
              <w:rPr>
                <w:rFonts w:ascii="Helvetica" w:hAnsi="Helvetica" w:cs="Helvetica"/>
                <w:b/>
                <w:bCs/>
                <w:color w:val="000000"/>
              </w:rPr>
              <w:t>Column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EB57E6" w14:textId="77777777" w:rsidR="0007195F" w:rsidRDefault="0007195F" w:rsidP="006C7A7B">
            <w:pPr>
              <w:rPr>
                <w:rFonts w:ascii="Helvetica" w:hAnsi="Helvetica" w:cs="Helvetica"/>
                <w:b/>
                <w:bCs/>
                <w:color w:val="000000"/>
              </w:rPr>
            </w:pPr>
            <w:r>
              <w:rPr>
                <w:rFonts w:ascii="Helvetica" w:hAnsi="Helvetica" w:cs="Helvetica"/>
                <w:b/>
                <w:bCs/>
                <w:color w:val="000000"/>
              </w:rPr>
              <w:t>Data Type</w:t>
            </w:r>
          </w:p>
        </w:tc>
      </w:tr>
      <w:tr w:rsidR="0007195F" w14:paraId="051F5B5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27E301" w14:textId="77777777" w:rsidR="0007195F" w:rsidRDefault="0007195F" w:rsidP="006C7A7B">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tt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3C690B"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ActualPC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969002"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CHAR(10)</w:t>
            </w:r>
          </w:p>
        </w:tc>
      </w:tr>
      <w:tr w:rsidR="0007195F" w14:paraId="44470F2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00F94C" w14:textId="77777777" w:rsidR="0007195F" w:rsidRDefault="0007195F"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tt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688B6A"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AssignedPC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B91AD4"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CHAR(10)</w:t>
            </w:r>
          </w:p>
        </w:tc>
      </w:tr>
      <w:tr w:rsidR="0007195F" w14:paraId="6E9394B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1C5634" w14:textId="77777777" w:rsidR="0007195F" w:rsidRDefault="0007195F"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tt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23F456"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ClientID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61735E"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CHAR(10)</w:t>
            </w:r>
          </w:p>
        </w:tc>
      </w:tr>
      <w:tr w:rsidR="0007195F" w14:paraId="04D2708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BE34AF" w14:textId="77777777" w:rsidR="0007195F" w:rsidRDefault="0007195F"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F7FA8F"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EMPLOYID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5429C0"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CHAR(15)</w:t>
            </w:r>
          </w:p>
        </w:tc>
      </w:tr>
      <w:tr w:rsidR="0007195F" w14:paraId="5989D81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330930" w14:textId="77777777" w:rsidR="0007195F" w:rsidRDefault="0007195F"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do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F447BB"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CUSTNMBR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70D435"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CHAR(15)</w:t>
            </w:r>
          </w:p>
        </w:tc>
      </w:tr>
    </w:tbl>
    <w:p w14:paraId="18338DE0" w14:textId="77777777" w:rsidR="0007195F" w:rsidRDefault="0007195F" w:rsidP="0007195F">
      <w:pPr>
        <w:pStyle w:val="af"/>
        <w:numPr>
          <w:ilvl w:val="0"/>
          <w:numId w:val="15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tables have the following indexes.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Indexes for each of the tables that are part of the EXPLAIN example described in the preceding text."/>
      </w:tblPr>
      <w:tblGrid>
        <w:gridCol w:w="2493"/>
        <w:gridCol w:w="7407"/>
      </w:tblGrid>
      <w:tr w:rsidR="0007195F" w14:paraId="768DFD91"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D6819A" w14:textId="77777777" w:rsidR="0007195F" w:rsidRDefault="0007195F" w:rsidP="006C7A7B">
            <w:pPr>
              <w:rPr>
                <w:rFonts w:ascii="Helvetica" w:hAnsi="Helvetica" w:cs="Helvetica"/>
                <w:b/>
                <w:bCs/>
                <w:color w:val="000000"/>
                <w:szCs w:val="24"/>
              </w:rPr>
            </w:pPr>
            <w:r>
              <w:rPr>
                <w:rFonts w:ascii="Helvetica" w:hAnsi="Helvetica" w:cs="Helvetica"/>
                <w:b/>
                <w:bCs/>
                <w:color w:val="000000"/>
              </w:rPr>
              <w:t>Table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369F67" w14:textId="77777777" w:rsidR="0007195F" w:rsidRDefault="0007195F" w:rsidP="006C7A7B">
            <w:pPr>
              <w:rPr>
                <w:rFonts w:ascii="Helvetica" w:hAnsi="Helvetica" w:cs="Helvetica"/>
                <w:b/>
                <w:bCs/>
                <w:color w:val="000000"/>
              </w:rPr>
            </w:pPr>
            <w:r>
              <w:rPr>
                <w:rFonts w:ascii="Helvetica" w:hAnsi="Helvetica" w:cs="Helvetica"/>
                <w:b/>
                <w:bCs/>
                <w:color w:val="000000"/>
              </w:rPr>
              <w:t>Index</w:t>
            </w:r>
          </w:p>
        </w:tc>
      </w:tr>
      <w:tr w:rsidR="0007195F" w14:paraId="4C8560E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45AAFF"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tt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BDD446"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ActualPC</w:t>
            </w:r>
          </w:p>
        </w:tc>
      </w:tr>
      <w:tr w:rsidR="0007195F" w14:paraId="71506B2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E2CE0A"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tt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072CDA"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AssignedPC</w:t>
            </w:r>
          </w:p>
        </w:tc>
      </w:tr>
      <w:tr w:rsidR="0007195F" w14:paraId="74F40D4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2BADB5"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tt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B3BA04"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ClientID</w:t>
            </w:r>
          </w:p>
        </w:tc>
      </w:tr>
      <w:tr w:rsidR="0007195F" w14:paraId="04CD53A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AF7214"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B85623"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EMPLOYID</w:t>
            </w:r>
            <w:r>
              <w:rPr>
                <w:rFonts w:ascii="Helvetica" w:hAnsi="Helvetica" w:cs="Helvetica"/>
                <w:sz w:val="20"/>
                <w:szCs w:val="20"/>
              </w:rPr>
              <w:t> (primary key)</w:t>
            </w:r>
          </w:p>
        </w:tc>
      </w:tr>
      <w:tr w:rsidR="0007195F" w14:paraId="5838A47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0E3C4D"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do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2C36A1"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CUSTNMBR</w:t>
            </w:r>
            <w:r>
              <w:rPr>
                <w:rFonts w:ascii="Helvetica" w:hAnsi="Helvetica" w:cs="Helvetica"/>
                <w:sz w:val="20"/>
                <w:szCs w:val="20"/>
              </w:rPr>
              <w:t> (primary key)</w:t>
            </w:r>
          </w:p>
        </w:tc>
      </w:tr>
    </w:tbl>
    <w:p w14:paraId="100A4B3D" w14:textId="77777777" w:rsidR="0007195F" w:rsidRDefault="0007195F" w:rsidP="0007195F">
      <w:pPr>
        <w:pStyle w:val="af"/>
        <w:numPr>
          <w:ilvl w:val="0"/>
          <w:numId w:val="15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tt.ActualPC</w:t>
      </w:r>
      <w:r>
        <w:rPr>
          <w:rFonts w:ascii="Helvetica" w:hAnsi="Helvetica" w:cs="Helvetica"/>
          <w:color w:val="000000"/>
          <w:sz w:val="21"/>
          <w:szCs w:val="21"/>
        </w:rPr>
        <w:t> values are not evenly distributed.</w:t>
      </w:r>
    </w:p>
    <w:p w14:paraId="75F52D1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Initially, before any optimizations have been performed, the </w:t>
      </w:r>
      <w:hyperlink r:id="rId1373"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statement produces the following information:</w:t>
      </w:r>
    </w:p>
    <w:p w14:paraId="59D0961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 type possible_keys key  key_len ref  rows  Extra</w:t>
      </w:r>
    </w:p>
    <w:p w14:paraId="321AC13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et    ALL  PRIMARY       NULL NULL    NULL 74</w:t>
      </w:r>
    </w:p>
    <w:p w14:paraId="4772C15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do    ALL  PRIMARY       NULL NULL    NULL 2135</w:t>
      </w:r>
    </w:p>
    <w:p w14:paraId="1870954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et_1  ALL  PRIMARY       NULL NULL    NULL 74</w:t>
      </w:r>
    </w:p>
    <w:p w14:paraId="321AA63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tt    ALL  AssignedPC,   NULL NULL    NULL 3872</w:t>
      </w:r>
    </w:p>
    <w:p w14:paraId="43688B3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ClientID,</w:t>
      </w:r>
    </w:p>
    <w:p w14:paraId="1CB2808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ActualPC</w:t>
      </w:r>
    </w:p>
    <w:p w14:paraId="06F9549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Range checked for each record (index map: 0x23)</w:t>
      </w:r>
    </w:p>
    <w:p w14:paraId="262F22B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Because </w:t>
      </w:r>
      <w:r>
        <w:rPr>
          <w:rStyle w:val="HTML1"/>
          <w:rFonts w:ascii="Courier New" w:hAnsi="Courier New" w:cs="Courier New"/>
          <w:b/>
          <w:bCs/>
          <w:color w:val="026789"/>
          <w:sz w:val="20"/>
          <w:szCs w:val="20"/>
          <w:shd w:val="clear" w:color="auto" w:fill="FFFFFF"/>
        </w:rPr>
        <w:t>type</w:t>
      </w:r>
      <w:r>
        <w:rPr>
          <w:rFonts w:ascii="Helvetica" w:hAnsi="Helvetica" w:cs="Helvetica"/>
          <w:color w:val="000000"/>
          <w:sz w:val="21"/>
          <w:szCs w:val="21"/>
        </w:rPr>
        <w:t> is </w:t>
      </w:r>
      <w:hyperlink r:id="rId1374" w:anchor="jointype_all" w:history="1">
        <w:r>
          <w:rPr>
            <w:rStyle w:val="HTML1"/>
            <w:rFonts w:ascii="Courier New" w:hAnsi="Courier New" w:cs="Courier New"/>
            <w:b/>
            <w:bCs/>
            <w:color w:val="026789"/>
            <w:sz w:val="20"/>
            <w:szCs w:val="20"/>
            <w:u w:val="single"/>
            <w:shd w:val="clear" w:color="auto" w:fill="FFFFFF"/>
          </w:rPr>
          <w:t>ALL</w:t>
        </w:r>
      </w:hyperlink>
      <w:r>
        <w:rPr>
          <w:rFonts w:ascii="Helvetica" w:hAnsi="Helvetica" w:cs="Helvetica"/>
          <w:color w:val="000000"/>
          <w:sz w:val="21"/>
          <w:szCs w:val="21"/>
        </w:rPr>
        <w:t> for each table, this output indicates that MySQL is generating a Cartesian product of all the tables; that is, every combination of rows. This takes quite a long time, because the product of the number of rows in each table must be examined. For the case at hand, this product is 74 × 2135 × 74 × 3872 = 45,268,558,720 rows. If the tables were bigger, you can only imagine how long it would take.</w:t>
      </w:r>
    </w:p>
    <w:p w14:paraId="7954662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One problem here is that MySQL can use indexes on columns more efficiently if they are declared as the same type and size. In this context, </w:t>
      </w:r>
      <w:hyperlink r:id="rId1375"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and </w:t>
      </w:r>
      <w:hyperlink r:id="rId1376"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are considered the same if they are declared as the same size. </w:t>
      </w:r>
      <w:r>
        <w:rPr>
          <w:rStyle w:val="HTML1"/>
          <w:rFonts w:ascii="Courier New" w:hAnsi="Courier New" w:cs="Courier New"/>
          <w:b/>
          <w:bCs/>
          <w:color w:val="026789"/>
          <w:sz w:val="20"/>
          <w:szCs w:val="20"/>
          <w:shd w:val="clear" w:color="auto" w:fill="FFFFFF"/>
        </w:rPr>
        <w:t>tt.ActualPC</w:t>
      </w:r>
      <w:r>
        <w:rPr>
          <w:rFonts w:ascii="Helvetica" w:hAnsi="Helvetica" w:cs="Helvetica"/>
          <w:color w:val="000000"/>
          <w:sz w:val="21"/>
          <w:szCs w:val="21"/>
        </w:rPr>
        <w:t> is declared as </w:t>
      </w:r>
      <w:r>
        <w:rPr>
          <w:rStyle w:val="HTML1"/>
          <w:rFonts w:ascii="Courier New" w:hAnsi="Courier New" w:cs="Courier New"/>
          <w:b/>
          <w:bCs/>
          <w:color w:val="026789"/>
          <w:sz w:val="20"/>
          <w:szCs w:val="20"/>
          <w:shd w:val="clear" w:color="auto" w:fill="FFFFFF"/>
        </w:rPr>
        <w:t>CHAR(10)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et.EMPLOYID</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CHAR(15)</w:t>
      </w:r>
      <w:r>
        <w:rPr>
          <w:rFonts w:ascii="Helvetica" w:hAnsi="Helvetica" w:cs="Helvetica"/>
          <w:color w:val="000000"/>
          <w:sz w:val="21"/>
          <w:szCs w:val="21"/>
        </w:rPr>
        <w:t>, so there is a length mismatch.</w:t>
      </w:r>
    </w:p>
    <w:p w14:paraId="35DEE60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fix this disparity between column lengths, use </w:t>
      </w:r>
      <w:hyperlink r:id="rId1377"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to lengthen </w:t>
      </w:r>
      <w:r>
        <w:rPr>
          <w:rStyle w:val="HTML1"/>
          <w:rFonts w:ascii="Courier New" w:hAnsi="Courier New" w:cs="Courier New"/>
          <w:b/>
          <w:bCs/>
          <w:color w:val="026789"/>
          <w:sz w:val="20"/>
          <w:szCs w:val="20"/>
          <w:shd w:val="clear" w:color="auto" w:fill="FFFFFF"/>
        </w:rPr>
        <w:t>ActualPC</w:t>
      </w:r>
      <w:r>
        <w:rPr>
          <w:rFonts w:ascii="Helvetica" w:hAnsi="Helvetica" w:cs="Helvetica"/>
          <w:color w:val="000000"/>
          <w:sz w:val="21"/>
          <w:szCs w:val="21"/>
        </w:rPr>
        <w:t> from 10 characters to 15 characters:</w:t>
      </w:r>
    </w:p>
    <w:p w14:paraId="432BF6C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tt MODIFY ActualPC VARCHAR(15);</w:t>
      </w:r>
    </w:p>
    <w:p w14:paraId="08A6444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Now </w:t>
      </w:r>
      <w:r>
        <w:rPr>
          <w:rStyle w:val="HTML1"/>
          <w:rFonts w:ascii="Courier New" w:hAnsi="Courier New" w:cs="Courier New"/>
          <w:b/>
          <w:bCs/>
          <w:color w:val="026789"/>
          <w:sz w:val="20"/>
          <w:szCs w:val="20"/>
          <w:shd w:val="clear" w:color="auto" w:fill="FFFFFF"/>
        </w:rPr>
        <w:t>tt.ActualPC</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et.EMPLOYID</w:t>
      </w:r>
      <w:r>
        <w:rPr>
          <w:rFonts w:ascii="Helvetica" w:hAnsi="Helvetica" w:cs="Helvetica"/>
          <w:color w:val="000000"/>
          <w:sz w:val="21"/>
          <w:szCs w:val="21"/>
        </w:rPr>
        <w:t> are both </w:t>
      </w:r>
      <w:r>
        <w:rPr>
          <w:rStyle w:val="HTML1"/>
          <w:rFonts w:ascii="Courier New" w:hAnsi="Courier New" w:cs="Courier New"/>
          <w:b/>
          <w:bCs/>
          <w:color w:val="026789"/>
          <w:sz w:val="20"/>
          <w:szCs w:val="20"/>
          <w:shd w:val="clear" w:color="auto" w:fill="FFFFFF"/>
        </w:rPr>
        <w:t>VARCHAR(15)</w:t>
      </w:r>
      <w:r>
        <w:rPr>
          <w:rFonts w:ascii="Helvetica" w:hAnsi="Helvetica" w:cs="Helvetica"/>
          <w:color w:val="000000"/>
          <w:sz w:val="21"/>
          <w:szCs w:val="21"/>
        </w:rPr>
        <w:t>. Executing the </w:t>
      </w:r>
      <w:hyperlink r:id="rId1378"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statement again produces this result:</w:t>
      </w:r>
    </w:p>
    <w:p w14:paraId="6D95019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 type   possible_keys key     key_len ref         rows    Extra</w:t>
      </w:r>
    </w:p>
    <w:p w14:paraId="086A325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tt    ALL    AssignedPC,   NULL    NULL    NULL        3872    Using</w:t>
      </w:r>
    </w:p>
    <w:p w14:paraId="6D1996C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ClientID,                                         where</w:t>
      </w:r>
    </w:p>
    <w:p w14:paraId="09B96CF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ActualPC</w:t>
      </w:r>
    </w:p>
    <w:p w14:paraId="299512B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do    ALL    PRIMARY       NULL    NULL    NULL        2135</w:t>
      </w:r>
    </w:p>
    <w:p w14:paraId="56FC0D6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Range checked for each record (index map: 0x1)</w:t>
      </w:r>
    </w:p>
    <w:p w14:paraId="1E9A621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et_1  ALL    PRIMARY       NULL    NULL    NULL        74</w:t>
      </w:r>
    </w:p>
    <w:p w14:paraId="23B0C42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Range checked for each record (index map: 0x1)</w:t>
      </w:r>
    </w:p>
    <w:p w14:paraId="4F61B27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et    eq_ref PRIMARY       PRIMARY 15      tt.ActualPC 1</w:t>
      </w:r>
    </w:p>
    <w:p w14:paraId="7208055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This is not perfect, but is much better: The product of the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values is less by a factor of 74. This version executes in a couple of seconds.</w:t>
      </w:r>
    </w:p>
    <w:p w14:paraId="38C309A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 second alteration can be made to eliminate the column length mismatches for the </w:t>
      </w:r>
      <w:r>
        <w:rPr>
          <w:rStyle w:val="HTML1"/>
          <w:rFonts w:ascii="Courier New" w:hAnsi="Courier New" w:cs="Courier New"/>
          <w:b/>
          <w:bCs/>
          <w:color w:val="026789"/>
          <w:sz w:val="20"/>
          <w:szCs w:val="20"/>
          <w:shd w:val="clear" w:color="auto" w:fill="FFFFFF"/>
        </w:rPr>
        <w:t>tt.AssignedPC = et_1.EMPLOYID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tt.ClientID = do.CUSTNMBR</w:t>
      </w:r>
      <w:r>
        <w:rPr>
          <w:rFonts w:ascii="Helvetica" w:hAnsi="Helvetica" w:cs="Helvetica"/>
          <w:color w:val="000000"/>
          <w:sz w:val="21"/>
          <w:szCs w:val="21"/>
        </w:rPr>
        <w:t> comparisons:</w:t>
      </w:r>
    </w:p>
    <w:p w14:paraId="2D56BE3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tt MODIFY AssignedPC VARCHAR(15),</w:t>
      </w:r>
    </w:p>
    <w:p w14:paraId="73CBF65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MODIFY ClientID   VARCHAR(15);</w:t>
      </w:r>
    </w:p>
    <w:p w14:paraId="72B5F71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After that modification, </w:t>
      </w:r>
      <w:hyperlink r:id="rId1379"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produces the output shown here:</w:t>
      </w:r>
    </w:p>
    <w:p w14:paraId="49D6047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 type   possible_keys key      key_len ref           rows Extra</w:t>
      </w:r>
    </w:p>
    <w:p w14:paraId="3275A5C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et    ALL    PRIMARY       NULL     NULL    NULL          74</w:t>
      </w:r>
    </w:p>
    <w:p w14:paraId="6666137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tt    ref    AssignedPC,   ActualPC 15      et.EMPLOYID   52   Using</w:t>
      </w:r>
    </w:p>
    <w:p w14:paraId="7504C6D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ClientID,                                         where</w:t>
      </w:r>
    </w:p>
    <w:p w14:paraId="534C27E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ActualPC</w:t>
      </w:r>
    </w:p>
    <w:p w14:paraId="2BA48D6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et_1  eq_ref PRIMARY       PRIMARY  15      tt.AssignedPC 1</w:t>
      </w:r>
    </w:p>
    <w:p w14:paraId="62D2A91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do    eq_ref PRIMARY       PRIMARY  15      tt.ClientID   1</w:t>
      </w:r>
    </w:p>
    <w:p w14:paraId="46AE12C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At this point, the query is optimized almost as well as possible. The remaining problem is that, by default, MySQL assumes that values in the </w:t>
      </w:r>
      <w:r>
        <w:rPr>
          <w:rStyle w:val="HTML1"/>
          <w:rFonts w:ascii="Courier New" w:hAnsi="Courier New" w:cs="Courier New"/>
          <w:b/>
          <w:bCs/>
          <w:color w:val="026789"/>
          <w:sz w:val="20"/>
          <w:szCs w:val="20"/>
          <w:shd w:val="clear" w:color="auto" w:fill="FFFFFF"/>
        </w:rPr>
        <w:t>tt.ActualPC</w:t>
      </w:r>
      <w:r>
        <w:rPr>
          <w:rFonts w:ascii="Helvetica" w:hAnsi="Helvetica" w:cs="Helvetica"/>
          <w:color w:val="000000"/>
          <w:sz w:val="21"/>
          <w:szCs w:val="21"/>
        </w:rPr>
        <w:t xml:space="preserve"> column are evenly </w:t>
      </w:r>
      <w:r>
        <w:rPr>
          <w:rFonts w:ascii="Helvetica" w:hAnsi="Helvetica" w:cs="Helvetica"/>
          <w:color w:val="000000"/>
          <w:sz w:val="21"/>
          <w:szCs w:val="21"/>
        </w:rPr>
        <w:lastRenderedPageBreak/>
        <w:t>distributed, and that is not the case for the </w:t>
      </w:r>
      <w:r>
        <w:rPr>
          <w:rStyle w:val="HTML1"/>
          <w:rFonts w:ascii="Courier New" w:hAnsi="Courier New" w:cs="Courier New"/>
          <w:b/>
          <w:bCs/>
          <w:color w:val="026789"/>
          <w:sz w:val="20"/>
          <w:szCs w:val="20"/>
          <w:shd w:val="clear" w:color="auto" w:fill="FFFFFF"/>
        </w:rPr>
        <w:t>tt</w:t>
      </w:r>
      <w:r>
        <w:rPr>
          <w:rFonts w:ascii="Helvetica" w:hAnsi="Helvetica" w:cs="Helvetica"/>
          <w:color w:val="000000"/>
          <w:sz w:val="21"/>
          <w:szCs w:val="21"/>
        </w:rPr>
        <w:t> table. Fortunately, it is easy to tell MySQL to analyze the key distribution:</w:t>
      </w:r>
    </w:p>
    <w:p w14:paraId="1F12347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ANALYZE TABLE tt;</w:t>
      </w:r>
    </w:p>
    <w:p w14:paraId="187324C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With the additional index information, the join is perfect and </w:t>
      </w:r>
      <w:hyperlink r:id="rId138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produces this result:</w:t>
      </w:r>
    </w:p>
    <w:p w14:paraId="1456A99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 type   possible_keys key     key_len ref           rows Extra</w:t>
      </w:r>
    </w:p>
    <w:p w14:paraId="5BB470F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tt    ALL    AssignedPC    NULL    NULL    NULL          3872 Using</w:t>
      </w:r>
    </w:p>
    <w:p w14:paraId="345E007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ClientID,                                        where</w:t>
      </w:r>
    </w:p>
    <w:p w14:paraId="15453F3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ActualPC</w:t>
      </w:r>
    </w:p>
    <w:p w14:paraId="1C979E6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et    eq_ref PRIMARY       PRIMARY 15      tt.ActualPC   1</w:t>
      </w:r>
    </w:p>
    <w:p w14:paraId="7FA421A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et_1  eq_ref PRIMARY       PRIMARY 15      tt.AssignedPC 1</w:t>
      </w:r>
    </w:p>
    <w:p w14:paraId="56AB7D1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do    eq_ref PRIMARY       PRIMARY 15      tt.ClientID   1</w:t>
      </w:r>
    </w:p>
    <w:p w14:paraId="0BEA1C58" w14:textId="77777777" w:rsidR="0007195F" w:rsidRDefault="0007195F" w:rsidP="0007195F">
      <w:pPr>
        <w:pStyle w:val="af"/>
        <w:rPr>
          <w:rFonts w:ascii="Helvetica" w:hAnsi="Helvetica" w:cs="Helvetica"/>
          <w:color w:val="000000"/>
          <w:sz w:val="21"/>
          <w:szCs w:val="21"/>
        </w:rPr>
      </w:pPr>
      <w:bookmarkStart w:id="467" w:name="idm46383494445152"/>
      <w:bookmarkEnd w:id="467"/>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column in the output from </w:t>
      </w:r>
      <w:hyperlink r:id="rId1381"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is an educated guess from the MySQL join optimizer. Check whether the numbers are even close to the truth by comparing the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product with the actual number of rows that the query returns. If the numbers are quite different, you might get better performance by using </w:t>
      </w:r>
      <w:r>
        <w:rPr>
          <w:rStyle w:val="HTML1"/>
          <w:rFonts w:ascii="Courier New" w:hAnsi="Courier New" w:cs="Courier New"/>
          <w:b/>
          <w:bCs/>
          <w:color w:val="026789"/>
          <w:sz w:val="20"/>
          <w:szCs w:val="20"/>
          <w:shd w:val="clear" w:color="auto" w:fill="FFFFFF"/>
        </w:rPr>
        <w:t>STRAIGHT_JOIN</w:t>
      </w:r>
      <w:r>
        <w:rPr>
          <w:rFonts w:ascii="Helvetica" w:hAnsi="Helvetica" w:cs="Helvetica"/>
          <w:color w:val="000000"/>
          <w:sz w:val="21"/>
          <w:szCs w:val="21"/>
        </w:rPr>
        <w:t> in your </w:t>
      </w:r>
      <w:hyperlink r:id="rId1382"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and trying to list the tables in a different order in the </w:t>
      </w:r>
      <w:r>
        <w:rPr>
          <w:rStyle w:val="HTML1"/>
          <w:rFonts w:ascii="Courier New" w:hAnsi="Courier New" w:cs="Courier New"/>
          <w:b/>
          <w:bCs/>
          <w:color w:val="026789"/>
          <w:sz w:val="20"/>
          <w:szCs w:val="20"/>
          <w:shd w:val="clear" w:color="auto" w:fill="FFFFFF"/>
        </w:rPr>
        <w:t>FROM</w:t>
      </w:r>
      <w:r>
        <w:rPr>
          <w:rFonts w:ascii="Helvetica" w:hAnsi="Helvetica" w:cs="Helvetica"/>
          <w:color w:val="000000"/>
          <w:sz w:val="21"/>
          <w:szCs w:val="21"/>
        </w:rPr>
        <w:t> clause. (However, </w:t>
      </w:r>
      <w:r>
        <w:rPr>
          <w:rStyle w:val="HTML1"/>
          <w:rFonts w:ascii="Courier New" w:hAnsi="Courier New" w:cs="Courier New"/>
          <w:b/>
          <w:bCs/>
          <w:color w:val="026789"/>
          <w:sz w:val="20"/>
          <w:szCs w:val="20"/>
          <w:shd w:val="clear" w:color="auto" w:fill="FFFFFF"/>
        </w:rPr>
        <w:t>STRAIGHT_JOIN</w:t>
      </w:r>
      <w:r>
        <w:rPr>
          <w:rFonts w:ascii="Helvetica" w:hAnsi="Helvetica" w:cs="Helvetica"/>
          <w:color w:val="000000"/>
          <w:sz w:val="21"/>
          <w:szCs w:val="21"/>
        </w:rPr>
        <w:t> may prevent indexes from being used because it disables semijoin transformations. See </w:t>
      </w:r>
      <w:hyperlink r:id="rId1383" w:anchor="semijoins" w:tooltip="8.2.2.1 Optimizing IN and EXISTS Subquery Predicates with Semijoin Transformations" w:history="1">
        <w:r>
          <w:rPr>
            <w:rStyle w:val="a4"/>
            <w:rFonts w:ascii="Helvetica" w:hAnsi="Helvetica" w:cs="Helvetica"/>
            <w:color w:val="00759F"/>
            <w:sz w:val="21"/>
            <w:szCs w:val="21"/>
          </w:rPr>
          <w:t>Section 8.2.2.1, “Optimizing IN and EXISTS Subquery Predicates with Semijoin Transformations”</w:t>
        </w:r>
      </w:hyperlink>
      <w:r>
        <w:rPr>
          <w:rFonts w:ascii="Helvetica" w:hAnsi="Helvetica" w:cs="Helvetica"/>
          <w:color w:val="000000"/>
          <w:sz w:val="21"/>
          <w:szCs w:val="21"/>
        </w:rPr>
        <w:t>.)</w:t>
      </w:r>
    </w:p>
    <w:p w14:paraId="2F4E18A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It is possible in some cases to execute statements that modify data when </w:t>
      </w:r>
      <w:hyperlink r:id="rId1384" w:anchor="explain" w:tooltip="13.8.2 EXPLAIN Statement" w:history="1">
        <w:r>
          <w:rPr>
            <w:rStyle w:val="HTML1"/>
            <w:rFonts w:ascii="Courier New" w:hAnsi="Courier New" w:cs="Courier New"/>
            <w:b/>
            <w:bCs/>
            <w:color w:val="026789"/>
            <w:sz w:val="20"/>
            <w:szCs w:val="20"/>
            <w:u w:val="single"/>
            <w:shd w:val="clear" w:color="auto" w:fill="FFFFFF"/>
          </w:rPr>
          <w:t>EXPLAIN SELECT</w:t>
        </w:r>
      </w:hyperlink>
      <w:r>
        <w:rPr>
          <w:rFonts w:ascii="Helvetica" w:hAnsi="Helvetica" w:cs="Helvetica"/>
          <w:color w:val="000000"/>
          <w:sz w:val="21"/>
          <w:szCs w:val="21"/>
        </w:rPr>
        <w:t> is used with a subquery; for more information, see </w:t>
      </w:r>
      <w:hyperlink r:id="rId1385" w:anchor="derived-tables" w:tooltip="13.2.11.8 Derived Tables" w:history="1">
        <w:r>
          <w:rPr>
            <w:rStyle w:val="a4"/>
            <w:rFonts w:ascii="Helvetica" w:hAnsi="Helvetica" w:cs="Helvetica"/>
            <w:color w:val="00759F"/>
            <w:sz w:val="21"/>
            <w:szCs w:val="21"/>
          </w:rPr>
          <w:t>Section 13.2.11.8, “Derived Tables”</w:t>
        </w:r>
      </w:hyperlink>
      <w:r>
        <w:rPr>
          <w:rFonts w:ascii="Helvetica" w:hAnsi="Helvetica" w:cs="Helvetica"/>
          <w:color w:val="000000"/>
          <w:sz w:val="21"/>
          <w:szCs w:val="21"/>
        </w:rPr>
        <w:t>.</w:t>
      </w:r>
    </w:p>
    <w:p w14:paraId="6214EA2D" w14:textId="77777777" w:rsidR="0007195F" w:rsidRDefault="0007195F" w:rsidP="0007195F">
      <w:pPr>
        <w:pStyle w:val="3"/>
        <w:shd w:val="clear" w:color="auto" w:fill="FFFFFF"/>
        <w:rPr>
          <w:rFonts w:ascii="Helvetica" w:hAnsi="Helvetica" w:cs="Helvetica"/>
          <w:color w:val="000000"/>
          <w:sz w:val="34"/>
          <w:szCs w:val="34"/>
        </w:rPr>
      </w:pPr>
      <w:bookmarkStart w:id="468" w:name="explain-extended"/>
      <w:bookmarkStart w:id="469" w:name="_Toc83152170"/>
      <w:bookmarkEnd w:id="468"/>
      <w:r>
        <w:rPr>
          <w:rFonts w:ascii="Helvetica" w:hAnsi="Helvetica" w:cs="Helvetica"/>
          <w:color w:val="000000"/>
          <w:sz w:val="34"/>
          <w:szCs w:val="34"/>
        </w:rPr>
        <w:t>8.8.3 Extended EXPLAIN Output Format</w:t>
      </w:r>
      <w:bookmarkEnd w:id="469"/>
    </w:p>
    <w:p w14:paraId="5768B7EF" w14:textId="77777777" w:rsidR="0007195F" w:rsidRDefault="0007195F" w:rsidP="0007195F">
      <w:pPr>
        <w:pStyle w:val="af"/>
        <w:spacing w:before="0" w:after="0"/>
        <w:rPr>
          <w:rFonts w:ascii="Helvetica" w:hAnsi="Helvetica" w:cs="Helvetica"/>
          <w:color w:val="000000"/>
          <w:sz w:val="21"/>
          <w:szCs w:val="21"/>
        </w:rPr>
      </w:pPr>
      <w:r>
        <w:rPr>
          <w:rFonts w:ascii="Helvetica" w:hAnsi="Helvetica" w:cs="Helvetica"/>
          <w:color w:val="000000"/>
          <w:sz w:val="21"/>
          <w:szCs w:val="21"/>
        </w:rPr>
        <w:t>The </w:t>
      </w:r>
      <w:hyperlink r:id="rId1386"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statement produces extra (</w:t>
      </w:r>
      <w:r>
        <w:rPr>
          <w:rStyle w:val="62"/>
          <w:rFonts w:ascii="inherit" w:hAnsi="inherit" w:cs="Helvetica"/>
          <w:color w:val="000000"/>
          <w:sz w:val="21"/>
          <w:szCs w:val="21"/>
          <w:bdr w:val="none" w:sz="0" w:space="0" w:color="auto" w:frame="1"/>
        </w:rPr>
        <w:t>“extended”</w:t>
      </w:r>
      <w:r>
        <w:rPr>
          <w:rFonts w:ascii="Helvetica" w:hAnsi="Helvetica" w:cs="Helvetica"/>
          <w:color w:val="000000"/>
          <w:sz w:val="21"/>
          <w:szCs w:val="21"/>
        </w:rPr>
        <w:t>) information that is not part of </w:t>
      </w:r>
      <w:hyperlink r:id="rId1387"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but can be viewed by issuing a </w:t>
      </w:r>
      <w:hyperlink r:id="rId1388"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statement following </w:t>
      </w:r>
      <w:hyperlink r:id="rId1389"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As of MySQL 8.0.12, extended information is available for </w:t>
      </w:r>
      <w:hyperlink r:id="rId1390"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w:t>
      </w:r>
      <w:hyperlink r:id="rId1391"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w:t>
      </w:r>
      <w:hyperlink r:id="rId1392"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1393" w:anchor="replace" w:tooltip="13.2.9 REPLACE Statement" w:history="1">
        <w:r>
          <w:rPr>
            <w:rStyle w:val="HTML1"/>
            <w:rFonts w:ascii="Courier New" w:hAnsi="Courier New" w:cs="Courier New"/>
            <w:b/>
            <w:bCs/>
            <w:color w:val="026789"/>
            <w:sz w:val="20"/>
            <w:szCs w:val="20"/>
            <w:u w:val="single"/>
            <w:shd w:val="clear" w:color="auto" w:fill="FFFFFF"/>
          </w:rPr>
          <w:t>REPLACE</w:t>
        </w:r>
      </w:hyperlink>
      <w:r>
        <w:rPr>
          <w:rFonts w:ascii="Helvetica" w:hAnsi="Helvetica" w:cs="Helvetica"/>
          <w:color w:val="000000"/>
          <w:sz w:val="21"/>
          <w:szCs w:val="21"/>
        </w:rPr>
        <w:t>, and </w:t>
      </w:r>
      <w:hyperlink r:id="rId1394"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statements. Prior to 8.0.12, extended information is available only for </w:t>
      </w:r>
      <w:hyperlink r:id="rId139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w:t>
      </w:r>
    </w:p>
    <w:p w14:paraId="676521C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 value in </w:t>
      </w:r>
      <w:hyperlink r:id="rId1396"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output displays how the optimizer qualifies table and column names in the </w:t>
      </w:r>
      <w:hyperlink r:id="rId139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what the </w:t>
      </w:r>
      <w:hyperlink r:id="rId139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looks like after the application of rewriting and optimization rules, and possibly other notes about the optimization process.</w:t>
      </w:r>
    </w:p>
    <w:p w14:paraId="2DCD432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The extended information displayable with a </w:t>
      </w:r>
      <w:hyperlink r:id="rId1399"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statement following </w:t>
      </w:r>
      <w:hyperlink r:id="rId140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is produced only for </w:t>
      </w:r>
      <w:hyperlink r:id="rId1401"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w:t>
      </w:r>
      <w:hyperlink r:id="rId1402"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displays an empty result for other explainable statements (</w:t>
      </w:r>
      <w:hyperlink r:id="rId1403"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w:t>
      </w:r>
      <w:hyperlink r:id="rId1404"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1405" w:anchor="replace" w:tooltip="13.2.9 REPLACE Statement" w:history="1">
        <w:r>
          <w:rPr>
            <w:rStyle w:val="HTML1"/>
            <w:rFonts w:ascii="Courier New" w:hAnsi="Courier New" w:cs="Courier New"/>
            <w:b/>
            <w:bCs/>
            <w:color w:val="026789"/>
            <w:sz w:val="20"/>
            <w:szCs w:val="20"/>
            <w:u w:val="single"/>
            <w:shd w:val="clear" w:color="auto" w:fill="FFFFFF"/>
          </w:rPr>
          <w:t>REPLACE</w:t>
        </w:r>
      </w:hyperlink>
      <w:r>
        <w:rPr>
          <w:rFonts w:ascii="Helvetica" w:hAnsi="Helvetica" w:cs="Helvetica"/>
          <w:color w:val="000000"/>
          <w:sz w:val="21"/>
          <w:szCs w:val="21"/>
        </w:rPr>
        <w:t>, and </w:t>
      </w:r>
      <w:hyperlink r:id="rId1406"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w:t>
      </w:r>
    </w:p>
    <w:p w14:paraId="36961F0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Here is an example of extended </w:t>
      </w:r>
      <w:hyperlink r:id="rId1407"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w:t>
      </w:r>
    </w:p>
    <w:p w14:paraId="38317D6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w:t>
      </w:r>
    </w:p>
    <w:p w14:paraId="5DA3B54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SELECT t1.a, t1.a IN (SELECT t2.a FROM t2) FROM t1\G</w:t>
      </w:r>
    </w:p>
    <w:p w14:paraId="6C6F144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7C68CDD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5BAC9A6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PRIMARY</w:t>
      </w:r>
    </w:p>
    <w:p w14:paraId="07AD16C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165069B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index</w:t>
      </w:r>
    </w:p>
    <w:p w14:paraId="25F4C15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NULL</w:t>
      </w:r>
    </w:p>
    <w:p w14:paraId="39A9E5F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PRIMARY</w:t>
      </w:r>
    </w:p>
    <w:p w14:paraId="45E934B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4</w:t>
      </w:r>
    </w:p>
    <w:p w14:paraId="1E990CF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7093B63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4</w:t>
      </w:r>
    </w:p>
    <w:p w14:paraId="6DC3908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028BD4B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index</w:t>
      </w:r>
    </w:p>
    <w:p w14:paraId="496C7CA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61F7A68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2</w:t>
      </w:r>
    </w:p>
    <w:p w14:paraId="74BD7EC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SUBQUERY</w:t>
      </w:r>
    </w:p>
    <w:p w14:paraId="24B5BFC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t2</w:t>
      </w:r>
    </w:p>
    <w:p w14:paraId="6B8A4E1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index</w:t>
      </w:r>
    </w:p>
    <w:p w14:paraId="33E3AA2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a</w:t>
      </w:r>
    </w:p>
    <w:p w14:paraId="4004025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a</w:t>
      </w:r>
    </w:p>
    <w:p w14:paraId="74DBCCA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5</w:t>
      </w:r>
    </w:p>
    <w:p w14:paraId="2F4804B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78E950F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3</w:t>
      </w:r>
    </w:p>
    <w:p w14:paraId="29D4234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4A5ACEF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index</w:t>
      </w:r>
    </w:p>
    <w:p w14:paraId="18C3721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 rows in set, 1 warning (0.00 sec)</w:t>
      </w:r>
    </w:p>
    <w:p w14:paraId="1CFD90D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46AA347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WARNINGS\G</w:t>
      </w:r>
    </w:p>
    <w:p w14:paraId="0AAB811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70840A3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Level: Note</w:t>
      </w:r>
    </w:p>
    <w:p w14:paraId="148A0A4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1003</w:t>
      </w:r>
    </w:p>
    <w:p w14:paraId="0EB7FA5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Message: /* select#1 */ select `test`.`t1`.`a` AS `a`,</w:t>
      </w:r>
    </w:p>
    <w:p w14:paraId="430C95B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&lt;in_optimizer&gt;(`test`.`t1`.`a`,`test`.`t1`.`a` in</w:t>
      </w:r>
    </w:p>
    <w:p w14:paraId="54D8050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&lt;materialize&gt; (/* select#2 */ select `test`.`t2`.`a`</w:t>
      </w:r>
    </w:p>
    <w:p w14:paraId="7E45302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`test`.`t2` where 1 having 1 ),</w:t>
      </w:r>
    </w:p>
    <w:p w14:paraId="3F5485B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&lt;primary_index_lookup&gt;(`test`.`t1`.`a` in</w:t>
      </w:r>
    </w:p>
    <w:p w14:paraId="289A464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&lt;temporary table&gt; on &lt;auto_key&gt;</w:t>
      </w:r>
    </w:p>
    <w:p w14:paraId="4185C26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where ((`test`.`t1`.`a` = `materialized-subquery`.`a`))))) AS `t1.a</w:t>
      </w:r>
    </w:p>
    <w:p w14:paraId="437F588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 (SELECT t2.a FROM t2)` from `test`.`t1`</w:t>
      </w:r>
    </w:p>
    <w:p w14:paraId="077544D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38DD916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Because the statement displayed by </w:t>
      </w:r>
      <w:hyperlink r:id="rId1408"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may contain special markers to provide information about query rewriting or optimizer actions, the statement is not necessarily valid SQL and is not intended to be executed. The output may also include rows with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 values that provide additional non-SQL explanatory notes about actions taken by the optimizer.</w:t>
      </w:r>
    </w:p>
    <w:p w14:paraId="271F7B2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following list describes special markers that can appear in the extended output displayed by </w:t>
      </w:r>
      <w:hyperlink r:id="rId1409"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w:t>
      </w:r>
    </w:p>
    <w:p w14:paraId="7DC44821" w14:textId="77777777" w:rsidR="0007195F" w:rsidRDefault="0007195F" w:rsidP="0007195F">
      <w:pPr>
        <w:pStyle w:val="af"/>
        <w:numPr>
          <w:ilvl w:val="0"/>
          <w:numId w:val="1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&lt;auto_key&gt;</w:t>
      </w:r>
    </w:p>
    <w:p w14:paraId="6E100655"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automatically generated key for a temporary table.</w:t>
      </w:r>
    </w:p>
    <w:p w14:paraId="77CFDDE4" w14:textId="77777777" w:rsidR="0007195F" w:rsidRDefault="0007195F" w:rsidP="0007195F">
      <w:pPr>
        <w:pStyle w:val="af"/>
        <w:numPr>
          <w:ilvl w:val="0"/>
          <w:numId w:val="1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&lt;cache&gt;(</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w:t>
      </w:r>
    </w:p>
    <w:p w14:paraId="7C806D22"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expression (such as a scalar subquery) is executed once and the resulting value is saved in memory for later use. For results consisting of multiple values, a temporary table may be created and </w:t>
      </w:r>
      <w:r>
        <w:rPr>
          <w:rStyle w:val="HTML1"/>
          <w:rFonts w:ascii="Courier New" w:hAnsi="Courier New" w:cs="Courier New"/>
          <w:b/>
          <w:bCs/>
          <w:color w:val="026789"/>
          <w:sz w:val="20"/>
          <w:szCs w:val="20"/>
          <w:shd w:val="clear" w:color="auto" w:fill="FFFFFF"/>
        </w:rPr>
        <w:t>&lt;temporary table&gt;</w:t>
      </w:r>
      <w:r>
        <w:rPr>
          <w:rFonts w:ascii="Helvetica" w:hAnsi="Helvetica" w:cs="Helvetica"/>
          <w:color w:val="000000"/>
          <w:sz w:val="21"/>
          <w:szCs w:val="21"/>
        </w:rPr>
        <w:t> is shown instead.</w:t>
      </w:r>
    </w:p>
    <w:p w14:paraId="65E7B48D" w14:textId="77777777" w:rsidR="0007195F" w:rsidRDefault="0007195F" w:rsidP="0007195F">
      <w:pPr>
        <w:pStyle w:val="af"/>
        <w:numPr>
          <w:ilvl w:val="0"/>
          <w:numId w:val="1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&lt;exists&gt;(</w:t>
      </w:r>
      <w:r>
        <w:rPr>
          <w:rStyle w:val="HTML1"/>
          <w:rFonts w:ascii="Courier New" w:hAnsi="Courier New" w:cs="Courier New"/>
          <w:b/>
          <w:bCs/>
          <w:i/>
          <w:iCs/>
          <w:color w:val="026789"/>
          <w:sz w:val="19"/>
          <w:szCs w:val="19"/>
          <w:shd w:val="clear" w:color="auto" w:fill="FFFFFF"/>
        </w:rPr>
        <w:t>query fragment</w:t>
      </w:r>
      <w:r>
        <w:rPr>
          <w:rStyle w:val="HTML1"/>
          <w:rFonts w:ascii="Courier New" w:hAnsi="Courier New" w:cs="Courier New"/>
          <w:b/>
          <w:bCs/>
          <w:color w:val="026789"/>
          <w:sz w:val="20"/>
          <w:szCs w:val="20"/>
          <w:shd w:val="clear" w:color="auto" w:fill="FFFFFF"/>
        </w:rPr>
        <w:t>)</w:t>
      </w:r>
    </w:p>
    <w:p w14:paraId="0506612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subquery predicate is converted to an </w:t>
      </w:r>
      <w:r>
        <w:rPr>
          <w:rStyle w:val="HTML1"/>
          <w:rFonts w:ascii="Courier New" w:hAnsi="Courier New" w:cs="Courier New"/>
          <w:b/>
          <w:bCs/>
          <w:color w:val="026789"/>
          <w:sz w:val="20"/>
          <w:szCs w:val="20"/>
          <w:shd w:val="clear" w:color="auto" w:fill="FFFFFF"/>
        </w:rPr>
        <w:t>EXISTS</w:t>
      </w:r>
      <w:r>
        <w:rPr>
          <w:rFonts w:ascii="Helvetica" w:hAnsi="Helvetica" w:cs="Helvetica"/>
          <w:color w:val="000000"/>
          <w:sz w:val="21"/>
          <w:szCs w:val="21"/>
        </w:rPr>
        <w:t> predicate and the subquery is transformed so that it can be used together with the </w:t>
      </w:r>
      <w:r>
        <w:rPr>
          <w:rStyle w:val="HTML1"/>
          <w:rFonts w:ascii="Courier New" w:hAnsi="Courier New" w:cs="Courier New"/>
          <w:b/>
          <w:bCs/>
          <w:color w:val="026789"/>
          <w:sz w:val="20"/>
          <w:szCs w:val="20"/>
          <w:shd w:val="clear" w:color="auto" w:fill="FFFFFF"/>
        </w:rPr>
        <w:t>EXISTS</w:t>
      </w:r>
      <w:r>
        <w:rPr>
          <w:rFonts w:ascii="Helvetica" w:hAnsi="Helvetica" w:cs="Helvetica"/>
          <w:color w:val="000000"/>
          <w:sz w:val="21"/>
          <w:szCs w:val="21"/>
        </w:rPr>
        <w:t> predicate.</w:t>
      </w:r>
    </w:p>
    <w:p w14:paraId="60CA36DD" w14:textId="77777777" w:rsidR="0007195F" w:rsidRDefault="0007195F" w:rsidP="0007195F">
      <w:pPr>
        <w:pStyle w:val="af"/>
        <w:numPr>
          <w:ilvl w:val="0"/>
          <w:numId w:val="1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&lt;in_optimizer&gt;(</w:t>
      </w:r>
      <w:r>
        <w:rPr>
          <w:rStyle w:val="HTML1"/>
          <w:rFonts w:ascii="Courier New" w:hAnsi="Courier New" w:cs="Courier New"/>
          <w:b/>
          <w:bCs/>
          <w:i/>
          <w:iCs/>
          <w:color w:val="026789"/>
          <w:sz w:val="19"/>
          <w:szCs w:val="19"/>
          <w:shd w:val="clear" w:color="auto" w:fill="FFFFFF"/>
        </w:rPr>
        <w:t>query fragment</w:t>
      </w:r>
      <w:r>
        <w:rPr>
          <w:rStyle w:val="HTML1"/>
          <w:rFonts w:ascii="Courier New" w:hAnsi="Courier New" w:cs="Courier New"/>
          <w:b/>
          <w:bCs/>
          <w:color w:val="026789"/>
          <w:sz w:val="20"/>
          <w:szCs w:val="20"/>
          <w:shd w:val="clear" w:color="auto" w:fill="FFFFFF"/>
        </w:rPr>
        <w:t>)</w:t>
      </w:r>
    </w:p>
    <w:p w14:paraId="48A7956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an internal optimizer object with no user significance.</w:t>
      </w:r>
    </w:p>
    <w:p w14:paraId="601A5C97" w14:textId="77777777" w:rsidR="0007195F" w:rsidRDefault="0007195F" w:rsidP="0007195F">
      <w:pPr>
        <w:pStyle w:val="af"/>
        <w:numPr>
          <w:ilvl w:val="0"/>
          <w:numId w:val="1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&lt;index_lookup&gt;(</w:t>
      </w:r>
      <w:r>
        <w:rPr>
          <w:rStyle w:val="HTML1"/>
          <w:rFonts w:ascii="Courier New" w:hAnsi="Courier New" w:cs="Courier New"/>
          <w:b/>
          <w:bCs/>
          <w:i/>
          <w:iCs/>
          <w:color w:val="026789"/>
          <w:sz w:val="19"/>
          <w:szCs w:val="19"/>
          <w:shd w:val="clear" w:color="auto" w:fill="FFFFFF"/>
        </w:rPr>
        <w:t>query fragment</w:t>
      </w:r>
      <w:r>
        <w:rPr>
          <w:rStyle w:val="HTML1"/>
          <w:rFonts w:ascii="Courier New" w:hAnsi="Courier New" w:cs="Courier New"/>
          <w:b/>
          <w:bCs/>
          <w:color w:val="026789"/>
          <w:sz w:val="20"/>
          <w:szCs w:val="20"/>
          <w:shd w:val="clear" w:color="auto" w:fill="FFFFFF"/>
        </w:rPr>
        <w:t>)</w:t>
      </w:r>
    </w:p>
    <w:p w14:paraId="6E5EE91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query fragment is processed using an index lookup to find qualifying rows.</w:t>
      </w:r>
    </w:p>
    <w:p w14:paraId="4A210832" w14:textId="77777777" w:rsidR="0007195F" w:rsidRDefault="0007195F" w:rsidP="0007195F">
      <w:pPr>
        <w:pStyle w:val="af"/>
        <w:numPr>
          <w:ilvl w:val="0"/>
          <w:numId w:val="1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&lt;if&gt;(</w:t>
      </w:r>
      <w:r>
        <w:rPr>
          <w:rStyle w:val="HTML1"/>
          <w:rFonts w:ascii="Courier New" w:hAnsi="Courier New" w:cs="Courier New"/>
          <w:b/>
          <w:bCs/>
          <w:i/>
          <w:iCs/>
          <w:color w:val="026789"/>
          <w:sz w:val="19"/>
          <w:szCs w:val="19"/>
          <w:shd w:val="clear" w:color="auto" w:fill="FFFFFF"/>
        </w:rPr>
        <w:t>condition</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expr1</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expr2</w:t>
      </w:r>
      <w:r>
        <w:rPr>
          <w:rStyle w:val="HTML1"/>
          <w:rFonts w:ascii="Courier New" w:hAnsi="Courier New" w:cs="Courier New"/>
          <w:b/>
          <w:bCs/>
          <w:color w:val="026789"/>
          <w:sz w:val="20"/>
          <w:szCs w:val="20"/>
          <w:shd w:val="clear" w:color="auto" w:fill="FFFFFF"/>
        </w:rPr>
        <w:t>)</w:t>
      </w:r>
    </w:p>
    <w:p w14:paraId="7044554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condition is true, evaluate to </w:t>
      </w:r>
      <w:r>
        <w:rPr>
          <w:rStyle w:val="HTML1"/>
          <w:rFonts w:ascii="Courier New" w:hAnsi="Courier New" w:cs="Courier New"/>
          <w:b/>
          <w:bCs/>
          <w:i/>
          <w:iCs/>
          <w:color w:val="000000"/>
          <w:sz w:val="20"/>
          <w:szCs w:val="20"/>
        </w:rPr>
        <w:t>expr1</w:t>
      </w:r>
      <w:r>
        <w:rPr>
          <w:rFonts w:ascii="Helvetica" w:hAnsi="Helvetica" w:cs="Helvetica"/>
          <w:color w:val="000000"/>
          <w:sz w:val="21"/>
          <w:szCs w:val="21"/>
        </w:rPr>
        <w:t>, otherwise </w:t>
      </w:r>
      <w:r>
        <w:rPr>
          <w:rStyle w:val="HTML1"/>
          <w:rFonts w:ascii="Courier New" w:hAnsi="Courier New" w:cs="Courier New"/>
          <w:b/>
          <w:bCs/>
          <w:i/>
          <w:iCs/>
          <w:color w:val="000000"/>
          <w:sz w:val="20"/>
          <w:szCs w:val="20"/>
        </w:rPr>
        <w:t>expr2</w:t>
      </w:r>
      <w:r>
        <w:rPr>
          <w:rFonts w:ascii="Helvetica" w:hAnsi="Helvetica" w:cs="Helvetica"/>
          <w:color w:val="000000"/>
          <w:sz w:val="21"/>
          <w:szCs w:val="21"/>
        </w:rPr>
        <w:t>.</w:t>
      </w:r>
    </w:p>
    <w:p w14:paraId="0888934F" w14:textId="77777777" w:rsidR="0007195F" w:rsidRDefault="0007195F" w:rsidP="0007195F">
      <w:pPr>
        <w:pStyle w:val="af"/>
        <w:numPr>
          <w:ilvl w:val="0"/>
          <w:numId w:val="1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&lt;is_not_null_test&gt;(</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w:t>
      </w:r>
    </w:p>
    <w:p w14:paraId="7A8803C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test to verify that the expression does not evaluate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F04FCF2" w14:textId="77777777" w:rsidR="0007195F" w:rsidRDefault="0007195F" w:rsidP="0007195F">
      <w:pPr>
        <w:pStyle w:val="af"/>
        <w:numPr>
          <w:ilvl w:val="0"/>
          <w:numId w:val="1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&lt;materialize&gt;(</w:t>
      </w:r>
      <w:r>
        <w:rPr>
          <w:rStyle w:val="HTML1"/>
          <w:rFonts w:ascii="Courier New" w:hAnsi="Courier New" w:cs="Courier New"/>
          <w:b/>
          <w:bCs/>
          <w:i/>
          <w:iCs/>
          <w:color w:val="026789"/>
          <w:sz w:val="19"/>
          <w:szCs w:val="19"/>
          <w:shd w:val="clear" w:color="auto" w:fill="FFFFFF"/>
        </w:rPr>
        <w:t>query fragment</w:t>
      </w:r>
      <w:r>
        <w:rPr>
          <w:rStyle w:val="HTML1"/>
          <w:rFonts w:ascii="Courier New" w:hAnsi="Courier New" w:cs="Courier New"/>
          <w:b/>
          <w:bCs/>
          <w:color w:val="026789"/>
          <w:sz w:val="20"/>
          <w:szCs w:val="20"/>
          <w:shd w:val="clear" w:color="auto" w:fill="FFFFFF"/>
        </w:rPr>
        <w:t>)</w:t>
      </w:r>
    </w:p>
    <w:p w14:paraId="0D68B73E"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Subquery materialization is used.</w:t>
      </w:r>
    </w:p>
    <w:p w14:paraId="054A8B83" w14:textId="77777777" w:rsidR="0007195F" w:rsidRDefault="0007195F" w:rsidP="0007195F">
      <w:pPr>
        <w:pStyle w:val="af"/>
        <w:numPr>
          <w:ilvl w:val="0"/>
          <w:numId w:val="1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`materialized-subquery`.</w:t>
      </w:r>
      <w:r>
        <w:rPr>
          <w:rStyle w:val="HTML1"/>
          <w:rFonts w:ascii="Courier New" w:hAnsi="Courier New" w:cs="Courier New"/>
          <w:b/>
          <w:bCs/>
          <w:i/>
          <w:iCs/>
          <w:color w:val="026789"/>
          <w:sz w:val="19"/>
          <w:szCs w:val="19"/>
          <w:shd w:val="clear" w:color="auto" w:fill="FFFFFF"/>
        </w:rPr>
        <w:t>col_name</w:t>
      </w:r>
    </w:p>
    <w:p w14:paraId="17D6C6B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reference to the column </w:t>
      </w:r>
      <w:r>
        <w:rPr>
          <w:rStyle w:val="HTML1"/>
          <w:rFonts w:ascii="Courier New" w:hAnsi="Courier New" w:cs="Courier New"/>
          <w:b/>
          <w:bCs/>
          <w:i/>
          <w:iCs/>
          <w:color w:val="000000"/>
          <w:sz w:val="20"/>
          <w:szCs w:val="20"/>
        </w:rPr>
        <w:t>col_name</w:t>
      </w:r>
      <w:r>
        <w:rPr>
          <w:rFonts w:ascii="Helvetica" w:hAnsi="Helvetica" w:cs="Helvetica"/>
          <w:color w:val="000000"/>
          <w:sz w:val="21"/>
          <w:szCs w:val="21"/>
        </w:rPr>
        <w:t> in an internal temporary table materialized to hold the result from evaluating a subquery.</w:t>
      </w:r>
    </w:p>
    <w:p w14:paraId="2592B8DF" w14:textId="77777777" w:rsidR="0007195F" w:rsidRDefault="0007195F" w:rsidP="0007195F">
      <w:pPr>
        <w:pStyle w:val="af"/>
        <w:numPr>
          <w:ilvl w:val="0"/>
          <w:numId w:val="1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&lt;primary_index_lookup&gt;(</w:t>
      </w:r>
      <w:r>
        <w:rPr>
          <w:rStyle w:val="HTML1"/>
          <w:rFonts w:ascii="Courier New" w:hAnsi="Courier New" w:cs="Courier New"/>
          <w:b/>
          <w:bCs/>
          <w:i/>
          <w:iCs/>
          <w:color w:val="026789"/>
          <w:sz w:val="19"/>
          <w:szCs w:val="19"/>
          <w:shd w:val="clear" w:color="auto" w:fill="FFFFFF"/>
        </w:rPr>
        <w:t>query fragment</w:t>
      </w:r>
      <w:r>
        <w:rPr>
          <w:rStyle w:val="HTML1"/>
          <w:rFonts w:ascii="Courier New" w:hAnsi="Courier New" w:cs="Courier New"/>
          <w:b/>
          <w:bCs/>
          <w:color w:val="026789"/>
          <w:sz w:val="20"/>
          <w:szCs w:val="20"/>
          <w:shd w:val="clear" w:color="auto" w:fill="FFFFFF"/>
        </w:rPr>
        <w:t>)</w:t>
      </w:r>
    </w:p>
    <w:p w14:paraId="08CAFAB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query fragment is processed using a primary key lookup to find qualifying rows.</w:t>
      </w:r>
    </w:p>
    <w:p w14:paraId="6DFFE3D6" w14:textId="77777777" w:rsidR="0007195F" w:rsidRDefault="0007195F" w:rsidP="0007195F">
      <w:pPr>
        <w:pStyle w:val="af"/>
        <w:numPr>
          <w:ilvl w:val="0"/>
          <w:numId w:val="1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&lt;ref_null_helper&gt;(</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w:t>
      </w:r>
    </w:p>
    <w:p w14:paraId="0CD487E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an internal optimizer object with no user significance.</w:t>
      </w:r>
    </w:p>
    <w:p w14:paraId="506E3F79" w14:textId="77777777" w:rsidR="0007195F" w:rsidRDefault="0007195F" w:rsidP="0007195F">
      <w:pPr>
        <w:pStyle w:val="af"/>
        <w:numPr>
          <w:ilvl w:val="0"/>
          <w:numId w:val="1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 select#</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 */ </w:t>
      </w:r>
      <w:r>
        <w:rPr>
          <w:rStyle w:val="HTML1"/>
          <w:rFonts w:ascii="Courier New" w:hAnsi="Courier New" w:cs="Courier New"/>
          <w:b/>
          <w:bCs/>
          <w:i/>
          <w:iCs/>
          <w:color w:val="026789"/>
          <w:sz w:val="19"/>
          <w:szCs w:val="19"/>
          <w:shd w:val="clear" w:color="auto" w:fill="FFFFFF"/>
        </w:rPr>
        <w:t>select_stmt</w:t>
      </w:r>
    </w:p>
    <w:p w14:paraId="3085D24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is associated with the row in non-extended </w:t>
      </w:r>
      <w:hyperlink r:id="rId141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that has an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value of </w:t>
      </w:r>
      <w:r>
        <w:rPr>
          <w:rStyle w:val="HTML1"/>
          <w:rFonts w:ascii="Courier New" w:hAnsi="Courier New" w:cs="Courier New"/>
          <w:b/>
          <w:bCs/>
          <w:i/>
          <w:iCs/>
          <w:color w:val="000000"/>
          <w:sz w:val="20"/>
          <w:szCs w:val="20"/>
        </w:rPr>
        <w:t>N</w:t>
      </w:r>
      <w:r>
        <w:rPr>
          <w:rFonts w:ascii="Helvetica" w:hAnsi="Helvetica" w:cs="Helvetica"/>
          <w:color w:val="000000"/>
          <w:sz w:val="21"/>
          <w:szCs w:val="21"/>
        </w:rPr>
        <w:t>.</w:t>
      </w:r>
    </w:p>
    <w:p w14:paraId="18E0FF62" w14:textId="77777777" w:rsidR="0007195F" w:rsidRDefault="0007195F" w:rsidP="0007195F">
      <w:pPr>
        <w:pStyle w:val="af"/>
        <w:numPr>
          <w:ilvl w:val="0"/>
          <w:numId w:val="159"/>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26789"/>
          <w:sz w:val="19"/>
          <w:szCs w:val="19"/>
          <w:shd w:val="clear" w:color="auto" w:fill="FFFFFF"/>
        </w:rPr>
        <w:t>outer_tables</w:t>
      </w:r>
      <w:r>
        <w:rPr>
          <w:rStyle w:val="HTML1"/>
          <w:rFonts w:ascii="Courier New" w:hAnsi="Courier New" w:cs="Courier New"/>
          <w:b/>
          <w:bCs/>
          <w:color w:val="026789"/>
          <w:sz w:val="20"/>
          <w:szCs w:val="20"/>
          <w:shd w:val="clear" w:color="auto" w:fill="FFFFFF"/>
        </w:rPr>
        <w:t> semi join (</w:t>
      </w:r>
      <w:r>
        <w:rPr>
          <w:rStyle w:val="HTML1"/>
          <w:rFonts w:ascii="Courier New" w:hAnsi="Courier New" w:cs="Courier New"/>
          <w:b/>
          <w:bCs/>
          <w:i/>
          <w:iCs/>
          <w:color w:val="026789"/>
          <w:sz w:val="19"/>
          <w:szCs w:val="19"/>
          <w:shd w:val="clear" w:color="auto" w:fill="FFFFFF"/>
        </w:rPr>
        <w:t>inner_tables</w:t>
      </w:r>
      <w:r>
        <w:rPr>
          <w:rStyle w:val="HTML1"/>
          <w:rFonts w:ascii="Courier New" w:hAnsi="Courier New" w:cs="Courier New"/>
          <w:b/>
          <w:bCs/>
          <w:color w:val="026789"/>
          <w:sz w:val="20"/>
          <w:szCs w:val="20"/>
          <w:shd w:val="clear" w:color="auto" w:fill="FFFFFF"/>
        </w:rPr>
        <w:t>)</w:t>
      </w:r>
    </w:p>
    <w:p w14:paraId="0AB2034F"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semijoin operation. </w:t>
      </w:r>
      <w:r>
        <w:rPr>
          <w:rStyle w:val="HTML1"/>
          <w:rFonts w:ascii="Courier New" w:hAnsi="Courier New" w:cs="Courier New"/>
          <w:b/>
          <w:bCs/>
          <w:i/>
          <w:iCs/>
          <w:color w:val="000000"/>
          <w:sz w:val="20"/>
          <w:szCs w:val="20"/>
        </w:rPr>
        <w:t>inner_tables</w:t>
      </w:r>
      <w:r>
        <w:rPr>
          <w:rFonts w:ascii="Helvetica" w:hAnsi="Helvetica" w:cs="Helvetica"/>
          <w:color w:val="000000"/>
          <w:sz w:val="21"/>
          <w:szCs w:val="21"/>
        </w:rPr>
        <w:t> shows the tables that were not pulled out. See </w:t>
      </w:r>
      <w:hyperlink r:id="rId1411" w:anchor="semijoins" w:tooltip="8.2.2.1 Optimizing IN and EXISTS Subquery Predicates with Semijoin Transformations" w:history="1">
        <w:r>
          <w:rPr>
            <w:rStyle w:val="a4"/>
            <w:rFonts w:ascii="Helvetica" w:hAnsi="Helvetica" w:cs="Helvetica"/>
            <w:color w:val="00759F"/>
            <w:sz w:val="21"/>
            <w:szCs w:val="21"/>
          </w:rPr>
          <w:t>Section 8.2.2.1, “Optimizing IN and EXISTS Subquery Predicates with Semijoin Transformations”</w:t>
        </w:r>
      </w:hyperlink>
      <w:r>
        <w:rPr>
          <w:rFonts w:ascii="Helvetica" w:hAnsi="Helvetica" w:cs="Helvetica"/>
          <w:color w:val="000000"/>
          <w:sz w:val="21"/>
          <w:szCs w:val="21"/>
        </w:rPr>
        <w:t>.</w:t>
      </w:r>
    </w:p>
    <w:p w14:paraId="6A35A3B8" w14:textId="77777777" w:rsidR="0007195F" w:rsidRDefault="0007195F" w:rsidP="0007195F">
      <w:pPr>
        <w:pStyle w:val="af"/>
        <w:numPr>
          <w:ilvl w:val="0"/>
          <w:numId w:val="1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&lt;temporary table&gt;</w:t>
      </w:r>
    </w:p>
    <w:p w14:paraId="26D6C8A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represents an internal temporary table created to cache an intermediate result.</w:t>
      </w:r>
    </w:p>
    <w:p w14:paraId="18DB627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When some tables are of </w:t>
      </w:r>
      <w:hyperlink r:id="rId1412" w:anchor="jointype_const" w:history="1">
        <w:r>
          <w:rPr>
            <w:rStyle w:val="HTML1"/>
            <w:rFonts w:ascii="Courier New" w:hAnsi="Courier New" w:cs="Courier New"/>
            <w:b/>
            <w:bCs/>
            <w:color w:val="026789"/>
            <w:sz w:val="20"/>
            <w:szCs w:val="20"/>
            <w:u w:val="single"/>
            <w:shd w:val="clear" w:color="auto" w:fill="FFFFFF"/>
          </w:rPr>
          <w:t>const</w:t>
        </w:r>
      </w:hyperlink>
      <w:r>
        <w:rPr>
          <w:rFonts w:ascii="Helvetica" w:hAnsi="Helvetica" w:cs="Helvetica"/>
          <w:color w:val="000000"/>
          <w:sz w:val="21"/>
          <w:szCs w:val="21"/>
        </w:rPr>
        <w:t> or </w:t>
      </w:r>
      <w:hyperlink r:id="rId1413" w:anchor="jointype_system" w:history="1">
        <w:r>
          <w:rPr>
            <w:rStyle w:val="HTML1"/>
            <w:rFonts w:ascii="Courier New" w:hAnsi="Courier New" w:cs="Courier New"/>
            <w:b/>
            <w:bCs/>
            <w:color w:val="026789"/>
            <w:sz w:val="20"/>
            <w:szCs w:val="20"/>
            <w:u w:val="single"/>
            <w:shd w:val="clear" w:color="auto" w:fill="FFFFFF"/>
          </w:rPr>
          <w:t>system</w:t>
        </w:r>
      </w:hyperlink>
      <w:r>
        <w:rPr>
          <w:rFonts w:ascii="Helvetica" w:hAnsi="Helvetica" w:cs="Helvetica"/>
          <w:color w:val="000000"/>
          <w:sz w:val="21"/>
          <w:szCs w:val="21"/>
        </w:rPr>
        <w:t> type, expressions involving columns from these tables are evaluated early by the optimizer and are not part of the displayed statement. However, with </w:t>
      </w:r>
      <w:r>
        <w:rPr>
          <w:rStyle w:val="HTML1"/>
          <w:rFonts w:ascii="Courier New" w:hAnsi="Courier New" w:cs="Courier New"/>
          <w:b/>
          <w:bCs/>
          <w:color w:val="026789"/>
          <w:sz w:val="20"/>
          <w:szCs w:val="20"/>
          <w:shd w:val="clear" w:color="auto" w:fill="FFFFFF"/>
        </w:rPr>
        <w:t>FORMAT=JSON</w:t>
      </w:r>
      <w:r>
        <w:rPr>
          <w:rFonts w:ascii="Helvetica" w:hAnsi="Helvetica" w:cs="Helvetica"/>
          <w:color w:val="000000"/>
          <w:sz w:val="21"/>
          <w:szCs w:val="21"/>
        </w:rPr>
        <w:t>, some </w:t>
      </w:r>
      <w:hyperlink r:id="rId1414" w:anchor="jointype_const" w:history="1">
        <w:r>
          <w:rPr>
            <w:rStyle w:val="HTML1"/>
            <w:rFonts w:ascii="Courier New" w:hAnsi="Courier New" w:cs="Courier New"/>
            <w:b/>
            <w:bCs/>
            <w:color w:val="026789"/>
            <w:sz w:val="20"/>
            <w:szCs w:val="20"/>
            <w:u w:val="single"/>
            <w:shd w:val="clear" w:color="auto" w:fill="FFFFFF"/>
          </w:rPr>
          <w:t>const</w:t>
        </w:r>
      </w:hyperlink>
      <w:r>
        <w:rPr>
          <w:rFonts w:ascii="Helvetica" w:hAnsi="Helvetica" w:cs="Helvetica"/>
          <w:color w:val="000000"/>
          <w:sz w:val="21"/>
          <w:szCs w:val="21"/>
        </w:rPr>
        <w:t> table accesses are displayed as a </w:t>
      </w:r>
      <w:hyperlink r:id="rId1415" w:anchor="jointype_ref" w:history="1">
        <w:r>
          <w:rPr>
            <w:rStyle w:val="HTML1"/>
            <w:rFonts w:ascii="Courier New" w:hAnsi="Courier New" w:cs="Courier New"/>
            <w:b/>
            <w:bCs/>
            <w:color w:val="026789"/>
            <w:sz w:val="20"/>
            <w:szCs w:val="20"/>
            <w:u w:val="single"/>
            <w:shd w:val="clear" w:color="auto" w:fill="FFFFFF"/>
          </w:rPr>
          <w:t>ref</w:t>
        </w:r>
      </w:hyperlink>
      <w:r>
        <w:rPr>
          <w:rFonts w:ascii="Helvetica" w:hAnsi="Helvetica" w:cs="Helvetica"/>
          <w:color w:val="000000"/>
          <w:sz w:val="21"/>
          <w:szCs w:val="21"/>
        </w:rPr>
        <w:t> access that uses a const value.</w:t>
      </w:r>
    </w:p>
    <w:p w14:paraId="335E3060" w14:textId="77777777" w:rsidR="0007195F" w:rsidRDefault="0007195F" w:rsidP="0007195F">
      <w:pPr>
        <w:pStyle w:val="3"/>
        <w:shd w:val="clear" w:color="auto" w:fill="FFFFFF"/>
        <w:rPr>
          <w:rFonts w:ascii="Helvetica" w:hAnsi="Helvetica" w:cs="Helvetica"/>
          <w:color w:val="000000"/>
          <w:sz w:val="34"/>
          <w:szCs w:val="34"/>
        </w:rPr>
      </w:pPr>
      <w:bookmarkStart w:id="470" w:name="explain-for-connection"/>
      <w:bookmarkStart w:id="471" w:name="_Toc83152171"/>
      <w:bookmarkEnd w:id="470"/>
      <w:r>
        <w:rPr>
          <w:rFonts w:ascii="Helvetica" w:hAnsi="Helvetica" w:cs="Helvetica"/>
          <w:color w:val="000000"/>
          <w:sz w:val="34"/>
          <w:szCs w:val="34"/>
        </w:rPr>
        <w:t>8.8.4 Obtaining Execution Plan Information for a Named Connection</w:t>
      </w:r>
      <w:bookmarkEnd w:id="471"/>
    </w:p>
    <w:p w14:paraId="3F7299F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obtain the execution plan for an explainable statement executing in a named connection, use this statement:</w:t>
      </w:r>
    </w:p>
    <w:p w14:paraId="2A8A1A7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EXPLAIN [</w:t>
      </w:r>
      <w:r>
        <w:rPr>
          <w:rStyle w:val="HTML1"/>
          <w:rFonts w:ascii="Courier New" w:hAnsi="Courier New" w:cs="Courier New"/>
          <w:b/>
          <w:bCs/>
          <w:i/>
          <w:iCs/>
          <w:color w:val="000000"/>
          <w:sz w:val="19"/>
          <w:szCs w:val="19"/>
        </w:rPr>
        <w:t>options</w:t>
      </w:r>
      <w:r>
        <w:rPr>
          <w:rFonts w:ascii="Courier New" w:hAnsi="Courier New" w:cs="Courier New"/>
          <w:color w:val="000000"/>
          <w:sz w:val="20"/>
          <w:szCs w:val="20"/>
        </w:rPr>
        <w:t xml:space="preserve">] FOR CONNECTION </w:t>
      </w:r>
      <w:r>
        <w:rPr>
          <w:rStyle w:val="HTML1"/>
          <w:rFonts w:ascii="Courier New" w:hAnsi="Courier New" w:cs="Courier New"/>
          <w:b/>
          <w:bCs/>
          <w:i/>
          <w:iCs/>
          <w:color w:val="000000"/>
          <w:sz w:val="19"/>
          <w:szCs w:val="19"/>
        </w:rPr>
        <w:t>connection_id</w:t>
      </w:r>
      <w:r>
        <w:rPr>
          <w:rFonts w:ascii="Courier New" w:hAnsi="Courier New" w:cs="Courier New"/>
          <w:color w:val="000000"/>
          <w:sz w:val="20"/>
          <w:szCs w:val="20"/>
        </w:rPr>
        <w:t>;</w:t>
      </w:r>
    </w:p>
    <w:p w14:paraId="0F26DAE5" w14:textId="77777777" w:rsidR="0007195F" w:rsidRDefault="00BC31D0" w:rsidP="0007195F">
      <w:pPr>
        <w:pStyle w:val="af"/>
        <w:rPr>
          <w:rFonts w:ascii="Helvetica" w:hAnsi="Helvetica" w:cs="Helvetica"/>
          <w:color w:val="000000"/>
          <w:sz w:val="21"/>
          <w:szCs w:val="21"/>
        </w:rPr>
      </w:pPr>
      <w:hyperlink r:id="rId1416" w:anchor="explain-for-connection" w:tooltip="8.8.4 Obtaining Execution Plan Information for a Named Connection" w:history="1">
        <w:r w:rsidR="0007195F">
          <w:rPr>
            <w:rStyle w:val="HTML1"/>
            <w:rFonts w:ascii="Courier New" w:hAnsi="Courier New" w:cs="Courier New"/>
            <w:b/>
            <w:bCs/>
            <w:color w:val="026789"/>
            <w:sz w:val="20"/>
            <w:szCs w:val="20"/>
            <w:u w:val="single"/>
            <w:shd w:val="clear" w:color="auto" w:fill="FFFFFF"/>
          </w:rPr>
          <w:t>EXPLAIN FOR CONNECTION</w:t>
        </w:r>
      </w:hyperlink>
      <w:r w:rsidR="0007195F">
        <w:rPr>
          <w:rFonts w:ascii="Helvetica" w:hAnsi="Helvetica" w:cs="Helvetica"/>
          <w:color w:val="000000"/>
          <w:sz w:val="21"/>
          <w:szCs w:val="21"/>
        </w:rPr>
        <w:t> returns the </w:t>
      </w:r>
      <w:hyperlink r:id="rId1417" w:anchor="explain" w:tooltip="13.8.2 EXPLAIN Statement" w:history="1">
        <w:r w:rsidR="0007195F">
          <w:rPr>
            <w:rStyle w:val="HTML1"/>
            <w:rFonts w:ascii="Courier New" w:hAnsi="Courier New" w:cs="Courier New"/>
            <w:b/>
            <w:bCs/>
            <w:color w:val="026789"/>
            <w:sz w:val="20"/>
            <w:szCs w:val="20"/>
            <w:u w:val="single"/>
            <w:shd w:val="clear" w:color="auto" w:fill="FFFFFF"/>
          </w:rPr>
          <w:t>EXPLAIN</w:t>
        </w:r>
      </w:hyperlink>
      <w:r w:rsidR="0007195F">
        <w:rPr>
          <w:rFonts w:ascii="Helvetica" w:hAnsi="Helvetica" w:cs="Helvetica"/>
          <w:color w:val="000000"/>
          <w:sz w:val="21"/>
          <w:szCs w:val="21"/>
        </w:rPr>
        <w:t> information that is currently being used to execute a query in a given connection. Because of changes to data (and supporting statistics) it may produce a different result from running </w:t>
      </w:r>
      <w:hyperlink r:id="rId1418" w:anchor="explain" w:tooltip="13.8.2 EXPLAIN Statement" w:history="1">
        <w:r w:rsidR="0007195F">
          <w:rPr>
            <w:rStyle w:val="HTML1"/>
            <w:rFonts w:ascii="Courier New" w:hAnsi="Courier New" w:cs="Courier New"/>
            <w:b/>
            <w:bCs/>
            <w:color w:val="026789"/>
            <w:sz w:val="20"/>
            <w:szCs w:val="20"/>
            <w:u w:val="single"/>
            <w:shd w:val="clear" w:color="auto" w:fill="FFFFFF"/>
          </w:rPr>
          <w:t>EXPLAIN</w:t>
        </w:r>
      </w:hyperlink>
      <w:r w:rsidR="0007195F">
        <w:rPr>
          <w:rFonts w:ascii="Helvetica" w:hAnsi="Helvetica" w:cs="Helvetica"/>
          <w:color w:val="000000"/>
          <w:sz w:val="21"/>
          <w:szCs w:val="21"/>
        </w:rPr>
        <w:t> on the equivalent query text. This difference in behavior can be useful in diagnosing more transient performance problems. For example, if you are running a statement in one session that is taking a long time to complete, using </w:t>
      </w:r>
      <w:hyperlink r:id="rId1419" w:anchor="explain-for-connection" w:tooltip="8.8.4 Obtaining Execution Plan Information for a Named Connection" w:history="1">
        <w:r w:rsidR="0007195F">
          <w:rPr>
            <w:rStyle w:val="HTML1"/>
            <w:rFonts w:ascii="Courier New" w:hAnsi="Courier New" w:cs="Courier New"/>
            <w:b/>
            <w:bCs/>
            <w:color w:val="026789"/>
            <w:sz w:val="20"/>
            <w:szCs w:val="20"/>
            <w:u w:val="single"/>
            <w:shd w:val="clear" w:color="auto" w:fill="FFFFFF"/>
          </w:rPr>
          <w:t>EXPLAIN FOR CONNECTION</w:t>
        </w:r>
      </w:hyperlink>
      <w:r w:rsidR="0007195F">
        <w:rPr>
          <w:rFonts w:ascii="Helvetica" w:hAnsi="Helvetica" w:cs="Helvetica"/>
          <w:color w:val="000000"/>
          <w:sz w:val="21"/>
          <w:szCs w:val="21"/>
        </w:rPr>
        <w:t> in another session may yield useful information about the cause of the delay.</w:t>
      </w:r>
    </w:p>
    <w:p w14:paraId="60A8407B" w14:textId="77777777" w:rsidR="0007195F" w:rsidRDefault="0007195F" w:rsidP="0007195F">
      <w:pPr>
        <w:pStyle w:val="af"/>
        <w:rPr>
          <w:rFonts w:ascii="Helvetica" w:hAnsi="Helvetica" w:cs="Helvetica"/>
          <w:color w:val="000000"/>
          <w:sz w:val="21"/>
          <w:szCs w:val="21"/>
        </w:rPr>
      </w:pPr>
      <w:r>
        <w:rPr>
          <w:rStyle w:val="HTML1"/>
          <w:rFonts w:ascii="Courier New" w:hAnsi="Courier New" w:cs="Courier New"/>
          <w:b/>
          <w:bCs/>
          <w:i/>
          <w:iCs/>
          <w:color w:val="000000"/>
          <w:sz w:val="20"/>
          <w:szCs w:val="20"/>
        </w:rPr>
        <w:t>connection_id</w:t>
      </w:r>
      <w:r>
        <w:rPr>
          <w:rFonts w:ascii="Helvetica" w:hAnsi="Helvetica" w:cs="Helvetica"/>
          <w:color w:val="000000"/>
          <w:sz w:val="21"/>
          <w:szCs w:val="21"/>
        </w:rPr>
        <w:t> is the connection identifier, as obtained from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1420" w:anchor="information-schema-processlist-table" w:tooltip="26.3.23 The INFORMATION_SCHEMA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or the </w:t>
      </w:r>
      <w:hyperlink r:id="rId1421"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statement. If you have the </w:t>
      </w:r>
      <w:hyperlink r:id="rId1422"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you can specify the identifier for any connection. Otherwise, you can specify the identifier only for your own connections. In all cases, you must have sufficient privileges to explain the query on the specified connection.</w:t>
      </w:r>
    </w:p>
    <w:p w14:paraId="31BE9ED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the named connection is not executing a statement, the result is empty. Otherwise, </w:t>
      </w:r>
      <w:r>
        <w:rPr>
          <w:rStyle w:val="HTML1"/>
          <w:rFonts w:ascii="Courier New" w:hAnsi="Courier New" w:cs="Courier New"/>
          <w:b/>
          <w:bCs/>
          <w:color w:val="026789"/>
          <w:sz w:val="20"/>
          <w:szCs w:val="20"/>
          <w:shd w:val="clear" w:color="auto" w:fill="FFFFFF"/>
        </w:rPr>
        <w:t>EXPLAIN FOR CONNECTION</w:t>
      </w:r>
      <w:r>
        <w:rPr>
          <w:rFonts w:ascii="Helvetica" w:hAnsi="Helvetica" w:cs="Helvetica"/>
          <w:color w:val="000000"/>
          <w:sz w:val="21"/>
          <w:szCs w:val="21"/>
        </w:rPr>
        <w:t> applies only if the statement being executed in the named connection is explainable. This includes </w:t>
      </w:r>
      <w:hyperlink r:id="rId1423"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w:t>
      </w:r>
      <w:hyperlink r:id="rId1424"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w:t>
      </w:r>
      <w:hyperlink r:id="rId1425"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1426" w:anchor="replace" w:tooltip="13.2.9 REPLACE Statement" w:history="1">
        <w:r>
          <w:rPr>
            <w:rStyle w:val="HTML1"/>
            <w:rFonts w:ascii="Courier New" w:hAnsi="Courier New" w:cs="Courier New"/>
            <w:b/>
            <w:bCs/>
            <w:color w:val="026789"/>
            <w:sz w:val="20"/>
            <w:szCs w:val="20"/>
            <w:u w:val="single"/>
            <w:shd w:val="clear" w:color="auto" w:fill="FFFFFF"/>
          </w:rPr>
          <w:t>REPLACE</w:t>
        </w:r>
      </w:hyperlink>
      <w:r>
        <w:rPr>
          <w:rFonts w:ascii="Helvetica" w:hAnsi="Helvetica" w:cs="Helvetica"/>
          <w:color w:val="000000"/>
          <w:sz w:val="21"/>
          <w:szCs w:val="21"/>
        </w:rPr>
        <w:t>, and </w:t>
      </w:r>
      <w:hyperlink r:id="rId1427"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(However, </w:t>
      </w:r>
      <w:r>
        <w:rPr>
          <w:rStyle w:val="HTML1"/>
          <w:rFonts w:ascii="Courier New" w:hAnsi="Courier New" w:cs="Courier New"/>
          <w:b/>
          <w:bCs/>
          <w:color w:val="026789"/>
          <w:sz w:val="20"/>
          <w:szCs w:val="20"/>
          <w:shd w:val="clear" w:color="auto" w:fill="FFFFFF"/>
        </w:rPr>
        <w:t>EXPLAIN FOR CONNECTION</w:t>
      </w:r>
      <w:r>
        <w:rPr>
          <w:rFonts w:ascii="Helvetica" w:hAnsi="Helvetica" w:cs="Helvetica"/>
          <w:color w:val="000000"/>
          <w:sz w:val="21"/>
          <w:szCs w:val="21"/>
        </w:rPr>
        <w:t> does not work for prepared statements, even prepared statements of those types.)</w:t>
      </w:r>
    </w:p>
    <w:p w14:paraId="78E0E7C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the named connection is executing an explainable statement, the output is what you would obtain by using </w:t>
      </w:r>
      <w:r>
        <w:rPr>
          <w:rStyle w:val="HTML1"/>
          <w:rFonts w:ascii="Courier New" w:hAnsi="Courier New" w:cs="Courier New"/>
          <w:b/>
          <w:bCs/>
          <w:color w:val="026789"/>
          <w:sz w:val="20"/>
          <w:szCs w:val="20"/>
          <w:shd w:val="clear" w:color="auto" w:fill="FFFFFF"/>
        </w:rPr>
        <w:t>EXPLAIN</w:t>
      </w:r>
      <w:r>
        <w:rPr>
          <w:rFonts w:ascii="Helvetica" w:hAnsi="Helvetica" w:cs="Helvetica"/>
          <w:color w:val="000000"/>
          <w:sz w:val="21"/>
          <w:szCs w:val="21"/>
        </w:rPr>
        <w:t> on the statement itself.</w:t>
      </w:r>
    </w:p>
    <w:p w14:paraId="6729EF8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the named connection is executing a statement that is not explainable, an error occurs. For example, you cannot name the connection identifier for your current session because </w:t>
      </w:r>
      <w:r>
        <w:rPr>
          <w:rStyle w:val="HTML1"/>
          <w:rFonts w:ascii="Courier New" w:hAnsi="Courier New" w:cs="Courier New"/>
          <w:b/>
          <w:bCs/>
          <w:color w:val="026789"/>
          <w:sz w:val="20"/>
          <w:szCs w:val="20"/>
          <w:shd w:val="clear" w:color="auto" w:fill="FFFFFF"/>
        </w:rPr>
        <w:t>EXPLAIN</w:t>
      </w:r>
      <w:r>
        <w:rPr>
          <w:rFonts w:ascii="Helvetica" w:hAnsi="Helvetica" w:cs="Helvetica"/>
          <w:color w:val="000000"/>
          <w:sz w:val="21"/>
          <w:szCs w:val="21"/>
        </w:rPr>
        <w:t> is not explainable:</w:t>
      </w:r>
    </w:p>
    <w:p w14:paraId="4ED5F2B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CONNECTION_ID();</w:t>
      </w:r>
    </w:p>
    <w:p w14:paraId="00CD41E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D670D1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CONNECTION_ID() |</w:t>
      </w:r>
    </w:p>
    <w:p w14:paraId="556D3B9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A92E85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373 |</w:t>
      </w:r>
    </w:p>
    <w:p w14:paraId="50E73F9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27E9D3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5E61B39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6532E68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FOR CONNECTION 373;</w:t>
      </w:r>
    </w:p>
    <w:p w14:paraId="6CC2472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1889 (HY000): EXPLAIN FOR CONNECTION command is supported</w:t>
      </w:r>
    </w:p>
    <w:p w14:paraId="7431281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only for SELECT/UPDATE/INSERT/DELETE/REPLACE</w:t>
      </w:r>
    </w:p>
    <w:p w14:paraId="1CDB004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Com_explain_other</w:t>
      </w:r>
      <w:r>
        <w:rPr>
          <w:rFonts w:ascii="Helvetica" w:hAnsi="Helvetica" w:cs="Helvetica"/>
          <w:color w:val="000000"/>
          <w:sz w:val="21"/>
          <w:szCs w:val="21"/>
        </w:rPr>
        <w:t> status variable indicates the number of </w:t>
      </w:r>
      <w:hyperlink r:id="rId1428" w:anchor="explain" w:tooltip="13.8.2 EXPLAIN Statement" w:history="1">
        <w:r>
          <w:rPr>
            <w:rStyle w:val="HTML1"/>
            <w:rFonts w:ascii="Courier New" w:hAnsi="Courier New" w:cs="Courier New"/>
            <w:b/>
            <w:bCs/>
            <w:color w:val="026789"/>
            <w:sz w:val="20"/>
            <w:szCs w:val="20"/>
            <w:u w:val="single"/>
            <w:shd w:val="clear" w:color="auto" w:fill="FFFFFF"/>
          </w:rPr>
          <w:t>EXPLAIN FOR CONNECTION</w:t>
        </w:r>
      </w:hyperlink>
      <w:r>
        <w:rPr>
          <w:rFonts w:ascii="Helvetica" w:hAnsi="Helvetica" w:cs="Helvetica"/>
          <w:color w:val="000000"/>
          <w:sz w:val="21"/>
          <w:szCs w:val="21"/>
        </w:rPr>
        <w:t> statements executed.</w:t>
      </w:r>
    </w:p>
    <w:p w14:paraId="18A741A6" w14:textId="77777777" w:rsidR="0007195F" w:rsidRDefault="0007195F" w:rsidP="0007195F">
      <w:pPr>
        <w:pStyle w:val="3"/>
        <w:shd w:val="clear" w:color="auto" w:fill="FFFFFF"/>
        <w:rPr>
          <w:rFonts w:ascii="Helvetica" w:hAnsi="Helvetica" w:cs="Helvetica"/>
          <w:color w:val="000000"/>
          <w:sz w:val="34"/>
          <w:szCs w:val="34"/>
        </w:rPr>
      </w:pPr>
      <w:bookmarkStart w:id="472" w:name="estimating-performance"/>
      <w:bookmarkStart w:id="473" w:name="_Toc83152172"/>
      <w:bookmarkEnd w:id="472"/>
      <w:r>
        <w:rPr>
          <w:rFonts w:ascii="Helvetica" w:hAnsi="Helvetica" w:cs="Helvetica"/>
          <w:color w:val="000000"/>
          <w:sz w:val="34"/>
          <w:szCs w:val="34"/>
        </w:rPr>
        <w:lastRenderedPageBreak/>
        <w:t>8.8.5 Estimating Query Performance</w:t>
      </w:r>
      <w:bookmarkEnd w:id="473"/>
    </w:p>
    <w:p w14:paraId="638E2F35" w14:textId="77777777" w:rsidR="0007195F" w:rsidRDefault="0007195F" w:rsidP="0007195F">
      <w:pPr>
        <w:pStyle w:val="af"/>
        <w:rPr>
          <w:rFonts w:ascii="Helvetica" w:hAnsi="Helvetica" w:cs="Helvetica"/>
          <w:color w:val="000000"/>
          <w:sz w:val="21"/>
          <w:szCs w:val="21"/>
        </w:rPr>
      </w:pPr>
      <w:bookmarkStart w:id="474" w:name="idm46383494310992"/>
      <w:bookmarkStart w:id="475" w:name="idm46383494309536"/>
      <w:bookmarkStart w:id="476" w:name="idm46383494308048"/>
      <w:bookmarkEnd w:id="474"/>
      <w:bookmarkEnd w:id="475"/>
      <w:bookmarkEnd w:id="476"/>
      <w:r>
        <w:rPr>
          <w:rFonts w:ascii="Helvetica" w:hAnsi="Helvetica" w:cs="Helvetica"/>
          <w:color w:val="000000"/>
          <w:sz w:val="21"/>
          <w:szCs w:val="21"/>
        </w:rPr>
        <w:t>In most cases, you can estimate query performance by counting disk seeks. For small tables, you can usually find a row in one disk seek (because the index is probably cached). For bigger tables, you can estimate that, using B-tree indexes, you need this many seeks to find a row: </w:t>
      </w:r>
      <w:r>
        <w:rPr>
          <w:rStyle w:val="HTML1"/>
          <w:rFonts w:ascii="Courier New" w:hAnsi="Courier New" w:cs="Courier New"/>
          <w:b/>
          <w:bCs/>
          <w:color w:val="026789"/>
          <w:sz w:val="20"/>
          <w:szCs w:val="20"/>
          <w:shd w:val="clear" w:color="auto" w:fill="FFFFFF"/>
        </w:rPr>
        <w:t>log(</w:t>
      </w:r>
      <w:r>
        <w:rPr>
          <w:rStyle w:val="HTML1"/>
          <w:rFonts w:ascii="Courier New" w:hAnsi="Courier New" w:cs="Courier New"/>
          <w:b/>
          <w:bCs/>
          <w:i/>
          <w:iCs/>
          <w:color w:val="026789"/>
          <w:sz w:val="19"/>
          <w:szCs w:val="19"/>
          <w:shd w:val="clear" w:color="auto" w:fill="FFFFFF"/>
        </w:rPr>
        <w:t>row_count</w:t>
      </w:r>
      <w:r>
        <w:rPr>
          <w:rStyle w:val="HTML1"/>
          <w:rFonts w:ascii="Courier New" w:hAnsi="Courier New" w:cs="Courier New"/>
          <w:b/>
          <w:bCs/>
          <w:color w:val="026789"/>
          <w:sz w:val="20"/>
          <w:szCs w:val="20"/>
          <w:shd w:val="clear" w:color="auto" w:fill="FFFFFF"/>
        </w:rPr>
        <w:t>) / log(</w:t>
      </w:r>
      <w:r>
        <w:rPr>
          <w:rStyle w:val="HTML1"/>
          <w:rFonts w:ascii="Courier New" w:hAnsi="Courier New" w:cs="Courier New"/>
          <w:b/>
          <w:bCs/>
          <w:i/>
          <w:iCs/>
          <w:color w:val="026789"/>
          <w:sz w:val="19"/>
          <w:szCs w:val="19"/>
          <w:shd w:val="clear" w:color="auto" w:fill="FFFFFF"/>
        </w:rPr>
        <w:t>index_block_length</w:t>
      </w:r>
      <w:r>
        <w:rPr>
          <w:rStyle w:val="HTML1"/>
          <w:rFonts w:ascii="Courier New" w:hAnsi="Courier New" w:cs="Courier New"/>
          <w:b/>
          <w:bCs/>
          <w:color w:val="026789"/>
          <w:sz w:val="20"/>
          <w:szCs w:val="20"/>
          <w:shd w:val="clear" w:color="auto" w:fill="FFFFFF"/>
        </w:rPr>
        <w:t> / 3 * 2 / (</w:t>
      </w:r>
      <w:r>
        <w:rPr>
          <w:rStyle w:val="HTML1"/>
          <w:rFonts w:ascii="Courier New" w:hAnsi="Courier New" w:cs="Courier New"/>
          <w:b/>
          <w:bCs/>
          <w:i/>
          <w:iCs/>
          <w:color w:val="026789"/>
          <w:sz w:val="19"/>
          <w:szCs w:val="19"/>
          <w:shd w:val="clear" w:color="auto" w:fill="FFFFFF"/>
        </w:rPr>
        <w:t>index_length</w:t>
      </w:r>
      <w:r>
        <w:rPr>
          <w:rStyle w:val="HTML1"/>
          <w:rFonts w:ascii="Courier New" w:hAnsi="Courier New" w:cs="Courier New"/>
          <w:b/>
          <w:bCs/>
          <w:color w:val="026789"/>
          <w:sz w:val="20"/>
          <w:szCs w:val="20"/>
          <w:shd w:val="clear" w:color="auto" w:fill="FFFFFF"/>
        </w:rPr>
        <w:t> + </w:t>
      </w:r>
      <w:r>
        <w:rPr>
          <w:rStyle w:val="HTML1"/>
          <w:rFonts w:ascii="Courier New" w:hAnsi="Courier New" w:cs="Courier New"/>
          <w:b/>
          <w:bCs/>
          <w:i/>
          <w:iCs/>
          <w:color w:val="026789"/>
          <w:sz w:val="19"/>
          <w:szCs w:val="19"/>
          <w:shd w:val="clear" w:color="auto" w:fill="FFFFFF"/>
        </w:rPr>
        <w:t>data_pointer_length</w:t>
      </w:r>
      <w:r>
        <w:rPr>
          <w:rStyle w:val="HTML1"/>
          <w:rFonts w:ascii="Courier New" w:hAnsi="Courier New" w:cs="Courier New"/>
          <w:b/>
          <w:bCs/>
          <w:color w:val="026789"/>
          <w:sz w:val="20"/>
          <w:szCs w:val="20"/>
          <w:shd w:val="clear" w:color="auto" w:fill="FFFFFF"/>
        </w:rPr>
        <w:t>)) + 1</w:t>
      </w:r>
      <w:r>
        <w:rPr>
          <w:rFonts w:ascii="Helvetica" w:hAnsi="Helvetica" w:cs="Helvetica"/>
          <w:color w:val="000000"/>
          <w:sz w:val="21"/>
          <w:szCs w:val="21"/>
        </w:rPr>
        <w:t>.</w:t>
      </w:r>
    </w:p>
    <w:p w14:paraId="60B5DD0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MySQL, an index block is usually 1,024 bytes and the data pointer is usually four bytes. For a 500,000-row table with a key value length of three bytes (the size of </w:t>
      </w:r>
      <w:hyperlink r:id="rId1429"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MEDIUMINT</w:t>
        </w:r>
      </w:hyperlink>
      <w:r>
        <w:rPr>
          <w:rFonts w:ascii="Helvetica" w:hAnsi="Helvetica" w:cs="Helvetica"/>
          <w:color w:val="000000"/>
          <w:sz w:val="21"/>
          <w:szCs w:val="21"/>
        </w:rPr>
        <w:t>), the formula indicates </w:t>
      </w:r>
      <w:r>
        <w:rPr>
          <w:rStyle w:val="HTML1"/>
          <w:rFonts w:ascii="Courier New" w:hAnsi="Courier New" w:cs="Courier New"/>
          <w:b/>
          <w:bCs/>
          <w:color w:val="026789"/>
          <w:sz w:val="20"/>
          <w:szCs w:val="20"/>
          <w:shd w:val="clear" w:color="auto" w:fill="FFFFFF"/>
        </w:rPr>
        <w:t>log(500,000)/log(1024/3*2/(3+4)) + 1</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4</w:t>
      </w:r>
      <w:r>
        <w:rPr>
          <w:rFonts w:ascii="Helvetica" w:hAnsi="Helvetica" w:cs="Helvetica"/>
          <w:color w:val="000000"/>
          <w:sz w:val="21"/>
          <w:szCs w:val="21"/>
        </w:rPr>
        <w:t> seeks.</w:t>
      </w:r>
    </w:p>
    <w:p w14:paraId="3BEDD23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This index would require storage of about 500,000 * 7 * 3/2 = 5.2MB (assuming a typical index buffer fill ratio of 2/3), so you probably have much of the index in memory and so need only one or two calls to read data to find the row.</w:t>
      </w:r>
    </w:p>
    <w:p w14:paraId="2DA5DB4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writes, however, you need four seek requests to find where to place a new index value and normally two seeks to update the index and write the row.</w:t>
      </w:r>
    </w:p>
    <w:p w14:paraId="4ED8EF3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preceding discussion does not mean that your application performance slowly degenerates by log </w:t>
      </w:r>
      <w:r>
        <w:rPr>
          <w:rStyle w:val="HTML1"/>
          <w:rFonts w:ascii="Courier New" w:hAnsi="Courier New" w:cs="Courier New"/>
          <w:b/>
          <w:bCs/>
          <w:i/>
          <w:iCs/>
          <w:color w:val="000000"/>
          <w:sz w:val="20"/>
          <w:szCs w:val="20"/>
        </w:rPr>
        <w:t>N</w:t>
      </w:r>
      <w:r>
        <w:rPr>
          <w:rFonts w:ascii="Helvetica" w:hAnsi="Helvetica" w:cs="Helvetica"/>
          <w:color w:val="000000"/>
          <w:sz w:val="21"/>
          <w:szCs w:val="21"/>
        </w:rPr>
        <w:t>. As long as everything is cached by the OS or the MySQL server, things become only marginally slower as the table gets bigger. After the data gets too big to be cached, things start to go much slower until your applications are bound only by disk seeks (which increase by log </w:t>
      </w:r>
      <w:r>
        <w:rPr>
          <w:rStyle w:val="HTML1"/>
          <w:rFonts w:ascii="Courier New" w:hAnsi="Courier New" w:cs="Courier New"/>
          <w:b/>
          <w:bCs/>
          <w:i/>
          <w:iCs/>
          <w:color w:val="000000"/>
          <w:sz w:val="20"/>
          <w:szCs w:val="20"/>
        </w:rPr>
        <w:t>N</w:t>
      </w:r>
      <w:r>
        <w:rPr>
          <w:rFonts w:ascii="Helvetica" w:hAnsi="Helvetica" w:cs="Helvetica"/>
          <w:color w:val="000000"/>
          <w:sz w:val="21"/>
          <w:szCs w:val="21"/>
        </w:rPr>
        <w:t>). To avoid this, increase the key cache size as the data grows.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the key cache size is controlled by the </w:t>
      </w:r>
      <w:hyperlink r:id="rId1430" w:anchor="sysvar_key_buffer_size" w:history="1">
        <w:r>
          <w:rPr>
            <w:rStyle w:val="HTML1"/>
            <w:rFonts w:ascii="Courier New" w:hAnsi="Courier New" w:cs="Courier New"/>
            <w:b/>
            <w:bCs/>
            <w:color w:val="026789"/>
            <w:sz w:val="20"/>
            <w:szCs w:val="20"/>
            <w:u w:val="single"/>
            <w:shd w:val="clear" w:color="auto" w:fill="FFFFFF"/>
          </w:rPr>
          <w:t>key_buffer_size</w:t>
        </w:r>
      </w:hyperlink>
      <w:r>
        <w:rPr>
          <w:rFonts w:ascii="Helvetica" w:hAnsi="Helvetica" w:cs="Helvetica"/>
          <w:color w:val="000000"/>
          <w:sz w:val="21"/>
          <w:szCs w:val="21"/>
        </w:rPr>
        <w:t> system variable. See </w:t>
      </w:r>
      <w:hyperlink r:id="rId1431" w:anchor="server-configuration" w:tooltip="5.1.1 Configuring the Server" w:history="1">
        <w:r>
          <w:rPr>
            <w:rStyle w:val="a4"/>
            <w:rFonts w:ascii="Helvetica" w:hAnsi="Helvetica" w:cs="Helvetica"/>
            <w:color w:val="00759F"/>
            <w:sz w:val="21"/>
            <w:szCs w:val="21"/>
          </w:rPr>
          <w:t>Section 5.1.1, “Configuring the Server”</w:t>
        </w:r>
      </w:hyperlink>
      <w:r>
        <w:rPr>
          <w:rFonts w:ascii="Helvetica" w:hAnsi="Helvetica" w:cs="Helvetica"/>
          <w:color w:val="000000"/>
          <w:sz w:val="21"/>
          <w:szCs w:val="21"/>
        </w:rPr>
        <w:t>.</w:t>
      </w:r>
    </w:p>
    <w:p w14:paraId="735E811F" w14:textId="77777777" w:rsidR="0007195F" w:rsidRPr="00BC31D0" w:rsidRDefault="0007195F" w:rsidP="00BC31D0">
      <w:pPr>
        <w:pStyle w:val="2"/>
      </w:pPr>
      <w:bookmarkStart w:id="477" w:name="controlling-optimizer"/>
      <w:bookmarkStart w:id="478" w:name="_Toc83152173"/>
      <w:bookmarkEnd w:id="477"/>
      <w:r w:rsidRPr="00BC31D0">
        <w:t>8.9 Controlling the Query Optimizer</w:t>
      </w:r>
      <w:bookmarkEnd w:id="478"/>
    </w:p>
    <w:p w14:paraId="0B8C8889" w14:textId="77777777" w:rsidR="0007195F" w:rsidRDefault="00BC31D0" w:rsidP="0007195F">
      <w:pPr>
        <w:rPr>
          <w:rFonts w:ascii="Helvetica" w:hAnsi="Helvetica" w:cs="Helvetica"/>
          <w:color w:val="000000"/>
          <w:sz w:val="21"/>
          <w:szCs w:val="21"/>
        </w:rPr>
      </w:pPr>
      <w:hyperlink r:id="rId1432" w:anchor="controlling-query-plan-evaluation" w:history="1">
        <w:r w:rsidR="0007195F">
          <w:rPr>
            <w:rStyle w:val="a4"/>
            <w:rFonts w:ascii="Helvetica" w:hAnsi="Helvetica" w:cs="Helvetica"/>
            <w:color w:val="00759F"/>
            <w:sz w:val="21"/>
            <w:szCs w:val="21"/>
          </w:rPr>
          <w:t>8.9.1 Controlling Query Plan Evaluation</w:t>
        </w:r>
      </w:hyperlink>
    </w:p>
    <w:p w14:paraId="295EB66E" w14:textId="77777777" w:rsidR="0007195F" w:rsidRDefault="00BC31D0" w:rsidP="0007195F">
      <w:pPr>
        <w:rPr>
          <w:rFonts w:ascii="Helvetica" w:hAnsi="Helvetica" w:cs="Helvetica"/>
          <w:color w:val="000000"/>
          <w:sz w:val="21"/>
          <w:szCs w:val="21"/>
        </w:rPr>
      </w:pPr>
      <w:hyperlink r:id="rId1433" w:anchor="switchable-optimizations" w:history="1">
        <w:r w:rsidR="0007195F">
          <w:rPr>
            <w:rStyle w:val="a4"/>
            <w:rFonts w:ascii="Helvetica" w:hAnsi="Helvetica" w:cs="Helvetica"/>
            <w:color w:val="00759F"/>
            <w:sz w:val="21"/>
            <w:szCs w:val="21"/>
          </w:rPr>
          <w:t>8.9.2 Switchable Optimizations</w:t>
        </w:r>
      </w:hyperlink>
    </w:p>
    <w:p w14:paraId="31895874" w14:textId="77777777" w:rsidR="0007195F" w:rsidRDefault="00BC31D0" w:rsidP="0007195F">
      <w:pPr>
        <w:rPr>
          <w:rFonts w:ascii="Helvetica" w:hAnsi="Helvetica" w:cs="Helvetica"/>
          <w:color w:val="000000"/>
          <w:sz w:val="21"/>
          <w:szCs w:val="21"/>
        </w:rPr>
      </w:pPr>
      <w:hyperlink r:id="rId1434" w:anchor="optimizer-hints" w:history="1">
        <w:r w:rsidR="0007195F">
          <w:rPr>
            <w:rStyle w:val="a4"/>
            <w:rFonts w:ascii="Helvetica" w:hAnsi="Helvetica" w:cs="Helvetica"/>
            <w:color w:val="00759F"/>
            <w:sz w:val="21"/>
            <w:szCs w:val="21"/>
          </w:rPr>
          <w:t>8.9.3 Optimizer Hints</w:t>
        </w:r>
      </w:hyperlink>
    </w:p>
    <w:p w14:paraId="7D132058" w14:textId="77777777" w:rsidR="0007195F" w:rsidRDefault="00BC31D0" w:rsidP="0007195F">
      <w:pPr>
        <w:rPr>
          <w:rFonts w:ascii="Helvetica" w:hAnsi="Helvetica" w:cs="Helvetica"/>
          <w:color w:val="000000"/>
          <w:sz w:val="21"/>
          <w:szCs w:val="21"/>
        </w:rPr>
      </w:pPr>
      <w:hyperlink r:id="rId1435" w:anchor="index-hints" w:history="1">
        <w:r w:rsidR="0007195F">
          <w:rPr>
            <w:rStyle w:val="a4"/>
            <w:rFonts w:ascii="Helvetica" w:hAnsi="Helvetica" w:cs="Helvetica"/>
            <w:color w:val="00759F"/>
            <w:sz w:val="21"/>
            <w:szCs w:val="21"/>
          </w:rPr>
          <w:t>8.9.4 Index Hints</w:t>
        </w:r>
      </w:hyperlink>
    </w:p>
    <w:p w14:paraId="61CCD7BD" w14:textId="77777777" w:rsidR="0007195F" w:rsidRDefault="00BC31D0" w:rsidP="0007195F">
      <w:pPr>
        <w:rPr>
          <w:rFonts w:ascii="Helvetica" w:hAnsi="Helvetica" w:cs="Helvetica"/>
          <w:color w:val="000000"/>
          <w:sz w:val="21"/>
          <w:szCs w:val="21"/>
        </w:rPr>
      </w:pPr>
      <w:hyperlink r:id="rId1436" w:anchor="cost-model" w:history="1">
        <w:r w:rsidR="0007195F">
          <w:rPr>
            <w:rStyle w:val="a4"/>
            <w:rFonts w:ascii="Helvetica" w:hAnsi="Helvetica" w:cs="Helvetica"/>
            <w:color w:val="00759F"/>
            <w:sz w:val="21"/>
            <w:szCs w:val="21"/>
          </w:rPr>
          <w:t>8.9.5 The Optimizer Cost Model</w:t>
        </w:r>
      </w:hyperlink>
    </w:p>
    <w:p w14:paraId="0A7D4C99" w14:textId="77777777" w:rsidR="0007195F" w:rsidRDefault="00BC31D0" w:rsidP="0007195F">
      <w:pPr>
        <w:rPr>
          <w:rFonts w:ascii="Helvetica" w:hAnsi="Helvetica" w:cs="Helvetica"/>
          <w:color w:val="000000"/>
          <w:sz w:val="21"/>
          <w:szCs w:val="21"/>
        </w:rPr>
      </w:pPr>
      <w:hyperlink r:id="rId1437" w:anchor="optimizer-statistics" w:history="1">
        <w:r w:rsidR="0007195F">
          <w:rPr>
            <w:rStyle w:val="a4"/>
            <w:rFonts w:ascii="Helvetica" w:hAnsi="Helvetica" w:cs="Helvetica"/>
            <w:color w:val="00759F"/>
            <w:sz w:val="21"/>
            <w:szCs w:val="21"/>
          </w:rPr>
          <w:t>8.9.6 Optimizer Statistics</w:t>
        </w:r>
      </w:hyperlink>
    </w:p>
    <w:p w14:paraId="03F04262" w14:textId="77777777" w:rsidR="0007195F" w:rsidRDefault="0007195F" w:rsidP="0007195F">
      <w:pPr>
        <w:pStyle w:val="af"/>
        <w:rPr>
          <w:rFonts w:ascii="Helvetica" w:hAnsi="Helvetica" w:cs="Helvetica"/>
          <w:color w:val="000000"/>
          <w:sz w:val="21"/>
          <w:szCs w:val="21"/>
        </w:rPr>
      </w:pPr>
      <w:bookmarkStart w:id="479" w:name="idm46383494292912"/>
      <w:bookmarkEnd w:id="479"/>
      <w:r>
        <w:rPr>
          <w:rFonts w:ascii="Helvetica" w:hAnsi="Helvetica" w:cs="Helvetica"/>
          <w:color w:val="000000"/>
          <w:sz w:val="21"/>
          <w:szCs w:val="21"/>
        </w:rPr>
        <w:t>MySQL provides optimizer control through system variables that affect how query plans are evaluated, switchable optimizations, optimizer and index hints, and the optimizer cost model.</w:t>
      </w:r>
    </w:p>
    <w:p w14:paraId="332F50F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server maintains histogram statistics about column values in the </w:t>
      </w:r>
      <w:r>
        <w:rPr>
          <w:rStyle w:val="HTML1"/>
          <w:rFonts w:ascii="Courier New" w:hAnsi="Courier New" w:cs="Courier New"/>
          <w:b/>
          <w:bCs/>
          <w:color w:val="026789"/>
          <w:sz w:val="20"/>
          <w:szCs w:val="20"/>
          <w:shd w:val="clear" w:color="auto" w:fill="FFFFFF"/>
        </w:rPr>
        <w:t>column_statistics</w:t>
      </w:r>
      <w:r>
        <w:rPr>
          <w:rFonts w:ascii="Helvetica" w:hAnsi="Helvetica" w:cs="Helvetica"/>
          <w:color w:val="000000"/>
          <w:sz w:val="21"/>
          <w:szCs w:val="21"/>
        </w:rPr>
        <w:t> data dictionary table (see </w:t>
      </w:r>
      <w:hyperlink r:id="rId1438" w:anchor="optimizer-statistics" w:tooltip="8.9.6 Optimizer Statistics" w:history="1">
        <w:r>
          <w:rPr>
            <w:rStyle w:val="a4"/>
            <w:rFonts w:ascii="Helvetica" w:hAnsi="Helvetica" w:cs="Helvetica"/>
            <w:color w:val="00759F"/>
            <w:sz w:val="21"/>
            <w:szCs w:val="21"/>
          </w:rPr>
          <w:t>Section 8.9.6, “Optimizer Statistics”</w:t>
        </w:r>
      </w:hyperlink>
      <w:r>
        <w:rPr>
          <w:rFonts w:ascii="Helvetica" w:hAnsi="Helvetica" w:cs="Helvetica"/>
          <w:color w:val="000000"/>
          <w:sz w:val="21"/>
          <w:szCs w:val="21"/>
        </w:rPr>
        <w:t xml:space="preserve">). Like other data dictionary tables, this table is not directly accessible by users. Instead, </w:t>
      </w:r>
      <w:r>
        <w:rPr>
          <w:rFonts w:ascii="Helvetica" w:hAnsi="Helvetica" w:cs="Helvetica"/>
          <w:color w:val="000000"/>
          <w:sz w:val="21"/>
          <w:szCs w:val="21"/>
        </w:rPr>
        <w:lastRenderedPageBreak/>
        <w:t>you can obtain histogram information by querying </w:t>
      </w:r>
      <w:hyperlink r:id="rId1439" w:anchor="information-schema-column-statistics-table" w:tooltip="26.3.11 The INFORMATION_SCHEMA COLUMN_STATISTICS Table" w:history="1">
        <w:r>
          <w:rPr>
            <w:rStyle w:val="HTML1"/>
            <w:rFonts w:ascii="Courier New" w:hAnsi="Courier New" w:cs="Courier New"/>
            <w:b/>
            <w:bCs/>
            <w:color w:val="026789"/>
            <w:sz w:val="20"/>
            <w:szCs w:val="20"/>
            <w:u w:val="single"/>
            <w:shd w:val="clear" w:color="auto" w:fill="FFFFFF"/>
          </w:rPr>
          <w:t>INFORMATION_SCHEMA.COLUMN_STATISTICS</w:t>
        </w:r>
      </w:hyperlink>
      <w:r>
        <w:rPr>
          <w:rFonts w:ascii="Helvetica" w:hAnsi="Helvetica" w:cs="Helvetica"/>
          <w:color w:val="000000"/>
          <w:sz w:val="21"/>
          <w:szCs w:val="21"/>
        </w:rPr>
        <w:t>, which is implemented as a view on the data dictionary table. You can also perform histogram management using the </w:t>
      </w:r>
      <w:hyperlink r:id="rId1440"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statement.</w:t>
      </w:r>
    </w:p>
    <w:p w14:paraId="3940EEE4" w14:textId="77777777" w:rsidR="0007195F" w:rsidRDefault="0007195F" w:rsidP="0007195F">
      <w:pPr>
        <w:pStyle w:val="3"/>
        <w:shd w:val="clear" w:color="auto" w:fill="FFFFFF"/>
        <w:rPr>
          <w:rFonts w:ascii="Helvetica" w:hAnsi="Helvetica" w:cs="Helvetica"/>
          <w:color w:val="000000"/>
          <w:sz w:val="34"/>
          <w:szCs w:val="34"/>
        </w:rPr>
      </w:pPr>
      <w:bookmarkStart w:id="480" w:name="controlling-query-plan-evaluation"/>
      <w:bookmarkStart w:id="481" w:name="_Toc83152174"/>
      <w:bookmarkEnd w:id="480"/>
      <w:r>
        <w:rPr>
          <w:rFonts w:ascii="Helvetica" w:hAnsi="Helvetica" w:cs="Helvetica"/>
          <w:color w:val="000000"/>
          <w:sz w:val="34"/>
          <w:szCs w:val="34"/>
        </w:rPr>
        <w:t>8.9.1 Controlling Query Plan Evaluation</w:t>
      </w:r>
      <w:bookmarkEnd w:id="481"/>
    </w:p>
    <w:p w14:paraId="0B19634B" w14:textId="77777777" w:rsidR="0007195F" w:rsidRDefault="0007195F" w:rsidP="0007195F">
      <w:pPr>
        <w:pStyle w:val="af"/>
        <w:spacing w:before="0" w:after="0"/>
        <w:rPr>
          <w:rFonts w:ascii="Helvetica" w:hAnsi="Helvetica" w:cs="Helvetica"/>
          <w:color w:val="000000"/>
          <w:sz w:val="21"/>
          <w:szCs w:val="21"/>
        </w:rPr>
      </w:pPr>
      <w:bookmarkStart w:id="482" w:name="idm46383494284896"/>
      <w:bookmarkEnd w:id="482"/>
      <w:r>
        <w:rPr>
          <w:rFonts w:ascii="Helvetica" w:hAnsi="Helvetica" w:cs="Helvetica"/>
          <w:color w:val="000000"/>
          <w:sz w:val="21"/>
          <w:szCs w:val="21"/>
        </w:rPr>
        <w:t>The task of the query optimizer is to find an optimal plan for executing an SQL query. Because the difference in performance between </w:t>
      </w:r>
      <w:r>
        <w:rPr>
          <w:rStyle w:val="62"/>
          <w:rFonts w:ascii="inherit" w:hAnsi="inherit" w:cs="Helvetica"/>
          <w:color w:val="000000"/>
          <w:sz w:val="21"/>
          <w:szCs w:val="21"/>
          <w:bdr w:val="none" w:sz="0" w:space="0" w:color="auto" w:frame="1"/>
        </w:rPr>
        <w:t>“good”</w:t>
      </w:r>
      <w:r>
        <w:rPr>
          <w:rFonts w:ascii="Helvetica" w:hAnsi="Helvetica" w:cs="Helvetica"/>
          <w:color w:val="000000"/>
          <w:sz w:val="21"/>
          <w:szCs w:val="21"/>
        </w:rPr>
        <w:t> and </w:t>
      </w:r>
      <w:r>
        <w:rPr>
          <w:rStyle w:val="62"/>
          <w:rFonts w:ascii="inherit" w:hAnsi="inherit" w:cs="Helvetica"/>
          <w:color w:val="000000"/>
          <w:sz w:val="21"/>
          <w:szCs w:val="21"/>
          <w:bdr w:val="none" w:sz="0" w:space="0" w:color="auto" w:frame="1"/>
        </w:rPr>
        <w:t>“bad”</w:t>
      </w:r>
      <w:r>
        <w:rPr>
          <w:rFonts w:ascii="Helvetica" w:hAnsi="Helvetica" w:cs="Helvetica"/>
          <w:color w:val="000000"/>
          <w:sz w:val="21"/>
          <w:szCs w:val="21"/>
        </w:rPr>
        <w:t> plans can be orders of magnitude (that is, seconds versus hours or even days), most query optimizers, including that of MySQL, perform a more or less exhaustive search for an optimal plan among all possible query evaluation plans. For join queries, the number of possible plans investigated by the MySQL optimizer grows exponentially with the number of tables referenced in a query. For small numbers of tables (typically less than 7 to 10) this is not a problem. However, when larger queries are submitted, the time spent in query optimization may easily become the major bottleneck in the server's performance.</w:t>
      </w:r>
    </w:p>
    <w:p w14:paraId="6802EC2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 more flexible method for query optimization enables the user to control how exhaustive the optimizer is in its search for an optimal query evaluation plan. The general idea is that the fewer plans that are investigated by the optimizer, the less time it spends in compiling a query. On the other hand, because the optimizer skips some plans, it may miss finding an optimal plan.</w:t>
      </w:r>
    </w:p>
    <w:p w14:paraId="532A0E3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behavior of the optimizer with respect to the number of plans it evaluates can be controlled using two system variables:</w:t>
      </w:r>
    </w:p>
    <w:p w14:paraId="0F7179AE" w14:textId="77777777" w:rsidR="0007195F" w:rsidRDefault="0007195F" w:rsidP="0007195F">
      <w:pPr>
        <w:pStyle w:val="af"/>
        <w:numPr>
          <w:ilvl w:val="0"/>
          <w:numId w:val="160"/>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1441" w:anchor="sysvar_optimizer_prune_level" w:history="1">
        <w:r>
          <w:rPr>
            <w:rStyle w:val="HTML1"/>
            <w:rFonts w:ascii="Courier New" w:hAnsi="Courier New" w:cs="Courier New"/>
            <w:b/>
            <w:bCs/>
            <w:color w:val="026789"/>
            <w:sz w:val="20"/>
            <w:szCs w:val="20"/>
            <w:u w:val="single"/>
            <w:shd w:val="clear" w:color="auto" w:fill="FFFFFF"/>
          </w:rPr>
          <w:t>optimizer_prune_level</w:t>
        </w:r>
      </w:hyperlink>
      <w:r>
        <w:rPr>
          <w:rFonts w:ascii="Helvetica" w:hAnsi="Helvetica" w:cs="Helvetica"/>
          <w:color w:val="000000"/>
          <w:sz w:val="21"/>
          <w:szCs w:val="21"/>
        </w:rPr>
        <w:t> variable tells the optimizer to skip certain plans based on estimates of the number of rows accessed for each table. Our experience shows that this kind of </w:t>
      </w:r>
      <w:r>
        <w:rPr>
          <w:rStyle w:val="62"/>
          <w:rFonts w:ascii="inherit" w:hAnsi="inherit" w:cs="Helvetica"/>
          <w:color w:val="000000"/>
          <w:sz w:val="21"/>
          <w:szCs w:val="21"/>
          <w:bdr w:val="none" w:sz="0" w:space="0" w:color="auto" w:frame="1"/>
        </w:rPr>
        <w:t>“educated guess”</w:t>
      </w:r>
      <w:r>
        <w:rPr>
          <w:rFonts w:ascii="Helvetica" w:hAnsi="Helvetica" w:cs="Helvetica"/>
          <w:color w:val="000000"/>
          <w:sz w:val="21"/>
          <w:szCs w:val="21"/>
        </w:rPr>
        <w:t> rarely misses optimal plans, and may dramatically reduce query compilation times. That is why this option is on (</w:t>
      </w:r>
      <w:r>
        <w:rPr>
          <w:rStyle w:val="HTML1"/>
          <w:rFonts w:ascii="Courier New" w:hAnsi="Courier New" w:cs="Courier New"/>
          <w:b/>
          <w:bCs/>
          <w:color w:val="026789"/>
          <w:sz w:val="20"/>
          <w:szCs w:val="20"/>
          <w:shd w:val="clear" w:color="auto" w:fill="FFFFFF"/>
        </w:rPr>
        <w:t>optimizer_prune_level=1</w:t>
      </w:r>
      <w:r>
        <w:rPr>
          <w:rFonts w:ascii="Helvetica" w:hAnsi="Helvetica" w:cs="Helvetica"/>
          <w:color w:val="000000"/>
          <w:sz w:val="21"/>
          <w:szCs w:val="21"/>
        </w:rPr>
        <w:t>) by default. However, if you believe that the optimizer missed a better query plan, this option can be switched off (</w:t>
      </w:r>
      <w:r>
        <w:rPr>
          <w:rStyle w:val="HTML1"/>
          <w:rFonts w:ascii="Courier New" w:hAnsi="Courier New" w:cs="Courier New"/>
          <w:b/>
          <w:bCs/>
          <w:color w:val="026789"/>
          <w:sz w:val="20"/>
          <w:szCs w:val="20"/>
          <w:shd w:val="clear" w:color="auto" w:fill="FFFFFF"/>
        </w:rPr>
        <w:t>optimizer_prune_level=0</w:t>
      </w:r>
      <w:r>
        <w:rPr>
          <w:rFonts w:ascii="Helvetica" w:hAnsi="Helvetica" w:cs="Helvetica"/>
          <w:color w:val="000000"/>
          <w:sz w:val="21"/>
          <w:szCs w:val="21"/>
        </w:rPr>
        <w:t>) with the risk that query compilation may take much longer. Note that, even with the use of this heuristic, the optimizer still explores a roughly exponential number of plans.</w:t>
      </w:r>
    </w:p>
    <w:p w14:paraId="0F55C62E" w14:textId="77777777" w:rsidR="0007195F" w:rsidRDefault="0007195F" w:rsidP="0007195F">
      <w:pPr>
        <w:pStyle w:val="af"/>
        <w:numPr>
          <w:ilvl w:val="0"/>
          <w:numId w:val="160"/>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1442" w:anchor="sysvar_optimizer_search_depth" w:history="1">
        <w:r>
          <w:rPr>
            <w:rStyle w:val="HTML1"/>
            <w:rFonts w:ascii="Courier New" w:hAnsi="Courier New" w:cs="Courier New"/>
            <w:b/>
            <w:bCs/>
            <w:color w:val="026789"/>
            <w:sz w:val="20"/>
            <w:szCs w:val="20"/>
            <w:u w:val="single"/>
            <w:shd w:val="clear" w:color="auto" w:fill="FFFFFF"/>
          </w:rPr>
          <w:t>optimizer_search_depth</w:t>
        </w:r>
      </w:hyperlink>
      <w:r>
        <w:rPr>
          <w:rFonts w:ascii="Helvetica" w:hAnsi="Helvetica" w:cs="Helvetica"/>
          <w:color w:val="000000"/>
          <w:sz w:val="21"/>
          <w:szCs w:val="21"/>
        </w:rPr>
        <w:t> variable tells how far into the </w:t>
      </w:r>
      <w:r>
        <w:rPr>
          <w:rStyle w:val="62"/>
          <w:rFonts w:ascii="inherit" w:hAnsi="inherit" w:cs="Helvetica"/>
          <w:color w:val="000000"/>
          <w:sz w:val="21"/>
          <w:szCs w:val="21"/>
          <w:bdr w:val="none" w:sz="0" w:space="0" w:color="auto" w:frame="1"/>
        </w:rPr>
        <w:t>“future”</w:t>
      </w:r>
      <w:r>
        <w:rPr>
          <w:rFonts w:ascii="Helvetica" w:hAnsi="Helvetica" w:cs="Helvetica"/>
          <w:color w:val="000000"/>
          <w:sz w:val="21"/>
          <w:szCs w:val="21"/>
        </w:rPr>
        <w:t> of each incomplete plan the optimizer should look to evaluate whether it should be expanded further. Smaller values of </w:t>
      </w:r>
      <w:hyperlink r:id="rId1443" w:anchor="sysvar_optimizer_search_depth" w:history="1">
        <w:r>
          <w:rPr>
            <w:rStyle w:val="HTML1"/>
            <w:rFonts w:ascii="Courier New" w:hAnsi="Courier New" w:cs="Courier New"/>
            <w:b/>
            <w:bCs/>
            <w:color w:val="026789"/>
            <w:sz w:val="20"/>
            <w:szCs w:val="20"/>
            <w:u w:val="single"/>
            <w:shd w:val="clear" w:color="auto" w:fill="FFFFFF"/>
          </w:rPr>
          <w:t>optimizer_search_depth</w:t>
        </w:r>
      </w:hyperlink>
      <w:r>
        <w:rPr>
          <w:rFonts w:ascii="Helvetica" w:hAnsi="Helvetica" w:cs="Helvetica"/>
          <w:color w:val="000000"/>
          <w:sz w:val="21"/>
          <w:szCs w:val="21"/>
        </w:rPr>
        <w:t> may result in orders of magnitude smaller query compilation times. For example, queries with 12, 13, or more tables may easily require hours and even days to compile if </w:t>
      </w:r>
      <w:hyperlink r:id="rId1444" w:anchor="sysvar_optimizer_search_depth" w:history="1">
        <w:r>
          <w:rPr>
            <w:rStyle w:val="HTML1"/>
            <w:rFonts w:ascii="Courier New" w:hAnsi="Courier New" w:cs="Courier New"/>
            <w:b/>
            <w:bCs/>
            <w:color w:val="026789"/>
            <w:sz w:val="20"/>
            <w:szCs w:val="20"/>
            <w:u w:val="single"/>
            <w:shd w:val="clear" w:color="auto" w:fill="FFFFFF"/>
          </w:rPr>
          <w:t>optimizer_search_depth</w:t>
        </w:r>
      </w:hyperlink>
      <w:r>
        <w:rPr>
          <w:rFonts w:ascii="Helvetica" w:hAnsi="Helvetica" w:cs="Helvetica"/>
          <w:color w:val="000000"/>
          <w:sz w:val="21"/>
          <w:szCs w:val="21"/>
        </w:rPr>
        <w:t> is close to the number of tables in the query. At the same time, if compiled with </w:t>
      </w:r>
      <w:hyperlink r:id="rId1445" w:anchor="sysvar_optimizer_search_depth" w:history="1">
        <w:r>
          <w:rPr>
            <w:rStyle w:val="HTML1"/>
            <w:rFonts w:ascii="Courier New" w:hAnsi="Courier New" w:cs="Courier New"/>
            <w:b/>
            <w:bCs/>
            <w:color w:val="026789"/>
            <w:sz w:val="20"/>
            <w:szCs w:val="20"/>
            <w:u w:val="single"/>
            <w:shd w:val="clear" w:color="auto" w:fill="FFFFFF"/>
          </w:rPr>
          <w:t>optimizer_search_depth</w:t>
        </w:r>
      </w:hyperlink>
      <w:r>
        <w:rPr>
          <w:rFonts w:ascii="Helvetica" w:hAnsi="Helvetica" w:cs="Helvetica"/>
          <w:color w:val="000000"/>
          <w:sz w:val="21"/>
          <w:szCs w:val="21"/>
        </w:rPr>
        <w:t xml:space="preserve"> equal to 3 or 4, the optimizer may compile in less than a minute for the same query. If you are unsure </w:t>
      </w:r>
      <w:r>
        <w:rPr>
          <w:rFonts w:ascii="Helvetica" w:hAnsi="Helvetica" w:cs="Helvetica"/>
          <w:color w:val="000000"/>
          <w:sz w:val="21"/>
          <w:szCs w:val="21"/>
        </w:rPr>
        <w:lastRenderedPageBreak/>
        <w:t>of what a reasonable value is for </w:t>
      </w:r>
      <w:hyperlink r:id="rId1446" w:anchor="sysvar_optimizer_search_depth" w:history="1">
        <w:r>
          <w:rPr>
            <w:rStyle w:val="HTML1"/>
            <w:rFonts w:ascii="Courier New" w:hAnsi="Courier New" w:cs="Courier New"/>
            <w:b/>
            <w:bCs/>
            <w:color w:val="026789"/>
            <w:sz w:val="20"/>
            <w:szCs w:val="20"/>
            <w:u w:val="single"/>
            <w:shd w:val="clear" w:color="auto" w:fill="FFFFFF"/>
          </w:rPr>
          <w:t>optimizer_search_depth</w:t>
        </w:r>
      </w:hyperlink>
      <w:r>
        <w:rPr>
          <w:rFonts w:ascii="Helvetica" w:hAnsi="Helvetica" w:cs="Helvetica"/>
          <w:color w:val="000000"/>
          <w:sz w:val="21"/>
          <w:szCs w:val="21"/>
        </w:rPr>
        <w:t>, this variable can be set to 0 to tell the optimizer to determine the value automatically.</w:t>
      </w:r>
    </w:p>
    <w:p w14:paraId="68A08E80" w14:textId="77777777" w:rsidR="0007195F" w:rsidRDefault="0007195F" w:rsidP="0007195F">
      <w:pPr>
        <w:pStyle w:val="3"/>
        <w:shd w:val="clear" w:color="auto" w:fill="FFFFFF"/>
        <w:rPr>
          <w:rFonts w:ascii="Helvetica" w:hAnsi="Helvetica" w:cs="Helvetica"/>
          <w:color w:val="000000"/>
          <w:sz w:val="34"/>
          <w:szCs w:val="34"/>
        </w:rPr>
      </w:pPr>
      <w:bookmarkStart w:id="483" w:name="switchable-optimizations"/>
      <w:bookmarkStart w:id="484" w:name="_Toc83152175"/>
      <w:bookmarkEnd w:id="483"/>
      <w:r>
        <w:rPr>
          <w:rFonts w:ascii="Helvetica" w:hAnsi="Helvetica" w:cs="Helvetica"/>
          <w:color w:val="000000"/>
          <w:sz w:val="34"/>
          <w:szCs w:val="34"/>
        </w:rPr>
        <w:t>8.9.2 Switchable Optimizations</w:t>
      </w:r>
      <w:bookmarkEnd w:id="484"/>
    </w:p>
    <w:p w14:paraId="7287C2C0" w14:textId="77777777" w:rsidR="0007195F" w:rsidRDefault="0007195F" w:rsidP="0007195F">
      <w:pPr>
        <w:pStyle w:val="af"/>
        <w:rPr>
          <w:rFonts w:ascii="Helvetica" w:hAnsi="Helvetica" w:cs="Helvetica"/>
          <w:color w:val="000000"/>
          <w:sz w:val="21"/>
          <w:szCs w:val="21"/>
        </w:rPr>
      </w:pPr>
      <w:bookmarkStart w:id="485" w:name="idm46383494265952"/>
      <w:bookmarkStart w:id="486" w:name="idm46383494264864"/>
      <w:bookmarkEnd w:id="485"/>
      <w:bookmarkEnd w:id="486"/>
      <w:r>
        <w:rPr>
          <w:rFonts w:ascii="Helvetica" w:hAnsi="Helvetica" w:cs="Helvetica"/>
          <w:color w:val="000000"/>
          <w:sz w:val="21"/>
          <w:szCs w:val="21"/>
        </w:rPr>
        <w:t>The </w:t>
      </w:r>
      <w:hyperlink r:id="rId1447"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enables control over optimizer behavior. Its value is a set of flags, each of which has a value of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to indicate whether the corresponding optimizer behavior is enabled or disabled. This variable has global and session values and can be changed at runtime. The global default can be set at server startup.</w:t>
      </w:r>
    </w:p>
    <w:p w14:paraId="5D47426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see the current set of optimizer flags, select the variable value:</w:t>
      </w:r>
    </w:p>
    <w:p w14:paraId="11CC210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@@optimizer_switch\G</w:t>
      </w:r>
    </w:p>
    <w:p w14:paraId="5F1C8DD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657A720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@@optimizer_switch: index_merge=on,index_merge_union=on,</w:t>
      </w:r>
    </w:p>
    <w:p w14:paraId="2576741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index_merge_sort_union=on,index_merge_intersection=on,</w:t>
      </w:r>
    </w:p>
    <w:p w14:paraId="4C4FF9C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engine_condition_pushdown=on,index_condition_pushdown=on,</w:t>
      </w:r>
    </w:p>
    <w:p w14:paraId="332F4C2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mrr=on,mrr_cost_based=on,block_nested_loop=on,</w:t>
      </w:r>
    </w:p>
    <w:p w14:paraId="388A02E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batched_key_access=off,materialization=on,semijoin=on,</w:t>
      </w:r>
    </w:p>
    <w:p w14:paraId="219D7C3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loosescan=on,firstmatch=on,duplicateweedout=on,</w:t>
      </w:r>
    </w:p>
    <w:p w14:paraId="31B2CA8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subquery_materialization_cost_based=on,</w:t>
      </w:r>
    </w:p>
    <w:p w14:paraId="330F9B1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use_index_extensions=on,condition_fanout_filter=on,</w:t>
      </w:r>
    </w:p>
    <w:p w14:paraId="78BEA91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derived_merge=on,use_invisible_indexes=off,skip_scan=on,</w:t>
      </w:r>
    </w:p>
    <w:p w14:paraId="45698D0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hash_join=on,subquery_to_derived=off,</w:t>
      </w:r>
    </w:p>
    <w:p w14:paraId="7D533B4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prefer_ordering_index=on,hypergraph_optimizer=off,</w:t>
      </w:r>
    </w:p>
    <w:p w14:paraId="7D16CDF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derived_condition_pushdown=on</w:t>
      </w:r>
    </w:p>
    <w:p w14:paraId="6EE76FC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3FB87F1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change the value of </w:t>
      </w:r>
      <w:hyperlink r:id="rId1448"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assign a value consisting of a comma-separated list of one or more commands:</w:t>
      </w:r>
    </w:p>
    <w:p w14:paraId="23F1303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[GLOBAL|SESSION] optimizer_switch='</w:t>
      </w:r>
      <w:r>
        <w:rPr>
          <w:rStyle w:val="HTML1"/>
          <w:rFonts w:ascii="Courier New" w:hAnsi="Courier New" w:cs="Courier New"/>
          <w:b/>
          <w:bCs/>
          <w:i/>
          <w:iCs/>
          <w:color w:val="000000"/>
          <w:sz w:val="19"/>
          <w:szCs w:val="19"/>
        </w:rPr>
        <w:t>command</w:t>
      </w:r>
      <w:r>
        <w:rPr>
          <w:rFonts w:ascii="Courier New" w:hAnsi="Courier New" w:cs="Courier New"/>
          <w:color w:val="000000"/>
          <w:sz w:val="20"/>
          <w:szCs w:val="20"/>
        </w:rPr>
        <w:t>[,</w:t>
      </w:r>
      <w:r>
        <w:rPr>
          <w:rStyle w:val="HTML1"/>
          <w:rFonts w:ascii="Courier New" w:hAnsi="Courier New" w:cs="Courier New"/>
          <w:b/>
          <w:bCs/>
          <w:i/>
          <w:iCs/>
          <w:color w:val="000000"/>
          <w:sz w:val="19"/>
          <w:szCs w:val="19"/>
        </w:rPr>
        <w:t>command</w:t>
      </w:r>
      <w:r>
        <w:rPr>
          <w:rFonts w:ascii="Courier New" w:hAnsi="Courier New" w:cs="Courier New"/>
          <w:color w:val="000000"/>
          <w:sz w:val="20"/>
          <w:szCs w:val="20"/>
        </w:rPr>
        <w:t>]...';</w:t>
      </w:r>
    </w:p>
    <w:p w14:paraId="76D355B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Each </w:t>
      </w:r>
      <w:r>
        <w:rPr>
          <w:rStyle w:val="HTML1"/>
          <w:rFonts w:ascii="Courier New" w:hAnsi="Courier New" w:cs="Courier New"/>
          <w:b/>
          <w:bCs/>
          <w:i/>
          <w:iCs/>
          <w:color w:val="000000"/>
          <w:sz w:val="20"/>
          <w:szCs w:val="20"/>
        </w:rPr>
        <w:t>command</w:t>
      </w:r>
      <w:r>
        <w:rPr>
          <w:rFonts w:ascii="Helvetica" w:hAnsi="Helvetica" w:cs="Helvetica"/>
          <w:color w:val="000000"/>
          <w:sz w:val="21"/>
          <w:szCs w:val="21"/>
        </w:rPr>
        <w:t> value should have one of the forms shown in the following table.</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The syntax of the command value for SET optimizer_switch commands."/>
      </w:tblPr>
      <w:tblGrid>
        <w:gridCol w:w="3373"/>
        <w:gridCol w:w="6527"/>
      </w:tblGrid>
      <w:tr w:rsidR="0007195F" w14:paraId="16163AED"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8B4B7B" w14:textId="77777777" w:rsidR="0007195F" w:rsidRDefault="0007195F" w:rsidP="006C7A7B">
            <w:pPr>
              <w:rPr>
                <w:rFonts w:ascii="Helvetica" w:hAnsi="Helvetica" w:cs="Helvetica"/>
                <w:b/>
                <w:bCs/>
                <w:color w:val="000000"/>
                <w:szCs w:val="24"/>
              </w:rPr>
            </w:pPr>
            <w:r>
              <w:rPr>
                <w:rFonts w:ascii="Helvetica" w:hAnsi="Helvetica" w:cs="Helvetica"/>
                <w:b/>
                <w:bCs/>
                <w:color w:val="000000"/>
              </w:rPr>
              <w:t>Command Syntax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DB81FB" w14:textId="77777777" w:rsidR="0007195F" w:rsidRDefault="0007195F" w:rsidP="006C7A7B">
            <w:pPr>
              <w:rPr>
                <w:rFonts w:ascii="Helvetica" w:hAnsi="Helvetica" w:cs="Helvetica"/>
                <w:b/>
                <w:bCs/>
                <w:color w:val="000000"/>
              </w:rPr>
            </w:pPr>
            <w:r>
              <w:rPr>
                <w:rFonts w:ascii="Helvetica" w:hAnsi="Helvetica" w:cs="Helvetica"/>
                <w:b/>
                <w:bCs/>
                <w:color w:val="000000"/>
              </w:rPr>
              <w:t>Meaning</w:t>
            </w:r>
          </w:p>
        </w:tc>
      </w:tr>
      <w:tr w:rsidR="0007195F" w14:paraId="6E569BF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DF472C"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default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BA6237" w14:textId="77777777" w:rsidR="0007195F" w:rsidRDefault="0007195F" w:rsidP="006C7A7B">
            <w:pPr>
              <w:rPr>
                <w:rFonts w:ascii="Helvetica" w:hAnsi="Helvetica" w:cs="Helvetica"/>
                <w:sz w:val="20"/>
                <w:szCs w:val="20"/>
              </w:rPr>
            </w:pPr>
            <w:r>
              <w:rPr>
                <w:rFonts w:ascii="Helvetica" w:hAnsi="Helvetica" w:cs="Helvetica"/>
                <w:sz w:val="20"/>
                <w:szCs w:val="20"/>
              </w:rPr>
              <w:t>Reset every optimization to its default value</w:t>
            </w:r>
          </w:p>
        </w:tc>
      </w:tr>
      <w:tr w:rsidR="0007195F" w14:paraId="5DDB093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A93CBA" w14:textId="77777777" w:rsidR="0007195F" w:rsidRDefault="0007195F" w:rsidP="006C7A7B">
            <w:pPr>
              <w:rPr>
                <w:rFonts w:ascii="Helvetica" w:hAnsi="Helvetica" w:cs="Helvetica"/>
                <w:sz w:val="20"/>
                <w:szCs w:val="20"/>
              </w:rPr>
            </w:pPr>
            <w:r>
              <w:rPr>
                <w:rStyle w:val="HTML1"/>
                <w:rFonts w:ascii="Courier New" w:hAnsi="Courier New" w:cs="Courier New"/>
                <w:b/>
                <w:bCs/>
                <w:i/>
                <w:iCs/>
                <w:color w:val="026789"/>
                <w:sz w:val="18"/>
                <w:szCs w:val="18"/>
                <w:shd w:val="clear" w:color="auto" w:fill="FFFFFF"/>
              </w:rPr>
              <w:lastRenderedPageBreak/>
              <w:t>opt_name</w:t>
            </w:r>
            <w:r>
              <w:rPr>
                <w:rStyle w:val="HTML1"/>
                <w:rFonts w:ascii="Courier New" w:hAnsi="Courier New" w:cs="Courier New"/>
                <w:b/>
                <w:bCs/>
                <w:color w:val="026789"/>
                <w:sz w:val="19"/>
                <w:szCs w:val="19"/>
                <w:shd w:val="clear" w:color="auto" w:fill="FFFFFF"/>
              </w:rPr>
              <w:t>=default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8B6CD4" w14:textId="77777777" w:rsidR="0007195F" w:rsidRDefault="0007195F" w:rsidP="006C7A7B">
            <w:pPr>
              <w:rPr>
                <w:rFonts w:ascii="Helvetica" w:hAnsi="Helvetica" w:cs="Helvetica"/>
                <w:sz w:val="20"/>
                <w:szCs w:val="20"/>
              </w:rPr>
            </w:pPr>
            <w:r>
              <w:rPr>
                <w:rFonts w:ascii="Helvetica" w:hAnsi="Helvetica" w:cs="Helvetica"/>
                <w:sz w:val="20"/>
                <w:szCs w:val="20"/>
              </w:rPr>
              <w:t>Set the named optimization to its default value</w:t>
            </w:r>
          </w:p>
        </w:tc>
      </w:tr>
      <w:tr w:rsidR="0007195F" w14:paraId="23025B2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FE2554" w14:textId="77777777" w:rsidR="0007195F" w:rsidRDefault="0007195F" w:rsidP="006C7A7B">
            <w:pPr>
              <w:rPr>
                <w:rFonts w:ascii="Helvetica" w:hAnsi="Helvetica" w:cs="Helvetica"/>
                <w:sz w:val="20"/>
                <w:szCs w:val="20"/>
              </w:rPr>
            </w:pPr>
            <w:r>
              <w:rPr>
                <w:rStyle w:val="HTML1"/>
                <w:rFonts w:ascii="Courier New" w:hAnsi="Courier New" w:cs="Courier New"/>
                <w:b/>
                <w:bCs/>
                <w:i/>
                <w:iCs/>
                <w:color w:val="026789"/>
                <w:sz w:val="18"/>
                <w:szCs w:val="18"/>
                <w:shd w:val="clear" w:color="auto" w:fill="FFFFFF"/>
              </w:rPr>
              <w:t>opt_name</w:t>
            </w:r>
            <w:r>
              <w:rPr>
                <w:rStyle w:val="HTML1"/>
                <w:rFonts w:ascii="Courier New" w:hAnsi="Courier New" w:cs="Courier New"/>
                <w:b/>
                <w:bCs/>
                <w:color w:val="026789"/>
                <w:sz w:val="19"/>
                <w:szCs w:val="19"/>
                <w:shd w:val="clear" w:color="auto" w:fill="FFFFFF"/>
              </w:rPr>
              <w:t>=off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EADBE2" w14:textId="77777777" w:rsidR="0007195F" w:rsidRDefault="0007195F" w:rsidP="006C7A7B">
            <w:pPr>
              <w:rPr>
                <w:rFonts w:ascii="Helvetica" w:hAnsi="Helvetica" w:cs="Helvetica"/>
                <w:sz w:val="20"/>
                <w:szCs w:val="20"/>
              </w:rPr>
            </w:pPr>
            <w:r>
              <w:rPr>
                <w:rFonts w:ascii="Helvetica" w:hAnsi="Helvetica" w:cs="Helvetica"/>
                <w:sz w:val="20"/>
                <w:szCs w:val="20"/>
              </w:rPr>
              <w:t>Disable the named optimization</w:t>
            </w:r>
          </w:p>
        </w:tc>
      </w:tr>
      <w:tr w:rsidR="0007195F" w14:paraId="0BC47D0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707A4E" w14:textId="77777777" w:rsidR="0007195F" w:rsidRDefault="0007195F" w:rsidP="006C7A7B">
            <w:pPr>
              <w:rPr>
                <w:rFonts w:ascii="Helvetica" w:hAnsi="Helvetica" w:cs="Helvetica"/>
                <w:sz w:val="20"/>
                <w:szCs w:val="20"/>
              </w:rPr>
            </w:pPr>
            <w:r>
              <w:rPr>
                <w:rStyle w:val="HTML1"/>
                <w:rFonts w:ascii="Courier New" w:hAnsi="Courier New" w:cs="Courier New"/>
                <w:b/>
                <w:bCs/>
                <w:i/>
                <w:iCs/>
                <w:color w:val="026789"/>
                <w:sz w:val="18"/>
                <w:szCs w:val="18"/>
                <w:shd w:val="clear" w:color="auto" w:fill="FFFFFF"/>
              </w:rPr>
              <w:t>opt_name</w:t>
            </w:r>
            <w:r>
              <w:rPr>
                <w:rStyle w:val="HTML1"/>
                <w:rFonts w:ascii="Courier New" w:hAnsi="Courier New" w:cs="Courier New"/>
                <w:b/>
                <w:bCs/>
                <w:color w:val="026789"/>
                <w:sz w:val="19"/>
                <w:szCs w:val="19"/>
                <w:shd w:val="clear" w:color="auto" w:fill="FFFFFF"/>
              </w:rPr>
              <w:t>=on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10DB93" w14:textId="77777777" w:rsidR="0007195F" w:rsidRDefault="0007195F" w:rsidP="006C7A7B">
            <w:pPr>
              <w:rPr>
                <w:rFonts w:ascii="Helvetica" w:hAnsi="Helvetica" w:cs="Helvetica"/>
                <w:sz w:val="20"/>
                <w:szCs w:val="20"/>
              </w:rPr>
            </w:pPr>
            <w:r>
              <w:rPr>
                <w:rFonts w:ascii="Helvetica" w:hAnsi="Helvetica" w:cs="Helvetica"/>
                <w:sz w:val="20"/>
                <w:szCs w:val="20"/>
              </w:rPr>
              <w:t>Enable the named optimization</w:t>
            </w:r>
          </w:p>
        </w:tc>
      </w:tr>
    </w:tbl>
    <w:p w14:paraId="0BFE563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order of the commands in the value does not matter, although the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command is executed first if present. Setting an </w:t>
      </w:r>
      <w:r>
        <w:rPr>
          <w:rStyle w:val="HTML1"/>
          <w:rFonts w:ascii="Courier New" w:hAnsi="Courier New" w:cs="Courier New"/>
          <w:b/>
          <w:bCs/>
          <w:i/>
          <w:iCs/>
          <w:color w:val="000000"/>
          <w:sz w:val="20"/>
          <w:szCs w:val="20"/>
        </w:rPr>
        <w:t>opt_name</w:t>
      </w:r>
      <w:r>
        <w:rPr>
          <w:rFonts w:ascii="Helvetica" w:hAnsi="Helvetica" w:cs="Helvetica"/>
          <w:color w:val="000000"/>
          <w:sz w:val="21"/>
          <w:szCs w:val="21"/>
        </w:rPr>
        <w:t> flag to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sets it to whichever of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is its default value. Specifying any given </w:t>
      </w:r>
      <w:r>
        <w:rPr>
          <w:rStyle w:val="HTML1"/>
          <w:rFonts w:ascii="Courier New" w:hAnsi="Courier New" w:cs="Courier New"/>
          <w:b/>
          <w:bCs/>
          <w:i/>
          <w:iCs/>
          <w:color w:val="000000"/>
          <w:sz w:val="20"/>
          <w:szCs w:val="20"/>
        </w:rPr>
        <w:t>opt_name</w:t>
      </w:r>
      <w:r>
        <w:rPr>
          <w:rFonts w:ascii="Helvetica" w:hAnsi="Helvetica" w:cs="Helvetica"/>
          <w:color w:val="000000"/>
          <w:sz w:val="21"/>
          <w:szCs w:val="21"/>
        </w:rPr>
        <w:t> more than once in the value is not permitted and causes an error. Any errors in the value cause the assignment to fail with an error, leaving the value of </w:t>
      </w:r>
      <w:hyperlink r:id="rId1449"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unchanged.</w:t>
      </w:r>
    </w:p>
    <w:p w14:paraId="373EEE9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following list describes the permissible </w:t>
      </w:r>
      <w:r>
        <w:rPr>
          <w:rStyle w:val="HTML1"/>
          <w:rFonts w:ascii="Courier New" w:hAnsi="Courier New" w:cs="Courier New"/>
          <w:b/>
          <w:bCs/>
          <w:i/>
          <w:iCs/>
          <w:color w:val="000000"/>
          <w:sz w:val="20"/>
          <w:szCs w:val="20"/>
        </w:rPr>
        <w:t>opt_name</w:t>
      </w:r>
      <w:r>
        <w:rPr>
          <w:rFonts w:ascii="Helvetica" w:hAnsi="Helvetica" w:cs="Helvetica"/>
          <w:color w:val="000000"/>
          <w:sz w:val="21"/>
          <w:szCs w:val="21"/>
        </w:rPr>
        <w:t> flag names, grouped by optimization strategy:</w:t>
      </w:r>
    </w:p>
    <w:p w14:paraId="04544345"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Batched Key Access Flags</w:t>
      </w:r>
    </w:p>
    <w:bookmarkStart w:id="487" w:name="optflag_batched-key-access"/>
    <w:bookmarkEnd w:id="487"/>
    <w:p w14:paraId="2FA55FD2" w14:textId="77777777" w:rsidR="0007195F" w:rsidRDefault="0007195F" w:rsidP="0007195F">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"optflag_batched-key-access"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batched_key_access</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7659C624"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use of BKA join algorithm.</w:t>
      </w:r>
    </w:p>
    <w:p w14:paraId="6D133E86"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hyperlink r:id="rId1450" w:anchor="optflag_batched-key-access" w:history="1">
        <w:r>
          <w:rPr>
            <w:rStyle w:val="HTML1"/>
            <w:rFonts w:ascii="Courier New" w:hAnsi="Courier New" w:cs="Courier New"/>
            <w:b/>
            <w:bCs/>
            <w:color w:val="026789"/>
            <w:sz w:val="20"/>
            <w:szCs w:val="20"/>
            <w:u w:val="single"/>
            <w:shd w:val="clear" w:color="auto" w:fill="FFFFFF"/>
          </w:rPr>
          <w:t>batched_key_access</w:t>
        </w:r>
      </w:hyperlink>
      <w:r>
        <w:rPr>
          <w:rFonts w:ascii="Helvetica" w:hAnsi="Helvetica" w:cs="Helvetica"/>
          <w:color w:val="000000"/>
          <w:sz w:val="21"/>
          <w:szCs w:val="21"/>
        </w:rPr>
        <w:t> to have any effect when set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the </w:t>
      </w:r>
      <w:hyperlink r:id="rId1451" w:anchor="optflag_mrr" w:history="1">
        <w:r>
          <w:rPr>
            <w:rStyle w:val="HTML1"/>
            <w:rFonts w:ascii="Courier New" w:hAnsi="Courier New" w:cs="Courier New"/>
            <w:b/>
            <w:bCs/>
            <w:color w:val="026789"/>
            <w:sz w:val="20"/>
            <w:szCs w:val="20"/>
            <w:u w:val="single"/>
            <w:shd w:val="clear" w:color="auto" w:fill="FFFFFF"/>
          </w:rPr>
          <w:t>mrr</w:t>
        </w:r>
      </w:hyperlink>
      <w:r>
        <w:rPr>
          <w:rFonts w:ascii="Helvetica" w:hAnsi="Helvetica" w:cs="Helvetica"/>
          <w:color w:val="000000"/>
          <w:sz w:val="21"/>
          <w:szCs w:val="21"/>
        </w:rPr>
        <w:t> flag must also be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Currently, the cost estimation for MRR is too pessimistic. Hence, it is also necessary for </w:t>
      </w:r>
      <w:hyperlink r:id="rId1452" w:anchor="optflag_mrr-cost-based" w:history="1">
        <w:r>
          <w:rPr>
            <w:rStyle w:val="HTML1"/>
            <w:rFonts w:ascii="Courier New" w:hAnsi="Courier New" w:cs="Courier New"/>
            <w:b/>
            <w:bCs/>
            <w:color w:val="026789"/>
            <w:sz w:val="20"/>
            <w:szCs w:val="20"/>
            <w:u w:val="single"/>
            <w:shd w:val="clear" w:color="auto" w:fill="FFFFFF"/>
          </w:rPr>
          <w:t>mrr_cost_based</w:t>
        </w:r>
      </w:hyperlink>
      <w:r>
        <w:rPr>
          <w:rFonts w:ascii="Helvetica" w:hAnsi="Helvetica" w:cs="Helvetica"/>
          <w:color w:val="000000"/>
          <w:sz w:val="21"/>
          <w:szCs w:val="21"/>
        </w:rPr>
        <w:t> to be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for BKA to be used.</w:t>
      </w:r>
    </w:p>
    <w:p w14:paraId="165286CE"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453" w:anchor="bnl-bka-optimization" w:tooltip="8.2.1.12 Block Nested-Loop and Batched Key Access Joins" w:history="1">
        <w:r>
          <w:rPr>
            <w:rStyle w:val="a4"/>
            <w:rFonts w:ascii="Helvetica" w:hAnsi="Helvetica" w:cs="Helvetica"/>
            <w:color w:val="00759F"/>
            <w:sz w:val="21"/>
            <w:szCs w:val="21"/>
          </w:rPr>
          <w:t>Section 8.2.1.12, “Block Nested-Loop and Batched Key Access Joins”</w:t>
        </w:r>
      </w:hyperlink>
      <w:r>
        <w:rPr>
          <w:rFonts w:ascii="Helvetica" w:hAnsi="Helvetica" w:cs="Helvetica"/>
          <w:color w:val="000000"/>
          <w:sz w:val="21"/>
          <w:szCs w:val="21"/>
        </w:rPr>
        <w:t>.</w:t>
      </w:r>
    </w:p>
    <w:p w14:paraId="770A4481"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Block Nested-Loop Flags</w:t>
      </w:r>
    </w:p>
    <w:bookmarkStart w:id="488" w:name="optflag_block-nested-loop"/>
    <w:bookmarkEnd w:id="488"/>
    <w:p w14:paraId="5FF3077E" w14:textId="77777777" w:rsidR="0007195F" w:rsidRDefault="0007195F" w:rsidP="0007195F">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"optflag_block-nested-loop"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block_nested_loop</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097345B8"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use of BNL join algorithm. In MySQL 8.0.18 and later, this also controls use of hash joins, as do the </w:t>
      </w:r>
      <w:hyperlink r:id="rId1454" w:anchor="optimizer-hints-table-level" w:tooltip="Table-Level Optimizer Hints" w:history="1">
        <w:r>
          <w:rPr>
            <w:rStyle w:val="HTML1"/>
            <w:rFonts w:ascii="Courier New" w:hAnsi="Courier New" w:cs="Courier New"/>
            <w:b/>
            <w:bCs/>
            <w:color w:val="026789"/>
            <w:sz w:val="20"/>
            <w:szCs w:val="20"/>
            <w:u w:val="single"/>
            <w:shd w:val="clear" w:color="auto" w:fill="FFFFFF"/>
          </w:rPr>
          <w:t>BNL</w:t>
        </w:r>
      </w:hyperlink>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NO_BNL</w:t>
      </w:r>
      <w:r>
        <w:rPr>
          <w:rFonts w:ascii="Helvetica" w:hAnsi="Helvetica" w:cs="Helvetica"/>
          <w:color w:val="000000"/>
          <w:sz w:val="21"/>
          <w:szCs w:val="21"/>
        </w:rPr>
        <w:t> optimizer hints. In MySQL 8.0.20 and later, block nested loop support is removed from the MySQL server, and this flag controls the use of hash joins only.</w:t>
      </w:r>
    </w:p>
    <w:p w14:paraId="26464843"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455" w:anchor="bnl-bka-optimization" w:tooltip="8.2.1.12 Block Nested-Loop and Batched Key Access Joins" w:history="1">
        <w:r>
          <w:rPr>
            <w:rStyle w:val="a4"/>
            <w:rFonts w:ascii="Helvetica" w:hAnsi="Helvetica" w:cs="Helvetica"/>
            <w:color w:val="00759F"/>
            <w:sz w:val="21"/>
            <w:szCs w:val="21"/>
          </w:rPr>
          <w:t>Section 8.2.1.12, “Block Nested-Loop and Batched Key Access Joins”</w:t>
        </w:r>
      </w:hyperlink>
      <w:r>
        <w:rPr>
          <w:rFonts w:ascii="Helvetica" w:hAnsi="Helvetica" w:cs="Helvetica"/>
          <w:color w:val="000000"/>
          <w:sz w:val="21"/>
          <w:szCs w:val="21"/>
        </w:rPr>
        <w:t>.</w:t>
      </w:r>
    </w:p>
    <w:p w14:paraId="714EF074"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Condition Filtering Flags</w:t>
      </w:r>
    </w:p>
    <w:bookmarkStart w:id="489" w:name="optflag_condition-fanout-filter"/>
    <w:bookmarkEnd w:id="489"/>
    <w:p w14:paraId="7C6B823B" w14:textId="77777777" w:rsidR="0007195F" w:rsidRDefault="0007195F" w:rsidP="0007195F">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"optflag_condition-fanout-filter"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condition_fanout_filter</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43700772"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use of condition filtering.</w:t>
      </w:r>
    </w:p>
    <w:p w14:paraId="3BDA7D8D"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456" w:anchor="condition-filtering" w:tooltip="8.2.1.13 Condition Filtering" w:history="1">
        <w:r>
          <w:rPr>
            <w:rStyle w:val="a4"/>
            <w:rFonts w:ascii="Helvetica" w:hAnsi="Helvetica" w:cs="Helvetica"/>
            <w:color w:val="00759F"/>
            <w:sz w:val="21"/>
            <w:szCs w:val="21"/>
          </w:rPr>
          <w:t>Section 8.2.1.13, “Condition Filtering”</w:t>
        </w:r>
      </w:hyperlink>
      <w:r>
        <w:rPr>
          <w:rFonts w:ascii="Helvetica" w:hAnsi="Helvetica" w:cs="Helvetica"/>
          <w:color w:val="000000"/>
          <w:sz w:val="21"/>
          <w:szCs w:val="21"/>
        </w:rPr>
        <w:t>.</w:t>
      </w:r>
    </w:p>
    <w:p w14:paraId="480F5B98"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Derived Condition Pushdown Flags</w:t>
      </w:r>
    </w:p>
    <w:bookmarkStart w:id="490" w:name="optflag_derived-condition-pushdown"/>
    <w:bookmarkEnd w:id="490"/>
    <w:p w14:paraId="1039BA1A" w14:textId="77777777" w:rsidR="0007195F" w:rsidRDefault="0007195F" w:rsidP="0007195F">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"optflag_derived-condition-pushdown"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derived_condition_pushdown</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11A52FCB"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lastRenderedPageBreak/>
        <w:t>Controls derived condition pushdown.</w:t>
      </w:r>
    </w:p>
    <w:p w14:paraId="09274901"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457" w:anchor="derived-condition-pushdown-optimization" w:tooltip="8.2.2.5 Derived Condition Pushdown Optimization" w:history="1">
        <w:r>
          <w:rPr>
            <w:rStyle w:val="a4"/>
            <w:rFonts w:ascii="Helvetica" w:hAnsi="Helvetica" w:cs="Helvetica"/>
            <w:color w:val="00759F"/>
            <w:sz w:val="21"/>
            <w:szCs w:val="21"/>
          </w:rPr>
          <w:t>Section 8.2.2.5, “Derived Condition Pushdown Optimization”</w:t>
        </w:r>
      </w:hyperlink>
    </w:p>
    <w:p w14:paraId="43285F10"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Derived Table Merging Flags</w:t>
      </w:r>
    </w:p>
    <w:bookmarkStart w:id="491" w:name="optflag_derived-merge"/>
    <w:bookmarkEnd w:id="491"/>
    <w:p w14:paraId="7ED3CF63" w14:textId="77777777" w:rsidR="0007195F" w:rsidRDefault="0007195F" w:rsidP="0007195F">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"optflag_derived-merge"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derived_merge</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1EC7FC5B"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merging of derived tables and views into outer query block.</w:t>
      </w:r>
    </w:p>
    <w:p w14:paraId="7928FE68"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1458" w:anchor="optflag_derived-merge" w:history="1">
        <w:r>
          <w:rPr>
            <w:rStyle w:val="HTML1"/>
            <w:rFonts w:ascii="Courier New" w:hAnsi="Courier New" w:cs="Courier New"/>
            <w:b/>
            <w:bCs/>
            <w:color w:val="026789"/>
            <w:sz w:val="20"/>
            <w:szCs w:val="20"/>
            <w:u w:val="single"/>
            <w:shd w:val="clear" w:color="auto" w:fill="FFFFFF"/>
          </w:rPr>
          <w:t>derived_merge</w:t>
        </w:r>
      </w:hyperlink>
      <w:r>
        <w:rPr>
          <w:rFonts w:ascii="Helvetica" w:hAnsi="Helvetica" w:cs="Helvetica"/>
          <w:color w:val="000000"/>
          <w:sz w:val="21"/>
          <w:szCs w:val="21"/>
        </w:rPr>
        <w:t> flag controls whether the optimizer attempts to merge derived tables, view references, and common table expressions into the outer query block, assuming that no other rule prevents merging; for example, an </w:t>
      </w:r>
      <w:r>
        <w:rPr>
          <w:rStyle w:val="HTML1"/>
          <w:rFonts w:ascii="Courier New" w:hAnsi="Courier New" w:cs="Courier New"/>
          <w:b/>
          <w:bCs/>
          <w:color w:val="026789"/>
          <w:sz w:val="20"/>
          <w:szCs w:val="20"/>
          <w:shd w:val="clear" w:color="auto" w:fill="FFFFFF"/>
        </w:rPr>
        <w:t>ALGORITHM</w:t>
      </w:r>
      <w:r>
        <w:rPr>
          <w:rFonts w:ascii="Helvetica" w:hAnsi="Helvetica" w:cs="Helvetica"/>
          <w:color w:val="000000"/>
          <w:sz w:val="21"/>
          <w:szCs w:val="21"/>
        </w:rPr>
        <w:t> directive for a view takes precedence over the </w:t>
      </w:r>
      <w:hyperlink r:id="rId1459" w:anchor="optflag_derived-merge" w:history="1">
        <w:r>
          <w:rPr>
            <w:rStyle w:val="HTML1"/>
            <w:rFonts w:ascii="Courier New" w:hAnsi="Courier New" w:cs="Courier New"/>
            <w:b/>
            <w:bCs/>
            <w:color w:val="026789"/>
            <w:sz w:val="20"/>
            <w:szCs w:val="20"/>
            <w:u w:val="single"/>
            <w:shd w:val="clear" w:color="auto" w:fill="FFFFFF"/>
          </w:rPr>
          <w:t>derived_merge</w:t>
        </w:r>
      </w:hyperlink>
      <w:r>
        <w:rPr>
          <w:rFonts w:ascii="Helvetica" w:hAnsi="Helvetica" w:cs="Helvetica"/>
          <w:color w:val="000000"/>
          <w:sz w:val="21"/>
          <w:szCs w:val="21"/>
        </w:rPr>
        <w:t> setting. By default, the flag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to enable merging.</w:t>
      </w:r>
    </w:p>
    <w:p w14:paraId="34B4C355"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460" w:anchor="derived-table-optimization" w:tooltip="8.2.2.4 Optimizing Derived Tables, View References, and Common Table Expressions with Merging or Materialization" w:history="1">
        <w:r>
          <w:rPr>
            <w:rStyle w:val="a4"/>
            <w:rFonts w:ascii="Helvetica" w:hAnsi="Helvetica" w:cs="Helvetica"/>
            <w:color w:val="00759F"/>
            <w:sz w:val="21"/>
            <w:szCs w:val="21"/>
          </w:rPr>
          <w:t>Section 8.2.2.4, “Optimizing Derived Tables, View References, and Common Table Expressions with Merging or Materialization”</w:t>
        </w:r>
      </w:hyperlink>
      <w:r>
        <w:rPr>
          <w:rFonts w:ascii="Helvetica" w:hAnsi="Helvetica" w:cs="Helvetica"/>
          <w:color w:val="000000"/>
          <w:sz w:val="21"/>
          <w:szCs w:val="21"/>
        </w:rPr>
        <w:t>.</w:t>
      </w:r>
    </w:p>
    <w:p w14:paraId="15B66EEB"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Engine Condition Pushdown Flags</w:t>
      </w:r>
    </w:p>
    <w:bookmarkStart w:id="492" w:name="optflag_engine-condition-pushdown"/>
    <w:bookmarkEnd w:id="492"/>
    <w:p w14:paraId="12C9FB73" w14:textId="77777777" w:rsidR="0007195F" w:rsidRDefault="0007195F" w:rsidP="0007195F">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"optflag_engine-condition-pushdown"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engine_condition_pushdown</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69C02897"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engine condition pushdown.</w:t>
      </w:r>
    </w:p>
    <w:p w14:paraId="0BE22371"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461" w:anchor="engine-condition-pushdown-optimization" w:tooltip="8.2.1.5 Engine Condition Pushdown Optimization" w:history="1">
        <w:r>
          <w:rPr>
            <w:rStyle w:val="a4"/>
            <w:rFonts w:ascii="Helvetica" w:hAnsi="Helvetica" w:cs="Helvetica"/>
            <w:color w:val="00759F"/>
            <w:sz w:val="21"/>
            <w:szCs w:val="21"/>
          </w:rPr>
          <w:t>Section 8.2.1.5, “Engine Condition Pushdown Optimization”</w:t>
        </w:r>
      </w:hyperlink>
      <w:r>
        <w:rPr>
          <w:rFonts w:ascii="Helvetica" w:hAnsi="Helvetica" w:cs="Helvetica"/>
          <w:color w:val="000000"/>
          <w:sz w:val="21"/>
          <w:szCs w:val="21"/>
        </w:rPr>
        <w:t>.</w:t>
      </w:r>
    </w:p>
    <w:p w14:paraId="7D765FD1"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Hash Join Flags</w:t>
      </w:r>
    </w:p>
    <w:bookmarkStart w:id="493" w:name="optflag_hash-join"/>
    <w:bookmarkEnd w:id="493"/>
    <w:p w14:paraId="4146D6DA" w14:textId="77777777" w:rsidR="0007195F" w:rsidRDefault="0007195F" w:rsidP="0007195F">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"optflag_hash-join"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hash_join</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55AD41D6"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hash joins (MySQL 8.0.18 only; has no effect in MySQL 8.0.19 or later).</w:t>
      </w:r>
    </w:p>
    <w:p w14:paraId="72C38402"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462" w:anchor="hash-joins" w:tooltip="8.2.1.4 Hash Join Optimization" w:history="1">
        <w:r>
          <w:rPr>
            <w:rStyle w:val="a4"/>
            <w:rFonts w:ascii="Helvetica" w:hAnsi="Helvetica" w:cs="Helvetica"/>
            <w:color w:val="00759F"/>
            <w:sz w:val="21"/>
            <w:szCs w:val="21"/>
          </w:rPr>
          <w:t>Section 8.2.1.4, “Hash Join Optimization”</w:t>
        </w:r>
      </w:hyperlink>
      <w:r>
        <w:rPr>
          <w:rFonts w:ascii="Helvetica" w:hAnsi="Helvetica" w:cs="Helvetica"/>
          <w:color w:val="000000"/>
          <w:sz w:val="21"/>
          <w:szCs w:val="21"/>
        </w:rPr>
        <w:t>.</w:t>
      </w:r>
    </w:p>
    <w:p w14:paraId="51AC35B0"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Condition Pushdown Flags</w:t>
      </w:r>
    </w:p>
    <w:bookmarkStart w:id="494" w:name="optflag_index-condition-pushdown"/>
    <w:bookmarkEnd w:id="494"/>
    <w:p w14:paraId="56948F9B" w14:textId="77777777" w:rsidR="0007195F" w:rsidRDefault="0007195F" w:rsidP="0007195F">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"optflag_index-condition-pushdown"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index_condition_pushdown</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1C561204"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index condition pushdown.</w:t>
      </w:r>
    </w:p>
    <w:p w14:paraId="2CFDDBBA"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463" w:anchor="index-condition-pushdown-optimization" w:tooltip="8.2.1.6 Index Condition Pushdown Optimization" w:history="1">
        <w:r>
          <w:rPr>
            <w:rStyle w:val="a4"/>
            <w:rFonts w:ascii="Helvetica" w:hAnsi="Helvetica" w:cs="Helvetica"/>
            <w:color w:val="00759F"/>
            <w:sz w:val="21"/>
            <w:szCs w:val="21"/>
          </w:rPr>
          <w:t>Section 8.2.1.6, “Index Condition Pushdown Optimization”</w:t>
        </w:r>
      </w:hyperlink>
      <w:r>
        <w:rPr>
          <w:rFonts w:ascii="Helvetica" w:hAnsi="Helvetica" w:cs="Helvetica"/>
          <w:color w:val="000000"/>
          <w:sz w:val="21"/>
          <w:szCs w:val="21"/>
        </w:rPr>
        <w:t>.</w:t>
      </w:r>
    </w:p>
    <w:p w14:paraId="21E331DC"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Extensions Flags</w:t>
      </w:r>
    </w:p>
    <w:bookmarkStart w:id="495" w:name="optflag_use-index-extensions"/>
    <w:bookmarkEnd w:id="495"/>
    <w:p w14:paraId="23FC7CBF" w14:textId="77777777" w:rsidR="0007195F" w:rsidRDefault="0007195F" w:rsidP="0007195F">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"optflag_use-index-extensions"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use_index_extensions</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284A6B3A"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use of index extensions.</w:t>
      </w:r>
    </w:p>
    <w:p w14:paraId="4A00609E"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464" w:anchor="index-extensions" w:tooltip="8.3.10 Use of Index Extensions" w:history="1">
        <w:r>
          <w:rPr>
            <w:rStyle w:val="a4"/>
            <w:rFonts w:ascii="Helvetica" w:hAnsi="Helvetica" w:cs="Helvetica"/>
            <w:color w:val="00759F"/>
            <w:sz w:val="21"/>
            <w:szCs w:val="21"/>
          </w:rPr>
          <w:t>Section 8.3.10, “Use of Index Extensions”</w:t>
        </w:r>
      </w:hyperlink>
      <w:r>
        <w:rPr>
          <w:rFonts w:ascii="Helvetica" w:hAnsi="Helvetica" w:cs="Helvetica"/>
          <w:color w:val="000000"/>
          <w:sz w:val="21"/>
          <w:szCs w:val="21"/>
        </w:rPr>
        <w:t>.</w:t>
      </w:r>
    </w:p>
    <w:p w14:paraId="0B87715B"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Merge Flags</w:t>
      </w:r>
    </w:p>
    <w:bookmarkStart w:id="496" w:name="optflag_index-merge"/>
    <w:bookmarkEnd w:id="496"/>
    <w:p w14:paraId="66146F5F" w14:textId="77777777" w:rsidR="0007195F" w:rsidRDefault="0007195F" w:rsidP="0007195F">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"optflag_index-merge"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index_merge</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39017C02"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lastRenderedPageBreak/>
        <w:t>Controls all Index Merge optimizations.</w:t>
      </w:r>
    </w:p>
    <w:bookmarkStart w:id="497" w:name="optflag_index-merge-intersection"/>
    <w:bookmarkEnd w:id="497"/>
    <w:p w14:paraId="08FF332B" w14:textId="77777777" w:rsidR="0007195F" w:rsidRDefault="0007195F" w:rsidP="0007195F">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"optflag_index-merge-intersection"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index_merge_intersection</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415AB550"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the Index Merge Intersection Access optimization.</w:t>
      </w:r>
    </w:p>
    <w:bookmarkStart w:id="498" w:name="optflag_index-merge-sort-union"/>
    <w:bookmarkEnd w:id="498"/>
    <w:p w14:paraId="4FEA9CD9" w14:textId="77777777" w:rsidR="0007195F" w:rsidRDefault="0007195F" w:rsidP="0007195F">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"optflag_index-merge-sort-union"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index_merge_sort_union</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7690020D"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the Index Merge Sort-Union Access optimization.</w:t>
      </w:r>
    </w:p>
    <w:bookmarkStart w:id="499" w:name="optflag_index-merge-union"/>
    <w:bookmarkEnd w:id="499"/>
    <w:p w14:paraId="0DABA908" w14:textId="77777777" w:rsidR="0007195F" w:rsidRDefault="0007195F" w:rsidP="0007195F">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"optflag_index-merge-union"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index_merge_union</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0D805893"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the Index Merge Union Access optimization.</w:t>
      </w:r>
    </w:p>
    <w:p w14:paraId="0FD2A984"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465" w:anchor="index-merge-optimization" w:tooltip="8.2.1.3 Index Merge Optimization" w:history="1">
        <w:r>
          <w:rPr>
            <w:rStyle w:val="a4"/>
            <w:rFonts w:ascii="Helvetica" w:hAnsi="Helvetica" w:cs="Helvetica"/>
            <w:color w:val="00759F"/>
            <w:sz w:val="21"/>
            <w:szCs w:val="21"/>
          </w:rPr>
          <w:t>Section 8.2.1.3, “Index Merge Optimization”</w:t>
        </w:r>
      </w:hyperlink>
      <w:r>
        <w:rPr>
          <w:rFonts w:ascii="Helvetica" w:hAnsi="Helvetica" w:cs="Helvetica"/>
          <w:color w:val="000000"/>
          <w:sz w:val="21"/>
          <w:szCs w:val="21"/>
        </w:rPr>
        <w:t>.</w:t>
      </w:r>
    </w:p>
    <w:p w14:paraId="1FBDE394"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Visibility Flags</w:t>
      </w:r>
    </w:p>
    <w:bookmarkStart w:id="500" w:name="optflag_use-invisible-indexes"/>
    <w:bookmarkEnd w:id="500"/>
    <w:p w14:paraId="52D06833" w14:textId="77777777" w:rsidR="0007195F" w:rsidRDefault="0007195F" w:rsidP="0007195F">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"optflag_use-invisible-indexes"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use_invisible_indexes</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203A58A7"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use of invisible indexes.</w:t>
      </w:r>
    </w:p>
    <w:p w14:paraId="7967B643"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466" w:anchor="invisible-indexes" w:tooltip="8.3.12 Invisible Indexes" w:history="1">
        <w:r>
          <w:rPr>
            <w:rStyle w:val="a4"/>
            <w:rFonts w:ascii="Helvetica" w:hAnsi="Helvetica" w:cs="Helvetica"/>
            <w:color w:val="00759F"/>
            <w:sz w:val="21"/>
            <w:szCs w:val="21"/>
          </w:rPr>
          <w:t>Section 8.3.12, “Invisible Indexes”</w:t>
        </w:r>
      </w:hyperlink>
      <w:r>
        <w:rPr>
          <w:rFonts w:ascii="Helvetica" w:hAnsi="Helvetica" w:cs="Helvetica"/>
          <w:color w:val="000000"/>
          <w:sz w:val="21"/>
          <w:szCs w:val="21"/>
        </w:rPr>
        <w:t>.</w:t>
      </w:r>
    </w:p>
    <w:p w14:paraId="1AC82001"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Limit Optimization Flags</w:t>
      </w:r>
    </w:p>
    <w:bookmarkStart w:id="501" w:name="optflag_prefer-ordering-index"/>
    <w:bookmarkEnd w:id="501"/>
    <w:p w14:paraId="0A807CFD" w14:textId="77777777" w:rsidR="0007195F" w:rsidRDefault="0007195F" w:rsidP="0007195F">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"optflag_prefer-ordering-index"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prefer_ordering_index</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7E47B958"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whether, in the case of a query having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with a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clause, the optimizer tries to use an ordered index instead of an unordered index, a filesort, or some other optimization. This optimzation is performed by default whenever the optimizer determines that using it would allow for faster execution of the query.</w:t>
      </w:r>
    </w:p>
    <w:p w14:paraId="209E5118"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Because the algorithm that makes this determination cannot handle every conceivable case (due in part to the assumption that the distribution of data is always more or less uniform), there are cases in which this optimization may not be desirable. Prior to MySQL 8.0.21, it ws not possible to disable this optimization, but in MySQL 8.0.21 and later, while it remains the default behavior, it can be disabled by setting the </w:t>
      </w:r>
      <w:hyperlink r:id="rId1467" w:anchor="optflag_prefer-ordering-index" w:history="1">
        <w:r>
          <w:rPr>
            <w:rStyle w:val="HTML1"/>
            <w:rFonts w:ascii="Courier New" w:hAnsi="Courier New" w:cs="Courier New"/>
            <w:b/>
            <w:bCs/>
            <w:color w:val="026789"/>
            <w:sz w:val="20"/>
            <w:szCs w:val="20"/>
            <w:u w:val="single"/>
            <w:shd w:val="clear" w:color="auto" w:fill="FFFFFF"/>
          </w:rPr>
          <w:t>prefer_ordering_index</w:t>
        </w:r>
      </w:hyperlink>
      <w:r>
        <w:rPr>
          <w:rFonts w:ascii="Helvetica" w:hAnsi="Helvetica" w:cs="Helvetica"/>
          <w:color w:val="000000"/>
          <w:sz w:val="21"/>
          <w:szCs w:val="21"/>
        </w:rPr>
        <w:t> flag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7499BD63"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and examples, see </w:t>
      </w:r>
      <w:hyperlink r:id="rId1468" w:anchor="limit-optimization" w:tooltip="8.2.1.19 LIMIT Query Optimization" w:history="1">
        <w:r>
          <w:rPr>
            <w:rStyle w:val="a4"/>
            <w:rFonts w:ascii="Helvetica" w:hAnsi="Helvetica" w:cs="Helvetica"/>
            <w:color w:val="00759F"/>
            <w:sz w:val="21"/>
            <w:szCs w:val="21"/>
          </w:rPr>
          <w:t>Section 8.2.1.19, “LIMIT Query Optimization”</w:t>
        </w:r>
      </w:hyperlink>
      <w:r>
        <w:rPr>
          <w:rFonts w:ascii="Helvetica" w:hAnsi="Helvetica" w:cs="Helvetica"/>
          <w:color w:val="000000"/>
          <w:sz w:val="21"/>
          <w:szCs w:val="21"/>
        </w:rPr>
        <w:t>.</w:t>
      </w:r>
    </w:p>
    <w:p w14:paraId="49037D98"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Multi-Range Read Flags</w:t>
      </w:r>
    </w:p>
    <w:bookmarkStart w:id="502" w:name="optflag_mrr"/>
    <w:bookmarkEnd w:id="502"/>
    <w:p w14:paraId="25F60929" w14:textId="77777777" w:rsidR="0007195F" w:rsidRDefault="0007195F" w:rsidP="0007195F">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"optflag_mrr"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mrr</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6ACA34AC"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the Multi-Range Read strategy.</w:t>
      </w:r>
    </w:p>
    <w:bookmarkStart w:id="503" w:name="optflag_mrr-cost-based"/>
    <w:bookmarkEnd w:id="503"/>
    <w:p w14:paraId="6A538EF6" w14:textId="77777777" w:rsidR="0007195F" w:rsidRDefault="0007195F" w:rsidP="0007195F">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"optflag_mrr-cost-based"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mrr_cost_based</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22A06389"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lastRenderedPageBreak/>
        <w:t>Controls use of cost-based MRR if </w:t>
      </w:r>
      <w:hyperlink r:id="rId1469" w:anchor="optflag_mrr" w:history="1">
        <w:r>
          <w:rPr>
            <w:rStyle w:val="HTML1"/>
            <w:rFonts w:ascii="Courier New" w:hAnsi="Courier New" w:cs="Courier New"/>
            <w:b/>
            <w:bCs/>
            <w:color w:val="026789"/>
            <w:sz w:val="20"/>
            <w:szCs w:val="20"/>
            <w:u w:val="single"/>
            <w:shd w:val="clear" w:color="auto" w:fill="FFFFFF"/>
          </w:rPr>
          <w:t>mrr=on</w:t>
        </w:r>
      </w:hyperlink>
      <w:r>
        <w:rPr>
          <w:rFonts w:ascii="Helvetica" w:hAnsi="Helvetica" w:cs="Helvetica"/>
          <w:color w:val="000000"/>
          <w:sz w:val="21"/>
          <w:szCs w:val="21"/>
        </w:rPr>
        <w:t>.</w:t>
      </w:r>
    </w:p>
    <w:p w14:paraId="7E175562"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470" w:anchor="mrr-optimization" w:tooltip="8.2.1.11 Multi-Range Read Optimization" w:history="1">
        <w:r>
          <w:rPr>
            <w:rStyle w:val="a4"/>
            <w:rFonts w:ascii="Helvetica" w:hAnsi="Helvetica" w:cs="Helvetica"/>
            <w:color w:val="00759F"/>
            <w:sz w:val="21"/>
            <w:szCs w:val="21"/>
          </w:rPr>
          <w:t>Section 8.2.1.11, “Multi-Range Read Optimization”</w:t>
        </w:r>
      </w:hyperlink>
      <w:r>
        <w:rPr>
          <w:rFonts w:ascii="Helvetica" w:hAnsi="Helvetica" w:cs="Helvetica"/>
          <w:color w:val="000000"/>
          <w:sz w:val="21"/>
          <w:szCs w:val="21"/>
        </w:rPr>
        <w:t>.</w:t>
      </w:r>
    </w:p>
    <w:p w14:paraId="60338FE7"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Semijoin Flags</w:t>
      </w:r>
    </w:p>
    <w:bookmarkStart w:id="504" w:name="optflag_duplicateweedout"/>
    <w:bookmarkEnd w:id="504"/>
    <w:p w14:paraId="35248223" w14:textId="77777777" w:rsidR="0007195F" w:rsidRDefault="0007195F" w:rsidP="0007195F">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"optflag_duplicateweedout"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duplicateweedout</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54A13DCC"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the semijoin Duplicate Weedout strategy.</w:t>
      </w:r>
    </w:p>
    <w:bookmarkStart w:id="505" w:name="optflag_firstmatch"/>
    <w:bookmarkEnd w:id="505"/>
    <w:p w14:paraId="48CCA715" w14:textId="77777777" w:rsidR="0007195F" w:rsidRDefault="0007195F" w:rsidP="0007195F">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"optflag_firstmatch"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firstmatch</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6E32A0A6"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the semijoin FirstMatch strategy.</w:t>
      </w:r>
    </w:p>
    <w:bookmarkStart w:id="506" w:name="optflag_loosescan"/>
    <w:bookmarkEnd w:id="506"/>
    <w:p w14:paraId="274A0036" w14:textId="77777777" w:rsidR="0007195F" w:rsidRDefault="0007195F" w:rsidP="0007195F">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"optflag_loosescan"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loosescan</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5CF6CD7D"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the semijoin LooseScan strategy (not to be confused with Loose Index Scan for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w:t>
      </w:r>
    </w:p>
    <w:bookmarkStart w:id="507" w:name="optflag_semijoin"/>
    <w:bookmarkEnd w:id="507"/>
    <w:p w14:paraId="03362542" w14:textId="77777777" w:rsidR="0007195F" w:rsidRDefault="0007195F" w:rsidP="0007195F">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"optflag_semijoin"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semijoin</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4F3FF738"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all semijoin strategies.</w:t>
      </w:r>
    </w:p>
    <w:p w14:paraId="63FBF98F"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In MySQL 8.0.17 and later, this also applies to the antijoin optimization.</w:t>
      </w:r>
    </w:p>
    <w:p w14:paraId="54A1C81A"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1471" w:anchor="optflag_semijoin" w:history="1">
        <w:r>
          <w:rPr>
            <w:rStyle w:val="HTML1"/>
            <w:rFonts w:ascii="Courier New" w:hAnsi="Courier New" w:cs="Courier New"/>
            <w:b/>
            <w:bCs/>
            <w:color w:val="026789"/>
            <w:sz w:val="20"/>
            <w:szCs w:val="20"/>
            <w:u w:val="single"/>
            <w:shd w:val="clear" w:color="auto" w:fill="FFFFFF"/>
          </w:rPr>
          <w:t>semijoin</w:t>
        </w:r>
      </w:hyperlink>
      <w:r>
        <w:rPr>
          <w:rFonts w:ascii="Helvetica" w:hAnsi="Helvetica" w:cs="Helvetica"/>
          <w:color w:val="000000"/>
          <w:sz w:val="21"/>
          <w:szCs w:val="21"/>
        </w:rPr>
        <w:t>, </w:t>
      </w:r>
      <w:hyperlink r:id="rId1472" w:anchor="optflag_firstmatch" w:history="1">
        <w:r>
          <w:rPr>
            <w:rStyle w:val="HTML1"/>
            <w:rFonts w:ascii="Courier New" w:hAnsi="Courier New" w:cs="Courier New"/>
            <w:b/>
            <w:bCs/>
            <w:color w:val="026789"/>
            <w:sz w:val="20"/>
            <w:szCs w:val="20"/>
            <w:u w:val="single"/>
            <w:shd w:val="clear" w:color="auto" w:fill="FFFFFF"/>
          </w:rPr>
          <w:t>firstmatch</w:t>
        </w:r>
      </w:hyperlink>
      <w:r>
        <w:rPr>
          <w:rFonts w:ascii="Helvetica" w:hAnsi="Helvetica" w:cs="Helvetica"/>
          <w:color w:val="000000"/>
          <w:sz w:val="21"/>
          <w:szCs w:val="21"/>
        </w:rPr>
        <w:t>, </w:t>
      </w:r>
      <w:hyperlink r:id="rId1473" w:anchor="optflag_loosescan" w:history="1">
        <w:r>
          <w:rPr>
            <w:rStyle w:val="HTML1"/>
            <w:rFonts w:ascii="Courier New" w:hAnsi="Courier New" w:cs="Courier New"/>
            <w:b/>
            <w:bCs/>
            <w:color w:val="026789"/>
            <w:sz w:val="20"/>
            <w:szCs w:val="20"/>
            <w:u w:val="single"/>
            <w:shd w:val="clear" w:color="auto" w:fill="FFFFFF"/>
          </w:rPr>
          <w:t>loosescan</w:t>
        </w:r>
      </w:hyperlink>
      <w:r>
        <w:rPr>
          <w:rFonts w:ascii="Helvetica" w:hAnsi="Helvetica" w:cs="Helvetica"/>
          <w:color w:val="000000"/>
          <w:sz w:val="21"/>
          <w:szCs w:val="21"/>
        </w:rPr>
        <w:t>, and </w:t>
      </w:r>
      <w:hyperlink r:id="rId1474" w:anchor="optflag_duplicateweedout" w:history="1">
        <w:r>
          <w:rPr>
            <w:rStyle w:val="HTML1"/>
            <w:rFonts w:ascii="Courier New" w:hAnsi="Courier New" w:cs="Courier New"/>
            <w:b/>
            <w:bCs/>
            <w:color w:val="026789"/>
            <w:sz w:val="20"/>
            <w:szCs w:val="20"/>
            <w:u w:val="single"/>
            <w:shd w:val="clear" w:color="auto" w:fill="FFFFFF"/>
          </w:rPr>
          <w:t>duplicateweedout</w:t>
        </w:r>
      </w:hyperlink>
      <w:r>
        <w:rPr>
          <w:rFonts w:ascii="Helvetica" w:hAnsi="Helvetica" w:cs="Helvetica"/>
          <w:color w:val="000000"/>
          <w:sz w:val="21"/>
          <w:szCs w:val="21"/>
        </w:rPr>
        <w:t> flags enable control over semijoin strategies. The </w:t>
      </w:r>
      <w:hyperlink r:id="rId1475" w:anchor="optflag_semijoin" w:history="1">
        <w:r>
          <w:rPr>
            <w:rStyle w:val="HTML1"/>
            <w:rFonts w:ascii="Courier New" w:hAnsi="Courier New" w:cs="Courier New"/>
            <w:b/>
            <w:bCs/>
            <w:color w:val="026789"/>
            <w:sz w:val="20"/>
            <w:szCs w:val="20"/>
            <w:u w:val="single"/>
            <w:shd w:val="clear" w:color="auto" w:fill="FFFFFF"/>
          </w:rPr>
          <w:t>semijoin</w:t>
        </w:r>
      </w:hyperlink>
      <w:r>
        <w:rPr>
          <w:rFonts w:ascii="Helvetica" w:hAnsi="Helvetica" w:cs="Helvetica"/>
          <w:color w:val="000000"/>
          <w:sz w:val="21"/>
          <w:szCs w:val="21"/>
        </w:rPr>
        <w:t> flag controls whether semijoins are used. If it is set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the </w:t>
      </w:r>
      <w:hyperlink r:id="rId1476" w:anchor="optflag_firstmatch" w:history="1">
        <w:r>
          <w:rPr>
            <w:rStyle w:val="HTML1"/>
            <w:rFonts w:ascii="Courier New" w:hAnsi="Courier New" w:cs="Courier New"/>
            <w:b/>
            <w:bCs/>
            <w:color w:val="026789"/>
            <w:sz w:val="20"/>
            <w:szCs w:val="20"/>
            <w:u w:val="single"/>
            <w:shd w:val="clear" w:color="auto" w:fill="FFFFFF"/>
          </w:rPr>
          <w:t>firstmatch</w:t>
        </w:r>
      </w:hyperlink>
      <w:r>
        <w:rPr>
          <w:rFonts w:ascii="Helvetica" w:hAnsi="Helvetica" w:cs="Helvetica"/>
          <w:color w:val="000000"/>
          <w:sz w:val="21"/>
          <w:szCs w:val="21"/>
        </w:rPr>
        <w:t> and </w:t>
      </w:r>
      <w:hyperlink r:id="rId1477" w:anchor="optflag_loosescan" w:history="1">
        <w:r>
          <w:rPr>
            <w:rStyle w:val="HTML1"/>
            <w:rFonts w:ascii="Courier New" w:hAnsi="Courier New" w:cs="Courier New"/>
            <w:b/>
            <w:bCs/>
            <w:color w:val="026789"/>
            <w:sz w:val="20"/>
            <w:szCs w:val="20"/>
            <w:u w:val="single"/>
            <w:shd w:val="clear" w:color="auto" w:fill="FFFFFF"/>
          </w:rPr>
          <w:t>loosescan</w:t>
        </w:r>
      </w:hyperlink>
      <w:r>
        <w:rPr>
          <w:rFonts w:ascii="Helvetica" w:hAnsi="Helvetica" w:cs="Helvetica"/>
          <w:color w:val="000000"/>
          <w:sz w:val="21"/>
          <w:szCs w:val="21"/>
        </w:rPr>
        <w:t> flags enable finer control over the permitted semijoin strategies.</w:t>
      </w:r>
    </w:p>
    <w:p w14:paraId="5D866F86"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w:t>
      </w:r>
      <w:hyperlink r:id="rId1478" w:anchor="optflag_duplicateweedout" w:history="1">
        <w:r>
          <w:rPr>
            <w:rStyle w:val="HTML1"/>
            <w:rFonts w:ascii="Courier New" w:hAnsi="Courier New" w:cs="Courier New"/>
            <w:b/>
            <w:bCs/>
            <w:color w:val="026789"/>
            <w:sz w:val="20"/>
            <w:szCs w:val="20"/>
            <w:u w:val="single"/>
            <w:shd w:val="clear" w:color="auto" w:fill="FFFFFF"/>
          </w:rPr>
          <w:t>duplicateweedout</w:t>
        </w:r>
      </w:hyperlink>
      <w:r>
        <w:rPr>
          <w:rFonts w:ascii="Helvetica" w:hAnsi="Helvetica" w:cs="Helvetica"/>
          <w:color w:val="000000"/>
          <w:sz w:val="21"/>
          <w:szCs w:val="21"/>
        </w:rPr>
        <w:t> semijoin strategy is disabled, it is not used unless all other applicable strategies are also disabled.</w:t>
      </w:r>
    </w:p>
    <w:p w14:paraId="09715EF8"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w:t>
      </w:r>
      <w:hyperlink r:id="rId1479" w:anchor="optflag_semijoin" w:history="1">
        <w:r>
          <w:rPr>
            <w:rStyle w:val="HTML1"/>
            <w:rFonts w:ascii="Courier New" w:hAnsi="Courier New" w:cs="Courier New"/>
            <w:b/>
            <w:bCs/>
            <w:color w:val="026789"/>
            <w:sz w:val="20"/>
            <w:szCs w:val="20"/>
            <w:u w:val="single"/>
            <w:shd w:val="clear" w:color="auto" w:fill="FFFFFF"/>
          </w:rPr>
          <w:t>semijoin</w:t>
        </w:r>
      </w:hyperlink>
      <w:r>
        <w:rPr>
          <w:rFonts w:ascii="Helvetica" w:hAnsi="Helvetica" w:cs="Helvetica"/>
          <w:color w:val="000000"/>
          <w:sz w:val="21"/>
          <w:szCs w:val="21"/>
        </w:rPr>
        <w:t> and </w:t>
      </w:r>
      <w:hyperlink r:id="rId1480" w:anchor="optflag_materialization" w:history="1">
        <w:r>
          <w:rPr>
            <w:rStyle w:val="HTML1"/>
            <w:rFonts w:ascii="Courier New" w:hAnsi="Courier New" w:cs="Courier New"/>
            <w:b/>
            <w:bCs/>
            <w:color w:val="026789"/>
            <w:sz w:val="20"/>
            <w:szCs w:val="20"/>
            <w:u w:val="single"/>
            <w:shd w:val="clear" w:color="auto" w:fill="FFFFFF"/>
          </w:rPr>
          <w:t>materialization</w:t>
        </w:r>
      </w:hyperlink>
      <w:r>
        <w:rPr>
          <w:rFonts w:ascii="Helvetica" w:hAnsi="Helvetica" w:cs="Helvetica"/>
          <w:color w:val="000000"/>
          <w:sz w:val="21"/>
          <w:szCs w:val="21"/>
        </w:rPr>
        <w:t> are both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semijoins also use materialization where applicable. These flags are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by default.</w:t>
      </w:r>
    </w:p>
    <w:p w14:paraId="5D550A29"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481" w:anchor="semijoins" w:tooltip="8.2.2.1 Optimizing IN and EXISTS Subquery Predicates with Semijoin Transformations" w:history="1">
        <w:r>
          <w:rPr>
            <w:rStyle w:val="a4"/>
            <w:rFonts w:ascii="Helvetica" w:hAnsi="Helvetica" w:cs="Helvetica"/>
            <w:color w:val="00759F"/>
            <w:sz w:val="21"/>
            <w:szCs w:val="21"/>
          </w:rPr>
          <w:t>Section 8.2.2.1, “Optimizing IN and EXISTS Subquery Predicates with Semijoin Transformations”</w:t>
        </w:r>
      </w:hyperlink>
      <w:r>
        <w:rPr>
          <w:rFonts w:ascii="Helvetica" w:hAnsi="Helvetica" w:cs="Helvetica"/>
          <w:color w:val="000000"/>
          <w:sz w:val="21"/>
          <w:szCs w:val="21"/>
        </w:rPr>
        <w:t>.</w:t>
      </w:r>
    </w:p>
    <w:p w14:paraId="2273BE55"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Skip Scan Flags</w:t>
      </w:r>
    </w:p>
    <w:bookmarkStart w:id="508" w:name="optflag_skip-scan"/>
    <w:bookmarkEnd w:id="508"/>
    <w:p w14:paraId="4D598AE2" w14:textId="77777777" w:rsidR="0007195F" w:rsidRDefault="0007195F" w:rsidP="0007195F">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"optflag_skip-scan"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skip_scan</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7F31EF4B"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use of Skip Scan access method.</w:t>
      </w:r>
    </w:p>
    <w:p w14:paraId="39B5FF5E"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482" w:anchor="range-access-skip-scan" w:tooltip="Skip Scan Range Access Method" w:history="1">
        <w:r>
          <w:rPr>
            <w:rStyle w:val="a4"/>
            <w:rFonts w:ascii="Helvetica" w:hAnsi="Helvetica" w:cs="Helvetica"/>
            <w:color w:val="00759F"/>
            <w:sz w:val="21"/>
            <w:szCs w:val="21"/>
          </w:rPr>
          <w:t>Skip Scan Range Access Method</w:t>
        </w:r>
      </w:hyperlink>
      <w:r>
        <w:rPr>
          <w:rFonts w:ascii="Helvetica" w:hAnsi="Helvetica" w:cs="Helvetica"/>
          <w:color w:val="000000"/>
          <w:sz w:val="21"/>
          <w:szCs w:val="21"/>
        </w:rPr>
        <w:t>.</w:t>
      </w:r>
    </w:p>
    <w:p w14:paraId="16127B03"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Subquery Materialization Flags</w:t>
      </w:r>
    </w:p>
    <w:bookmarkStart w:id="509" w:name="optflag_materialization"/>
    <w:bookmarkEnd w:id="509"/>
    <w:p w14:paraId="5E05EEF7" w14:textId="77777777" w:rsidR="0007195F" w:rsidRDefault="0007195F" w:rsidP="0007195F">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"optflag_materialization"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materialization</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24AD6182"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materialization (including semijoin materialization).</w:t>
      </w:r>
    </w:p>
    <w:bookmarkStart w:id="510" w:name="optflag_subquery-materialization-cost-ba"/>
    <w:bookmarkEnd w:id="510"/>
    <w:p w14:paraId="2A8281A8" w14:textId="77777777" w:rsidR="0007195F" w:rsidRDefault="0007195F" w:rsidP="0007195F">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"optflag_subquery-materialization-cost-based"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subquery_materialization_cost_based</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6BB4E42B"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lastRenderedPageBreak/>
        <w:t>Use cost-based materialization choice.</w:t>
      </w:r>
    </w:p>
    <w:p w14:paraId="15A2332B"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1483" w:anchor="optflag_materialization" w:history="1">
        <w:r>
          <w:rPr>
            <w:rStyle w:val="HTML1"/>
            <w:rFonts w:ascii="Courier New" w:hAnsi="Courier New" w:cs="Courier New"/>
            <w:b/>
            <w:bCs/>
            <w:color w:val="026789"/>
            <w:sz w:val="20"/>
            <w:szCs w:val="20"/>
            <w:u w:val="single"/>
            <w:shd w:val="clear" w:color="auto" w:fill="FFFFFF"/>
          </w:rPr>
          <w:t>materialization</w:t>
        </w:r>
      </w:hyperlink>
      <w:r>
        <w:rPr>
          <w:rFonts w:ascii="Helvetica" w:hAnsi="Helvetica" w:cs="Helvetica"/>
          <w:color w:val="000000"/>
          <w:sz w:val="21"/>
          <w:szCs w:val="21"/>
        </w:rPr>
        <w:t> flag controls whether subquery materialization is used. If </w:t>
      </w:r>
      <w:hyperlink r:id="rId1484" w:anchor="optflag_semijoin" w:history="1">
        <w:r>
          <w:rPr>
            <w:rStyle w:val="HTML1"/>
            <w:rFonts w:ascii="Courier New" w:hAnsi="Courier New" w:cs="Courier New"/>
            <w:b/>
            <w:bCs/>
            <w:color w:val="026789"/>
            <w:sz w:val="20"/>
            <w:szCs w:val="20"/>
            <w:u w:val="single"/>
            <w:shd w:val="clear" w:color="auto" w:fill="FFFFFF"/>
          </w:rPr>
          <w:t>semijoin</w:t>
        </w:r>
      </w:hyperlink>
      <w:r>
        <w:rPr>
          <w:rFonts w:ascii="Helvetica" w:hAnsi="Helvetica" w:cs="Helvetica"/>
          <w:color w:val="000000"/>
          <w:sz w:val="21"/>
          <w:szCs w:val="21"/>
        </w:rPr>
        <w:t> and </w:t>
      </w:r>
      <w:hyperlink r:id="rId1485" w:anchor="optflag_materialization" w:history="1">
        <w:r>
          <w:rPr>
            <w:rStyle w:val="HTML1"/>
            <w:rFonts w:ascii="Courier New" w:hAnsi="Courier New" w:cs="Courier New"/>
            <w:b/>
            <w:bCs/>
            <w:color w:val="026789"/>
            <w:sz w:val="20"/>
            <w:szCs w:val="20"/>
            <w:u w:val="single"/>
            <w:shd w:val="clear" w:color="auto" w:fill="FFFFFF"/>
          </w:rPr>
          <w:t>materialization</w:t>
        </w:r>
      </w:hyperlink>
      <w:r>
        <w:rPr>
          <w:rFonts w:ascii="Helvetica" w:hAnsi="Helvetica" w:cs="Helvetica"/>
          <w:color w:val="000000"/>
          <w:sz w:val="21"/>
          <w:szCs w:val="21"/>
        </w:rPr>
        <w:t> are both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semijoins also use materialization where applicable. These flags are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by default.</w:t>
      </w:r>
    </w:p>
    <w:p w14:paraId="0A91C1AE"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1486" w:anchor="optflag_subquery-materialization-cost-based" w:history="1">
        <w:r>
          <w:rPr>
            <w:rStyle w:val="HTML1"/>
            <w:rFonts w:ascii="Courier New" w:hAnsi="Courier New" w:cs="Courier New"/>
            <w:b/>
            <w:bCs/>
            <w:color w:val="026789"/>
            <w:sz w:val="20"/>
            <w:szCs w:val="20"/>
            <w:u w:val="single"/>
            <w:shd w:val="clear" w:color="auto" w:fill="FFFFFF"/>
          </w:rPr>
          <w:t>subquery_materialization_cost_based</w:t>
        </w:r>
      </w:hyperlink>
      <w:r>
        <w:rPr>
          <w:rFonts w:ascii="Helvetica" w:hAnsi="Helvetica" w:cs="Helvetica"/>
          <w:color w:val="000000"/>
          <w:sz w:val="21"/>
          <w:szCs w:val="21"/>
        </w:rPr>
        <w:t> flag enables control over the choice between subquery materialization and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-to-</w:t>
      </w:r>
      <w:r>
        <w:rPr>
          <w:rStyle w:val="HTML1"/>
          <w:rFonts w:ascii="Courier New" w:hAnsi="Courier New" w:cs="Courier New"/>
          <w:b/>
          <w:bCs/>
          <w:color w:val="026789"/>
          <w:sz w:val="20"/>
          <w:szCs w:val="20"/>
          <w:shd w:val="clear" w:color="auto" w:fill="FFFFFF"/>
        </w:rPr>
        <w:t>EXISTS</w:t>
      </w:r>
      <w:r>
        <w:rPr>
          <w:rFonts w:ascii="Helvetica" w:hAnsi="Helvetica" w:cs="Helvetica"/>
          <w:color w:val="000000"/>
          <w:sz w:val="21"/>
          <w:szCs w:val="21"/>
        </w:rPr>
        <w:t> subquery transformation. If the flag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(the default), the optimizer performs a cost-based choice between subquery materialization and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-to-</w:t>
      </w:r>
      <w:r>
        <w:rPr>
          <w:rStyle w:val="HTML1"/>
          <w:rFonts w:ascii="Courier New" w:hAnsi="Courier New" w:cs="Courier New"/>
          <w:b/>
          <w:bCs/>
          <w:color w:val="026789"/>
          <w:sz w:val="20"/>
          <w:szCs w:val="20"/>
          <w:shd w:val="clear" w:color="auto" w:fill="FFFFFF"/>
        </w:rPr>
        <w:t>EXISTS</w:t>
      </w:r>
      <w:r>
        <w:rPr>
          <w:rFonts w:ascii="Helvetica" w:hAnsi="Helvetica" w:cs="Helvetica"/>
          <w:color w:val="000000"/>
          <w:sz w:val="21"/>
          <w:szCs w:val="21"/>
        </w:rPr>
        <w:t> subquery transformation if either method could be used. If the flag is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the optimizer chooses subquery materialization over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-to-</w:t>
      </w:r>
      <w:r>
        <w:rPr>
          <w:rStyle w:val="HTML1"/>
          <w:rFonts w:ascii="Courier New" w:hAnsi="Courier New" w:cs="Courier New"/>
          <w:b/>
          <w:bCs/>
          <w:color w:val="026789"/>
          <w:sz w:val="20"/>
          <w:szCs w:val="20"/>
          <w:shd w:val="clear" w:color="auto" w:fill="FFFFFF"/>
        </w:rPr>
        <w:t>EXISTS</w:t>
      </w:r>
      <w:r>
        <w:rPr>
          <w:rFonts w:ascii="Helvetica" w:hAnsi="Helvetica" w:cs="Helvetica"/>
          <w:color w:val="000000"/>
          <w:sz w:val="21"/>
          <w:szCs w:val="21"/>
        </w:rPr>
        <w:t> subquery transformation.</w:t>
      </w:r>
    </w:p>
    <w:p w14:paraId="14BFE783"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487" w:anchor="subquery-optimization" w:tooltip="8.2.2 Optimizing Subqueries, Derived Tables, View References, and Common Table Expressions" w:history="1">
        <w:r>
          <w:rPr>
            <w:rStyle w:val="a4"/>
            <w:rFonts w:ascii="Helvetica" w:hAnsi="Helvetica" w:cs="Helvetica"/>
            <w:color w:val="00759F"/>
            <w:sz w:val="21"/>
            <w:szCs w:val="21"/>
          </w:rPr>
          <w:t>Section 8.2.2, “Optimizing Subqueries, Derived Tables, View References, and Common Table Expressions”</w:t>
        </w:r>
      </w:hyperlink>
      <w:r>
        <w:rPr>
          <w:rFonts w:ascii="Helvetica" w:hAnsi="Helvetica" w:cs="Helvetica"/>
          <w:color w:val="000000"/>
          <w:sz w:val="21"/>
          <w:szCs w:val="21"/>
        </w:rPr>
        <w:t>.</w:t>
      </w:r>
    </w:p>
    <w:p w14:paraId="21214204"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Subquery Transformation Flags</w:t>
      </w:r>
    </w:p>
    <w:bookmarkStart w:id="511" w:name="optflag_subquery-to-derived"/>
    <w:bookmarkEnd w:id="511"/>
    <w:p w14:paraId="13EE5A7D" w14:textId="77777777" w:rsidR="0007195F" w:rsidRDefault="0007195F" w:rsidP="0007195F">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"optflag_subquery-to-derived"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subquery_to_derived</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3A122861"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Beginning with MySQL 8.0.21, the optimizer is able in many cases to transform a scalar subquery in a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JOIN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clause into a left outer joins on a derived table. (Depending on the nullability of the derived table, this can sometimes be simplified further to an inner join.) This can be done for a subquery which meets the following conditions:</w:t>
      </w:r>
    </w:p>
    <w:p w14:paraId="65A3E934" w14:textId="77777777" w:rsidR="0007195F" w:rsidRDefault="0007195F" w:rsidP="0007195F">
      <w:pPr>
        <w:pStyle w:val="af"/>
        <w:numPr>
          <w:ilvl w:val="2"/>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subquery does not make use of any nondeterministic functions, such as </w:t>
      </w:r>
      <w:hyperlink r:id="rId1488" w:anchor="function_rand" w:history="1">
        <w:r>
          <w:rPr>
            <w:rStyle w:val="HTML1"/>
            <w:rFonts w:ascii="Courier New" w:hAnsi="Courier New" w:cs="Courier New"/>
            <w:b/>
            <w:bCs/>
            <w:color w:val="026789"/>
            <w:sz w:val="20"/>
            <w:szCs w:val="20"/>
            <w:u w:val="single"/>
            <w:shd w:val="clear" w:color="auto" w:fill="FFFFFF"/>
          </w:rPr>
          <w:t>RAND()</w:t>
        </w:r>
      </w:hyperlink>
      <w:r>
        <w:rPr>
          <w:rFonts w:ascii="Helvetica" w:hAnsi="Helvetica" w:cs="Helvetica"/>
          <w:color w:val="000000"/>
          <w:sz w:val="21"/>
          <w:szCs w:val="21"/>
        </w:rPr>
        <w:t>.</w:t>
      </w:r>
    </w:p>
    <w:p w14:paraId="5C36532B" w14:textId="77777777" w:rsidR="0007195F" w:rsidRDefault="0007195F" w:rsidP="0007195F">
      <w:pPr>
        <w:pStyle w:val="af"/>
        <w:numPr>
          <w:ilvl w:val="2"/>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subquery is not an </w:t>
      </w:r>
      <w:r>
        <w:rPr>
          <w:rStyle w:val="HTML1"/>
          <w:rFonts w:ascii="Courier New" w:hAnsi="Courier New" w:cs="Courier New"/>
          <w:b/>
          <w:bCs/>
          <w:color w:val="026789"/>
          <w:sz w:val="20"/>
          <w:szCs w:val="20"/>
          <w:shd w:val="clear" w:color="auto" w:fill="FFFFFF"/>
        </w:rPr>
        <w:t>ANY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ALL</w:t>
      </w:r>
      <w:r>
        <w:rPr>
          <w:rFonts w:ascii="Helvetica" w:hAnsi="Helvetica" w:cs="Helvetica"/>
          <w:color w:val="000000"/>
          <w:sz w:val="21"/>
          <w:szCs w:val="21"/>
        </w:rPr>
        <w:t> subquery which can be rewritten to use </w:t>
      </w:r>
      <w:hyperlink r:id="rId1489" w:anchor="function_min" w:history="1">
        <w:r>
          <w:rPr>
            <w:rStyle w:val="HTML1"/>
            <w:rFonts w:ascii="Courier New" w:hAnsi="Courier New" w:cs="Courier New"/>
            <w:b/>
            <w:bCs/>
            <w:color w:val="026789"/>
            <w:sz w:val="20"/>
            <w:szCs w:val="20"/>
            <w:u w:val="single"/>
            <w:shd w:val="clear" w:color="auto" w:fill="FFFFFF"/>
          </w:rPr>
          <w:t>MIN()</w:t>
        </w:r>
      </w:hyperlink>
      <w:r>
        <w:rPr>
          <w:rFonts w:ascii="Helvetica" w:hAnsi="Helvetica" w:cs="Helvetica"/>
          <w:color w:val="000000"/>
          <w:sz w:val="21"/>
          <w:szCs w:val="21"/>
        </w:rPr>
        <w:t> or </w:t>
      </w:r>
      <w:hyperlink r:id="rId1490" w:anchor="function_max" w:history="1">
        <w:r>
          <w:rPr>
            <w:rStyle w:val="HTML1"/>
            <w:rFonts w:ascii="Courier New" w:hAnsi="Courier New" w:cs="Courier New"/>
            <w:b/>
            <w:bCs/>
            <w:color w:val="026789"/>
            <w:sz w:val="20"/>
            <w:szCs w:val="20"/>
            <w:u w:val="single"/>
            <w:shd w:val="clear" w:color="auto" w:fill="FFFFFF"/>
          </w:rPr>
          <w:t>MAX()</w:t>
        </w:r>
      </w:hyperlink>
      <w:r>
        <w:rPr>
          <w:rFonts w:ascii="Helvetica" w:hAnsi="Helvetica" w:cs="Helvetica"/>
          <w:color w:val="000000"/>
          <w:sz w:val="21"/>
          <w:szCs w:val="21"/>
        </w:rPr>
        <w:t>.</w:t>
      </w:r>
    </w:p>
    <w:p w14:paraId="2B218C50" w14:textId="77777777" w:rsidR="0007195F" w:rsidRDefault="0007195F" w:rsidP="0007195F">
      <w:pPr>
        <w:pStyle w:val="af"/>
        <w:numPr>
          <w:ilvl w:val="2"/>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parent query does not set a user variable, since rewriting it may affect the order of execution, which could lead to unexpected results if the variable is accessed more than once in the same query.</w:t>
      </w:r>
    </w:p>
    <w:p w14:paraId="41109DEC" w14:textId="77777777" w:rsidR="0007195F" w:rsidRDefault="0007195F" w:rsidP="0007195F">
      <w:pPr>
        <w:pStyle w:val="af"/>
        <w:numPr>
          <w:ilvl w:val="2"/>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subquery should not be correlated, that is, it should not reference a column from a table in the outer query, or contain an aggregate that is evaluated in the outer query.</w:t>
      </w:r>
    </w:p>
    <w:p w14:paraId="35873DCD"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Prior to MySQL 8.0.22, the subquery could not contain a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w:t>
      </w:r>
    </w:p>
    <w:p w14:paraId="205ABDDD"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This optimization can also be applied to a table subquery which is the argument to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NOT IN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EXISTS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NOT EXISTS</w:t>
      </w:r>
      <w:r>
        <w:rPr>
          <w:rFonts w:ascii="Helvetica" w:hAnsi="Helvetica" w:cs="Helvetica"/>
          <w:color w:val="000000"/>
          <w:sz w:val="21"/>
          <w:szCs w:val="21"/>
        </w:rPr>
        <w:t>, that does not contain a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w:t>
      </w:r>
    </w:p>
    <w:p w14:paraId="54327956"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default value for this flag is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xml:space="preserve">, since, in most cases, enabling this optimization does not produce any noticeable improvement in performance (and in many cases can even make queries run more </w:t>
      </w:r>
      <w:r>
        <w:rPr>
          <w:rFonts w:ascii="Helvetica" w:hAnsi="Helvetica" w:cs="Helvetica"/>
          <w:color w:val="000000"/>
          <w:sz w:val="21"/>
          <w:szCs w:val="21"/>
        </w:rPr>
        <w:lastRenderedPageBreak/>
        <w:t>slowly), but you can enable the optimization by setting the </w:t>
      </w:r>
      <w:hyperlink r:id="rId1491" w:anchor="optflag_subquery-to-derived" w:history="1">
        <w:r>
          <w:rPr>
            <w:rStyle w:val="HTML1"/>
            <w:rFonts w:ascii="Courier New" w:hAnsi="Courier New" w:cs="Courier New"/>
            <w:b/>
            <w:bCs/>
            <w:color w:val="026789"/>
            <w:sz w:val="20"/>
            <w:szCs w:val="20"/>
            <w:u w:val="single"/>
            <w:shd w:val="clear" w:color="auto" w:fill="FFFFFF"/>
          </w:rPr>
          <w:t>subquery_to_derived</w:t>
        </w:r>
      </w:hyperlink>
      <w:r>
        <w:rPr>
          <w:rFonts w:ascii="Helvetica" w:hAnsi="Helvetica" w:cs="Helvetica"/>
          <w:color w:val="000000"/>
          <w:sz w:val="21"/>
          <w:szCs w:val="21"/>
        </w:rPr>
        <w:t> flag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It is primarily intended for use in testing.</w:t>
      </w:r>
    </w:p>
    <w:p w14:paraId="2F65BEF8"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Example, using a scalar subquery:</w:t>
      </w:r>
    </w:p>
    <w:p w14:paraId="6D5C0B0E"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d</w:t>
      </w:r>
    </w:p>
    <w:p w14:paraId="7F21058D"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t1(a INT);</w:t>
      </w:r>
    </w:p>
    <w:p w14:paraId="30DF00F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p>
    <w:p w14:paraId="7634B841"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t2(a INT);</w:t>
      </w:r>
    </w:p>
    <w:p w14:paraId="5F8D7C1D"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p>
    <w:p w14:paraId="51DF50F5"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t1 VALUES ROW(1), ROW(2), ROW(3), ROW(4);</w:t>
      </w:r>
    </w:p>
    <w:p w14:paraId="7F319A78"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p>
    <w:p w14:paraId="2CFFFB23"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t2 VALUES ROW(1), ROW(2);</w:t>
      </w:r>
    </w:p>
    <w:p w14:paraId="735225D5"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p>
    <w:p w14:paraId="31825E75"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t1</w:t>
      </w:r>
    </w:p>
    <w:p w14:paraId="716E6E91"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t1.a &gt; (SELECT COUNT(a) FROM t2);</w:t>
      </w:r>
    </w:p>
    <w:p w14:paraId="34949621"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35047BB"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a    |</w:t>
      </w:r>
    </w:p>
    <w:p w14:paraId="79DC9F4E"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FD87364"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3 |</w:t>
      </w:r>
    </w:p>
    <w:p w14:paraId="4DCF8723"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4 |</w:t>
      </w:r>
    </w:p>
    <w:p w14:paraId="2D803251"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A1716C8"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p>
    <w:p w14:paraId="52D1C9D3"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@@optimizer_switch LIKE '%subquery_to_derived=off%';</w:t>
      </w:r>
    </w:p>
    <w:p w14:paraId="55389551"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6C53351"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@@optimizer_switch LIKE '%subquery_to_derived=off%' |</w:t>
      </w:r>
    </w:p>
    <w:p w14:paraId="064EA40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1F7BF9E"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687EDBC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5C230C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p>
    <w:p w14:paraId="65D6AADE"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 FROM t1 WHERE t1.a &gt; (SELECT COUNT(a) FROM t2)\G</w:t>
      </w:r>
    </w:p>
    <w:p w14:paraId="7765FFA8"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1F0DB749"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1</w:t>
      </w:r>
    </w:p>
    <w:p w14:paraId="6C3D2AAF"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PRIMARY</w:t>
      </w:r>
    </w:p>
    <w:p w14:paraId="019B5A23"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3FDDAD2F"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3649ADF5"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43A352B1"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possible_keys: NULL</w:t>
      </w:r>
    </w:p>
    <w:p w14:paraId="6BA81D1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2B714F41"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34FA3E2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ref: NULL</w:t>
      </w:r>
    </w:p>
    <w:p w14:paraId="7F2FAB05"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4</w:t>
      </w:r>
    </w:p>
    <w:p w14:paraId="62C0CFE2"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33.33</w:t>
      </w:r>
    </w:p>
    <w:p w14:paraId="19F3EEB1"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Using where</w:t>
      </w:r>
    </w:p>
    <w:p w14:paraId="3E18AAC2"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2. row ***************************</w:t>
      </w:r>
    </w:p>
    <w:p w14:paraId="535B9FA1"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2</w:t>
      </w:r>
    </w:p>
    <w:p w14:paraId="7D07C471"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SUBQUERY</w:t>
      </w:r>
    </w:p>
    <w:p w14:paraId="2E0824E7"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t2</w:t>
      </w:r>
    </w:p>
    <w:p w14:paraId="097C8385"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08CE3161"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69490238"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possible_keys: NULL</w:t>
      </w:r>
    </w:p>
    <w:p w14:paraId="30E7101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2B60EB7E"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40370FE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1B69BD34"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2</w:t>
      </w:r>
    </w:p>
    <w:p w14:paraId="428C34C7"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17D19BAC"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NULL</w:t>
      </w:r>
    </w:p>
    <w:p w14:paraId="5F4DE61B"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p>
    <w:p w14:paraId="4A8184BB"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@@optimizer_switch='subquery_to_derived=on';</w:t>
      </w:r>
    </w:p>
    <w:p w14:paraId="65CDDB7D"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p>
    <w:p w14:paraId="256A3748"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p>
    <w:p w14:paraId="76D79C12"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@@optimizer_switch LIKE '%subquery_to_derived=off%';</w:t>
      </w:r>
    </w:p>
    <w:p w14:paraId="488B535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409846E"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@@optimizer_switch LIKE '%subquery_to_derived=off%' |</w:t>
      </w:r>
    </w:p>
    <w:p w14:paraId="1C2A368C"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A7B5062"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07C789EF"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D03507F"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p>
    <w:p w14:paraId="5333D43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@@optimizer_switch LIKE '%subquery_to_derived=on%';</w:t>
      </w:r>
    </w:p>
    <w:p w14:paraId="0661A8D7"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B96E591"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@@optimizer_switch LIKE '%subquery_to_derived=on%' |</w:t>
      </w:r>
    </w:p>
    <w:p w14:paraId="16F1E4FD"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8EA7462"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357FAF77"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E7B363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p>
    <w:p w14:paraId="57DC52A5"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 FROM t1 WHERE t1.a &gt; (SELECT COUNT(a) FROM t2)\G</w:t>
      </w:r>
    </w:p>
    <w:p w14:paraId="3A5B5C48"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5DF015E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1</w:t>
      </w:r>
    </w:p>
    <w:p w14:paraId="5E859117"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PRIMARY</w:t>
      </w:r>
    </w:p>
    <w:p w14:paraId="451C0C73"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table: &lt;derived2&gt;</w:t>
      </w:r>
    </w:p>
    <w:p w14:paraId="60168399"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5AC36D08"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163AADB1"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possible_keys: NULL</w:t>
      </w:r>
    </w:p>
    <w:p w14:paraId="64261459"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23E78B40"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04D5E5D4"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1CDEA5BF"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1</w:t>
      </w:r>
    </w:p>
    <w:p w14:paraId="24895EE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450AF845"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NULL</w:t>
      </w:r>
    </w:p>
    <w:p w14:paraId="50E350EC"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2. row ***************************</w:t>
      </w:r>
    </w:p>
    <w:p w14:paraId="3BA4501E"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1</w:t>
      </w:r>
    </w:p>
    <w:p w14:paraId="29A25555"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PRIMARY</w:t>
      </w:r>
    </w:p>
    <w:p w14:paraId="53B06DD4"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3272309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61BECAC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6F75F76D"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possible_keys: NULL</w:t>
      </w:r>
    </w:p>
    <w:p w14:paraId="1BA2073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31FB6AC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153C04B3"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3A8D078B"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4</w:t>
      </w:r>
    </w:p>
    <w:p w14:paraId="4F672208"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33.33</w:t>
      </w:r>
    </w:p>
    <w:p w14:paraId="42917222"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Using where; Using join buffer (hash join)</w:t>
      </w:r>
    </w:p>
    <w:p w14:paraId="60D46B6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3. row ***************************</w:t>
      </w:r>
    </w:p>
    <w:p w14:paraId="50291B38"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2</w:t>
      </w:r>
    </w:p>
    <w:p w14:paraId="5406142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DERIVED</w:t>
      </w:r>
    </w:p>
    <w:p w14:paraId="083FE9B9"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t2</w:t>
      </w:r>
    </w:p>
    <w:p w14:paraId="16F6119C"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790E585F"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36613863"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possible_keys: NULL</w:t>
      </w:r>
    </w:p>
    <w:p w14:paraId="4ABCFBD1"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4F155033"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7FB2951B"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010F322F"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2</w:t>
      </w:r>
    </w:p>
    <w:p w14:paraId="3F04F4D7"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3C31A5B0"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NULL</w:t>
      </w:r>
    </w:p>
    <w:p w14:paraId="57AE1E1D"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As can be seen from executing </w:t>
      </w:r>
      <w:hyperlink r:id="rId1492"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immediately following the second </w:t>
      </w:r>
      <w:hyperlink r:id="rId1493"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statement, with the optimization enabled, the query </w:t>
      </w:r>
      <w:r>
        <w:rPr>
          <w:rStyle w:val="HTML1"/>
          <w:rFonts w:ascii="Courier New" w:hAnsi="Courier New" w:cs="Courier New"/>
          <w:b/>
          <w:bCs/>
          <w:color w:val="026789"/>
          <w:sz w:val="20"/>
          <w:szCs w:val="20"/>
          <w:shd w:val="clear" w:color="auto" w:fill="FFFFFF"/>
        </w:rPr>
        <w:t>SELECT * FROM t1 WHERE t1.a &gt; (SELECT COUNT(a) FROM t2)</w:t>
      </w:r>
      <w:r>
        <w:rPr>
          <w:rFonts w:ascii="Helvetica" w:hAnsi="Helvetica" w:cs="Helvetica"/>
          <w:color w:val="000000"/>
          <w:sz w:val="21"/>
          <w:szCs w:val="21"/>
        </w:rPr>
        <w:t> is rewritten in a form similar to what is shown here:</w:t>
      </w:r>
    </w:p>
    <w:p w14:paraId="4DC61BD2"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SELECT t1.a FROM t1</w:t>
      </w:r>
    </w:p>
    <w:p w14:paraId="44262699"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JOIN  ( SELECT COUNT(t2.a) AS c FROM t2 ) AS d</w:t>
      </w:r>
    </w:p>
    <w:p w14:paraId="06A39739"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t1.a &gt; d.c;</w:t>
      </w:r>
    </w:p>
    <w:p w14:paraId="4CED1ECD"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Example, using a query with </w:t>
      </w:r>
      <w:r>
        <w:rPr>
          <w:rStyle w:val="HTML1"/>
          <w:rFonts w:ascii="Courier New" w:hAnsi="Courier New" w:cs="Courier New"/>
          <w:b/>
          <w:bCs/>
          <w:color w:val="026789"/>
          <w:sz w:val="20"/>
          <w:szCs w:val="20"/>
          <w:shd w:val="clear" w:color="auto" w:fill="FFFFFF"/>
        </w:rPr>
        <w:t>IN (</w:t>
      </w:r>
      <w:r>
        <w:rPr>
          <w:rStyle w:val="HTML1"/>
          <w:rFonts w:ascii="Courier New" w:hAnsi="Courier New" w:cs="Courier New"/>
          <w:b/>
          <w:bCs/>
          <w:i/>
          <w:iCs/>
          <w:color w:val="026789"/>
          <w:sz w:val="19"/>
          <w:szCs w:val="19"/>
          <w:shd w:val="clear" w:color="auto" w:fill="FFFFFF"/>
        </w:rPr>
        <w:t>subquery</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3FC3880C"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DROP TABLE IF EXISTS t1, t2;</w:t>
      </w:r>
    </w:p>
    <w:p w14:paraId="4B470B93"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p>
    <w:p w14:paraId="7F93F0B9"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 (a INT, b INT);</w:t>
      </w:r>
    </w:p>
    <w:p w14:paraId="6986DFBE"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t2 (a INT, b INT);</w:t>
      </w:r>
    </w:p>
    <w:p w14:paraId="764263A5"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p>
    <w:p w14:paraId="6BF5B929"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t1 VALUES ROW(1,10), ROW(2,20), ROW(3,30);</w:t>
      </w:r>
    </w:p>
    <w:p w14:paraId="4CCD3C6D"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t2</w:t>
      </w:r>
    </w:p>
    <w:p w14:paraId="7893F60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VALUES ROW(1,10), ROW(2,20), ROW(3,30), ROW(1,110), ROW(2,120), ROW(3,130);</w:t>
      </w:r>
    </w:p>
    <w:p w14:paraId="5F52D2AB"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p>
    <w:p w14:paraId="0768DFD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t1</w:t>
      </w:r>
    </w:p>
    <w:p w14:paraId="5D5FD5EE"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t1.b &lt; 0</w:t>
      </w:r>
    </w:p>
    <w:p w14:paraId="409EE659"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OR</w:t>
      </w:r>
    </w:p>
    <w:p w14:paraId="2AF7CAD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t1.a IN (SELECT t2.a + 1 FROM t2);</w:t>
      </w:r>
    </w:p>
    <w:p w14:paraId="7F2D39CC"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50F40F2"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a    | b    |</w:t>
      </w:r>
    </w:p>
    <w:p w14:paraId="353B44E1"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DCE31B9"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2 |   20 |</w:t>
      </w:r>
    </w:p>
    <w:p w14:paraId="2A5652B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3 |   30 |</w:t>
      </w:r>
    </w:p>
    <w:p w14:paraId="4CAFD50D"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08D31C3"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p>
    <w:p w14:paraId="13BAB7BF"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@@optimizer_switch="subquery_to_derived=off";</w:t>
      </w:r>
    </w:p>
    <w:p w14:paraId="7D27CCCF"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p>
    <w:p w14:paraId="7AE92AC4"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 FROM t1</w:t>
      </w:r>
    </w:p>
    <w:p w14:paraId="5E1A8DEC"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t1.b &lt; 0</w:t>
      </w:r>
    </w:p>
    <w:p w14:paraId="3BC38627"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OR</w:t>
      </w:r>
    </w:p>
    <w:p w14:paraId="56FE63D4"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t1.a IN (SELECT t2.a + 1 FROM t2)\G</w:t>
      </w:r>
    </w:p>
    <w:p w14:paraId="784897CD"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13F480DF"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1</w:t>
      </w:r>
    </w:p>
    <w:p w14:paraId="2600A5FB"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PRIMARY</w:t>
      </w:r>
    </w:p>
    <w:p w14:paraId="01EC6627"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6517A315"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56D85052"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438E35A7"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possible_keys: NULL</w:t>
      </w:r>
    </w:p>
    <w:p w14:paraId="41AD15AB"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28251E55"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33097B38"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0DC8F31B"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3</w:t>
      </w:r>
    </w:p>
    <w:p w14:paraId="71230B87"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filtered: 100.00</w:t>
      </w:r>
    </w:p>
    <w:p w14:paraId="687E2723"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Using where</w:t>
      </w:r>
    </w:p>
    <w:p w14:paraId="4AB05589"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2. row ***************************</w:t>
      </w:r>
    </w:p>
    <w:p w14:paraId="69CE5138"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2</w:t>
      </w:r>
    </w:p>
    <w:p w14:paraId="2B0EB320"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DEPENDENT SUBQUERY</w:t>
      </w:r>
    </w:p>
    <w:p w14:paraId="6DFAAE09"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t2</w:t>
      </w:r>
    </w:p>
    <w:p w14:paraId="44F38030"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4C89811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522A060D"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possible_keys: NULL</w:t>
      </w:r>
    </w:p>
    <w:p w14:paraId="3137117E"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28A6D06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22962A7B"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75E87E75"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6</w:t>
      </w:r>
    </w:p>
    <w:p w14:paraId="73483D2C"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355FA5C4"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Using where</w:t>
      </w:r>
    </w:p>
    <w:p w14:paraId="31670F85"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p>
    <w:p w14:paraId="59CB2773"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@@optimizer_switch="subquery_to_derived=on";</w:t>
      </w:r>
    </w:p>
    <w:p w14:paraId="61B54137"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p>
    <w:p w14:paraId="0193BE0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 FROM t1</w:t>
      </w:r>
    </w:p>
    <w:p w14:paraId="1BEE3E0E"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t1.b &lt; 0</w:t>
      </w:r>
    </w:p>
    <w:p w14:paraId="1DCF7050"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OR</w:t>
      </w:r>
    </w:p>
    <w:p w14:paraId="3A146825"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t1.a IN (SELECT t2.a + 1 FROM t2)\G</w:t>
      </w:r>
    </w:p>
    <w:p w14:paraId="3BEC22AE"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6CFB371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1</w:t>
      </w:r>
    </w:p>
    <w:p w14:paraId="7C7D4AF0"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PRIMARY</w:t>
      </w:r>
    </w:p>
    <w:p w14:paraId="6DB0D471"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33D2EB9D"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3DA5A38D"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168036EF"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possible_keys: NULL</w:t>
      </w:r>
    </w:p>
    <w:p w14:paraId="4FC83914"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4F428E54"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475B1318"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0BF84CC0"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3</w:t>
      </w:r>
    </w:p>
    <w:p w14:paraId="4FA50ABC"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0999B5D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NULL</w:t>
      </w:r>
    </w:p>
    <w:p w14:paraId="68E220B8"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2. row ***************************</w:t>
      </w:r>
    </w:p>
    <w:p w14:paraId="460E1958"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1</w:t>
      </w:r>
    </w:p>
    <w:p w14:paraId="25EF3164"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PRIMARY</w:t>
      </w:r>
    </w:p>
    <w:p w14:paraId="64469CCC"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&lt;derived2&gt;</w:t>
      </w:r>
    </w:p>
    <w:p w14:paraId="03FA254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2E753FEE"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ref</w:t>
      </w:r>
    </w:p>
    <w:p w14:paraId="63226234"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possible_keys: &lt;auto_key0&gt;</w:t>
      </w:r>
    </w:p>
    <w:p w14:paraId="391E4F70"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&lt;auto_key0&gt;</w:t>
      </w:r>
    </w:p>
    <w:p w14:paraId="5ADA60C4"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9</w:t>
      </w:r>
    </w:p>
    <w:p w14:paraId="06BF1A52"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std2.t1.a</w:t>
      </w:r>
    </w:p>
    <w:p w14:paraId="6C616A78"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2</w:t>
      </w:r>
    </w:p>
    <w:p w14:paraId="703E5DA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239BA46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Using where; Using index</w:t>
      </w:r>
    </w:p>
    <w:p w14:paraId="24FF3AC5"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3. row ***************************</w:t>
      </w:r>
    </w:p>
    <w:p w14:paraId="6E7E5D3F"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2</w:t>
      </w:r>
    </w:p>
    <w:p w14:paraId="00CC373F"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DERIVED</w:t>
      </w:r>
    </w:p>
    <w:p w14:paraId="35701B05"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t2</w:t>
      </w:r>
    </w:p>
    <w:p w14:paraId="28C94BF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4D73E3B3"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71F320DE"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possible_keys: NULL</w:t>
      </w:r>
    </w:p>
    <w:p w14:paraId="1740D27F"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2CD810B4"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78059690"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096E15F7"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6</w:t>
      </w:r>
    </w:p>
    <w:p w14:paraId="5F4D5DC0"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3612715B"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Using temporary</w:t>
      </w:r>
    </w:p>
    <w:p w14:paraId="7C938B65"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Checking and simplifying the result of </w:t>
      </w:r>
      <w:hyperlink r:id="rId1494"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after executing </w:t>
      </w:r>
      <w:hyperlink r:id="rId1495"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on this query shows that, when the </w:t>
      </w:r>
      <w:hyperlink r:id="rId1496" w:anchor="optflag_subquery-to-derived" w:history="1">
        <w:r>
          <w:rPr>
            <w:rStyle w:val="HTML1"/>
            <w:rFonts w:ascii="Courier New" w:hAnsi="Courier New" w:cs="Courier New"/>
            <w:b/>
            <w:bCs/>
            <w:color w:val="026789"/>
            <w:sz w:val="20"/>
            <w:szCs w:val="20"/>
            <w:u w:val="single"/>
            <w:shd w:val="clear" w:color="auto" w:fill="FFFFFF"/>
          </w:rPr>
          <w:t>subquery_to_derived</w:t>
        </w:r>
      </w:hyperlink>
      <w:r>
        <w:rPr>
          <w:rFonts w:ascii="Helvetica" w:hAnsi="Helvetica" w:cs="Helvetica"/>
          <w:color w:val="000000"/>
          <w:sz w:val="21"/>
          <w:szCs w:val="21"/>
        </w:rPr>
        <w:t> flag enabled, </w:t>
      </w:r>
      <w:r>
        <w:rPr>
          <w:rStyle w:val="HTML1"/>
          <w:rFonts w:ascii="Courier New" w:hAnsi="Courier New" w:cs="Courier New"/>
          <w:b/>
          <w:bCs/>
          <w:color w:val="026789"/>
          <w:sz w:val="20"/>
          <w:szCs w:val="20"/>
          <w:shd w:val="clear" w:color="auto" w:fill="FFFFFF"/>
        </w:rPr>
        <w:t>SELECT * FROM t1 WHERE t1.b &lt; 0 OR t1.a IN (SELECT t2.a + 1 FROM t2)</w:t>
      </w:r>
      <w:r>
        <w:rPr>
          <w:rFonts w:ascii="Helvetica" w:hAnsi="Helvetica" w:cs="Helvetica"/>
          <w:color w:val="000000"/>
          <w:sz w:val="21"/>
          <w:szCs w:val="21"/>
        </w:rPr>
        <w:t> is rewritten in a form similar to what is shown here:</w:t>
      </w:r>
    </w:p>
    <w:p w14:paraId="43578BA4"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SELECT a, b FROM t1</w:t>
      </w:r>
    </w:p>
    <w:p w14:paraId="1094E66D"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LEFT JOIN (SELECT DISTINCT a + 1 AS e FROM t2) d</w:t>
      </w:r>
    </w:p>
    <w:p w14:paraId="3B58A0E4"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ON t1.a = d.e</w:t>
      </w:r>
    </w:p>
    <w:p w14:paraId="522114A2"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t1.b &lt; 0</w:t>
      </w:r>
    </w:p>
    <w:p w14:paraId="5A216178"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OR</w:t>
      </w:r>
    </w:p>
    <w:p w14:paraId="4DA51188"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d.e IS NOT NULL;</w:t>
      </w:r>
    </w:p>
    <w:p w14:paraId="509E7F8C"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Example, using a query with </w:t>
      </w:r>
      <w:r>
        <w:rPr>
          <w:rStyle w:val="HTML1"/>
          <w:rFonts w:ascii="Courier New" w:hAnsi="Courier New" w:cs="Courier New"/>
          <w:b/>
          <w:bCs/>
          <w:color w:val="026789"/>
          <w:sz w:val="20"/>
          <w:szCs w:val="20"/>
          <w:shd w:val="clear" w:color="auto" w:fill="FFFFFF"/>
        </w:rPr>
        <w:t>EXISTS (</w:t>
      </w:r>
      <w:r>
        <w:rPr>
          <w:rStyle w:val="HTML1"/>
          <w:rFonts w:ascii="Courier New" w:hAnsi="Courier New" w:cs="Courier New"/>
          <w:b/>
          <w:bCs/>
          <w:i/>
          <w:iCs/>
          <w:color w:val="026789"/>
          <w:sz w:val="19"/>
          <w:szCs w:val="19"/>
          <w:shd w:val="clear" w:color="auto" w:fill="FFFFFF"/>
        </w:rPr>
        <w:t>subquery</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the same tables and data as in the previous example:</w:t>
      </w:r>
    </w:p>
    <w:p w14:paraId="6B90025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t1</w:t>
      </w:r>
    </w:p>
    <w:p w14:paraId="0EB68D57"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t1.b &lt; 0</w:t>
      </w:r>
    </w:p>
    <w:p w14:paraId="0C58EBE5"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OR</w:t>
      </w:r>
    </w:p>
    <w:p w14:paraId="4A5E66E4"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EXISTS(SELECT * FROM t2 WHERE t2.a = t1.a + 1);</w:t>
      </w:r>
    </w:p>
    <w:p w14:paraId="229E033C"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2EED670"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a    | b    |</w:t>
      </w:r>
    </w:p>
    <w:p w14:paraId="3FA53EA9"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4161A72C"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1 |   10 |</w:t>
      </w:r>
    </w:p>
    <w:p w14:paraId="5A570B4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2 |   20 |</w:t>
      </w:r>
    </w:p>
    <w:p w14:paraId="5858FA9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8922B20"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p>
    <w:p w14:paraId="4A8D544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@@optimizer_switch="subquery_to_derived=off";</w:t>
      </w:r>
    </w:p>
    <w:p w14:paraId="2AE6DF9E"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p>
    <w:p w14:paraId="761D703C"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 FROM t1</w:t>
      </w:r>
    </w:p>
    <w:p w14:paraId="6267A4B5"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t1.b &lt; 0</w:t>
      </w:r>
    </w:p>
    <w:p w14:paraId="3D2697C9"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OR</w:t>
      </w:r>
    </w:p>
    <w:p w14:paraId="0C99C04E"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EXISTS(SELECT * FROM t2 WHERE t2.a = t1.a + 1)\G</w:t>
      </w:r>
    </w:p>
    <w:p w14:paraId="0173325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3B5F5B25"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1</w:t>
      </w:r>
    </w:p>
    <w:p w14:paraId="543879F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PRIMARY</w:t>
      </w:r>
    </w:p>
    <w:p w14:paraId="15AC4177"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0C583D50"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3034D9B0"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7690148B"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possible_keys: NULL</w:t>
      </w:r>
    </w:p>
    <w:p w14:paraId="10711003"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5C7FEBC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3284FCF9"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32E9A178"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3</w:t>
      </w:r>
    </w:p>
    <w:p w14:paraId="47E4373C"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1927CCF2"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Using where</w:t>
      </w:r>
    </w:p>
    <w:p w14:paraId="26EE12B8"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2. row ***************************</w:t>
      </w:r>
    </w:p>
    <w:p w14:paraId="1650D62B"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2</w:t>
      </w:r>
    </w:p>
    <w:p w14:paraId="3634E160"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DEPENDENT SUBQUERY</w:t>
      </w:r>
    </w:p>
    <w:p w14:paraId="25B6EABB"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t2</w:t>
      </w:r>
    </w:p>
    <w:p w14:paraId="7557CD04"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4460FE6D"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580D6BB2"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possible_keys: NULL</w:t>
      </w:r>
    </w:p>
    <w:p w14:paraId="15E96C2D"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36E7AC07"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70BF4C6D"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75E3E12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6</w:t>
      </w:r>
    </w:p>
    <w:p w14:paraId="4241F3EE"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16.67</w:t>
      </w:r>
    </w:p>
    <w:p w14:paraId="7737CC0C"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Using where</w:t>
      </w:r>
    </w:p>
    <w:p w14:paraId="329BD95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p>
    <w:p w14:paraId="1FEE283D"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@@optimizer_switch="subquery_to_derived=on";</w:t>
      </w:r>
    </w:p>
    <w:p w14:paraId="0E8A7E23"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p>
    <w:p w14:paraId="7215AD40"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 FROM t1</w:t>
      </w:r>
    </w:p>
    <w:p w14:paraId="44A4545B"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-&gt;             </w:t>
      </w:r>
      <w:r>
        <w:rPr>
          <w:rStyle w:val="HTML1"/>
          <w:rFonts w:ascii="Courier New" w:hAnsi="Courier New" w:cs="Courier New"/>
          <w:b/>
          <w:bCs/>
          <w:color w:val="000000"/>
          <w:sz w:val="19"/>
          <w:szCs w:val="19"/>
        </w:rPr>
        <w:t>WHERE   t1.b &lt; 0</w:t>
      </w:r>
    </w:p>
    <w:p w14:paraId="6F44F44F"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OR</w:t>
      </w:r>
    </w:p>
    <w:p w14:paraId="435D5EF4"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EXISTS(SELECT * FROM t2 WHERE t2.a = t1.a + 1)\G</w:t>
      </w:r>
    </w:p>
    <w:p w14:paraId="701091F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46BD0DC5"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1</w:t>
      </w:r>
    </w:p>
    <w:p w14:paraId="5DC61269"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PRIMARY</w:t>
      </w:r>
    </w:p>
    <w:p w14:paraId="12BD29CD"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7DF9674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63FBE569"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519CC615"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possible_keys: NULL</w:t>
      </w:r>
    </w:p>
    <w:p w14:paraId="066804C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5F8BDE0B"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13D23C18"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03580E02"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3</w:t>
      </w:r>
    </w:p>
    <w:p w14:paraId="641E196C"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71C23500"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NULL</w:t>
      </w:r>
    </w:p>
    <w:p w14:paraId="42782900"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2. row ***************************</w:t>
      </w:r>
    </w:p>
    <w:p w14:paraId="16C9C35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1</w:t>
      </w:r>
    </w:p>
    <w:p w14:paraId="55578804"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PRIMARY</w:t>
      </w:r>
    </w:p>
    <w:p w14:paraId="1A09F020"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&lt;derived2&gt;</w:t>
      </w:r>
    </w:p>
    <w:p w14:paraId="0A4DB9F8"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62E4175D"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6361346F"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possible_keys: NULL</w:t>
      </w:r>
    </w:p>
    <w:p w14:paraId="23256483"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6C8DB56D"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13760D83"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32F11842"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6</w:t>
      </w:r>
    </w:p>
    <w:p w14:paraId="663C6242"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3592665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Using where; Using join buffer (hash join)</w:t>
      </w:r>
    </w:p>
    <w:p w14:paraId="4C6D6582"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3. row ***************************</w:t>
      </w:r>
    </w:p>
    <w:p w14:paraId="1BDC0BC3"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2</w:t>
      </w:r>
    </w:p>
    <w:p w14:paraId="63BC0204"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DERIVED</w:t>
      </w:r>
    </w:p>
    <w:p w14:paraId="3EA64CE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t2</w:t>
      </w:r>
    </w:p>
    <w:p w14:paraId="0CE17159"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3FC6099F"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2B6BEBA2"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possible_keys: NULL</w:t>
      </w:r>
    </w:p>
    <w:p w14:paraId="663B7BA4"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130341F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7F0625BF"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29E3171C"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6</w:t>
      </w:r>
    </w:p>
    <w:p w14:paraId="07FA576E"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filtered: 100.00</w:t>
      </w:r>
    </w:p>
    <w:p w14:paraId="29F8CAA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Using temporary</w:t>
      </w:r>
    </w:p>
    <w:p w14:paraId="48839BF9"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we execute </w:t>
      </w:r>
      <w:hyperlink r:id="rId1497"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after running </w:t>
      </w:r>
      <w:hyperlink r:id="rId1498"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on the query </w:t>
      </w:r>
      <w:r>
        <w:rPr>
          <w:rStyle w:val="HTML1"/>
          <w:rFonts w:ascii="Courier New" w:hAnsi="Courier New" w:cs="Courier New"/>
          <w:b/>
          <w:bCs/>
          <w:color w:val="026789"/>
          <w:sz w:val="20"/>
          <w:szCs w:val="20"/>
          <w:shd w:val="clear" w:color="auto" w:fill="FFFFFF"/>
        </w:rPr>
        <w:t>SELECT * FROM t1 WHERE t1.b &lt; 0 OR EXISTS(SELECT * FROM t2 WHERE t2.a = t1.a + 1)</w:t>
      </w:r>
      <w:r>
        <w:rPr>
          <w:rFonts w:ascii="Helvetica" w:hAnsi="Helvetica" w:cs="Helvetica"/>
          <w:color w:val="000000"/>
          <w:sz w:val="21"/>
          <w:szCs w:val="21"/>
        </w:rPr>
        <w:t> when </w:t>
      </w:r>
      <w:hyperlink r:id="rId1499" w:anchor="optflag_subquery-to-derived" w:history="1">
        <w:r>
          <w:rPr>
            <w:rStyle w:val="HTML1"/>
            <w:rFonts w:ascii="Courier New" w:hAnsi="Courier New" w:cs="Courier New"/>
            <w:b/>
            <w:bCs/>
            <w:color w:val="026789"/>
            <w:sz w:val="20"/>
            <w:szCs w:val="20"/>
            <w:u w:val="single"/>
            <w:shd w:val="clear" w:color="auto" w:fill="FFFFFF"/>
          </w:rPr>
          <w:t>subquery_to_derived</w:t>
        </w:r>
      </w:hyperlink>
      <w:r>
        <w:rPr>
          <w:rFonts w:ascii="Helvetica" w:hAnsi="Helvetica" w:cs="Helvetica"/>
          <w:color w:val="000000"/>
          <w:sz w:val="21"/>
          <w:szCs w:val="21"/>
        </w:rPr>
        <w:t> has been enabled, and simplify the second row of the result, we see that it has been rewritten in a form which resembles this:</w:t>
      </w:r>
    </w:p>
    <w:p w14:paraId="7C036C7B"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SELECT a, b FROM t1</w:t>
      </w:r>
    </w:p>
    <w:p w14:paraId="2A65A06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LEFT JOIN (SELECT DISTINCT 1 AS e1, t2.a AS e2 FROM t2) d</w:t>
      </w:r>
    </w:p>
    <w:p w14:paraId="17C72A52"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ON t1.a + 1 = d.e2</w:t>
      </w:r>
    </w:p>
    <w:p w14:paraId="4EAF4748"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WHERE   t1.b &lt; 0</w:t>
      </w:r>
    </w:p>
    <w:p w14:paraId="354E778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OR</w:t>
      </w:r>
    </w:p>
    <w:p w14:paraId="1E4CAF91"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d.e1 IS NOT NULL;</w:t>
      </w:r>
    </w:p>
    <w:p w14:paraId="7EF81D9F"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500" w:anchor="derived-table-optimization" w:tooltip="8.2.2.4 Optimizing Derived Tables, View References, and Common Table Expressions with Merging or Materialization" w:history="1">
        <w:r>
          <w:rPr>
            <w:rStyle w:val="a4"/>
            <w:rFonts w:ascii="Helvetica" w:hAnsi="Helvetica" w:cs="Helvetica"/>
            <w:color w:val="00759F"/>
            <w:sz w:val="21"/>
            <w:szCs w:val="21"/>
          </w:rPr>
          <w:t>Section 8.2.2.4, “Optimizing Derived Tables, View References, and Common Table Expressions with Merging or Materialization”</w:t>
        </w:r>
      </w:hyperlink>
      <w:r>
        <w:rPr>
          <w:rFonts w:ascii="Helvetica" w:hAnsi="Helvetica" w:cs="Helvetica"/>
          <w:color w:val="000000"/>
          <w:sz w:val="21"/>
          <w:szCs w:val="21"/>
        </w:rPr>
        <w:t>, as well as </w:t>
      </w:r>
      <w:hyperlink r:id="rId1501" w:anchor="limit-optimization" w:tooltip="8.2.1.19 LIMIT Query Optimization" w:history="1">
        <w:r>
          <w:rPr>
            <w:rStyle w:val="a4"/>
            <w:rFonts w:ascii="Helvetica" w:hAnsi="Helvetica" w:cs="Helvetica"/>
            <w:color w:val="00759F"/>
            <w:sz w:val="21"/>
            <w:szCs w:val="21"/>
          </w:rPr>
          <w:t>Section 8.2.1.19, “LIMIT Query Optimization”</w:t>
        </w:r>
      </w:hyperlink>
      <w:r>
        <w:rPr>
          <w:rFonts w:ascii="Helvetica" w:hAnsi="Helvetica" w:cs="Helvetica"/>
          <w:color w:val="000000"/>
          <w:sz w:val="21"/>
          <w:szCs w:val="21"/>
        </w:rPr>
        <w:t>, and </w:t>
      </w:r>
      <w:hyperlink r:id="rId1502" w:anchor="semijoins" w:tooltip="8.2.2.1 Optimizing IN and EXISTS Subquery Predicates with Semijoin Transformations" w:history="1">
        <w:r>
          <w:rPr>
            <w:rStyle w:val="a4"/>
            <w:rFonts w:ascii="Helvetica" w:hAnsi="Helvetica" w:cs="Helvetica"/>
            <w:color w:val="00759F"/>
            <w:sz w:val="21"/>
            <w:szCs w:val="21"/>
          </w:rPr>
          <w:t>Section 8.2.2.1, “Optimizing IN and EXISTS Subquery Predicates with Semijoin Transformations”</w:t>
        </w:r>
      </w:hyperlink>
      <w:r>
        <w:rPr>
          <w:rFonts w:ascii="Helvetica" w:hAnsi="Helvetica" w:cs="Helvetica"/>
          <w:color w:val="000000"/>
          <w:sz w:val="21"/>
          <w:szCs w:val="21"/>
        </w:rPr>
        <w:t>.</w:t>
      </w:r>
    </w:p>
    <w:p w14:paraId="0F9555B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When you assign a value to </w:t>
      </w:r>
      <w:hyperlink r:id="rId1503"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flags that are not mentioned keep their current values. This makes it possible to enable or disable specific optimizer behaviors in a single statement without affecting other behaviors. The statement does not depend on what other optimizer flags exist and what their values are. Suppose that all Index Merge optimizations are enabled:</w:t>
      </w:r>
    </w:p>
    <w:p w14:paraId="6F056E1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@@optimizer_switch\G</w:t>
      </w:r>
    </w:p>
    <w:p w14:paraId="3E5D862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24F074B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@@optimizer_switch: index_merge=on,index_merge_union=on,</w:t>
      </w:r>
    </w:p>
    <w:p w14:paraId="37B95AB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index_merge_sort_union=on,index_merge_intersection=on,</w:t>
      </w:r>
    </w:p>
    <w:p w14:paraId="5CD9924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engine_condition_pushdown=on,index_condition_pushdown=on,</w:t>
      </w:r>
    </w:p>
    <w:p w14:paraId="21CD239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mrr=on,mrr_cost_based=on,block_nested_loop=on,</w:t>
      </w:r>
    </w:p>
    <w:p w14:paraId="55DBB02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batched_key_access=off,materialization=on,semijoin=on,</w:t>
      </w:r>
    </w:p>
    <w:p w14:paraId="6802710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loosescan=on, firstmatch=on,</w:t>
      </w:r>
    </w:p>
    <w:p w14:paraId="40B7331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subquery_materialization_cost_based=on,</w:t>
      </w:r>
    </w:p>
    <w:p w14:paraId="4F2F1A5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use_index_extensions=on,condition_fanout_filter=on,</w:t>
      </w:r>
    </w:p>
    <w:p w14:paraId="5D1295E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derived_merge=on,use_invisible_indexes=off,skip_scan=on,</w:t>
      </w:r>
    </w:p>
    <w:p w14:paraId="2D0CD8D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hash_join=on,subquery_to_derived=off,</w:t>
      </w:r>
    </w:p>
    <w:p w14:paraId="60E8875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prefer_ordering_index=on</w:t>
      </w:r>
    </w:p>
    <w:p w14:paraId="539D653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the server is using the Index Merge Union or Index Merge Sort-Union access methods for certain queries and you want to check whether the optimizer can perform better without them, set the variable value like this:</w:t>
      </w:r>
    </w:p>
    <w:p w14:paraId="5840701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optimizer_switch='index_merge_union=off,index_merge_sort_union=off';</w:t>
      </w:r>
    </w:p>
    <w:p w14:paraId="3B198B1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5DF9853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@@optimizer_switch\G</w:t>
      </w:r>
    </w:p>
    <w:p w14:paraId="487847A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4960AB4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@@optimizer_switch: index_merge=on,index_merge_union=off,</w:t>
      </w:r>
    </w:p>
    <w:p w14:paraId="1C96A63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index_merge_sort_union=off,index_merge_intersection=on,</w:t>
      </w:r>
    </w:p>
    <w:p w14:paraId="5A728DE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engine_condition_pushdown=on,index_condition_pushdown=on,</w:t>
      </w:r>
    </w:p>
    <w:p w14:paraId="77B9AFA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mrr=on,mrr_cost_based=on,block_nested_loop=on,</w:t>
      </w:r>
    </w:p>
    <w:p w14:paraId="29956FD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batched_key_access=off,materialization=on,semijoin=on,</w:t>
      </w:r>
    </w:p>
    <w:p w14:paraId="64F1606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loosescan=on, firstmatch=on,</w:t>
      </w:r>
    </w:p>
    <w:p w14:paraId="1B0C379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subquery_materialization_cost_based=on,</w:t>
      </w:r>
    </w:p>
    <w:p w14:paraId="3EBCA1F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use_index_extensions=on,condition_fanout_filter=on,</w:t>
      </w:r>
    </w:p>
    <w:p w14:paraId="659DACC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derived_merge=on,use_invisible_indexes=off,skip_scan=on,</w:t>
      </w:r>
    </w:p>
    <w:p w14:paraId="6CFB709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hash_join=on,subquery_to_derived=off,</w:t>
      </w:r>
    </w:p>
    <w:p w14:paraId="051C3B1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prefer_ordering_index=on</w:t>
      </w:r>
    </w:p>
    <w:p w14:paraId="27128A63" w14:textId="77777777" w:rsidR="0007195F" w:rsidRDefault="0007195F" w:rsidP="0007195F">
      <w:pPr>
        <w:pStyle w:val="3"/>
        <w:shd w:val="clear" w:color="auto" w:fill="FFFFFF"/>
        <w:rPr>
          <w:rFonts w:ascii="Helvetica" w:hAnsi="Helvetica" w:cs="Helvetica"/>
          <w:color w:val="000000"/>
          <w:sz w:val="34"/>
          <w:szCs w:val="34"/>
        </w:rPr>
      </w:pPr>
      <w:bookmarkStart w:id="512" w:name="optimizer-hints"/>
      <w:bookmarkStart w:id="513" w:name="_Toc83152176"/>
      <w:bookmarkEnd w:id="512"/>
      <w:r>
        <w:rPr>
          <w:rFonts w:ascii="Helvetica" w:hAnsi="Helvetica" w:cs="Helvetica"/>
          <w:color w:val="000000"/>
          <w:sz w:val="34"/>
          <w:szCs w:val="34"/>
        </w:rPr>
        <w:t>8.9.3 Optimizer Hints</w:t>
      </w:r>
      <w:bookmarkEnd w:id="513"/>
    </w:p>
    <w:p w14:paraId="0D53CCF0" w14:textId="77777777" w:rsidR="0007195F" w:rsidRDefault="0007195F" w:rsidP="0007195F">
      <w:pPr>
        <w:pStyle w:val="af"/>
        <w:rPr>
          <w:rFonts w:ascii="Helvetica" w:hAnsi="Helvetica" w:cs="Helvetica"/>
          <w:color w:val="000000"/>
          <w:sz w:val="21"/>
          <w:szCs w:val="21"/>
        </w:rPr>
      </w:pPr>
      <w:bookmarkStart w:id="514" w:name="idm46383493939904"/>
      <w:bookmarkStart w:id="515" w:name="idm46383493938832"/>
      <w:bookmarkEnd w:id="514"/>
      <w:bookmarkEnd w:id="515"/>
      <w:r>
        <w:rPr>
          <w:rFonts w:ascii="Helvetica" w:hAnsi="Helvetica" w:cs="Helvetica"/>
          <w:color w:val="000000"/>
          <w:sz w:val="21"/>
          <w:szCs w:val="21"/>
        </w:rPr>
        <w:t>One means of control over optimizer strategies is to set the </w:t>
      </w:r>
      <w:hyperlink r:id="rId1504"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(see </w:t>
      </w:r>
      <w:hyperlink r:id="rId1505" w:anchor="switchable-optimizations" w:tooltip="8.9.2 Switchable Optimizations" w:history="1">
        <w:r>
          <w:rPr>
            <w:rStyle w:val="a4"/>
            <w:rFonts w:ascii="Helvetica" w:hAnsi="Helvetica" w:cs="Helvetica"/>
            <w:color w:val="00759F"/>
            <w:sz w:val="21"/>
            <w:szCs w:val="21"/>
          </w:rPr>
          <w:t>Section 8.9.2, “Switchable Optimizations”</w:t>
        </w:r>
      </w:hyperlink>
      <w:r>
        <w:rPr>
          <w:rFonts w:ascii="Helvetica" w:hAnsi="Helvetica" w:cs="Helvetica"/>
          <w:color w:val="000000"/>
          <w:sz w:val="21"/>
          <w:szCs w:val="21"/>
        </w:rPr>
        <w:t>). Changes to this variable affect execution of all subsequent queries; to affect one query differently from another, it is necessary to change </w:t>
      </w:r>
      <w:hyperlink r:id="rId1506"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before each one.</w:t>
      </w:r>
    </w:p>
    <w:p w14:paraId="62E9C5E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Another way to control the optimizer is by using optimizer hints, which can be specified within individual statements. Because optimizer hints apply on a per-statement basis, they provide finer control over statement execution plans than can be achieved using </w:t>
      </w:r>
      <w:hyperlink r:id="rId1507"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For example, you can enable an optimization for one table in a statement and disable the optimization for a different table. Hints within a statement take precedence over </w:t>
      </w:r>
      <w:hyperlink r:id="rId1508"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flags.</w:t>
      </w:r>
    </w:p>
    <w:p w14:paraId="3D5A7AB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Examples:</w:t>
      </w:r>
    </w:p>
    <w:p w14:paraId="5322E77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NO_RANGE_OPTIMIZATION(t3 PRIMARY, f2_idx) */ f1</w:t>
      </w:r>
    </w:p>
    <w:p w14:paraId="7D15CAE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t3 WHERE f1 &gt; 30 AND f1 &lt; 33;</w:t>
      </w:r>
    </w:p>
    <w:p w14:paraId="48157BC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SELECT /*+ BKA(t1) NO_BKA(t2) */ * FROM t1 INNER JOIN t2 WHERE ...;</w:t>
      </w:r>
    </w:p>
    <w:p w14:paraId="7B3B1B6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NO_ICP(t1, t2) */ * FROM t1 INNER JOIN t2 WHERE ...;</w:t>
      </w:r>
    </w:p>
    <w:p w14:paraId="2596ED2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SEMIJOIN(FIRSTMATCH, LOOSESCAN) */ * FROM t1 ...;</w:t>
      </w:r>
    </w:p>
    <w:p w14:paraId="2A15980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EXPLAIN SELECT /*+ NO_ICP(t1) */ * FROM t1 WHERE ...;</w:t>
      </w:r>
    </w:p>
    <w:p w14:paraId="19757B9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MERGE(dt) */ * FROM (SELECT * FROM t1) AS dt;</w:t>
      </w:r>
    </w:p>
    <w:p w14:paraId="4B12204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 SET_VAR(foreign_key_checks=OFF) */ INTO t2 VALUES(2);</w:t>
      </w:r>
    </w:p>
    <w:p w14:paraId="116DED6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Optimizer hints, described here, differ from index hints, described in </w:t>
      </w:r>
      <w:hyperlink r:id="rId1509" w:anchor="index-hints" w:tooltip="8.9.4 Index Hints" w:history="1">
        <w:r>
          <w:rPr>
            <w:rStyle w:val="a4"/>
            <w:rFonts w:ascii="Helvetica" w:hAnsi="Helvetica" w:cs="Helvetica"/>
            <w:color w:val="00759F"/>
            <w:sz w:val="21"/>
            <w:szCs w:val="21"/>
          </w:rPr>
          <w:t>Section 8.9.4, “Index Hints”</w:t>
        </w:r>
      </w:hyperlink>
      <w:r>
        <w:rPr>
          <w:rFonts w:ascii="Helvetica" w:hAnsi="Helvetica" w:cs="Helvetica"/>
          <w:color w:val="000000"/>
          <w:sz w:val="21"/>
          <w:szCs w:val="21"/>
        </w:rPr>
        <w:t>. Optimizer and index hints may be used separately or together.</w:t>
      </w:r>
    </w:p>
    <w:p w14:paraId="41399AE7" w14:textId="77777777" w:rsidR="0007195F" w:rsidRDefault="00BC31D0" w:rsidP="0007195F">
      <w:pPr>
        <w:pStyle w:val="af"/>
        <w:numPr>
          <w:ilvl w:val="0"/>
          <w:numId w:val="162"/>
        </w:numPr>
        <w:spacing w:line="252" w:lineRule="atLeast"/>
        <w:textAlignment w:val="center"/>
        <w:rPr>
          <w:rFonts w:ascii="Helvetica" w:hAnsi="Helvetica" w:cs="Helvetica"/>
          <w:color w:val="000000"/>
          <w:sz w:val="21"/>
          <w:szCs w:val="21"/>
        </w:rPr>
      </w:pPr>
      <w:hyperlink r:id="rId1510" w:anchor="optimizer-hints-overview" w:tooltip="Optimizer Hint Overview" w:history="1">
        <w:r w:rsidR="0007195F">
          <w:rPr>
            <w:rStyle w:val="a4"/>
            <w:rFonts w:ascii="Helvetica" w:hAnsi="Helvetica" w:cs="Helvetica"/>
            <w:color w:val="00759F"/>
            <w:sz w:val="21"/>
            <w:szCs w:val="21"/>
          </w:rPr>
          <w:t>Optimizer Hint Overview</w:t>
        </w:r>
      </w:hyperlink>
    </w:p>
    <w:p w14:paraId="59F86DE0" w14:textId="77777777" w:rsidR="0007195F" w:rsidRDefault="00BC31D0" w:rsidP="0007195F">
      <w:pPr>
        <w:pStyle w:val="af"/>
        <w:numPr>
          <w:ilvl w:val="0"/>
          <w:numId w:val="162"/>
        </w:numPr>
        <w:spacing w:line="252" w:lineRule="atLeast"/>
        <w:textAlignment w:val="center"/>
        <w:rPr>
          <w:rFonts w:ascii="Helvetica" w:hAnsi="Helvetica" w:cs="Helvetica"/>
          <w:color w:val="000000"/>
          <w:sz w:val="21"/>
          <w:szCs w:val="21"/>
        </w:rPr>
      </w:pPr>
      <w:hyperlink r:id="rId1511" w:anchor="optimizer-hints-syntax" w:tooltip="Optimizer Hint Syntax" w:history="1">
        <w:r w:rsidR="0007195F">
          <w:rPr>
            <w:rStyle w:val="a4"/>
            <w:rFonts w:ascii="Helvetica" w:hAnsi="Helvetica" w:cs="Helvetica"/>
            <w:color w:val="00759F"/>
            <w:sz w:val="21"/>
            <w:szCs w:val="21"/>
          </w:rPr>
          <w:t>Optimizer Hint Syntax</w:t>
        </w:r>
      </w:hyperlink>
    </w:p>
    <w:p w14:paraId="2A9C220A" w14:textId="77777777" w:rsidR="0007195F" w:rsidRDefault="00BC31D0" w:rsidP="0007195F">
      <w:pPr>
        <w:pStyle w:val="af"/>
        <w:numPr>
          <w:ilvl w:val="0"/>
          <w:numId w:val="162"/>
        </w:numPr>
        <w:spacing w:line="252" w:lineRule="atLeast"/>
        <w:textAlignment w:val="center"/>
        <w:rPr>
          <w:rFonts w:ascii="Helvetica" w:hAnsi="Helvetica" w:cs="Helvetica"/>
          <w:color w:val="000000"/>
          <w:sz w:val="21"/>
          <w:szCs w:val="21"/>
        </w:rPr>
      </w:pPr>
      <w:hyperlink r:id="rId1512" w:anchor="optimizer-hints-join-order" w:tooltip="Join-Order Optimizer Hints" w:history="1">
        <w:r w:rsidR="0007195F">
          <w:rPr>
            <w:rStyle w:val="a4"/>
            <w:rFonts w:ascii="Helvetica" w:hAnsi="Helvetica" w:cs="Helvetica"/>
            <w:color w:val="00759F"/>
            <w:sz w:val="21"/>
            <w:szCs w:val="21"/>
          </w:rPr>
          <w:t>Join-Order Optimizer Hints</w:t>
        </w:r>
      </w:hyperlink>
    </w:p>
    <w:p w14:paraId="42D2902E" w14:textId="77777777" w:rsidR="0007195F" w:rsidRDefault="00BC31D0" w:rsidP="0007195F">
      <w:pPr>
        <w:pStyle w:val="af"/>
        <w:numPr>
          <w:ilvl w:val="0"/>
          <w:numId w:val="162"/>
        </w:numPr>
        <w:spacing w:line="252" w:lineRule="atLeast"/>
        <w:textAlignment w:val="center"/>
        <w:rPr>
          <w:rFonts w:ascii="Helvetica" w:hAnsi="Helvetica" w:cs="Helvetica"/>
          <w:color w:val="000000"/>
          <w:sz w:val="21"/>
          <w:szCs w:val="21"/>
        </w:rPr>
      </w:pPr>
      <w:hyperlink r:id="rId1513" w:anchor="optimizer-hints-table-level" w:tooltip="Table-Level Optimizer Hints" w:history="1">
        <w:r w:rsidR="0007195F">
          <w:rPr>
            <w:rStyle w:val="a4"/>
            <w:rFonts w:ascii="Helvetica" w:hAnsi="Helvetica" w:cs="Helvetica"/>
            <w:color w:val="00759F"/>
            <w:sz w:val="21"/>
            <w:szCs w:val="21"/>
          </w:rPr>
          <w:t>Table-Level Optimizer Hints</w:t>
        </w:r>
      </w:hyperlink>
    </w:p>
    <w:p w14:paraId="22F2178B" w14:textId="77777777" w:rsidR="0007195F" w:rsidRDefault="00BC31D0" w:rsidP="0007195F">
      <w:pPr>
        <w:pStyle w:val="af"/>
        <w:numPr>
          <w:ilvl w:val="0"/>
          <w:numId w:val="162"/>
        </w:numPr>
        <w:spacing w:line="252" w:lineRule="atLeast"/>
        <w:textAlignment w:val="center"/>
        <w:rPr>
          <w:rFonts w:ascii="Helvetica" w:hAnsi="Helvetica" w:cs="Helvetica"/>
          <w:color w:val="000000"/>
          <w:sz w:val="21"/>
          <w:szCs w:val="21"/>
        </w:rPr>
      </w:pPr>
      <w:hyperlink r:id="rId1514" w:anchor="optimizer-hints-index-level" w:tooltip="Index-Level Optimizer Hints" w:history="1">
        <w:r w:rsidR="0007195F">
          <w:rPr>
            <w:rStyle w:val="a4"/>
            <w:rFonts w:ascii="Helvetica" w:hAnsi="Helvetica" w:cs="Helvetica"/>
            <w:color w:val="00759F"/>
            <w:sz w:val="21"/>
            <w:szCs w:val="21"/>
          </w:rPr>
          <w:t>Index-Level Optimizer Hints</w:t>
        </w:r>
      </w:hyperlink>
    </w:p>
    <w:p w14:paraId="3C7DF960" w14:textId="77777777" w:rsidR="0007195F" w:rsidRDefault="00BC31D0" w:rsidP="0007195F">
      <w:pPr>
        <w:pStyle w:val="af"/>
        <w:numPr>
          <w:ilvl w:val="0"/>
          <w:numId w:val="162"/>
        </w:numPr>
        <w:spacing w:line="252" w:lineRule="atLeast"/>
        <w:textAlignment w:val="center"/>
        <w:rPr>
          <w:rFonts w:ascii="Helvetica" w:hAnsi="Helvetica" w:cs="Helvetica"/>
          <w:color w:val="000000"/>
          <w:sz w:val="21"/>
          <w:szCs w:val="21"/>
        </w:rPr>
      </w:pPr>
      <w:hyperlink r:id="rId1515" w:anchor="optimizer-hints-subquery" w:tooltip="Subquery Optimizer Hints" w:history="1">
        <w:r w:rsidR="0007195F">
          <w:rPr>
            <w:rStyle w:val="a4"/>
            <w:rFonts w:ascii="Helvetica" w:hAnsi="Helvetica" w:cs="Helvetica"/>
            <w:color w:val="00759F"/>
            <w:sz w:val="21"/>
            <w:szCs w:val="21"/>
          </w:rPr>
          <w:t>Subquery Optimizer Hints</w:t>
        </w:r>
      </w:hyperlink>
    </w:p>
    <w:p w14:paraId="47D4B576" w14:textId="77777777" w:rsidR="0007195F" w:rsidRDefault="00BC31D0" w:rsidP="0007195F">
      <w:pPr>
        <w:pStyle w:val="af"/>
        <w:numPr>
          <w:ilvl w:val="0"/>
          <w:numId w:val="162"/>
        </w:numPr>
        <w:spacing w:line="252" w:lineRule="atLeast"/>
        <w:textAlignment w:val="center"/>
        <w:rPr>
          <w:rFonts w:ascii="Helvetica" w:hAnsi="Helvetica" w:cs="Helvetica"/>
          <w:color w:val="000000"/>
          <w:sz w:val="21"/>
          <w:szCs w:val="21"/>
        </w:rPr>
      </w:pPr>
      <w:hyperlink r:id="rId1516" w:anchor="optimizer-hints-execution-time" w:tooltip="Statement Execution Time Optimizer Hints" w:history="1">
        <w:r w:rsidR="0007195F">
          <w:rPr>
            <w:rStyle w:val="a4"/>
            <w:rFonts w:ascii="Helvetica" w:hAnsi="Helvetica" w:cs="Helvetica"/>
            <w:color w:val="00759F"/>
            <w:sz w:val="21"/>
            <w:szCs w:val="21"/>
          </w:rPr>
          <w:t>Statement Execution Time Optimizer Hints</w:t>
        </w:r>
      </w:hyperlink>
    </w:p>
    <w:p w14:paraId="464244B0" w14:textId="77777777" w:rsidR="0007195F" w:rsidRDefault="00BC31D0" w:rsidP="0007195F">
      <w:pPr>
        <w:pStyle w:val="af"/>
        <w:numPr>
          <w:ilvl w:val="0"/>
          <w:numId w:val="162"/>
        </w:numPr>
        <w:spacing w:line="252" w:lineRule="atLeast"/>
        <w:textAlignment w:val="center"/>
        <w:rPr>
          <w:rFonts w:ascii="Helvetica" w:hAnsi="Helvetica" w:cs="Helvetica"/>
          <w:color w:val="000000"/>
          <w:sz w:val="21"/>
          <w:szCs w:val="21"/>
        </w:rPr>
      </w:pPr>
      <w:hyperlink r:id="rId1517" w:anchor="optimizer-hints-set-var" w:tooltip="Variable-Setting Hint Syntax" w:history="1">
        <w:r w:rsidR="0007195F">
          <w:rPr>
            <w:rStyle w:val="a4"/>
            <w:rFonts w:ascii="Helvetica" w:hAnsi="Helvetica" w:cs="Helvetica"/>
            <w:color w:val="00759F"/>
            <w:sz w:val="21"/>
            <w:szCs w:val="21"/>
          </w:rPr>
          <w:t>Variable-Setting Hint Syntax</w:t>
        </w:r>
      </w:hyperlink>
    </w:p>
    <w:p w14:paraId="7751DF16" w14:textId="77777777" w:rsidR="0007195F" w:rsidRDefault="00BC31D0" w:rsidP="0007195F">
      <w:pPr>
        <w:pStyle w:val="af"/>
        <w:numPr>
          <w:ilvl w:val="0"/>
          <w:numId w:val="162"/>
        </w:numPr>
        <w:spacing w:line="252" w:lineRule="atLeast"/>
        <w:textAlignment w:val="center"/>
        <w:rPr>
          <w:rFonts w:ascii="Helvetica" w:hAnsi="Helvetica" w:cs="Helvetica"/>
          <w:color w:val="000000"/>
          <w:sz w:val="21"/>
          <w:szCs w:val="21"/>
        </w:rPr>
      </w:pPr>
      <w:hyperlink r:id="rId1518" w:anchor="optimizer-hints-resource-group" w:tooltip="Resource Group Hint Syntax" w:history="1">
        <w:r w:rsidR="0007195F">
          <w:rPr>
            <w:rStyle w:val="a4"/>
            <w:rFonts w:ascii="Helvetica" w:hAnsi="Helvetica" w:cs="Helvetica"/>
            <w:color w:val="00759F"/>
            <w:sz w:val="21"/>
            <w:szCs w:val="21"/>
          </w:rPr>
          <w:t>Resource Group Hint Syntax</w:t>
        </w:r>
      </w:hyperlink>
    </w:p>
    <w:p w14:paraId="1AE85651" w14:textId="77777777" w:rsidR="0007195F" w:rsidRDefault="00BC31D0" w:rsidP="0007195F">
      <w:pPr>
        <w:pStyle w:val="af"/>
        <w:numPr>
          <w:ilvl w:val="0"/>
          <w:numId w:val="162"/>
        </w:numPr>
        <w:spacing w:line="252" w:lineRule="atLeast"/>
        <w:textAlignment w:val="center"/>
        <w:rPr>
          <w:rFonts w:ascii="Helvetica" w:hAnsi="Helvetica" w:cs="Helvetica"/>
          <w:color w:val="000000"/>
          <w:sz w:val="21"/>
          <w:szCs w:val="21"/>
        </w:rPr>
      </w:pPr>
      <w:hyperlink r:id="rId1519" w:anchor="optimizer-hints-query-block-naming" w:tooltip="Optimizer Hints for Naming Query Blocks" w:history="1">
        <w:r w:rsidR="0007195F">
          <w:rPr>
            <w:rStyle w:val="a4"/>
            <w:rFonts w:ascii="Helvetica" w:hAnsi="Helvetica" w:cs="Helvetica"/>
            <w:color w:val="00759F"/>
            <w:sz w:val="21"/>
            <w:szCs w:val="21"/>
          </w:rPr>
          <w:t>Optimizer Hints for Naming Query Blocks</w:t>
        </w:r>
      </w:hyperlink>
    </w:p>
    <w:p w14:paraId="5E4416B3" w14:textId="77777777" w:rsidR="0007195F" w:rsidRDefault="0007195F" w:rsidP="0007195F">
      <w:pPr>
        <w:pStyle w:val="4"/>
        <w:shd w:val="clear" w:color="auto" w:fill="FFFFFF"/>
        <w:rPr>
          <w:rFonts w:ascii="Helvetica" w:hAnsi="Helvetica" w:cs="Helvetica"/>
          <w:color w:val="000000"/>
          <w:sz w:val="29"/>
          <w:szCs w:val="29"/>
        </w:rPr>
      </w:pPr>
      <w:bookmarkStart w:id="516" w:name="optimizer-hints-overview"/>
      <w:bookmarkEnd w:id="516"/>
      <w:r>
        <w:rPr>
          <w:rFonts w:ascii="Helvetica" w:hAnsi="Helvetica" w:cs="Helvetica"/>
          <w:color w:val="000000"/>
          <w:sz w:val="29"/>
          <w:szCs w:val="29"/>
        </w:rPr>
        <w:t>Optimizer Hint Overview</w:t>
      </w:r>
    </w:p>
    <w:p w14:paraId="7527B07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Optimizer hints apply at different scope levels:</w:t>
      </w:r>
    </w:p>
    <w:p w14:paraId="0EAA6EA0" w14:textId="77777777" w:rsidR="0007195F" w:rsidRDefault="0007195F" w:rsidP="0007195F">
      <w:pPr>
        <w:pStyle w:val="af"/>
        <w:numPr>
          <w:ilvl w:val="0"/>
          <w:numId w:val="1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Global: The hint affects the entire statement</w:t>
      </w:r>
    </w:p>
    <w:p w14:paraId="3B62A10E" w14:textId="77777777" w:rsidR="0007195F" w:rsidRDefault="0007195F" w:rsidP="0007195F">
      <w:pPr>
        <w:pStyle w:val="af"/>
        <w:numPr>
          <w:ilvl w:val="0"/>
          <w:numId w:val="1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Query block: The hint affects a particular query block within a statement</w:t>
      </w:r>
    </w:p>
    <w:p w14:paraId="51C96103" w14:textId="77777777" w:rsidR="0007195F" w:rsidRDefault="0007195F" w:rsidP="0007195F">
      <w:pPr>
        <w:pStyle w:val="af"/>
        <w:numPr>
          <w:ilvl w:val="0"/>
          <w:numId w:val="1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Table-level: The hint affects a particular table within a query block</w:t>
      </w:r>
    </w:p>
    <w:p w14:paraId="359BA282" w14:textId="77777777" w:rsidR="0007195F" w:rsidRDefault="0007195F" w:rsidP="0007195F">
      <w:pPr>
        <w:pStyle w:val="af"/>
        <w:numPr>
          <w:ilvl w:val="0"/>
          <w:numId w:val="1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Index-level: The hint affects a particular index within a table</w:t>
      </w:r>
    </w:p>
    <w:p w14:paraId="2EB616B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following table summarizes the available optimizer hints, the optimizer strategies they affect, and the scope or scopes at which they apply. More details are given later.</w:t>
      </w:r>
    </w:p>
    <w:p w14:paraId="1A923AE2" w14:textId="77777777" w:rsidR="0007195F" w:rsidRDefault="0007195F" w:rsidP="0007195F">
      <w:pPr>
        <w:pStyle w:val="100"/>
        <w:rPr>
          <w:rFonts w:ascii="Helvetica" w:hAnsi="Helvetica" w:cs="Helvetica"/>
          <w:color w:val="000000"/>
          <w:sz w:val="21"/>
          <w:szCs w:val="21"/>
        </w:rPr>
      </w:pPr>
      <w:bookmarkStart w:id="517" w:name="optimizer-hints-table"/>
      <w:bookmarkEnd w:id="517"/>
      <w:r>
        <w:rPr>
          <w:rFonts w:ascii="Helvetica" w:hAnsi="Helvetica" w:cs="Helvetica"/>
          <w:b/>
          <w:bCs/>
          <w:color w:val="000000"/>
          <w:sz w:val="21"/>
          <w:szCs w:val="21"/>
        </w:rPr>
        <w:t>Table 8.2 Optimizer Hints Available</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Optimizer hint names, descriptions, and contexts in which they apply."/>
      </w:tblPr>
      <w:tblGrid>
        <w:gridCol w:w="6930"/>
        <w:gridCol w:w="3648"/>
        <w:gridCol w:w="1409"/>
      </w:tblGrid>
      <w:tr w:rsidR="0007195F" w14:paraId="4B53F318"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E99FC1" w14:textId="77777777" w:rsidR="0007195F" w:rsidRDefault="0007195F" w:rsidP="006C7A7B">
            <w:pPr>
              <w:rPr>
                <w:rFonts w:ascii="Helvetica" w:hAnsi="Helvetica" w:cs="Helvetica"/>
                <w:b/>
                <w:bCs/>
                <w:color w:val="000000"/>
                <w:szCs w:val="24"/>
              </w:rPr>
            </w:pPr>
            <w:r>
              <w:rPr>
                <w:rFonts w:ascii="Helvetica" w:hAnsi="Helvetica" w:cs="Helvetica"/>
                <w:b/>
                <w:bCs/>
                <w:color w:val="000000"/>
              </w:rPr>
              <w:t>Hint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A29D08" w14:textId="77777777" w:rsidR="0007195F" w:rsidRDefault="0007195F" w:rsidP="006C7A7B">
            <w:pPr>
              <w:rPr>
                <w:rFonts w:ascii="Helvetica" w:hAnsi="Helvetica" w:cs="Helvetica"/>
                <w:b/>
                <w:bCs/>
                <w:color w:val="000000"/>
              </w:rPr>
            </w:pPr>
            <w:r>
              <w:rPr>
                <w:rFonts w:ascii="Helvetica" w:hAnsi="Helvetica" w:cs="Helvetica"/>
                <w:b/>
                <w:bCs/>
                <w:color w:val="000000"/>
              </w:rPr>
              <w:t>Description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6F27BB" w14:textId="77777777" w:rsidR="0007195F" w:rsidRDefault="0007195F" w:rsidP="006C7A7B">
            <w:pPr>
              <w:rPr>
                <w:rFonts w:ascii="Helvetica" w:hAnsi="Helvetica" w:cs="Helvetica"/>
                <w:b/>
                <w:bCs/>
                <w:color w:val="000000"/>
              </w:rPr>
            </w:pPr>
            <w:r>
              <w:rPr>
                <w:rFonts w:ascii="Helvetica" w:hAnsi="Helvetica" w:cs="Helvetica"/>
                <w:b/>
                <w:bCs/>
                <w:color w:val="000000"/>
              </w:rPr>
              <w:t>Applicable Scopes</w:t>
            </w:r>
          </w:p>
        </w:tc>
      </w:tr>
      <w:tr w:rsidR="0007195F" w14:paraId="0D7FCB9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A1C877" w14:textId="77777777" w:rsidR="0007195F" w:rsidRDefault="00BC31D0" w:rsidP="006C7A7B">
            <w:pPr>
              <w:rPr>
                <w:rFonts w:ascii="Helvetica" w:hAnsi="Helvetica" w:cs="Helvetica"/>
                <w:b/>
                <w:bCs/>
                <w:color w:val="000000"/>
              </w:rPr>
            </w:pPr>
            <w:hyperlink r:id="rId1520" w:anchor="optimizer-hints-table-level" w:tooltip="Table-Level Optimizer Hints" w:history="1">
              <w:r w:rsidR="0007195F">
                <w:rPr>
                  <w:rStyle w:val="HTML1"/>
                  <w:rFonts w:ascii="Courier New" w:hAnsi="Courier New" w:cs="Courier New"/>
                  <w:b/>
                  <w:bCs/>
                  <w:color w:val="026789"/>
                  <w:sz w:val="20"/>
                  <w:szCs w:val="20"/>
                  <w:u w:val="single"/>
                  <w:shd w:val="clear" w:color="auto" w:fill="FFFFFF"/>
                </w:rPr>
                <w:t>BKA</w:t>
              </w:r>
            </w:hyperlink>
            <w:r w:rsidR="0007195F">
              <w:rPr>
                <w:rFonts w:ascii="Helvetica" w:hAnsi="Helvetica" w:cs="Helvetica"/>
                <w:b/>
                <w:bCs/>
                <w:color w:val="000000"/>
              </w:rPr>
              <w:t>, </w:t>
            </w:r>
            <w:hyperlink r:id="rId1521" w:anchor="optimizer-hints-table-level" w:tooltip="Table-Level Optimizer Hints" w:history="1">
              <w:r w:rsidR="0007195F">
                <w:rPr>
                  <w:rStyle w:val="HTML1"/>
                  <w:rFonts w:ascii="Courier New" w:hAnsi="Courier New" w:cs="Courier New"/>
                  <w:b/>
                  <w:bCs/>
                  <w:color w:val="026789"/>
                  <w:sz w:val="20"/>
                  <w:szCs w:val="20"/>
                  <w:u w:val="single"/>
                  <w:shd w:val="clear" w:color="auto" w:fill="FFFFFF"/>
                </w:rPr>
                <w:t>NO_BKA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947AE2" w14:textId="77777777" w:rsidR="0007195F" w:rsidRDefault="0007195F" w:rsidP="006C7A7B">
            <w:pPr>
              <w:rPr>
                <w:rFonts w:ascii="Helvetica" w:hAnsi="Helvetica" w:cs="Helvetica"/>
                <w:sz w:val="20"/>
                <w:szCs w:val="20"/>
              </w:rPr>
            </w:pPr>
            <w:r>
              <w:rPr>
                <w:rFonts w:ascii="Helvetica" w:hAnsi="Helvetica" w:cs="Helvetica"/>
                <w:sz w:val="20"/>
                <w:szCs w:val="20"/>
              </w:rPr>
              <w:t>Affects Batched Key Access join processing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3B2179" w14:textId="77777777" w:rsidR="0007195F" w:rsidRDefault="0007195F" w:rsidP="006C7A7B">
            <w:pPr>
              <w:rPr>
                <w:rFonts w:ascii="Helvetica" w:hAnsi="Helvetica" w:cs="Helvetica"/>
                <w:sz w:val="20"/>
                <w:szCs w:val="20"/>
              </w:rPr>
            </w:pPr>
            <w:r>
              <w:rPr>
                <w:rFonts w:ascii="Helvetica" w:hAnsi="Helvetica" w:cs="Helvetica"/>
                <w:sz w:val="20"/>
                <w:szCs w:val="20"/>
              </w:rPr>
              <w:t>Query block, table</w:t>
            </w:r>
          </w:p>
        </w:tc>
      </w:tr>
      <w:tr w:rsidR="0007195F" w14:paraId="2592F57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B329C3" w14:textId="77777777" w:rsidR="0007195F" w:rsidRDefault="00BC31D0" w:rsidP="006C7A7B">
            <w:pPr>
              <w:rPr>
                <w:rFonts w:ascii="Helvetica" w:hAnsi="Helvetica" w:cs="Helvetica"/>
                <w:b/>
                <w:bCs/>
                <w:color w:val="000000"/>
                <w:szCs w:val="24"/>
              </w:rPr>
            </w:pPr>
            <w:hyperlink r:id="rId1522" w:anchor="optimizer-hints-table-level" w:tooltip="Table-Level Optimizer Hints" w:history="1">
              <w:r w:rsidR="0007195F">
                <w:rPr>
                  <w:rStyle w:val="HTML1"/>
                  <w:rFonts w:ascii="Courier New" w:hAnsi="Courier New" w:cs="Courier New"/>
                  <w:b/>
                  <w:bCs/>
                  <w:color w:val="026789"/>
                  <w:sz w:val="20"/>
                  <w:szCs w:val="20"/>
                  <w:u w:val="single"/>
                  <w:shd w:val="clear" w:color="auto" w:fill="FFFFFF"/>
                </w:rPr>
                <w:t>BNL</w:t>
              </w:r>
            </w:hyperlink>
            <w:r w:rsidR="0007195F">
              <w:rPr>
                <w:rFonts w:ascii="Helvetica" w:hAnsi="Helvetica" w:cs="Helvetica"/>
                <w:b/>
                <w:bCs/>
                <w:color w:val="000000"/>
              </w:rPr>
              <w:t>, </w:t>
            </w:r>
            <w:hyperlink r:id="rId1523" w:anchor="optimizer-hints-table-level" w:tooltip="Table-Level Optimizer Hints" w:history="1">
              <w:r w:rsidR="0007195F">
                <w:rPr>
                  <w:rStyle w:val="HTML1"/>
                  <w:rFonts w:ascii="Courier New" w:hAnsi="Courier New" w:cs="Courier New"/>
                  <w:b/>
                  <w:bCs/>
                  <w:color w:val="026789"/>
                  <w:sz w:val="20"/>
                  <w:szCs w:val="20"/>
                  <w:u w:val="single"/>
                  <w:shd w:val="clear" w:color="auto" w:fill="FFFFFF"/>
                </w:rPr>
                <w:t>NO_BNL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5614FA" w14:textId="77777777" w:rsidR="0007195F" w:rsidRDefault="0007195F" w:rsidP="006C7A7B">
            <w:pPr>
              <w:rPr>
                <w:rFonts w:ascii="Helvetica" w:hAnsi="Helvetica" w:cs="Helvetica"/>
                <w:sz w:val="20"/>
                <w:szCs w:val="20"/>
              </w:rPr>
            </w:pPr>
            <w:r>
              <w:rPr>
                <w:rFonts w:ascii="Helvetica" w:hAnsi="Helvetica" w:cs="Helvetica"/>
                <w:sz w:val="20"/>
                <w:szCs w:val="20"/>
              </w:rPr>
              <w:t xml:space="preserve">Prior to MySQL 8.0.20: affects Block Nested-Loop join processing; MySQL 8.0.18 and later: also affects hash join </w:t>
            </w:r>
            <w:r>
              <w:rPr>
                <w:rFonts w:ascii="Helvetica" w:hAnsi="Helvetica" w:cs="Helvetica"/>
                <w:sz w:val="20"/>
                <w:szCs w:val="20"/>
              </w:rPr>
              <w:lastRenderedPageBreak/>
              <w:t>optimization; MySQL 8.0.20 and later: affects hash join optimization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6F8D77" w14:textId="77777777" w:rsidR="0007195F" w:rsidRDefault="0007195F" w:rsidP="006C7A7B">
            <w:pPr>
              <w:rPr>
                <w:rFonts w:ascii="Helvetica" w:hAnsi="Helvetica" w:cs="Helvetica"/>
                <w:sz w:val="20"/>
                <w:szCs w:val="20"/>
              </w:rPr>
            </w:pPr>
            <w:r>
              <w:rPr>
                <w:rFonts w:ascii="Helvetica" w:hAnsi="Helvetica" w:cs="Helvetica"/>
                <w:sz w:val="20"/>
                <w:szCs w:val="20"/>
              </w:rPr>
              <w:lastRenderedPageBreak/>
              <w:t>Query block, table</w:t>
            </w:r>
          </w:p>
        </w:tc>
      </w:tr>
      <w:tr w:rsidR="0007195F" w14:paraId="4CF23AD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E05537" w14:textId="77777777" w:rsidR="0007195F" w:rsidRDefault="00BC31D0" w:rsidP="006C7A7B">
            <w:pPr>
              <w:rPr>
                <w:rFonts w:ascii="Helvetica" w:hAnsi="Helvetica" w:cs="Helvetica"/>
                <w:b/>
                <w:bCs/>
                <w:color w:val="000000"/>
                <w:szCs w:val="24"/>
              </w:rPr>
            </w:pPr>
            <w:hyperlink r:id="rId1524" w:anchor="optimizer-hints-table-level" w:tooltip="Table-Level Optimizer Hints" w:history="1">
              <w:r w:rsidR="0007195F">
                <w:rPr>
                  <w:rStyle w:val="HTML1"/>
                  <w:rFonts w:ascii="Courier New" w:hAnsi="Courier New" w:cs="Courier New"/>
                  <w:b/>
                  <w:bCs/>
                  <w:color w:val="026789"/>
                  <w:sz w:val="20"/>
                  <w:szCs w:val="20"/>
                  <w:u w:val="single"/>
                  <w:shd w:val="clear" w:color="auto" w:fill="FFFFFF"/>
                </w:rPr>
                <w:t>DERIVED_CONDITION_PUSHDOWN</w:t>
              </w:r>
            </w:hyperlink>
            <w:r w:rsidR="0007195F">
              <w:rPr>
                <w:rFonts w:ascii="Helvetica" w:hAnsi="Helvetica" w:cs="Helvetica"/>
                <w:b/>
                <w:bCs/>
                <w:color w:val="000000"/>
              </w:rPr>
              <w:t>, </w:t>
            </w:r>
            <w:hyperlink r:id="rId1525" w:anchor="optimizer-hints-table-level" w:tooltip="Table-Level Optimizer Hints" w:history="1">
              <w:r w:rsidR="0007195F">
                <w:rPr>
                  <w:rStyle w:val="HTML1"/>
                  <w:rFonts w:ascii="Courier New" w:hAnsi="Courier New" w:cs="Courier New"/>
                  <w:b/>
                  <w:bCs/>
                  <w:color w:val="026789"/>
                  <w:sz w:val="20"/>
                  <w:szCs w:val="20"/>
                  <w:u w:val="single"/>
                  <w:shd w:val="clear" w:color="auto" w:fill="FFFFFF"/>
                </w:rPr>
                <w:t>NO_DERIVED_CONDITION_PUSHDOWN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31D72D" w14:textId="77777777" w:rsidR="0007195F" w:rsidRDefault="0007195F" w:rsidP="006C7A7B">
            <w:pPr>
              <w:rPr>
                <w:rFonts w:ascii="Helvetica" w:hAnsi="Helvetica" w:cs="Helvetica"/>
                <w:sz w:val="20"/>
                <w:szCs w:val="20"/>
              </w:rPr>
            </w:pPr>
            <w:r>
              <w:rPr>
                <w:rFonts w:ascii="Helvetica" w:hAnsi="Helvetica" w:cs="Helvetica"/>
                <w:sz w:val="20"/>
                <w:szCs w:val="20"/>
              </w:rPr>
              <w:t>Use or ignore the derived condition pushdown optimization for materialized derived tables (Added in MySQL 8.0.22)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18BC08" w14:textId="77777777" w:rsidR="0007195F" w:rsidRDefault="0007195F" w:rsidP="006C7A7B">
            <w:pPr>
              <w:rPr>
                <w:rFonts w:ascii="Helvetica" w:hAnsi="Helvetica" w:cs="Helvetica"/>
                <w:sz w:val="20"/>
                <w:szCs w:val="20"/>
              </w:rPr>
            </w:pPr>
            <w:r>
              <w:rPr>
                <w:rFonts w:ascii="Helvetica" w:hAnsi="Helvetica" w:cs="Helvetica"/>
                <w:sz w:val="20"/>
                <w:szCs w:val="20"/>
              </w:rPr>
              <w:t>Query block, table</w:t>
            </w:r>
          </w:p>
        </w:tc>
      </w:tr>
      <w:tr w:rsidR="0007195F" w14:paraId="7E93EF6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C87CAA" w14:textId="77777777" w:rsidR="0007195F" w:rsidRDefault="00BC31D0" w:rsidP="006C7A7B">
            <w:pPr>
              <w:rPr>
                <w:rFonts w:ascii="Helvetica" w:hAnsi="Helvetica" w:cs="Helvetica"/>
                <w:b/>
                <w:bCs/>
                <w:color w:val="000000"/>
                <w:szCs w:val="24"/>
              </w:rPr>
            </w:pPr>
            <w:hyperlink r:id="rId1526" w:anchor="optimizer-hints-index-level" w:tooltip="Index-Level Optimizer Hints" w:history="1">
              <w:r w:rsidR="0007195F">
                <w:rPr>
                  <w:rStyle w:val="HTML1"/>
                  <w:rFonts w:ascii="Courier New" w:hAnsi="Courier New" w:cs="Courier New"/>
                  <w:b/>
                  <w:bCs/>
                  <w:color w:val="026789"/>
                  <w:sz w:val="20"/>
                  <w:szCs w:val="20"/>
                  <w:u w:val="single"/>
                  <w:shd w:val="clear" w:color="auto" w:fill="FFFFFF"/>
                </w:rPr>
                <w:t>GROUP_INDEX</w:t>
              </w:r>
            </w:hyperlink>
            <w:r w:rsidR="0007195F">
              <w:rPr>
                <w:rFonts w:ascii="Helvetica" w:hAnsi="Helvetica" w:cs="Helvetica"/>
                <w:b/>
                <w:bCs/>
                <w:color w:val="000000"/>
              </w:rPr>
              <w:t>, </w:t>
            </w:r>
            <w:hyperlink r:id="rId1527" w:anchor="optimizer-hints-index-level" w:tooltip="Index-Level Optimizer Hints" w:history="1">
              <w:r w:rsidR="0007195F">
                <w:rPr>
                  <w:rStyle w:val="HTML1"/>
                  <w:rFonts w:ascii="Courier New" w:hAnsi="Courier New" w:cs="Courier New"/>
                  <w:b/>
                  <w:bCs/>
                  <w:color w:val="026789"/>
                  <w:sz w:val="20"/>
                  <w:szCs w:val="20"/>
                  <w:u w:val="single"/>
                  <w:shd w:val="clear" w:color="auto" w:fill="FFFFFF"/>
                </w:rPr>
                <w:t>NO_GROUP_INDEX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633377" w14:textId="77777777" w:rsidR="0007195F" w:rsidRDefault="0007195F" w:rsidP="006C7A7B">
            <w:pPr>
              <w:rPr>
                <w:rFonts w:ascii="Helvetica" w:hAnsi="Helvetica" w:cs="Helvetica"/>
                <w:sz w:val="20"/>
                <w:szCs w:val="20"/>
              </w:rPr>
            </w:pPr>
            <w:r>
              <w:rPr>
                <w:rFonts w:ascii="Helvetica" w:hAnsi="Helvetica" w:cs="Helvetica"/>
                <w:sz w:val="20"/>
                <w:szCs w:val="20"/>
              </w:rPr>
              <w:t>Use or ignore the specified index or indexes for index scans in </w:t>
            </w:r>
            <w:r>
              <w:rPr>
                <w:rStyle w:val="HTML1"/>
                <w:rFonts w:ascii="Courier New" w:hAnsi="Courier New" w:cs="Courier New"/>
                <w:b/>
                <w:bCs/>
                <w:color w:val="026789"/>
                <w:sz w:val="19"/>
                <w:szCs w:val="19"/>
                <w:shd w:val="clear" w:color="auto" w:fill="FFFFFF"/>
              </w:rPr>
              <w:t>GROUP BY</w:t>
            </w:r>
            <w:r>
              <w:rPr>
                <w:rFonts w:ascii="Helvetica" w:hAnsi="Helvetica" w:cs="Helvetica"/>
                <w:sz w:val="20"/>
                <w:szCs w:val="20"/>
              </w:rPr>
              <w:t> operations (Added in MySQL 8.0.20)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BA2E6E" w14:textId="77777777" w:rsidR="0007195F" w:rsidRDefault="0007195F" w:rsidP="006C7A7B">
            <w:pPr>
              <w:rPr>
                <w:rFonts w:ascii="Helvetica" w:hAnsi="Helvetica" w:cs="Helvetica"/>
                <w:sz w:val="20"/>
                <w:szCs w:val="20"/>
              </w:rPr>
            </w:pPr>
            <w:r>
              <w:rPr>
                <w:rFonts w:ascii="Helvetica" w:hAnsi="Helvetica" w:cs="Helvetica"/>
                <w:sz w:val="20"/>
                <w:szCs w:val="20"/>
              </w:rPr>
              <w:t>Index</w:t>
            </w:r>
          </w:p>
        </w:tc>
      </w:tr>
      <w:tr w:rsidR="0007195F" w14:paraId="3E38FD1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541A2A" w14:textId="77777777" w:rsidR="0007195F" w:rsidRDefault="00BC31D0" w:rsidP="006C7A7B">
            <w:pPr>
              <w:rPr>
                <w:rFonts w:ascii="Helvetica" w:hAnsi="Helvetica" w:cs="Helvetica"/>
                <w:b/>
                <w:bCs/>
                <w:color w:val="000000"/>
                <w:szCs w:val="24"/>
              </w:rPr>
            </w:pPr>
            <w:hyperlink r:id="rId1528" w:anchor="optimizer-hints-table-level" w:tooltip="Table-Level Optimizer Hints" w:history="1">
              <w:r w:rsidR="0007195F">
                <w:rPr>
                  <w:rStyle w:val="HTML1"/>
                  <w:rFonts w:ascii="Courier New" w:hAnsi="Courier New" w:cs="Courier New"/>
                  <w:b/>
                  <w:bCs/>
                  <w:color w:val="026789"/>
                  <w:sz w:val="20"/>
                  <w:szCs w:val="20"/>
                  <w:u w:val="single"/>
                  <w:shd w:val="clear" w:color="auto" w:fill="FFFFFF"/>
                </w:rPr>
                <w:t>HASH_JOIN</w:t>
              </w:r>
            </w:hyperlink>
            <w:r w:rsidR="0007195F">
              <w:rPr>
                <w:rFonts w:ascii="Helvetica" w:hAnsi="Helvetica" w:cs="Helvetica"/>
                <w:b/>
                <w:bCs/>
                <w:color w:val="000000"/>
              </w:rPr>
              <w:t>, </w:t>
            </w:r>
            <w:hyperlink r:id="rId1529" w:anchor="optimizer-hints-table-level" w:tooltip="Table-Level Optimizer Hints" w:history="1">
              <w:r w:rsidR="0007195F">
                <w:rPr>
                  <w:rStyle w:val="HTML1"/>
                  <w:rFonts w:ascii="Courier New" w:hAnsi="Courier New" w:cs="Courier New"/>
                  <w:b/>
                  <w:bCs/>
                  <w:color w:val="026789"/>
                  <w:sz w:val="20"/>
                  <w:szCs w:val="20"/>
                  <w:u w:val="single"/>
                  <w:shd w:val="clear" w:color="auto" w:fill="FFFFFF"/>
                </w:rPr>
                <w:t>NO_HASH_JOIN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7C6559" w14:textId="77777777" w:rsidR="0007195F" w:rsidRDefault="0007195F" w:rsidP="006C7A7B">
            <w:pPr>
              <w:rPr>
                <w:rFonts w:ascii="Helvetica" w:hAnsi="Helvetica" w:cs="Helvetica"/>
                <w:sz w:val="20"/>
                <w:szCs w:val="20"/>
              </w:rPr>
            </w:pPr>
            <w:r>
              <w:rPr>
                <w:rFonts w:ascii="Helvetica" w:hAnsi="Helvetica" w:cs="Helvetica"/>
                <w:sz w:val="20"/>
                <w:szCs w:val="20"/>
              </w:rPr>
              <w:t>Affects Hash Join optimization (MySQL 8.0.18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48C1A0" w14:textId="77777777" w:rsidR="0007195F" w:rsidRDefault="0007195F" w:rsidP="006C7A7B">
            <w:pPr>
              <w:rPr>
                <w:rFonts w:ascii="Helvetica" w:hAnsi="Helvetica" w:cs="Helvetica"/>
                <w:sz w:val="20"/>
                <w:szCs w:val="20"/>
              </w:rPr>
            </w:pPr>
            <w:r>
              <w:rPr>
                <w:rFonts w:ascii="Helvetica" w:hAnsi="Helvetica" w:cs="Helvetica"/>
                <w:sz w:val="20"/>
                <w:szCs w:val="20"/>
              </w:rPr>
              <w:t>Query block, table</w:t>
            </w:r>
          </w:p>
        </w:tc>
      </w:tr>
      <w:tr w:rsidR="0007195F" w14:paraId="4D39035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52B087" w14:textId="77777777" w:rsidR="0007195F" w:rsidRDefault="00BC31D0" w:rsidP="006C7A7B">
            <w:pPr>
              <w:rPr>
                <w:rFonts w:ascii="Helvetica" w:hAnsi="Helvetica" w:cs="Helvetica"/>
                <w:b/>
                <w:bCs/>
                <w:color w:val="000000"/>
                <w:szCs w:val="24"/>
              </w:rPr>
            </w:pPr>
            <w:hyperlink r:id="rId1530" w:anchor="optimizer-hints-index-level" w:tooltip="Index-Level Optimizer Hints" w:history="1">
              <w:r w:rsidR="0007195F">
                <w:rPr>
                  <w:rStyle w:val="HTML1"/>
                  <w:rFonts w:ascii="Courier New" w:hAnsi="Courier New" w:cs="Courier New"/>
                  <w:b/>
                  <w:bCs/>
                  <w:color w:val="026789"/>
                  <w:sz w:val="20"/>
                  <w:szCs w:val="20"/>
                  <w:u w:val="single"/>
                  <w:shd w:val="clear" w:color="auto" w:fill="FFFFFF"/>
                </w:rPr>
                <w:t>INDEX</w:t>
              </w:r>
            </w:hyperlink>
            <w:r w:rsidR="0007195F">
              <w:rPr>
                <w:rFonts w:ascii="Helvetica" w:hAnsi="Helvetica" w:cs="Helvetica"/>
                <w:b/>
                <w:bCs/>
                <w:color w:val="000000"/>
              </w:rPr>
              <w:t>, </w:t>
            </w:r>
            <w:hyperlink r:id="rId1531" w:anchor="optimizer-hints-index-level" w:tooltip="Index-Level Optimizer Hints" w:history="1">
              <w:r w:rsidR="0007195F">
                <w:rPr>
                  <w:rStyle w:val="HTML1"/>
                  <w:rFonts w:ascii="Courier New" w:hAnsi="Courier New" w:cs="Courier New"/>
                  <w:b/>
                  <w:bCs/>
                  <w:color w:val="026789"/>
                  <w:sz w:val="20"/>
                  <w:szCs w:val="20"/>
                  <w:u w:val="single"/>
                  <w:shd w:val="clear" w:color="auto" w:fill="FFFFFF"/>
                </w:rPr>
                <w:t>NO_INDEX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4AFBF8" w14:textId="77777777" w:rsidR="0007195F" w:rsidRDefault="0007195F" w:rsidP="006C7A7B">
            <w:pPr>
              <w:rPr>
                <w:rFonts w:ascii="Helvetica" w:hAnsi="Helvetica" w:cs="Helvetica"/>
                <w:sz w:val="20"/>
                <w:szCs w:val="20"/>
              </w:rPr>
            </w:pPr>
            <w:r>
              <w:rPr>
                <w:rFonts w:ascii="Helvetica" w:hAnsi="Helvetica" w:cs="Helvetica"/>
                <w:sz w:val="20"/>
                <w:szCs w:val="20"/>
              </w:rPr>
              <w:t>Acts as the combination of </w:t>
            </w:r>
            <w:hyperlink r:id="rId1532" w:anchor="optimizer-hints-index-level" w:tooltip="Index-Level Optimizer Hints" w:history="1">
              <w:r>
                <w:rPr>
                  <w:rStyle w:val="HTML1"/>
                  <w:rFonts w:ascii="Courier New" w:hAnsi="Courier New" w:cs="Courier New"/>
                  <w:b/>
                  <w:bCs/>
                  <w:color w:val="026789"/>
                  <w:sz w:val="19"/>
                  <w:szCs w:val="19"/>
                  <w:u w:val="single"/>
                  <w:shd w:val="clear" w:color="auto" w:fill="FFFFFF"/>
                </w:rPr>
                <w:t>JOIN_INDEX</w:t>
              </w:r>
            </w:hyperlink>
            <w:r>
              <w:rPr>
                <w:rFonts w:ascii="Helvetica" w:hAnsi="Helvetica" w:cs="Helvetica"/>
                <w:sz w:val="20"/>
                <w:szCs w:val="20"/>
              </w:rPr>
              <w:t>, </w:t>
            </w:r>
            <w:hyperlink r:id="rId1533" w:anchor="optimizer-hints-index-level" w:tooltip="Index-Level Optimizer Hints" w:history="1">
              <w:r>
                <w:rPr>
                  <w:rStyle w:val="HTML1"/>
                  <w:rFonts w:ascii="Courier New" w:hAnsi="Courier New" w:cs="Courier New"/>
                  <w:b/>
                  <w:bCs/>
                  <w:color w:val="026789"/>
                  <w:sz w:val="19"/>
                  <w:szCs w:val="19"/>
                  <w:u w:val="single"/>
                  <w:shd w:val="clear" w:color="auto" w:fill="FFFFFF"/>
                </w:rPr>
                <w:t>GROUP_INDEX</w:t>
              </w:r>
            </w:hyperlink>
            <w:r>
              <w:rPr>
                <w:rFonts w:ascii="Helvetica" w:hAnsi="Helvetica" w:cs="Helvetica"/>
                <w:sz w:val="20"/>
                <w:szCs w:val="20"/>
              </w:rPr>
              <w:t>, and </w:t>
            </w:r>
            <w:hyperlink r:id="rId1534" w:anchor="optimizer-hints-index-level" w:tooltip="Index-Level Optimizer Hints" w:history="1">
              <w:r>
                <w:rPr>
                  <w:rStyle w:val="HTML1"/>
                  <w:rFonts w:ascii="Courier New" w:hAnsi="Courier New" w:cs="Courier New"/>
                  <w:b/>
                  <w:bCs/>
                  <w:color w:val="026789"/>
                  <w:sz w:val="19"/>
                  <w:szCs w:val="19"/>
                  <w:u w:val="single"/>
                  <w:shd w:val="clear" w:color="auto" w:fill="FFFFFF"/>
                </w:rPr>
                <w:t>ORDER_INDEX</w:t>
              </w:r>
            </w:hyperlink>
            <w:r>
              <w:rPr>
                <w:rFonts w:ascii="Helvetica" w:hAnsi="Helvetica" w:cs="Helvetica"/>
                <w:sz w:val="20"/>
                <w:szCs w:val="20"/>
              </w:rPr>
              <w:t>, or as the combination of </w:t>
            </w:r>
            <w:hyperlink r:id="rId1535" w:anchor="optimizer-hints-index-level" w:tooltip="Index-Level Optimizer Hints" w:history="1">
              <w:r>
                <w:rPr>
                  <w:rStyle w:val="HTML1"/>
                  <w:rFonts w:ascii="Courier New" w:hAnsi="Courier New" w:cs="Courier New"/>
                  <w:b/>
                  <w:bCs/>
                  <w:color w:val="026789"/>
                  <w:sz w:val="19"/>
                  <w:szCs w:val="19"/>
                  <w:u w:val="single"/>
                  <w:shd w:val="clear" w:color="auto" w:fill="FFFFFF"/>
                </w:rPr>
                <w:t>NO_JOIN_INDEX</w:t>
              </w:r>
            </w:hyperlink>
            <w:r>
              <w:rPr>
                <w:rFonts w:ascii="Helvetica" w:hAnsi="Helvetica" w:cs="Helvetica"/>
                <w:sz w:val="20"/>
                <w:szCs w:val="20"/>
              </w:rPr>
              <w:t>, </w:t>
            </w:r>
            <w:hyperlink r:id="rId1536" w:anchor="optimizer-hints-index-level" w:tooltip="Index-Level Optimizer Hints" w:history="1">
              <w:r>
                <w:rPr>
                  <w:rStyle w:val="HTML1"/>
                  <w:rFonts w:ascii="Courier New" w:hAnsi="Courier New" w:cs="Courier New"/>
                  <w:b/>
                  <w:bCs/>
                  <w:color w:val="026789"/>
                  <w:sz w:val="19"/>
                  <w:szCs w:val="19"/>
                  <w:u w:val="single"/>
                  <w:shd w:val="clear" w:color="auto" w:fill="FFFFFF"/>
                </w:rPr>
                <w:t>NO_GROUP_INDEX</w:t>
              </w:r>
            </w:hyperlink>
            <w:r>
              <w:rPr>
                <w:rFonts w:ascii="Helvetica" w:hAnsi="Helvetica" w:cs="Helvetica"/>
                <w:sz w:val="20"/>
                <w:szCs w:val="20"/>
              </w:rPr>
              <w:t>, and </w:t>
            </w:r>
            <w:hyperlink r:id="rId1537" w:anchor="optimizer-hints-index-level" w:tooltip="Index-Level Optimizer Hints" w:history="1">
              <w:r>
                <w:rPr>
                  <w:rStyle w:val="HTML1"/>
                  <w:rFonts w:ascii="Courier New" w:hAnsi="Courier New" w:cs="Courier New"/>
                  <w:b/>
                  <w:bCs/>
                  <w:color w:val="026789"/>
                  <w:sz w:val="19"/>
                  <w:szCs w:val="19"/>
                  <w:u w:val="single"/>
                  <w:shd w:val="clear" w:color="auto" w:fill="FFFFFF"/>
                </w:rPr>
                <w:t>NO_ORDER_INDEX</w:t>
              </w:r>
            </w:hyperlink>
            <w:r>
              <w:rPr>
                <w:rFonts w:ascii="Helvetica" w:hAnsi="Helvetica" w:cs="Helvetica"/>
                <w:sz w:val="20"/>
                <w:szCs w:val="20"/>
              </w:rPr>
              <w:t> (Added in MySQL 8.0.20)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B1132A" w14:textId="77777777" w:rsidR="0007195F" w:rsidRDefault="0007195F" w:rsidP="006C7A7B">
            <w:pPr>
              <w:rPr>
                <w:rFonts w:ascii="Helvetica" w:hAnsi="Helvetica" w:cs="Helvetica"/>
                <w:sz w:val="20"/>
                <w:szCs w:val="20"/>
              </w:rPr>
            </w:pPr>
            <w:r>
              <w:rPr>
                <w:rFonts w:ascii="Helvetica" w:hAnsi="Helvetica" w:cs="Helvetica"/>
                <w:sz w:val="20"/>
                <w:szCs w:val="20"/>
              </w:rPr>
              <w:t>Index</w:t>
            </w:r>
          </w:p>
        </w:tc>
      </w:tr>
      <w:tr w:rsidR="0007195F" w14:paraId="7FE2CFE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419BE3" w14:textId="77777777" w:rsidR="0007195F" w:rsidRDefault="00BC31D0" w:rsidP="006C7A7B">
            <w:pPr>
              <w:rPr>
                <w:rFonts w:ascii="Helvetica" w:hAnsi="Helvetica" w:cs="Helvetica"/>
                <w:b/>
                <w:bCs/>
                <w:color w:val="000000"/>
                <w:szCs w:val="24"/>
              </w:rPr>
            </w:pPr>
            <w:hyperlink r:id="rId1538" w:anchor="optimizer-hints-index-level" w:tooltip="Index-Level Optimizer Hints" w:history="1">
              <w:r w:rsidR="0007195F">
                <w:rPr>
                  <w:rStyle w:val="HTML1"/>
                  <w:rFonts w:ascii="Courier New" w:hAnsi="Courier New" w:cs="Courier New"/>
                  <w:b/>
                  <w:bCs/>
                  <w:color w:val="026789"/>
                  <w:sz w:val="20"/>
                  <w:szCs w:val="20"/>
                  <w:u w:val="single"/>
                  <w:shd w:val="clear" w:color="auto" w:fill="FFFFFF"/>
                </w:rPr>
                <w:t>INDEX_MERGE</w:t>
              </w:r>
            </w:hyperlink>
            <w:r w:rsidR="0007195F">
              <w:rPr>
                <w:rFonts w:ascii="Helvetica" w:hAnsi="Helvetica" w:cs="Helvetica"/>
                <w:b/>
                <w:bCs/>
                <w:color w:val="000000"/>
              </w:rPr>
              <w:t>, </w:t>
            </w:r>
            <w:hyperlink r:id="rId1539" w:anchor="optimizer-hints-index-level" w:tooltip="Index-Level Optimizer Hints" w:history="1">
              <w:r w:rsidR="0007195F">
                <w:rPr>
                  <w:rStyle w:val="HTML1"/>
                  <w:rFonts w:ascii="Courier New" w:hAnsi="Courier New" w:cs="Courier New"/>
                  <w:b/>
                  <w:bCs/>
                  <w:color w:val="026789"/>
                  <w:sz w:val="20"/>
                  <w:szCs w:val="20"/>
                  <w:u w:val="single"/>
                  <w:shd w:val="clear" w:color="auto" w:fill="FFFFFF"/>
                </w:rPr>
                <w:t>NO_INDEX_MERGE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061C4C" w14:textId="77777777" w:rsidR="0007195F" w:rsidRDefault="0007195F" w:rsidP="006C7A7B">
            <w:pPr>
              <w:rPr>
                <w:rFonts w:ascii="Helvetica" w:hAnsi="Helvetica" w:cs="Helvetica"/>
                <w:sz w:val="20"/>
                <w:szCs w:val="20"/>
              </w:rPr>
            </w:pPr>
            <w:r>
              <w:rPr>
                <w:rFonts w:ascii="Helvetica" w:hAnsi="Helvetica" w:cs="Helvetica"/>
                <w:sz w:val="20"/>
                <w:szCs w:val="20"/>
              </w:rPr>
              <w:t>Affects Index Merge optimization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78585E" w14:textId="77777777" w:rsidR="0007195F" w:rsidRDefault="0007195F" w:rsidP="006C7A7B">
            <w:pPr>
              <w:rPr>
                <w:rFonts w:ascii="Helvetica" w:hAnsi="Helvetica" w:cs="Helvetica"/>
                <w:sz w:val="20"/>
                <w:szCs w:val="20"/>
              </w:rPr>
            </w:pPr>
            <w:r>
              <w:rPr>
                <w:rFonts w:ascii="Helvetica" w:hAnsi="Helvetica" w:cs="Helvetica"/>
                <w:sz w:val="20"/>
                <w:szCs w:val="20"/>
              </w:rPr>
              <w:t>Table, index</w:t>
            </w:r>
          </w:p>
        </w:tc>
      </w:tr>
      <w:tr w:rsidR="0007195F" w14:paraId="28A2DBB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4FF019" w14:textId="77777777" w:rsidR="0007195F" w:rsidRDefault="00BC31D0" w:rsidP="006C7A7B">
            <w:pPr>
              <w:rPr>
                <w:rFonts w:ascii="Helvetica" w:hAnsi="Helvetica" w:cs="Helvetica"/>
                <w:b/>
                <w:bCs/>
                <w:color w:val="000000"/>
                <w:szCs w:val="24"/>
              </w:rPr>
            </w:pPr>
            <w:hyperlink r:id="rId1540" w:anchor="optimizer-hints-join-order" w:tooltip="Join-Order Optimizer Hints" w:history="1">
              <w:r w:rsidR="0007195F">
                <w:rPr>
                  <w:rStyle w:val="HTML1"/>
                  <w:rFonts w:ascii="Courier New" w:hAnsi="Courier New" w:cs="Courier New"/>
                  <w:b/>
                  <w:bCs/>
                  <w:color w:val="026789"/>
                  <w:sz w:val="20"/>
                  <w:szCs w:val="20"/>
                  <w:u w:val="single"/>
                  <w:shd w:val="clear" w:color="auto" w:fill="FFFFFF"/>
                </w:rPr>
                <w:t>JOIN_FIXED_ORDER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BAB4B2" w14:textId="77777777" w:rsidR="0007195F" w:rsidRDefault="0007195F" w:rsidP="006C7A7B">
            <w:pPr>
              <w:rPr>
                <w:rFonts w:ascii="Helvetica" w:hAnsi="Helvetica" w:cs="Helvetica"/>
                <w:sz w:val="20"/>
                <w:szCs w:val="20"/>
              </w:rPr>
            </w:pPr>
            <w:r>
              <w:rPr>
                <w:rFonts w:ascii="Helvetica" w:hAnsi="Helvetica" w:cs="Helvetica"/>
                <w:sz w:val="20"/>
                <w:szCs w:val="20"/>
              </w:rPr>
              <w:t>Use table order specified in </w:t>
            </w:r>
            <w:r>
              <w:rPr>
                <w:rStyle w:val="HTML1"/>
                <w:rFonts w:ascii="Courier New" w:hAnsi="Courier New" w:cs="Courier New"/>
                <w:b/>
                <w:bCs/>
                <w:color w:val="026789"/>
                <w:sz w:val="19"/>
                <w:szCs w:val="19"/>
                <w:shd w:val="clear" w:color="auto" w:fill="FFFFFF"/>
              </w:rPr>
              <w:t>FROM</w:t>
            </w:r>
            <w:r>
              <w:rPr>
                <w:rFonts w:ascii="Helvetica" w:hAnsi="Helvetica" w:cs="Helvetica"/>
                <w:sz w:val="20"/>
                <w:szCs w:val="20"/>
              </w:rPr>
              <w:t> clause for join order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B2BA54" w14:textId="77777777" w:rsidR="0007195F" w:rsidRDefault="0007195F" w:rsidP="006C7A7B">
            <w:pPr>
              <w:rPr>
                <w:rFonts w:ascii="Helvetica" w:hAnsi="Helvetica" w:cs="Helvetica"/>
                <w:sz w:val="20"/>
                <w:szCs w:val="20"/>
              </w:rPr>
            </w:pPr>
            <w:r>
              <w:rPr>
                <w:rFonts w:ascii="Helvetica" w:hAnsi="Helvetica" w:cs="Helvetica"/>
                <w:sz w:val="20"/>
                <w:szCs w:val="20"/>
              </w:rPr>
              <w:t>Query block</w:t>
            </w:r>
          </w:p>
        </w:tc>
      </w:tr>
      <w:tr w:rsidR="0007195F" w14:paraId="0809BD9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D2F177" w14:textId="77777777" w:rsidR="0007195F" w:rsidRDefault="00BC31D0" w:rsidP="006C7A7B">
            <w:pPr>
              <w:rPr>
                <w:rFonts w:ascii="Helvetica" w:hAnsi="Helvetica" w:cs="Helvetica"/>
                <w:b/>
                <w:bCs/>
                <w:color w:val="000000"/>
                <w:szCs w:val="24"/>
              </w:rPr>
            </w:pPr>
            <w:hyperlink r:id="rId1541" w:anchor="optimizer-hints-index-level" w:tooltip="Index-Level Optimizer Hints" w:history="1">
              <w:r w:rsidR="0007195F">
                <w:rPr>
                  <w:rStyle w:val="HTML1"/>
                  <w:rFonts w:ascii="Courier New" w:hAnsi="Courier New" w:cs="Courier New"/>
                  <w:b/>
                  <w:bCs/>
                  <w:color w:val="026789"/>
                  <w:sz w:val="20"/>
                  <w:szCs w:val="20"/>
                  <w:u w:val="single"/>
                  <w:shd w:val="clear" w:color="auto" w:fill="FFFFFF"/>
                </w:rPr>
                <w:t>JOIN_INDEX</w:t>
              </w:r>
            </w:hyperlink>
            <w:r w:rsidR="0007195F">
              <w:rPr>
                <w:rFonts w:ascii="Helvetica" w:hAnsi="Helvetica" w:cs="Helvetica"/>
                <w:b/>
                <w:bCs/>
                <w:color w:val="000000"/>
              </w:rPr>
              <w:t>, </w:t>
            </w:r>
            <w:hyperlink r:id="rId1542" w:anchor="optimizer-hints-index-level" w:tooltip="Index-Level Optimizer Hints" w:history="1">
              <w:r w:rsidR="0007195F">
                <w:rPr>
                  <w:rStyle w:val="HTML1"/>
                  <w:rFonts w:ascii="Courier New" w:hAnsi="Courier New" w:cs="Courier New"/>
                  <w:b/>
                  <w:bCs/>
                  <w:color w:val="026789"/>
                  <w:sz w:val="20"/>
                  <w:szCs w:val="20"/>
                  <w:u w:val="single"/>
                  <w:shd w:val="clear" w:color="auto" w:fill="FFFFFF"/>
                </w:rPr>
                <w:t>NO_JOIN_INDEX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8625BD" w14:textId="77777777" w:rsidR="0007195F" w:rsidRDefault="0007195F" w:rsidP="006C7A7B">
            <w:pPr>
              <w:rPr>
                <w:rFonts w:ascii="Helvetica" w:hAnsi="Helvetica" w:cs="Helvetica"/>
                <w:sz w:val="20"/>
                <w:szCs w:val="20"/>
              </w:rPr>
            </w:pPr>
            <w:r>
              <w:rPr>
                <w:rFonts w:ascii="Helvetica" w:hAnsi="Helvetica" w:cs="Helvetica"/>
                <w:sz w:val="20"/>
                <w:szCs w:val="20"/>
              </w:rPr>
              <w:t>Use or ignore the specified index or indexes for any access method (Added in MySQL 8.0.20)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62B6C1" w14:textId="77777777" w:rsidR="0007195F" w:rsidRDefault="0007195F" w:rsidP="006C7A7B">
            <w:pPr>
              <w:rPr>
                <w:rFonts w:ascii="Helvetica" w:hAnsi="Helvetica" w:cs="Helvetica"/>
                <w:sz w:val="20"/>
                <w:szCs w:val="20"/>
              </w:rPr>
            </w:pPr>
            <w:r>
              <w:rPr>
                <w:rFonts w:ascii="Helvetica" w:hAnsi="Helvetica" w:cs="Helvetica"/>
                <w:sz w:val="20"/>
                <w:szCs w:val="20"/>
              </w:rPr>
              <w:t>Index</w:t>
            </w:r>
          </w:p>
        </w:tc>
      </w:tr>
      <w:tr w:rsidR="0007195F" w14:paraId="41F2B7D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BB1B86" w14:textId="77777777" w:rsidR="0007195F" w:rsidRDefault="00BC31D0" w:rsidP="006C7A7B">
            <w:pPr>
              <w:rPr>
                <w:rFonts w:ascii="Helvetica" w:hAnsi="Helvetica" w:cs="Helvetica"/>
                <w:b/>
                <w:bCs/>
                <w:color w:val="000000"/>
                <w:szCs w:val="24"/>
              </w:rPr>
            </w:pPr>
            <w:hyperlink r:id="rId1543" w:anchor="optimizer-hints-join-order" w:tooltip="Join-Order Optimizer Hints" w:history="1">
              <w:r w:rsidR="0007195F">
                <w:rPr>
                  <w:rStyle w:val="HTML1"/>
                  <w:rFonts w:ascii="Courier New" w:hAnsi="Courier New" w:cs="Courier New"/>
                  <w:b/>
                  <w:bCs/>
                  <w:color w:val="026789"/>
                  <w:sz w:val="20"/>
                  <w:szCs w:val="20"/>
                  <w:u w:val="single"/>
                  <w:shd w:val="clear" w:color="auto" w:fill="FFFFFF"/>
                </w:rPr>
                <w:t>JOIN_ORDER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1BE36F" w14:textId="77777777" w:rsidR="0007195F" w:rsidRDefault="0007195F" w:rsidP="006C7A7B">
            <w:pPr>
              <w:rPr>
                <w:rFonts w:ascii="Helvetica" w:hAnsi="Helvetica" w:cs="Helvetica"/>
                <w:sz w:val="20"/>
                <w:szCs w:val="20"/>
              </w:rPr>
            </w:pPr>
            <w:r>
              <w:rPr>
                <w:rFonts w:ascii="Helvetica" w:hAnsi="Helvetica" w:cs="Helvetica"/>
                <w:sz w:val="20"/>
                <w:szCs w:val="20"/>
              </w:rPr>
              <w:t>Use table order specified in hint for join order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F0E79F" w14:textId="77777777" w:rsidR="0007195F" w:rsidRDefault="0007195F" w:rsidP="006C7A7B">
            <w:pPr>
              <w:rPr>
                <w:rFonts w:ascii="Helvetica" w:hAnsi="Helvetica" w:cs="Helvetica"/>
                <w:sz w:val="20"/>
                <w:szCs w:val="20"/>
              </w:rPr>
            </w:pPr>
            <w:r>
              <w:rPr>
                <w:rFonts w:ascii="Helvetica" w:hAnsi="Helvetica" w:cs="Helvetica"/>
                <w:sz w:val="20"/>
                <w:szCs w:val="20"/>
              </w:rPr>
              <w:t>Query block</w:t>
            </w:r>
          </w:p>
        </w:tc>
      </w:tr>
      <w:tr w:rsidR="0007195F" w14:paraId="2F07AB4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83C7B1" w14:textId="77777777" w:rsidR="0007195F" w:rsidRDefault="00BC31D0" w:rsidP="006C7A7B">
            <w:pPr>
              <w:rPr>
                <w:rFonts w:ascii="Helvetica" w:hAnsi="Helvetica" w:cs="Helvetica"/>
                <w:b/>
                <w:bCs/>
                <w:color w:val="000000"/>
                <w:szCs w:val="24"/>
              </w:rPr>
            </w:pPr>
            <w:hyperlink r:id="rId1544" w:anchor="optimizer-hints-join-order" w:tooltip="Join-Order Optimizer Hints" w:history="1">
              <w:r w:rsidR="0007195F">
                <w:rPr>
                  <w:rStyle w:val="HTML1"/>
                  <w:rFonts w:ascii="Courier New" w:hAnsi="Courier New" w:cs="Courier New"/>
                  <w:b/>
                  <w:bCs/>
                  <w:color w:val="026789"/>
                  <w:sz w:val="20"/>
                  <w:szCs w:val="20"/>
                  <w:u w:val="single"/>
                  <w:shd w:val="clear" w:color="auto" w:fill="FFFFFF"/>
                </w:rPr>
                <w:t>JOIN_PREFIX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908C32" w14:textId="77777777" w:rsidR="0007195F" w:rsidRDefault="0007195F" w:rsidP="006C7A7B">
            <w:pPr>
              <w:rPr>
                <w:rFonts w:ascii="Helvetica" w:hAnsi="Helvetica" w:cs="Helvetica"/>
                <w:sz w:val="20"/>
                <w:szCs w:val="20"/>
              </w:rPr>
            </w:pPr>
            <w:r>
              <w:rPr>
                <w:rFonts w:ascii="Helvetica" w:hAnsi="Helvetica" w:cs="Helvetica"/>
                <w:sz w:val="20"/>
                <w:szCs w:val="20"/>
              </w:rPr>
              <w:t>Use table order specified in hint for first tables of join order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5F2B2A" w14:textId="77777777" w:rsidR="0007195F" w:rsidRDefault="0007195F" w:rsidP="006C7A7B">
            <w:pPr>
              <w:rPr>
                <w:rFonts w:ascii="Helvetica" w:hAnsi="Helvetica" w:cs="Helvetica"/>
                <w:sz w:val="20"/>
                <w:szCs w:val="20"/>
              </w:rPr>
            </w:pPr>
            <w:r>
              <w:rPr>
                <w:rFonts w:ascii="Helvetica" w:hAnsi="Helvetica" w:cs="Helvetica"/>
                <w:sz w:val="20"/>
                <w:szCs w:val="20"/>
              </w:rPr>
              <w:t>Query block</w:t>
            </w:r>
          </w:p>
        </w:tc>
      </w:tr>
      <w:tr w:rsidR="0007195F" w14:paraId="7B3AFEF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434F8F" w14:textId="77777777" w:rsidR="0007195F" w:rsidRDefault="00BC31D0" w:rsidP="006C7A7B">
            <w:pPr>
              <w:rPr>
                <w:rFonts w:ascii="Helvetica" w:hAnsi="Helvetica" w:cs="Helvetica"/>
                <w:b/>
                <w:bCs/>
                <w:color w:val="000000"/>
                <w:szCs w:val="24"/>
              </w:rPr>
            </w:pPr>
            <w:hyperlink r:id="rId1545" w:anchor="optimizer-hints-join-order" w:tooltip="Join-Order Optimizer Hints" w:history="1">
              <w:r w:rsidR="0007195F">
                <w:rPr>
                  <w:rStyle w:val="HTML1"/>
                  <w:rFonts w:ascii="Courier New" w:hAnsi="Courier New" w:cs="Courier New"/>
                  <w:b/>
                  <w:bCs/>
                  <w:color w:val="026789"/>
                  <w:sz w:val="20"/>
                  <w:szCs w:val="20"/>
                  <w:u w:val="single"/>
                  <w:shd w:val="clear" w:color="auto" w:fill="FFFFFF"/>
                </w:rPr>
                <w:t>JOIN_SUFFIX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500FB2" w14:textId="77777777" w:rsidR="0007195F" w:rsidRDefault="0007195F" w:rsidP="006C7A7B">
            <w:pPr>
              <w:rPr>
                <w:rFonts w:ascii="Helvetica" w:hAnsi="Helvetica" w:cs="Helvetica"/>
                <w:sz w:val="20"/>
                <w:szCs w:val="20"/>
              </w:rPr>
            </w:pPr>
            <w:r>
              <w:rPr>
                <w:rFonts w:ascii="Helvetica" w:hAnsi="Helvetica" w:cs="Helvetica"/>
                <w:sz w:val="20"/>
                <w:szCs w:val="20"/>
              </w:rPr>
              <w:t>Use table order specified in hint for last tables of join order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76E4F9" w14:textId="77777777" w:rsidR="0007195F" w:rsidRDefault="0007195F" w:rsidP="006C7A7B">
            <w:pPr>
              <w:rPr>
                <w:rFonts w:ascii="Helvetica" w:hAnsi="Helvetica" w:cs="Helvetica"/>
                <w:sz w:val="20"/>
                <w:szCs w:val="20"/>
              </w:rPr>
            </w:pPr>
            <w:r>
              <w:rPr>
                <w:rFonts w:ascii="Helvetica" w:hAnsi="Helvetica" w:cs="Helvetica"/>
                <w:sz w:val="20"/>
                <w:szCs w:val="20"/>
              </w:rPr>
              <w:t>Query block</w:t>
            </w:r>
          </w:p>
        </w:tc>
      </w:tr>
      <w:tr w:rsidR="0007195F" w14:paraId="313C7AF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545A1F" w14:textId="77777777" w:rsidR="0007195F" w:rsidRDefault="00BC31D0" w:rsidP="006C7A7B">
            <w:pPr>
              <w:rPr>
                <w:rFonts w:ascii="Helvetica" w:hAnsi="Helvetica" w:cs="Helvetica"/>
                <w:b/>
                <w:bCs/>
                <w:color w:val="000000"/>
                <w:szCs w:val="24"/>
              </w:rPr>
            </w:pPr>
            <w:hyperlink r:id="rId1546" w:anchor="optimizer-hints-execution-time" w:tooltip="Statement Execution Time Optimizer Hints" w:history="1">
              <w:r w:rsidR="0007195F">
                <w:rPr>
                  <w:rStyle w:val="HTML1"/>
                  <w:rFonts w:ascii="Courier New" w:hAnsi="Courier New" w:cs="Courier New"/>
                  <w:b/>
                  <w:bCs/>
                  <w:color w:val="026789"/>
                  <w:sz w:val="20"/>
                  <w:szCs w:val="20"/>
                  <w:u w:val="single"/>
                  <w:shd w:val="clear" w:color="auto" w:fill="FFFFFF"/>
                </w:rPr>
                <w:t>MAX_EXECUTION_TIME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120BA3" w14:textId="77777777" w:rsidR="0007195F" w:rsidRDefault="0007195F" w:rsidP="006C7A7B">
            <w:pPr>
              <w:rPr>
                <w:rFonts w:ascii="Helvetica" w:hAnsi="Helvetica" w:cs="Helvetica"/>
                <w:sz w:val="20"/>
                <w:szCs w:val="20"/>
              </w:rPr>
            </w:pPr>
            <w:r>
              <w:rPr>
                <w:rFonts w:ascii="Helvetica" w:hAnsi="Helvetica" w:cs="Helvetica"/>
                <w:sz w:val="20"/>
                <w:szCs w:val="20"/>
              </w:rPr>
              <w:t>Limits statement execution time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5544C8" w14:textId="77777777" w:rsidR="0007195F" w:rsidRDefault="0007195F" w:rsidP="006C7A7B">
            <w:pPr>
              <w:rPr>
                <w:rFonts w:ascii="Helvetica" w:hAnsi="Helvetica" w:cs="Helvetica"/>
                <w:sz w:val="20"/>
                <w:szCs w:val="20"/>
              </w:rPr>
            </w:pPr>
            <w:r>
              <w:rPr>
                <w:rFonts w:ascii="Helvetica" w:hAnsi="Helvetica" w:cs="Helvetica"/>
                <w:sz w:val="20"/>
                <w:szCs w:val="20"/>
              </w:rPr>
              <w:t>Global</w:t>
            </w:r>
          </w:p>
        </w:tc>
      </w:tr>
      <w:tr w:rsidR="0007195F" w14:paraId="277C866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45DBB9" w14:textId="77777777" w:rsidR="0007195F" w:rsidRDefault="00BC31D0" w:rsidP="006C7A7B">
            <w:pPr>
              <w:rPr>
                <w:rFonts w:ascii="Helvetica" w:hAnsi="Helvetica" w:cs="Helvetica"/>
                <w:b/>
                <w:bCs/>
                <w:color w:val="000000"/>
                <w:szCs w:val="24"/>
              </w:rPr>
            </w:pPr>
            <w:hyperlink r:id="rId1547" w:anchor="optimizer-hints-table-level" w:tooltip="Table-Level Optimizer Hints" w:history="1">
              <w:r w:rsidR="0007195F">
                <w:rPr>
                  <w:rStyle w:val="HTML1"/>
                  <w:rFonts w:ascii="Courier New" w:hAnsi="Courier New" w:cs="Courier New"/>
                  <w:b/>
                  <w:bCs/>
                  <w:color w:val="026789"/>
                  <w:sz w:val="20"/>
                  <w:szCs w:val="20"/>
                  <w:u w:val="single"/>
                  <w:shd w:val="clear" w:color="auto" w:fill="FFFFFF"/>
                </w:rPr>
                <w:t>MERGE</w:t>
              </w:r>
            </w:hyperlink>
            <w:r w:rsidR="0007195F">
              <w:rPr>
                <w:rFonts w:ascii="Helvetica" w:hAnsi="Helvetica" w:cs="Helvetica"/>
                <w:b/>
                <w:bCs/>
                <w:color w:val="000000"/>
              </w:rPr>
              <w:t>, </w:t>
            </w:r>
            <w:hyperlink r:id="rId1548" w:anchor="optimizer-hints-table-level" w:tooltip="Table-Level Optimizer Hints" w:history="1">
              <w:r w:rsidR="0007195F">
                <w:rPr>
                  <w:rStyle w:val="HTML1"/>
                  <w:rFonts w:ascii="Courier New" w:hAnsi="Courier New" w:cs="Courier New"/>
                  <w:b/>
                  <w:bCs/>
                  <w:color w:val="026789"/>
                  <w:sz w:val="20"/>
                  <w:szCs w:val="20"/>
                  <w:u w:val="single"/>
                  <w:shd w:val="clear" w:color="auto" w:fill="FFFFFF"/>
                </w:rPr>
                <w:t>NO_MERGE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0B366E" w14:textId="77777777" w:rsidR="0007195F" w:rsidRDefault="0007195F" w:rsidP="006C7A7B">
            <w:pPr>
              <w:rPr>
                <w:rFonts w:ascii="Helvetica" w:hAnsi="Helvetica" w:cs="Helvetica"/>
                <w:sz w:val="20"/>
                <w:szCs w:val="20"/>
              </w:rPr>
            </w:pPr>
            <w:r>
              <w:rPr>
                <w:rFonts w:ascii="Helvetica" w:hAnsi="Helvetica" w:cs="Helvetica"/>
                <w:sz w:val="20"/>
                <w:szCs w:val="20"/>
              </w:rPr>
              <w:t>Affects derived table/view merging into outer query block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33D4ED" w14:textId="77777777" w:rsidR="0007195F" w:rsidRDefault="0007195F" w:rsidP="006C7A7B">
            <w:pPr>
              <w:rPr>
                <w:rFonts w:ascii="Helvetica" w:hAnsi="Helvetica" w:cs="Helvetica"/>
                <w:sz w:val="20"/>
                <w:szCs w:val="20"/>
              </w:rPr>
            </w:pPr>
            <w:r>
              <w:rPr>
                <w:rFonts w:ascii="Helvetica" w:hAnsi="Helvetica" w:cs="Helvetica"/>
                <w:sz w:val="20"/>
                <w:szCs w:val="20"/>
              </w:rPr>
              <w:t>Table</w:t>
            </w:r>
          </w:p>
        </w:tc>
      </w:tr>
      <w:tr w:rsidR="0007195F" w14:paraId="3A41885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3DE6E0" w14:textId="77777777" w:rsidR="0007195F" w:rsidRDefault="00BC31D0" w:rsidP="006C7A7B">
            <w:pPr>
              <w:rPr>
                <w:rFonts w:ascii="Helvetica" w:hAnsi="Helvetica" w:cs="Helvetica"/>
                <w:b/>
                <w:bCs/>
                <w:color w:val="000000"/>
                <w:szCs w:val="24"/>
              </w:rPr>
            </w:pPr>
            <w:hyperlink r:id="rId1549" w:anchor="optimizer-hints-index-level" w:tooltip="Index-Level Optimizer Hints" w:history="1">
              <w:r w:rsidR="0007195F">
                <w:rPr>
                  <w:rStyle w:val="HTML1"/>
                  <w:rFonts w:ascii="Courier New" w:hAnsi="Courier New" w:cs="Courier New"/>
                  <w:b/>
                  <w:bCs/>
                  <w:color w:val="026789"/>
                  <w:sz w:val="20"/>
                  <w:szCs w:val="20"/>
                  <w:u w:val="single"/>
                  <w:shd w:val="clear" w:color="auto" w:fill="FFFFFF"/>
                </w:rPr>
                <w:t>MRR</w:t>
              </w:r>
            </w:hyperlink>
            <w:r w:rsidR="0007195F">
              <w:rPr>
                <w:rFonts w:ascii="Helvetica" w:hAnsi="Helvetica" w:cs="Helvetica"/>
                <w:b/>
                <w:bCs/>
                <w:color w:val="000000"/>
              </w:rPr>
              <w:t>, </w:t>
            </w:r>
            <w:hyperlink r:id="rId1550" w:anchor="optimizer-hints-index-level" w:tooltip="Index-Level Optimizer Hints" w:history="1">
              <w:r w:rsidR="0007195F">
                <w:rPr>
                  <w:rStyle w:val="HTML1"/>
                  <w:rFonts w:ascii="Courier New" w:hAnsi="Courier New" w:cs="Courier New"/>
                  <w:b/>
                  <w:bCs/>
                  <w:color w:val="026789"/>
                  <w:sz w:val="20"/>
                  <w:szCs w:val="20"/>
                  <w:u w:val="single"/>
                  <w:shd w:val="clear" w:color="auto" w:fill="FFFFFF"/>
                </w:rPr>
                <w:t>NO_MRR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CF1311" w14:textId="77777777" w:rsidR="0007195F" w:rsidRDefault="0007195F" w:rsidP="006C7A7B">
            <w:pPr>
              <w:rPr>
                <w:rFonts w:ascii="Helvetica" w:hAnsi="Helvetica" w:cs="Helvetica"/>
                <w:sz w:val="20"/>
                <w:szCs w:val="20"/>
              </w:rPr>
            </w:pPr>
            <w:r>
              <w:rPr>
                <w:rFonts w:ascii="Helvetica" w:hAnsi="Helvetica" w:cs="Helvetica"/>
                <w:sz w:val="20"/>
                <w:szCs w:val="20"/>
              </w:rPr>
              <w:t>Affects Multi-Range Read optimization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1B380A" w14:textId="77777777" w:rsidR="0007195F" w:rsidRDefault="0007195F" w:rsidP="006C7A7B">
            <w:pPr>
              <w:rPr>
                <w:rFonts w:ascii="Helvetica" w:hAnsi="Helvetica" w:cs="Helvetica"/>
                <w:sz w:val="20"/>
                <w:szCs w:val="20"/>
              </w:rPr>
            </w:pPr>
            <w:r>
              <w:rPr>
                <w:rFonts w:ascii="Helvetica" w:hAnsi="Helvetica" w:cs="Helvetica"/>
                <w:sz w:val="20"/>
                <w:szCs w:val="20"/>
              </w:rPr>
              <w:t>Table, index</w:t>
            </w:r>
          </w:p>
        </w:tc>
      </w:tr>
      <w:tr w:rsidR="0007195F" w14:paraId="2B1003E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1827A0" w14:textId="77777777" w:rsidR="0007195F" w:rsidRDefault="00BC31D0" w:rsidP="006C7A7B">
            <w:pPr>
              <w:rPr>
                <w:rFonts w:ascii="Helvetica" w:hAnsi="Helvetica" w:cs="Helvetica"/>
                <w:b/>
                <w:bCs/>
                <w:color w:val="000000"/>
                <w:szCs w:val="24"/>
              </w:rPr>
            </w:pPr>
            <w:hyperlink r:id="rId1551" w:anchor="optimizer-hints-index-level" w:tooltip="Index-Level Optimizer Hints" w:history="1">
              <w:r w:rsidR="0007195F">
                <w:rPr>
                  <w:rStyle w:val="HTML1"/>
                  <w:rFonts w:ascii="Courier New" w:hAnsi="Courier New" w:cs="Courier New"/>
                  <w:b/>
                  <w:bCs/>
                  <w:color w:val="026789"/>
                  <w:sz w:val="20"/>
                  <w:szCs w:val="20"/>
                  <w:u w:val="single"/>
                  <w:shd w:val="clear" w:color="auto" w:fill="FFFFFF"/>
                </w:rPr>
                <w:t>NO_ICP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B523E7" w14:textId="77777777" w:rsidR="0007195F" w:rsidRDefault="0007195F" w:rsidP="006C7A7B">
            <w:pPr>
              <w:rPr>
                <w:rFonts w:ascii="Helvetica" w:hAnsi="Helvetica" w:cs="Helvetica"/>
                <w:sz w:val="20"/>
                <w:szCs w:val="20"/>
              </w:rPr>
            </w:pPr>
            <w:r>
              <w:rPr>
                <w:rFonts w:ascii="Helvetica" w:hAnsi="Helvetica" w:cs="Helvetica"/>
                <w:sz w:val="20"/>
                <w:szCs w:val="20"/>
              </w:rPr>
              <w:t>Affects Index Condition Pushdown optimization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2F3BA5" w14:textId="77777777" w:rsidR="0007195F" w:rsidRDefault="0007195F" w:rsidP="006C7A7B">
            <w:pPr>
              <w:rPr>
                <w:rFonts w:ascii="Helvetica" w:hAnsi="Helvetica" w:cs="Helvetica"/>
                <w:sz w:val="20"/>
                <w:szCs w:val="20"/>
              </w:rPr>
            </w:pPr>
            <w:r>
              <w:rPr>
                <w:rFonts w:ascii="Helvetica" w:hAnsi="Helvetica" w:cs="Helvetica"/>
                <w:sz w:val="20"/>
                <w:szCs w:val="20"/>
              </w:rPr>
              <w:t>Table, index</w:t>
            </w:r>
          </w:p>
        </w:tc>
      </w:tr>
      <w:tr w:rsidR="0007195F" w14:paraId="19F1AA8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72A264" w14:textId="77777777" w:rsidR="0007195F" w:rsidRDefault="00BC31D0" w:rsidP="006C7A7B">
            <w:pPr>
              <w:rPr>
                <w:rFonts w:ascii="Helvetica" w:hAnsi="Helvetica" w:cs="Helvetica"/>
                <w:b/>
                <w:bCs/>
                <w:color w:val="000000"/>
                <w:szCs w:val="24"/>
              </w:rPr>
            </w:pPr>
            <w:hyperlink r:id="rId1552" w:anchor="optimizer-hints-index-level" w:tooltip="Index-Level Optimizer Hints" w:history="1">
              <w:r w:rsidR="0007195F">
                <w:rPr>
                  <w:rStyle w:val="HTML1"/>
                  <w:rFonts w:ascii="Courier New" w:hAnsi="Courier New" w:cs="Courier New"/>
                  <w:b/>
                  <w:bCs/>
                  <w:color w:val="026789"/>
                  <w:sz w:val="20"/>
                  <w:szCs w:val="20"/>
                  <w:u w:val="single"/>
                  <w:shd w:val="clear" w:color="auto" w:fill="FFFFFF"/>
                </w:rPr>
                <w:t>NO_RANGE_OPTIMIZATION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CC9843" w14:textId="77777777" w:rsidR="0007195F" w:rsidRDefault="0007195F" w:rsidP="006C7A7B">
            <w:pPr>
              <w:rPr>
                <w:rFonts w:ascii="Helvetica" w:hAnsi="Helvetica" w:cs="Helvetica"/>
                <w:sz w:val="20"/>
                <w:szCs w:val="20"/>
              </w:rPr>
            </w:pPr>
            <w:r>
              <w:rPr>
                <w:rFonts w:ascii="Helvetica" w:hAnsi="Helvetica" w:cs="Helvetica"/>
                <w:sz w:val="20"/>
                <w:szCs w:val="20"/>
              </w:rPr>
              <w:t>Affects range optimization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FA3C8D" w14:textId="77777777" w:rsidR="0007195F" w:rsidRDefault="0007195F" w:rsidP="006C7A7B">
            <w:pPr>
              <w:rPr>
                <w:rFonts w:ascii="Helvetica" w:hAnsi="Helvetica" w:cs="Helvetica"/>
                <w:sz w:val="20"/>
                <w:szCs w:val="20"/>
              </w:rPr>
            </w:pPr>
            <w:r>
              <w:rPr>
                <w:rFonts w:ascii="Helvetica" w:hAnsi="Helvetica" w:cs="Helvetica"/>
                <w:sz w:val="20"/>
                <w:szCs w:val="20"/>
              </w:rPr>
              <w:t>Table, index</w:t>
            </w:r>
          </w:p>
        </w:tc>
      </w:tr>
      <w:tr w:rsidR="0007195F" w14:paraId="226EBB4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2753C1" w14:textId="77777777" w:rsidR="0007195F" w:rsidRDefault="00BC31D0" w:rsidP="006C7A7B">
            <w:pPr>
              <w:rPr>
                <w:rFonts w:ascii="Helvetica" w:hAnsi="Helvetica" w:cs="Helvetica"/>
                <w:b/>
                <w:bCs/>
                <w:color w:val="000000"/>
                <w:szCs w:val="24"/>
              </w:rPr>
            </w:pPr>
            <w:hyperlink r:id="rId1553" w:anchor="optimizer-hints-index-level" w:tooltip="Index-Level Optimizer Hints" w:history="1">
              <w:r w:rsidR="0007195F">
                <w:rPr>
                  <w:rStyle w:val="HTML1"/>
                  <w:rFonts w:ascii="Courier New" w:hAnsi="Courier New" w:cs="Courier New"/>
                  <w:b/>
                  <w:bCs/>
                  <w:color w:val="026789"/>
                  <w:sz w:val="20"/>
                  <w:szCs w:val="20"/>
                  <w:u w:val="single"/>
                  <w:shd w:val="clear" w:color="auto" w:fill="FFFFFF"/>
                </w:rPr>
                <w:t>ORDER_INDEX</w:t>
              </w:r>
            </w:hyperlink>
            <w:r w:rsidR="0007195F">
              <w:rPr>
                <w:rFonts w:ascii="Helvetica" w:hAnsi="Helvetica" w:cs="Helvetica"/>
                <w:b/>
                <w:bCs/>
                <w:color w:val="000000"/>
              </w:rPr>
              <w:t>, </w:t>
            </w:r>
            <w:hyperlink r:id="rId1554" w:anchor="optimizer-hints-index-level" w:tooltip="Index-Level Optimizer Hints" w:history="1">
              <w:r w:rsidR="0007195F">
                <w:rPr>
                  <w:rStyle w:val="HTML1"/>
                  <w:rFonts w:ascii="Courier New" w:hAnsi="Courier New" w:cs="Courier New"/>
                  <w:b/>
                  <w:bCs/>
                  <w:color w:val="026789"/>
                  <w:sz w:val="20"/>
                  <w:szCs w:val="20"/>
                  <w:u w:val="single"/>
                  <w:shd w:val="clear" w:color="auto" w:fill="FFFFFF"/>
                </w:rPr>
                <w:t>NO_ORDER_INDEX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C51017" w14:textId="77777777" w:rsidR="0007195F" w:rsidRDefault="0007195F" w:rsidP="006C7A7B">
            <w:pPr>
              <w:rPr>
                <w:rFonts w:ascii="Helvetica" w:hAnsi="Helvetica" w:cs="Helvetica"/>
                <w:sz w:val="20"/>
                <w:szCs w:val="20"/>
              </w:rPr>
            </w:pPr>
            <w:r>
              <w:rPr>
                <w:rFonts w:ascii="Helvetica" w:hAnsi="Helvetica" w:cs="Helvetica"/>
                <w:sz w:val="20"/>
                <w:szCs w:val="20"/>
              </w:rPr>
              <w:t>Use or ignore the specified index or indexes for sorting rows (Added in MySQL 8.0.20)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0741A9" w14:textId="77777777" w:rsidR="0007195F" w:rsidRDefault="0007195F" w:rsidP="006C7A7B">
            <w:pPr>
              <w:rPr>
                <w:rFonts w:ascii="Helvetica" w:hAnsi="Helvetica" w:cs="Helvetica"/>
                <w:sz w:val="20"/>
                <w:szCs w:val="20"/>
              </w:rPr>
            </w:pPr>
            <w:r>
              <w:rPr>
                <w:rFonts w:ascii="Helvetica" w:hAnsi="Helvetica" w:cs="Helvetica"/>
                <w:sz w:val="20"/>
                <w:szCs w:val="20"/>
              </w:rPr>
              <w:t>Index</w:t>
            </w:r>
          </w:p>
        </w:tc>
      </w:tr>
      <w:tr w:rsidR="0007195F" w14:paraId="27FD4BE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124B56" w14:textId="77777777" w:rsidR="0007195F" w:rsidRDefault="00BC31D0" w:rsidP="006C7A7B">
            <w:pPr>
              <w:rPr>
                <w:rFonts w:ascii="Helvetica" w:hAnsi="Helvetica" w:cs="Helvetica"/>
                <w:b/>
                <w:bCs/>
                <w:color w:val="000000"/>
                <w:szCs w:val="24"/>
              </w:rPr>
            </w:pPr>
            <w:hyperlink r:id="rId1555" w:anchor="optimizer-hints-query-block-naming" w:tooltip="Optimizer Hints for Naming Query Blocks" w:history="1">
              <w:r w:rsidR="0007195F">
                <w:rPr>
                  <w:rStyle w:val="HTML1"/>
                  <w:rFonts w:ascii="Courier New" w:hAnsi="Courier New" w:cs="Courier New"/>
                  <w:b/>
                  <w:bCs/>
                  <w:color w:val="026789"/>
                  <w:sz w:val="20"/>
                  <w:szCs w:val="20"/>
                  <w:u w:val="single"/>
                  <w:shd w:val="clear" w:color="auto" w:fill="FFFFFF"/>
                </w:rPr>
                <w:t>QB_NAME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E0E7DB" w14:textId="77777777" w:rsidR="0007195F" w:rsidRDefault="0007195F" w:rsidP="006C7A7B">
            <w:pPr>
              <w:rPr>
                <w:rFonts w:ascii="Helvetica" w:hAnsi="Helvetica" w:cs="Helvetica"/>
                <w:sz w:val="20"/>
                <w:szCs w:val="20"/>
              </w:rPr>
            </w:pPr>
            <w:r>
              <w:rPr>
                <w:rFonts w:ascii="Helvetica" w:hAnsi="Helvetica" w:cs="Helvetica"/>
                <w:sz w:val="20"/>
                <w:szCs w:val="20"/>
              </w:rPr>
              <w:t>Assigns name to query block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2B6637" w14:textId="77777777" w:rsidR="0007195F" w:rsidRDefault="0007195F" w:rsidP="006C7A7B">
            <w:pPr>
              <w:rPr>
                <w:rFonts w:ascii="Helvetica" w:hAnsi="Helvetica" w:cs="Helvetica"/>
                <w:sz w:val="20"/>
                <w:szCs w:val="20"/>
              </w:rPr>
            </w:pPr>
            <w:r>
              <w:rPr>
                <w:rFonts w:ascii="Helvetica" w:hAnsi="Helvetica" w:cs="Helvetica"/>
                <w:sz w:val="20"/>
                <w:szCs w:val="20"/>
              </w:rPr>
              <w:t>Query block</w:t>
            </w:r>
          </w:p>
        </w:tc>
      </w:tr>
      <w:tr w:rsidR="0007195F" w14:paraId="1DEF5CC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54F957" w14:textId="77777777" w:rsidR="0007195F" w:rsidRDefault="00BC31D0" w:rsidP="006C7A7B">
            <w:pPr>
              <w:rPr>
                <w:rFonts w:ascii="Helvetica" w:hAnsi="Helvetica" w:cs="Helvetica"/>
                <w:b/>
                <w:bCs/>
                <w:color w:val="000000"/>
                <w:szCs w:val="24"/>
              </w:rPr>
            </w:pPr>
            <w:hyperlink r:id="rId1556" w:anchor="optimizer-hints-resource-group" w:tooltip="Resource Group Hint Syntax" w:history="1">
              <w:r w:rsidR="0007195F">
                <w:rPr>
                  <w:rStyle w:val="HTML1"/>
                  <w:rFonts w:ascii="Courier New" w:hAnsi="Courier New" w:cs="Courier New"/>
                  <w:b/>
                  <w:bCs/>
                  <w:color w:val="026789"/>
                  <w:sz w:val="20"/>
                  <w:szCs w:val="20"/>
                  <w:u w:val="single"/>
                  <w:shd w:val="clear" w:color="auto" w:fill="FFFFFF"/>
                </w:rPr>
                <w:t>RESOURCE_GROUP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EE4916" w14:textId="77777777" w:rsidR="0007195F" w:rsidRDefault="0007195F" w:rsidP="006C7A7B">
            <w:pPr>
              <w:rPr>
                <w:rFonts w:ascii="Helvetica" w:hAnsi="Helvetica" w:cs="Helvetica"/>
                <w:sz w:val="20"/>
                <w:szCs w:val="20"/>
              </w:rPr>
            </w:pPr>
            <w:r>
              <w:rPr>
                <w:rFonts w:ascii="Helvetica" w:hAnsi="Helvetica" w:cs="Helvetica"/>
                <w:sz w:val="20"/>
                <w:szCs w:val="20"/>
              </w:rPr>
              <w:t>Set resource group during statement execution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769999" w14:textId="77777777" w:rsidR="0007195F" w:rsidRDefault="0007195F" w:rsidP="006C7A7B">
            <w:pPr>
              <w:rPr>
                <w:rFonts w:ascii="Helvetica" w:hAnsi="Helvetica" w:cs="Helvetica"/>
                <w:sz w:val="20"/>
                <w:szCs w:val="20"/>
              </w:rPr>
            </w:pPr>
            <w:r>
              <w:rPr>
                <w:rFonts w:ascii="Helvetica" w:hAnsi="Helvetica" w:cs="Helvetica"/>
                <w:sz w:val="20"/>
                <w:szCs w:val="20"/>
              </w:rPr>
              <w:t>Global</w:t>
            </w:r>
          </w:p>
        </w:tc>
      </w:tr>
      <w:tr w:rsidR="0007195F" w14:paraId="639282B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C7CC43" w14:textId="77777777" w:rsidR="0007195F" w:rsidRDefault="00BC31D0" w:rsidP="006C7A7B">
            <w:pPr>
              <w:rPr>
                <w:rFonts w:ascii="Helvetica" w:hAnsi="Helvetica" w:cs="Helvetica"/>
                <w:b/>
                <w:bCs/>
                <w:color w:val="000000"/>
                <w:szCs w:val="24"/>
              </w:rPr>
            </w:pPr>
            <w:hyperlink r:id="rId1557" w:anchor="optimizer-hints-subquery" w:tooltip="Subquery Optimizer Hints" w:history="1">
              <w:r w:rsidR="0007195F">
                <w:rPr>
                  <w:rStyle w:val="HTML1"/>
                  <w:rFonts w:ascii="Courier New" w:hAnsi="Courier New" w:cs="Courier New"/>
                  <w:b/>
                  <w:bCs/>
                  <w:color w:val="026789"/>
                  <w:sz w:val="20"/>
                  <w:szCs w:val="20"/>
                  <w:u w:val="single"/>
                  <w:shd w:val="clear" w:color="auto" w:fill="FFFFFF"/>
                </w:rPr>
                <w:t>SEMIJOIN</w:t>
              </w:r>
            </w:hyperlink>
            <w:r w:rsidR="0007195F">
              <w:rPr>
                <w:rFonts w:ascii="Helvetica" w:hAnsi="Helvetica" w:cs="Helvetica"/>
                <w:b/>
                <w:bCs/>
                <w:color w:val="000000"/>
              </w:rPr>
              <w:t>, </w:t>
            </w:r>
            <w:hyperlink r:id="rId1558" w:anchor="optimizer-hints-subquery" w:tooltip="Subquery Optimizer Hints" w:history="1">
              <w:r w:rsidR="0007195F">
                <w:rPr>
                  <w:rStyle w:val="HTML1"/>
                  <w:rFonts w:ascii="Courier New" w:hAnsi="Courier New" w:cs="Courier New"/>
                  <w:b/>
                  <w:bCs/>
                  <w:color w:val="026789"/>
                  <w:sz w:val="20"/>
                  <w:szCs w:val="20"/>
                  <w:u w:val="single"/>
                  <w:shd w:val="clear" w:color="auto" w:fill="FFFFFF"/>
                </w:rPr>
                <w:t>NO_SEMIJOIN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F3EB20" w14:textId="77777777" w:rsidR="0007195F" w:rsidRDefault="0007195F" w:rsidP="006C7A7B">
            <w:pPr>
              <w:rPr>
                <w:rFonts w:ascii="Helvetica" w:hAnsi="Helvetica" w:cs="Helvetica"/>
                <w:sz w:val="20"/>
                <w:szCs w:val="20"/>
              </w:rPr>
            </w:pPr>
            <w:r>
              <w:rPr>
                <w:rFonts w:ascii="Helvetica" w:hAnsi="Helvetica" w:cs="Helvetica"/>
                <w:sz w:val="20"/>
                <w:szCs w:val="20"/>
              </w:rPr>
              <w:t>Affects semijoin strategies; beginning with MySQL 8.0.17, this also applies to antijoins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8FFABA" w14:textId="77777777" w:rsidR="0007195F" w:rsidRDefault="0007195F" w:rsidP="006C7A7B">
            <w:pPr>
              <w:rPr>
                <w:rFonts w:ascii="Helvetica" w:hAnsi="Helvetica" w:cs="Helvetica"/>
                <w:sz w:val="20"/>
                <w:szCs w:val="20"/>
              </w:rPr>
            </w:pPr>
            <w:r>
              <w:rPr>
                <w:rFonts w:ascii="Helvetica" w:hAnsi="Helvetica" w:cs="Helvetica"/>
                <w:sz w:val="20"/>
                <w:szCs w:val="20"/>
              </w:rPr>
              <w:t>Query block</w:t>
            </w:r>
          </w:p>
        </w:tc>
      </w:tr>
      <w:tr w:rsidR="0007195F" w14:paraId="59CDC79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AD9BD2" w14:textId="77777777" w:rsidR="0007195F" w:rsidRDefault="00BC31D0" w:rsidP="006C7A7B">
            <w:pPr>
              <w:rPr>
                <w:rFonts w:ascii="Helvetica" w:hAnsi="Helvetica" w:cs="Helvetica"/>
                <w:b/>
                <w:bCs/>
                <w:color w:val="000000"/>
                <w:szCs w:val="24"/>
              </w:rPr>
            </w:pPr>
            <w:hyperlink r:id="rId1559" w:anchor="optimizer-hints-index-level" w:tooltip="Index-Level Optimizer Hints" w:history="1">
              <w:r w:rsidR="0007195F">
                <w:rPr>
                  <w:rStyle w:val="HTML1"/>
                  <w:rFonts w:ascii="Courier New" w:hAnsi="Courier New" w:cs="Courier New"/>
                  <w:b/>
                  <w:bCs/>
                  <w:color w:val="026789"/>
                  <w:sz w:val="20"/>
                  <w:szCs w:val="20"/>
                  <w:u w:val="single"/>
                  <w:shd w:val="clear" w:color="auto" w:fill="FFFFFF"/>
                </w:rPr>
                <w:t>SKIP_SCAN</w:t>
              </w:r>
            </w:hyperlink>
            <w:r w:rsidR="0007195F">
              <w:rPr>
                <w:rFonts w:ascii="Helvetica" w:hAnsi="Helvetica" w:cs="Helvetica"/>
                <w:b/>
                <w:bCs/>
                <w:color w:val="000000"/>
              </w:rPr>
              <w:t>, </w:t>
            </w:r>
            <w:hyperlink r:id="rId1560" w:anchor="optimizer-hints-index-level" w:tooltip="Index-Level Optimizer Hints" w:history="1">
              <w:r w:rsidR="0007195F">
                <w:rPr>
                  <w:rStyle w:val="HTML1"/>
                  <w:rFonts w:ascii="Courier New" w:hAnsi="Courier New" w:cs="Courier New"/>
                  <w:b/>
                  <w:bCs/>
                  <w:color w:val="026789"/>
                  <w:sz w:val="20"/>
                  <w:szCs w:val="20"/>
                  <w:u w:val="single"/>
                  <w:shd w:val="clear" w:color="auto" w:fill="FFFFFF"/>
                </w:rPr>
                <w:t>NO_SKIP_SCAN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3F8BFF" w14:textId="77777777" w:rsidR="0007195F" w:rsidRDefault="0007195F" w:rsidP="006C7A7B">
            <w:pPr>
              <w:rPr>
                <w:rFonts w:ascii="Helvetica" w:hAnsi="Helvetica" w:cs="Helvetica"/>
                <w:sz w:val="20"/>
                <w:szCs w:val="20"/>
              </w:rPr>
            </w:pPr>
            <w:r>
              <w:rPr>
                <w:rFonts w:ascii="Helvetica" w:hAnsi="Helvetica" w:cs="Helvetica"/>
                <w:sz w:val="20"/>
                <w:szCs w:val="20"/>
              </w:rPr>
              <w:t>Affects Skip Scan optimization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EAA522" w14:textId="77777777" w:rsidR="0007195F" w:rsidRDefault="0007195F" w:rsidP="006C7A7B">
            <w:pPr>
              <w:rPr>
                <w:rFonts w:ascii="Helvetica" w:hAnsi="Helvetica" w:cs="Helvetica"/>
                <w:sz w:val="20"/>
                <w:szCs w:val="20"/>
              </w:rPr>
            </w:pPr>
            <w:r>
              <w:rPr>
                <w:rFonts w:ascii="Helvetica" w:hAnsi="Helvetica" w:cs="Helvetica"/>
                <w:sz w:val="20"/>
                <w:szCs w:val="20"/>
              </w:rPr>
              <w:t>Table, index</w:t>
            </w:r>
          </w:p>
        </w:tc>
      </w:tr>
      <w:tr w:rsidR="0007195F" w14:paraId="573DE8E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6FD011" w14:textId="77777777" w:rsidR="0007195F" w:rsidRDefault="00BC31D0" w:rsidP="006C7A7B">
            <w:pPr>
              <w:rPr>
                <w:rFonts w:ascii="Helvetica" w:hAnsi="Helvetica" w:cs="Helvetica"/>
                <w:b/>
                <w:bCs/>
                <w:color w:val="000000"/>
                <w:szCs w:val="24"/>
              </w:rPr>
            </w:pPr>
            <w:hyperlink r:id="rId1561" w:anchor="optimizer-hints-set-var" w:tooltip="Variable-Setting Hint Syntax" w:history="1">
              <w:r w:rsidR="0007195F">
                <w:rPr>
                  <w:rStyle w:val="HTML1"/>
                  <w:rFonts w:ascii="Courier New" w:hAnsi="Courier New" w:cs="Courier New"/>
                  <w:b/>
                  <w:bCs/>
                  <w:color w:val="026789"/>
                  <w:sz w:val="20"/>
                  <w:szCs w:val="20"/>
                  <w:u w:val="single"/>
                  <w:shd w:val="clear" w:color="auto" w:fill="FFFFFF"/>
                </w:rPr>
                <w:t>SET_VAR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8DE395" w14:textId="77777777" w:rsidR="0007195F" w:rsidRDefault="0007195F" w:rsidP="006C7A7B">
            <w:pPr>
              <w:rPr>
                <w:rFonts w:ascii="Helvetica" w:hAnsi="Helvetica" w:cs="Helvetica"/>
                <w:sz w:val="20"/>
                <w:szCs w:val="20"/>
              </w:rPr>
            </w:pPr>
            <w:r>
              <w:rPr>
                <w:rFonts w:ascii="Helvetica" w:hAnsi="Helvetica" w:cs="Helvetica"/>
                <w:sz w:val="20"/>
                <w:szCs w:val="20"/>
              </w:rPr>
              <w:t>Set variable during statement execution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60A8F0" w14:textId="77777777" w:rsidR="0007195F" w:rsidRDefault="0007195F" w:rsidP="006C7A7B">
            <w:pPr>
              <w:rPr>
                <w:rFonts w:ascii="Helvetica" w:hAnsi="Helvetica" w:cs="Helvetica"/>
                <w:sz w:val="20"/>
                <w:szCs w:val="20"/>
              </w:rPr>
            </w:pPr>
            <w:r>
              <w:rPr>
                <w:rFonts w:ascii="Helvetica" w:hAnsi="Helvetica" w:cs="Helvetica"/>
                <w:sz w:val="20"/>
                <w:szCs w:val="20"/>
              </w:rPr>
              <w:t>Global</w:t>
            </w:r>
          </w:p>
        </w:tc>
      </w:tr>
      <w:tr w:rsidR="0007195F" w14:paraId="05B9888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1D17CB" w14:textId="77777777" w:rsidR="0007195F" w:rsidRDefault="00BC31D0" w:rsidP="006C7A7B">
            <w:pPr>
              <w:rPr>
                <w:rFonts w:ascii="Helvetica" w:hAnsi="Helvetica" w:cs="Helvetica"/>
                <w:b/>
                <w:bCs/>
                <w:color w:val="000000"/>
                <w:szCs w:val="24"/>
              </w:rPr>
            </w:pPr>
            <w:hyperlink r:id="rId1562" w:anchor="optimizer-hints-subquery" w:tooltip="Subquery Optimizer Hints" w:history="1">
              <w:r w:rsidR="0007195F">
                <w:rPr>
                  <w:rStyle w:val="HTML1"/>
                  <w:rFonts w:ascii="Courier New" w:hAnsi="Courier New" w:cs="Courier New"/>
                  <w:b/>
                  <w:bCs/>
                  <w:color w:val="026789"/>
                  <w:sz w:val="20"/>
                  <w:szCs w:val="20"/>
                  <w:u w:val="single"/>
                  <w:shd w:val="clear" w:color="auto" w:fill="FFFFFF"/>
                </w:rPr>
                <w:t>SUBQUERY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26CF30" w14:textId="77777777" w:rsidR="0007195F" w:rsidRDefault="0007195F" w:rsidP="006C7A7B">
            <w:pPr>
              <w:rPr>
                <w:rFonts w:ascii="Helvetica" w:hAnsi="Helvetica" w:cs="Helvetica"/>
                <w:sz w:val="20"/>
                <w:szCs w:val="20"/>
              </w:rPr>
            </w:pPr>
            <w:r>
              <w:rPr>
                <w:rFonts w:ascii="Helvetica" w:hAnsi="Helvetica" w:cs="Helvetica"/>
                <w:sz w:val="20"/>
                <w:szCs w:val="20"/>
              </w:rPr>
              <w:t>Affects materialization, </w:t>
            </w:r>
            <w:r>
              <w:rPr>
                <w:rStyle w:val="HTML1"/>
                <w:rFonts w:ascii="Courier New" w:hAnsi="Courier New" w:cs="Courier New"/>
                <w:b/>
                <w:bCs/>
                <w:color w:val="026789"/>
                <w:sz w:val="19"/>
                <w:szCs w:val="19"/>
                <w:shd w:val="clear" w:color="auto" w:fill="FFFFFF"/>
              </w:rPr>
              <w:t>IN</w:t>
            </w:r>
            <w:r>
              <w:rPr>
                <w:rFonts w:ascii="Helvetica" w:hAnsi="Helvetica" w:cs="Helvetica"/>
                <w:sz w:val="20"/>
                <w:szCs w:val="20"/>
              </w:rPr>
              <w:t>-to-</w:t>
            </w:r>
            <w:r>
              <w:rPr>
                <w:rStyle w:val="HTML1"/>
                <w:rFonts w:ascii="Courier New" w:hAnsi="Courier New" w:cs="Courier New"/>
                <w:b/>
                <w:bCs/>
                <w:color w:val="026789"/>
                <w:sz w:val="19"/>
                <w:szCs w:val="19"/>
                <w:shd w:val="clear" w:color="auto" w:fill="FFFFFF"/>
              </w:rPr>
              <w:t>EXISTS</w:t>
            </w:r>
            <w:r>
              <w:rPr>
                <w:rFonts w:ascii="Helvetica" w:hAnsi="Helvetica" w:cs="Helvetica"/>
                <w:sz w:val="20"/>
                <w:szCs w:val="20"/>
              </w:rPr>
              <w:t> subquery stratgies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E75BCC" w14:textId="77777777" w:rsidR="0007195F" w:rsidRDefault="0007195F" w:rsidP="006C7A7B">
            <w:pPr>
              <w:rPr>
                <w:rFonts w:ascii="Helvetica" w:hAnsi="Helvetica" w:cs="Helvetica"/>
                <w:sz w:val="20"/>
                <w:szCs w:val="20"/>
              </w:rPr>
            </w:pPr>
            <w:r>
              <w:rPr>
                <w:rFonts w:ascii="Helvetica" w:hAnsi="Helvetica" w:cs="Helvetica"/>
                <w:sz w:val="20"/>
                <w:szCs w:val="20"/>
              </w:rPr>
              <w:t>Query block</w:t>
            </w:r>
          </w:p>
        </w:tc>
      </w:tr>
    </w:tbl>
    <w:p w14:paraId="39B6D68B" w14:textId="77777777" w:rsidR="0007195F" w:rsidRDefault="0007195F" w:rsidP="0007195F">
      <w:pPr>
        <w:rPr>
          <w:rFonts w:ascii="Helvetica" w:hAnsi="Helvetica" w:cs="Helvetica"/>
          <w:color w:val="000000"/>
          <w:sz w:val="21"/>
          <w:szCs w:val="21"/>
        </w:rPr>
      </w:pPr>
    </w:p>
    <w:p w14:paraId="36515AE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Disabling an optimization prevents the optimizer from using it. Enabling an optimization means the optimizer is free to use the strategy if it applies to statement execution, not that the optimizer necessarily uses it.</w:t>
      </w:r>
    </w:p>
    <w:p w14:paraId="6A182F0B" w14:textId="77777777" w:rsidR="0007195F" w:rsidRDefault="0007195F" w:rsidP="0007195F">
      <w:pPr>
        <w:pStyle w:val="4"/>
        <w:shd w:val="clear" w:color="auto" w:fill="FFFFFF"/>
        <w:rPr>
          <w:rFonts w:ascii="Helvetica" w:hAnsi="Helvetica" w:cs="Helvetica"/>
          <w:color w:val="000000"/>
          <w:sz w:val="29"/>
          <w:szCs w:val="29"/>
        </w:rPr>
      </w:pPr>
      <w:bookmarkStart w:id="518" w:name="optimizer-hints-syntax"/>
      <w:bookmarkEnd w:id="518"/>
      <w:r>
        <w:rPr>
          <w:rFonts w:ascii="Helvetica" w:hAnsi="Helvetica" w:cs="Helvetica"/>
          <w:color w:val="000000"/>
          <w:sz w:val="29"/>
          <w:szCs w:val="29"/>
        </w:rPr>
        <w:t>Optimizer Hint Syntax</w:t>
      </w:r>
    </w:p>
    <w:p w14:paraId="3CD1B9E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supports comments in SQL statements as described in </w:t>
      </w:r>
      <w:hyperlink r:id="rId1563" w:anchor="comments" w:tooltip="9.7 Comments" w:history="1">
        <w:r>
          <w:rPr>
            <w:rStyle w:val="a4"/>
            <w:rFonts w:ascii="Helvetica" w:hAnsi="Helvetica" w:cs="Helvetica"/>
            <w:color w:val="00759F"/>
            <w:sz w:val="21"/>
            <w:szCs w:val="21"/>
          </w:rPr>
          <w:t>Section 9.7, “Comments”</w:t>
        </w:r>
      </w:hyperlink>
      <w:r>
        <w:rPr>
          <w:rFonts w:ascii="Helvetica" w:hAnsi="Helvetica" w:cs="Helvetica"/>
          <w:color w:val="000000"/>
          <w:sz w:val="21"/>
          <w:szCs w:val="21"/>
        </w:rPr>
        <w:t>. Optimizer hints must be specified within </w:t>
      </w:r>
      <w:r>
        <w:rPr>
          <w:rStyle w:val="HTML1"/>
          <w:rFonts w:ascii="Courier New" w:hAnsi="Courier New" w:cs="Courier New"/>
          <w:b/>
          <w:bCs/>
          <w:color w:val="026789"/>
          <w:sz w:val="20"/>
          <w:szCs w:val="20"/>
          <w:shd w:val="clear" w:color="auto" w:fill="FFFFFF"/>
        </w:rPr>
        <w:t>/*+ ... */</w:t>
      </w:r>
      <w:r>
        <w:rPr>
          <w:rFonts w:ascii="Helvetica" w:hAnsi="Helvetica" w:cs="Helvetica"/>
          <w:color w:val="000000"/>
          <w:sz w:val="21"/>
          <w:szCs w:val="21"/>
        </w:rPr>
        <w:t> comments. That is, optimizer hints use a variant of </w:t>
      </w:r>
      <w:r>
        <w:rPr>
          <w:rStyle w:val="HTML1"/>
          <w:rFonts w:ascii="Courier New" w:hAnsi="Courier New" w:cs="Courier New"/>
          <w:b/>
          <w:bCs/>
          <w:color w:val="026789"/>
          <w:sz w:val="20"/>
          <w:szCs w:val="20"/>
          <w:shd w:val="clear" w:color="auto" w:fill="FFFFFF"/>
        </w:rPr>
        <w:t>/* ... */</w:t>
      </w:r>
      <w:r>
        <w:rPr>
          <w:rFonts w:ascii="Helvetica" w:hAnsi="Helvetica" w:cs="Helvetica"/>
          <w:color w:val="000000"/>
          <w:sz w:val="21"/>
          <w:szCs w:val="21"/>
        </w:rPr>
        <w:t> C-style comment syntax, with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following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comment opening sequence. Examples:</w:t>
      </w:r>
    </w:p>
    <w:p w14:paraId="54D48A0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BKA(t1) */</w:t>
      </w:r>
    </w:p>
    <w:p w14:paraId="78C055E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BNL(t1, t2) */</w:t>
      </w:r>
    </w:p>
    <w:p w14:paraId="05AD836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NO_RANGE_OPTIMIZATION(t4 PRIMARY) */</w:t>
      </w:r>
    </w:p>
    <w:p w14:paraId="6C9798B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QB_NAME(qb2) */</w:t>
      </w:r>
    </w:p>
    <w:p w14:paraId="0ECB174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Whitespace is permitted after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w:t>
      </w:r>
    </w:p>
    <w:p w14:paraId="2047B98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parser recognizes optimizer hint comments after the initial keyword of </w:t>
      </w:r>
      <w:hyperlink r:id="rId1564"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w:t>
      </w:r>
      <w:hyperlink r:id="rId1565"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w:t>
      </w:r>
      <w:hyperlink r:id="rId1566"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1567" w:anchor="replace" w:tooltip="13.2.9 REPLACE Statement" w:history="1">
        <w:r>
          <w:rPr>
            <w:rStyle w:val="HTML1"/>
            <w:rFonts w:ascii="Courier New" w:hAnsi="Courier New" w:cs="Courier New"/>
            <w:b/>
            <w:bCs/>
            <w:color w:val="026789"/>
            <w:sz w:val="20"/>
            <w:szCs w:val="20"/>
            <w:u w:val="single"/>
            <w:shd w:val="clear" w:color="auto" w:fill="FFFFFF"/>
          </w:rPr>
          <w:t>REPLACE</w:t>
        </w:r>
      </w:hyperlink>
      <w:r>
        <w:rPr>
          <w:rFonts w:ascii="Helvetica" w:hAnsi="Helvetica" w:cs="Helvetica"/>
          <w:color w:val="000000"/>
          <w:sz w:val="21"/>
          <w:szCs w:val="21"/>
        </w:rPr>
        <w:t>, and </w:t>
      </w:r>
      <w:hyperlink r:id="rId1568"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statements. Hints are permitted in these contexts:</w:t>
      </w:r>
    </w:p>
    <w:p w14:paraId="7AA48019" w14:textId="77777777" w:rsidR="0007195F" w:rsidRDefault="0007195F" w:rsidP="0007195F">
      <w:pPr>
        <w:pStyle w:val="af"/>
        <w:numPr>
          <w:ilvl w:val="0"/>
          <w:numId w:val="1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At the beginning of query and data change statements:</w:t>
      </w:r>
    </w:p>
    <w:p w14:paraId="13D3310D" w14:textId="77777777" w:rsidR="0007195F" w:rsidRDefault="0007195F" w:rsidP="0007195F">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 */ ...</w:t>
      </w:r>
    </w:p>
    <w:p w14:paraId="280D7DD7" w14:textId="77777777" w:rsidR="0007195F" w:rsidRDefault="0007195F" w:rsidP="0007195F">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INSERT /*+ ... */ ...</w:t>
      </w:r>
    </w:p>
    <w:p w14:paraId="28A16AD6" w14:textId="77777777" w:rsidR="0007195F" w:rsidRDefault="0007195F" w:rsidP="0007195F">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REPLACE /*+ ... */ ...</w:t>
      </w:r>
    </w:p>
    <w:p w14:paraId="538C6364" w14:textId="77777777" w:rsidR="0007195F" w:rsidRDefault="0007195F" w:rsidP="0007195F">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 ... */ ...</w:t>
      </w:r>
    </w:p>
    <w:p w14:paraId="4BCDD063" w14:textId="77777777" w:rsidR="0007195F" w:rsidRDefault="0007195F" w:rsidP="0007195F">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DELETE /*+ ... */ ...</w:t>
      </w:r>
    </w:p>
    <w:p w14:paraId="31C056BC" w14:textId="77777777" w:rsidR="0007195F" w:rsidRDefault="0007195F" w:rsidP="0007195F">
      <w:pPr>
        <w:pStyle w:val="af"/>
        <w:numPr>
          <w:ilvl w:val="0"/>
          <w:numId w:val="1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At the beginning of query blocks:</w:t>
      </w:r>
    </w:p>
    <w:p w14:paraId="3ACC2BEF" w14:textId="77777777" w:rsidR="0007195F" w:rsidRDefault="0007195F" w:rsidP="0007195F">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 */ ... )</w:t>
      </w:r>
    </w:p>
    <w:p w14:paraId="45BE4E29" w14:textId="77777777" w:rsidR="0007195F" w:rsidRDefault="0007195F" w:rsidP="0007195F">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 UNION (SELECT /*+ ... */ ... )</w:t>
      </w:r>
    </w:p>
    <w:p w14:paraId="30C948AC" w14:textId="77777777" w:rsidR="0007195F" w:rsidRDefault="0007195F" w:rsidP="0007195F">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 */ ... ) UNION (SELECT /*+ ... */ ... )</w:t>
      </w:r>
    </w:p>
    <w:p w14:paraId="34F5B6CB" w14:textId="77777777" w:rsidR="0007195F" w:rsidRDefault="0007195F" w:rsidP="0007195F">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 WHERE x IN (SELECT /*+ ... */ ...)</w:t>
      </w:r>
    </w:p>
    <w:p w14:paraId="51724816" w14:textId="77777777" w:rsidR="0007195F" w:rsidRDefault="0007195F" w:rsidP="0007195F">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INSERT ... SELECT /*+ ... */ ...</w:t>
      </w:r>
    </w:p>
    <w:p w14:paraId="284452A1" w14:textId="77777777" w:rsidR="0007195F" w:rsidRDefault="0007195F" w:rsidP="0007195F">
      <w:pPr>
        <w:pStyle w:val="af"/>
        <w:numPr>
          <w:ilvl w:val="0"/>
          <w:numId w:val="1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hintable statements prefaced by </w:t>
      </w:r>
      <w:hyperlink r:id="rId1569"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For example:</w:t>
      </w:r>
    </w:p>
    <w:p w14:paraId="6022ADC6" w14:textId="77777777" w:rsidR="0007195F" w:rsidRDefault="0007195F" w:rsidP="0007195F">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EXPLAIN SELECT /*+ ... */ ...</w:t>
      </w:r>
    </w:p>
    <w:p w14:paraId="2D71631E" w14:textId="77777777" w:rsidR="0007195F" w:rsidRDefault="0007195F" w:rsidP="0007195F">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EXPLAIN UPDATE ... WHERE x IN (SELECT /*+ ... */ ...)</w:t>
      </w:r>
    </w:p>
    <w:p w14:paraId="71F435BC"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implication is that you can use </w:t>
      </w:r>
      <w:hyperlink r:id="rId157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to see how optimizer hints affect execution plans. Use </w:t>
      </w:r>
      <w:hyperlink r:id="rId1571"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immediately after </w:t>
      </w:r>
      <w:hyperlink r:id="rId1572"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to see how hints are used. The extended </w:t>
      </w:r>
      <w:r>
        <w:rPr>
          <w:rStyle w:val="HTML1"/>
          <w:rFonts w:ascii="Courier New" w:hAnsi="Courier New" w:cs="Courier New"/>
          <w:b/>
          <w:bCs/>
          <w:color w:val="026789"/>
          <w:sz w:val="20"/>
          <w:szCs w:val="20"/>
          <w:shd w:val="clear" w:color="auto" w:fill="FFFFFF"/>
        </w:rPr>
        <w:t>EXPLAIN</w:t>
      </w:r>
      <w:r>
        <w:rPr>
          <w:rFonts w:ascii="Helvetica" w:hAnsi="Helvetica" w:cs="Helvetica"/>
          <w:color w:val="000000"/>
          <w:sz w:val="21"/>
          <w:szCs w:val="21"/>
        </w:rPr>
        <w:t> output displayed by a following </w:t>
      </w:r>
      <w:hyperlink r:id="rId1573"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indicates which hints were used. Ignored hints are not displayed.</w:t>
      </w:r>
    </w:p>
    <w:p w14:paraId="40BE643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 hint comment may contain multiple hints, but a query block cannot contain multiple hint comments. This is valid:</w:t>
      </w:r>
    </w:p>
    <w:p w14:paraId="6317294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BNL(t1) BKA(t2) */ ...</w:t>
      </w:r>
    </w:p>
    <w:p w14:paraId="0A979BC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But this is invalid:</w:t>
      </w:r>
    </w:p>
    <w:p w14:paraId="7540EFD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BNL(t1) */ /* BKA(t2) */ ...</w:t>
      </w:r>
    </w:p>
    <w:p w14:paraId="573E32A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When a hint comment contains multiple hints, the possibility of duplicates and conflicts exists. The following general guidelines apply. For specific hint types, additional rules may apply, as indicated in the hint descriptions.</w:t>
      </w:r>
    </w:p>
    <w:p w14:paraId="0829C37B" w14:textId="77777777" w:rsidR="0007195F" w:rsidRDefault="0007195F" w:rsidP="0007195F">
      <w:pPr>
        <w:pStyle w:val="af"/>
        <w:numPr>
          <w:ilvl w:val="0"/>
          <w:numId w:val="16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Duplicate hints: For a hint such as </w:t>
      </w:r>
      <w:r>
        <w:rPr>
          <w:rStyle w:val="HTML1"/>
          <w:rFonts w:ascii="Courier New" w:hAnsi="Courier New" w:cs="Courier New"/>
          <w:b/>
          <w:bCs/>
          <w:color w:val="026789"/>
          <w:sz w:val="20"/>
          <w:szCs w:val="20"/>
          <w:shd w:val="clear" w:color="auto" w:fill="FFFFFF"/>
        </w:rPr>
        <w:t>/*+ MRR(idx1) MRR(idx1) */</w:t>
      </w:r>
      <w:r>
        <w:rPr>
          <w:rFonts w:ascii="Helvetica" w:hAnsi="Helvetica" w:cs="Helvetica"/>
          <w:color w:val="000000"/>
          <w:sz w:val="21"/>
          <w:szCs w:val="21"/>
        </w:rPr>
        <w:t>, MySQL uses the first hint and issues a warning about the duplicate hint.</w:t>
      </w:r>
    </w:p>
    <w:p w14:paraId="453CE980" w14:textId="77777777" w:rsidR="0007195F" w:rsidRDefault="0007195F" w:rsidP="0007195F">
      <w:pPr>
        <w:pStyle w:val="af"/>
        <w:numPr>
          <w:ilvl w:val="0"/>
          <w:numId w:val="16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Conflicting hints: For a hint such as </w:t>
      </w:r>
      <w:r>
        <w:rPr>
          <w:rStyle w:val="HTML1"/>
          <w:rFonts w:ascii="Courier New" w:hAnsi="Courier New" w:cs="Courier New"/>
          <w:b/>
          <w:bCs/>
          <w:color w:val="026789"/>
          <w:sz w:val="20"/>
          <w:szCs w:val="20"/>
          <w:shd w:val="clear" w:color="auto" w:fill="FFFFFF"/>
        </w:rPr>
        <w:t>/*+ MRR(idx1) NO_MRR(idx1) */</w:t>
      </w:r>
      <w:r>
        <w:rPr>
          <w:rFonts w:ascii="Helvetica" w:hAnsi="Helvetica" w:cs="Helvetica"/>
          <w:color w:val="000000"/>
          <w:sz w:val="21"/>
          <w:szCs w:val="21"/>
        </w:rPr>
        <w:t>, MySQL uses the first hint and issues a warning about the second conflicting hint.</w:t>
      </w:r>
    </w:p>
    <w:p w14:paraId="4CD6A69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Query block names are identifiers and follow the usual rules about what names are valid and how to quote them (see </w:t>
      </w:r>
      <w:hyperlink r:id="rId1574" w:anchor="identifiers" w:tooltip="9.2 Schema Object Names" w:history="1">
        <w:r>
          <w:rPr>
            <w:rStyle w:val="a4"/>
            <w:rFonts w:ascii="Helvetica" w:hAnsi="Helvetica" w:cs="Helvetica"/>
            <w:color w:val="00759F"/>
            <w:sz w:val="21"/>
            <w:szCs w:val="21"/>
          </w:rPr>
          <w:t>Section 9.2, “Schema Object Names”</w:t>
        </w:r>
      </w:hyperlink>
      <w:r>
        <w:rPr>
          <w:rFonts w:ascii="Helvetica" w:hAnsi="Helvetica" w:cs="Helvetica"/>
          <w:color w:val="000000"/>
          <w:sz w:val="21"/>
          <w:szCs w:val="21"/>
        </w:rPr>
        <w:t>).</w:t>
      </w:r>
    </w:p>
    <w:p w14:paraId="61C1FFE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Hint names, query block names, and strategy names are not case-sensitive. References to table and index names follow the usual identifier case-sensitivity rules (see </w:t>
      </w:r>
      <w:hyperlink r:id="rId1575" w:anchor="identifier-case-sensitivity" w:tooltip="9.2.3 Identifier Case Sensitivity" w:history="1">
        <w:r>
          <w:rPr>
            <w:rStyle w:val="a4"/>
            <w:rFonts w:ascii="Helvetica" w:hAnsi="Helvetica" w:cs="Helvetica"/>
            <w:color w:val="00759F"/>
            <w:sz w:val="21"/>
            <w:szCs w:val="21"/>
          </w:rPr>
          <w:t>Section 9.2.3, “Identifier Case Sensitivity”</w:t>
        </w:r>
      </w:hyperlink>
      <w:r>
        <w:rPr>
          <w:rFonts w:ascii="Helvetica" w:hAnsi="Helvetica" w:cs="Helvetica"/>
          <w:color w:val="000000"/>
          <w:sz w:val="21"/>
          <w:szCs w:val="21"/>
        </w:rPr>
        <w:t>).</w:t>
      </w:r>
    </w:p>
    <w:p w14:paraId="6A83A705" w14:textId="77777777" w:rsidR="0007195F" w:rsidRDefault="0007195F" w:rsidP="0007195F">
      <w:pPr>
        <w:pStyle w:val="4"/>
        <w:shd w:val="clear" w:color="auto" w:fill="FFFFFF"/>
        <w:rPr>
          <w:rFonts w:ascii="Helvetica" w:hAnsi="Helvetica" w:cs="Helvetica"/>
          <w:color w:val="000000"/>
          <w:sz w:val="29"/>
          <w:szCs w:val="29"/>
        </w:rPr>
      </w:pPr>
      <w:bookmarkStart w:id="519" w:name="optimizer-hints-join-order"/>
      <w:bookmarkEnd w:id="519"/>
      <w:r>
        <w:rPr>
          <w:rFonts w:ascii="Helvetica" w:hAnsi="Helvetica" w:cs="Helvetica"/>
          <w:color w:val="000000"/>
          <w:sz w:val="29"/>
          <w:szCs w:val="29"/>
        </w:rPr>
        <w:t>Join-Order Optimizer Hints</w:t>
      </w:r>
    </w:p>
    <w:p w14:paraId="57AB640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Join-order hints affect the order in which the optimizer joins tables.</w:t>
      </w:r>
    </w:p>
    <w:p w14:paraId="652A1C8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Syntax of the </w:t>
      </w:r>
      <w:hyperlink r:id="rId1576" w:anchor="optimizer-hints-join-order" w:tooltip="Join-Order Optimizer Hints" w:history="1">
        <w:r>
          <w:rPr>
            <w:rStyle w:val="HTML1"/>
            <w:rFonts w:ascii="Courier New" w:hAnsi="Courier New" w:cs="Courier New"/>
            <w:b/>
            <w:bCs/>
            <w:color w:val="026789"/>
            <w:sz w:val="20"/>
            <w:szCs w:val="20"/>
            <w:u w:val="single"/>
            <w:shd w:val="clear" w:color="auto" w:fill="FFFFFF"/>
          </w:rPr>
          <w:t>JOIN_FIXED_ORDER</w:t>
        </w:r>
      </w:hyperlink>
      <w:r>
        <w:rPr>
          <w:rFonts w:ascii="Helvetica" w:hAnsi="Helvetica" w:cs="Helvetica"/>
          <w:color w:val="000000"/>
          <w:sz w:val="21"/>
          <w:szCs w:val="21"/>
        </w:rPr>
        <w:t> hint:</w:t>
      </w:r>
    </w:p>
    <w:p w14:paraId="1B94CCF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hint_name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query_block_name</w:t>
      </w:r>
      <w:r>
        <w:rPr>
          <w:rFonts w:ascii="Courier New" w:hAnsi="Courier New" w:cs="Courier New"/>
          <w:color w:val="000000"/>
          <w:sz w:val="20"/>
          <w:szCs w:val="20"/>
        </w:rPr>
        <w:t>])</w:t>
      </w:r>
    </w:p>
    <w:p w14:paraId="368817D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Syntax of other join-order hints:</w:t>
      </w:r>
    </w:p>
    <w:p w14:paraId="1E07737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hint_name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query_block_name</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w:t>
      </w:r>
    </w:p>
    <w:p w14:paraId="1EE5665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hint_name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query_block_name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query_block_name</w:t>
      </w:r>
      <w:r>
        <w:rPr>
          <w:rFonts w:ascii="Courier New" w:hAnsi="Courier New" w:cs="Courier New"/>
          <w:color w:val="000000"/>
          <w:sz w:val="20"/>
          <w:szCs w:val="20"/>
        </w:rPr>
        <w:t>]] ...)</w:t>
      </w:r>
    </w:p>
    <w:p w14:paraId="6193BD5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syntax refers to these terms:</w:t>
      </w:r>
    </w:p>
    <w:p w14:paraId="7BD4ADF7" w14:textId="77777777" w:rsidR="0007195F" w:rsidRDefault="0007195F" w:rsidP="0007195F">
      <w:pPr>
        <w:pStyle w:val="af"/>
        <w:numPr>
          <w:ilvl w:val="0"/>
          <w:numId w:val="166"/>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hint_name</w:t>
      </w:r>
      <w:r>
        <w:rPr>
          <w:rFonts w:ascii="Helvetica" w:hAnsi="Helvetica" w:cs="Helvetica"/>
          <w:color w:val="000000"/>
          <w:sz w:val="21"/>
          <w:szCs w:val="21"/>
        </w:rPr>
        <w:t>: These hint names are permitted:</w:t>
      </w:r>
    </w:p>
    <w:p w14:paraId="2922CF5F" w14:textId="77777777" w:rsidR="0007195F" w:rsidRDefault="00BC31D0" w:rsidP="0007195F">
      <w:pPr>
        <w:pStyle w:val="af"/>
        <w:numPr>
          <w:ilvl w:val="1"/>
          <w:numId w:val="166"/>
        </w:numPr>
        <w:spacing w:line="252" w:lineRule="atLeast"/>
        <w:textAlignment w:val="center"/>
        <w:rPr>
          <w:rFonts w:ascii="Helvetica" w:hAnsi="Helvetica" w:cs="Helvetica"/>
          <w:color w:val="000000"/>
          <w:sz w:val="21"/>
          <w:szCs w:val="21"/>
        </w:rPr>
      </w:pPr>
      <w:hyperlink r:id="rId1577" w:anchor="optimizer-hints-join-order" w:tooltip="Join-Order Optimizer Hints" w:history="1">
        <w:r w:rsidR="0007195F">
          <w:rPr>
            <w:rStyle w:val="HTML1"/>
            <w:rFonts w:ascii="Courier New" w:hAnsi="Courier New" w:cs="Courier New"/>
            <w:b/>
            <w:bCs/>
            <w:color w:val="026789"/>
            <w:sz w:val="20"/>
            <w:szCs w:val="20"/>
            <w:u w:val="single"/>
            <w:shd w:val="clear" w:color="auto" w:fill="FFFFFF"/>
          </w:rPr>
          <w:t>JOIN_FIXED_ORDER</w:t>
        </w:r>
      </w:hyperlink>
      <w:r w:rsidR="0007195F">
        <w:rPr>
          <w:rFonts w:ascii="Helvetica" w:hAnsi="Helvetica" w:cs="Helvetica"/>
          <w:color w:val="000000"/>
          <w:sz w:val="21"/>
          <w:szCs w:val="21"/>
        </w:rPr>
        <w:t>: Force the optimizer to join tables using the order in which they appear in the </w:t>
      </w:r>
      <w:r w:rsidR="0007195F">
        <w:rPr>
          <w:rStyle w:val="HTML1"/>
          <w:rFonts w:ascii="Courier New" w:hAnsi="Courier New" w:cs="Courier New"/>
          <w:b/>
          <w:bCs/>
          <w:color w:val="026789"/>
          <w:sz w:val="20"/>
          <w:szCs w:val="20"/>
          <w:shd w:val="clear" w:color="auto" w:fill="FFFFFF"/>
        </w:rPr>
        <w:t>FROM</w:t>
      </w:r>
      <w:r w:rsidR="0007195F">
        <w:rPr>
          <w:rFonts w:ascii="Helvetica" w:hAnsi="Helvetica" w:cs="Helvetica"/>
          <w:color w:val="000000"/>
          <w:sz w:val="21"/>
          <w:szCs w:val="21"/>
        </w:rPr>
        <w:t> clause. This is the same as specifying </w:t>
      </w:r>
      <w:r w:rsidR="0007195F">
        <w:rPr>
          <w:rStyle w:val="HTML1"/>
          <w:rFonts w:ascii="Courier New" w:hAnsi="Courier New" w:cs="Courier New"/>
          <w:b/>
          <w:bCs/>
          <w:color w:val="026789"/>
          <w:sz w:val="20"/>
          <w:szCs w:val="20"/>
          <w:shd w:val="clear" w:color="auto" w:fill="FFFFFF"/>
        </w:rPr>
        <w:t>SELECT STRAIGHT_JOIN</w:t>
      </w:r>
      <w:r w:rsidR="0007195F">
        <w:rPr>
          <w:rFonts w:ascii="Helvetica" w:hAnsi="Helvetica" w:cs="Helvetica"/>
          <w:color w:val="000000"/>
          <w:sz w:val="21"/>
          <w:szCs w:val="21"/>
        </w:rPr>
        <w:t>.</w:t>
      </w:r>
    </w:p>
    <w:p w14:paraId="377A460E" w14:textId="77777777" w:rsidR="0007195F" w:rsidRDefault="00BC31D0" w:rsidP="0007195F">
      <w:pPr>
        <w:pStyle w:val="af"/>
        <w:numPr>
          <w:ilvl w:val="1"/>
          <w:numId w:val="166"/>
        </w:numPr>
        <w:spacing w:line="252" w:lineRule="atLeast"/>
        <w:textAlignment w:val="center"/>
        <w:rPr>
          <w:rFonts w:ascii="Helvetica" w:hAnsi="Helvetica" w:cs="Helvetica"/>
          <w:color w:val="000000"/>
          <w:sz w:val="21"/>
          <w:szCs w:val="21"/>
        </w:rPr>
      </w:pPr>
      <w:hyperlink r:id="rId1578" w:anchor="optimizer-hints-join-order" w:tooltip="Join-Order Optimizer Hints" w:history="1">
        <w:r w:rsidR="0007195F">
          <w:rPr>
            <w:rStyle w:val="HTML1"/>
            <w:rFonts w:ascii="Courier New" w:hAnsi="Courier New" w:cs="Courier New"/>
            <w:b/>
            <w:bCs/>
            <w:color w:val="026789"/>
            <w:sz w:val="20"/>
            <w:szCs w:val="20"/>
            <w:u w:val="single"/>
            <w:shd w:val="clear" w:color="auto" w:fill="FFFFFF"/>
          </w:rPr>
          <w:t>JOIN_ORDER</w:t>
        </w:r>
      </w:hyperlink>
      <w:r w:rsidR="0007195F">
        <w:rPr>
          <w:rFonts w:ascii="Helvetica" w:hAnsi="Helvetica" w:cs="Helvetica"/>
          <w:color w:val="000000"/>
          <w:sz w:val="21"/>
          <w:szCs w:val="21"/>
        </w:rPr>
        <w:t>: Instruct the optimizer to join tables using the specified table order. The hint applies to the named tables. The optimizer may place tables that are not named anywhere in the join order, including between specified tables.</w:t>
      </w:r>
    </w:p>
    <w:p w14:paraId="68DE590E" w14:textId="77777777" w:rsidR="0007195F" w:rsidRDefault="00BC31D0" w:rsidP="0007195F">
      <w:pPr>
        <w:pStyle w:val="af"/>
        <w:numPr>
          <w:ilvl w:val="1"/>
          <w:numId w:val="166"/>
        </w:numPr>
        <w:spacing w:line="252" w:lineRule="atLeast"/>
        <w:textAlignment w:val="center"/>
        <w:rPr>
          <w:rFonts w:ascii="Helvetica" w:hAnsi="Helvetica" w:cs="Helvetica"/>
          <w:color w:val="000000"/>
          <w:sz w:val="21"/>
          <w:szCs w:val="21"/>
        </w:rPr>
      </w:pPr>
      <w:hyperlink r:id="rId1579" w:anchor="optimizer-hints-join-order" w:tooltip="Join-Order Optimizer Hints" w:history="1">
        <w:r w:rsidR="0007195F">
          <w:rPr>
            <w:rStyle w:val="HTML1"/>
            <w:rFonts w:ascii="Courier New" w:hAnsi="Courier New" w:cs="Courier New"/>
            <w:b/>
            <w:bCs/>
            <w:color w:val="026789"/>
            <w:sz w:val="20"/>
            <w:szCs w:val="20"/>
            <w:u w:val="single"/>
            <w:shd w:val="clear" w:color="auto" w:fill="FFFFFF"/>
          </w:rPr>
          <w:t>JOIN_PREFIX</w:t>
        </w:r>
      </w:hyperlink>
      <w:r w:rsidR="0007195F">
        <w:rPr>
          <w:rFonts w:ascii="Helvetica" w:hAnsi="Helvetica" w:cs="Helvetica"/>
          <w:color w:val="000000"/>
          <w:sz w:val="21"/>
          <w:szCs w:val="21"/>
        </w:rPr>
        <w:t>: Instruct the optimizer to join tables using the specified table order for the first tables of the join execution plan. The hint applies to the named tables. The optimizer places all other tables after the named tables.</w:t>
      </w:r>
    </w:p>
    <w:p w14:paraId="350B635A" w14:textId="77777777" w:rsidR="0007195F" w:rsidRDefault="00BC31D0" w:rsidP="0007195F">
      <w:pPr>
        <w:pStyle w:val="af"/>
        <w:numPr>
          <w:ilvl w:val="1"/>
          <w:numId w:val="166"/>
        </w:numPr>
        <w:spacing w:line="252" w:lineRule="atLeast"/>
        <w:textAlignment w:val="center"/>
        <w:rPr>
          <w:rFonts w:ascii="Helvetica" w:hAnsi="Helvetica" w:cs="Helvetica"/>
          <w:color w:val="000000"/>
          <w:sz w:val="21"/>
          <w:szCs w:val="21"/>
        </w:rPr>
      </w:pPr>
      <w:hyperlink r:id="rId1580" w:anchor="optimizer-hints-join-order" w:tooltip="Join-Order Optimizer Hints" w:history="1">
        <w:r w:rsidR="0007195F">
          <w:rPr>
            <w:rStyle w:val="HTML1"/>
            <w:rFonts w:ascii="Courier New" w:hAnsi="Courier New" w:cs="Courier New"/>
            <w:b/>
            <w:bCs/>
            <w:color w:val="026789"/>
            <w:sz w:val="20"/>
            <w:szCs w:val="20"/>
            <w:u w:val="single"/>
            <w:shd w:val="clear" w:color="auto" w:fill="FFFFFF"/>
          </w:rPr>
          <w:t>JOIN_SUFFIX</w:t>
        </w:r>
      </w:hyperlink>
      <w:r w:rsidR="0007195F">
        <w:rPr>
          <w:rFonts w:ascii="Helvetica" w:hAnsi="Helvetica" w:cs="Helvetica"/>
          <w:color w:val="000000"/>
          <w:sz w:val="21"/>
          <w:szCs w:val="21"/>
        </w:rPr>
        <w:t>: Instruct the optimizer to join tables using the specified table order for the last tables of the join execution plan. The hint applies to the named tables. The optimizer places all other tables before the named tables.</w:t>
      </w:r>
    </w:p>
    <w:p w14:paraId="10EF3170" w14:textId="77777777" w:rsidR="0007195F" w:rsidRDefault="0007195F" w:rsidP="0007195F">
      <w:pPr>
        <w:pStyle w:val="af"/>
        <w:numPr>
          <w:ilvl w:val="0"/>
          <w:numId w:val="166"/>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tbl_name</w:t>
      </w:r>
      <w:r>
        <w:rPr>
          <w:rFonts w:ascii="Helvetica" w:hAnsi="Helvetica" w:cs="Helvetica"/>
          <w:color w:val="000000"/>
          <w:sz w:val="21"/>
          <w:szCs w:val="21"/>
        </w:rPr>
        <w:t>: The name of a table used in the statement. A hint that names tables applies to all tables that it names. The </w:t>
      </w:r>
      <w:hyperlink r:id="rId1581" w:anchor="optimizer-hints-join-order" w:tooltip="Join-Order Optimizer Hints" w:history="1">
        <w:r>
          <w:rPr>
            <w:rStyle w:val="HTML1"/>
            <w:rFonts w:ascii="Courier New" w:hAnsi="Courier New" w:cs="Courier New"/>
            <w:b/>
            <w:bCs/>
            <w:color w:val="026789"/>
            <w:sz w:val="20"/>
            <w:szCs w:val="20"/>
            <w:u w:val="single"/>
            <w:shd w:val="clear" w:color="auto" w:fill="FFFFFF"/>
          </w:rPr>
          <w:t>JOIN_FIXED_ORDER</w:t>
        </w:r>
      </w:hyperlink>
      <w:r>
        <w:rPr>
          <w:rFonts w:ascii="Helvetica" w:hAnsi="Helvetica" w:cs="Helvetica"/>
          <w:color w:val="000000"/>
          <w:sz w:val="21"/>
          <w:szCs w:val="21"/>
        </w:rPr>
        <w:t> hint names no tables and applies to all tables in the </w:t>
      </w:r>
      <w:r>
        <w:rPr>
          <w:rStyle w:val="HTML1"/>
          <w:rFonts w:ascii="Courier New" w:hAnsi="Courier New" w:cs="Courier New"/>
          <w:b/>
          <w:bCs/>
          <w:color w:val="026789"/>
          <w:sz w:val="20"/>
          <w:szCs w:val="20"/>
          <w:shd w:val="clear" w:color="auto" w:fill="FFFFFF"/>
        </w:rPr>
        <w:t>FROM</w:t>
      </w:r>
      <w:r>
        <w:rPr>
          <w:rFonts w:ascii="Helvetica" w:hAnsi="Helvetica" w:cs="Helvetica"/>
          <w:color w:val="000000"/>
          <w:sz w:val="21"/>
          <w:szCs w:val="21"/>
        </w:rPr>
        <w:t> clause of the query block in which it occurs.</w:t>
      </w:r>
    </w:p>
    <w:p w14:paraId="434862F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table has an alias, hints must refer to the alias, not the table name.</w:t>
      </w:r>
    </w:p>
    <w:p w14:paraId="4B08757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Table names in hints cannot be qualified with schema names.</w:t>
      </w:r>
    </w:p>
    <w:p w14:paraId="1E8E4B3E" w14:textId="77777777" w:rsidR="0007195F" w:rsidRDefault="0007195F" w:rsidP="0007195F">
      <w:pPr>
        <w:pStyle w:val="af"/>
        <w:numPr>
          <w:ilvl w:val="0"/>
          <w:numId w:val="166"/>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query_block_name</w:t>
      </w:r>
      <w:r>
        <w:rPr>
          <w:rFonts w:ascii="Helvetica" w:hAnsi="Helvetica" w:cs="Helvetica"/>
          <w:color w:val="000000"/>
          <w:sz w:val="21"/>
          <w:szCs w:val="21"/>
        </w:rPr>
        <w:t>: The query block to which the hint applies. If the hint includes no leading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query_block_name</w:t>
      </w:r>
      <w:r>
        <w:rPr>
          <w:rFonts w:ascii="Helvetica" w:hAnsi="Helvetica" w:cs="Helvetica"/>
          <w:color w:val="000000"/>
          <w:sz w:val="21"/>
          <w:szCs w:val="21"/>
        </w:rPr>
        <w:t>, the hint applies to the query block in which it occurs. For </w:t>
      </w:r>
      <w:r>
        <w:rPr>
          <w:rStyle w:val="HTML1"/>
          <w:rFonts w:ascii="Courier New" w:hAnsi="Courier New" w:cs="Courier New"/>
          <w:b/>
          <w:bCs/>
          <w:i/>
          <w:iCs/>
          <w:color w:val="026789"/>
          <w:sz w:val="19"/>
          <w:szCs w:val="19"/>
          <w:shd w:val="clear" w:color="auto" w:fill="FFFFFF"/>
        </w:rPr>
        <w:t>tbl_name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query_block_name</w:t>
      </w:r>
      <w:r>
        <w:rPr>
          <w:rFonts w:ascii="Helvetica" w:hAnsi="Helvetica" w:cs="Helvetica"/>
          <w:color w:val="000000"/>
          <w:sz w:val="21"/>
          <w:szCs w:val="21"/>
        </w:rPr>
        <w:t> syntax, the hint applies to the named table in the named query block. To assign a name to a query block, see </w:t>
      </w:r>
      <w:hyperlink r:id="rId1582" w:anchor="optimizer-hints-query-block-naming" w:tooltip="Optimizer Hints for Naming Query Blocks" w:history="1">
        <w:r>
          <w:rPr>
            <w:rStyle w:val="a4"/>
            <w:rFonts w:ascii="Helvetica" w:hAnsi="Helvetica" w:cs="Helvetica"/>
            <w:color w:val="00759F"/>
            <w:sz w:val="21"/>
            <w:szCs w:val="21"/>
          </w:rPr>
          <w:t>Optimizer Hints for Naming Query Blocks</w:t>
        </w:r>
      </w:hyperlink>
      <w:r>
        <w:rPr>
          <w:rFonts w:ascii="Helvetica" w:hAnsi="Helvetica" w:cs="Helvetica"/>
          <w:color w:val="000000"/>
          <w:sz w:val="21"/>
          <w:szCs w:val="21"/>
        </w:rPr>
        <w:t>.</w:t>
      </w:r>
    </w:p>
    <w:p w14:paraId="53E93F2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Example:</w:t>
      </w:r>
    </w:p>
    <w:p w14:paraId="362956E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w:t>
      </w:r>
    </w:p>
    <w:p w14:paraId="6AF870B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JOIN_PREFIX(t2, t5@subq2, t4@subq1)</w:t>
      </w:r>
    </w:p>
    <w:p w14:paraId="5808827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JOIN_ORDER(t4@subq1, t3)</w:t>
      </w:r>
    </w:p>
    <w:p w14:paraId="5982817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JOIN_SUFFIX(t1) */</w:t>
      </w:r>
    </w:p>
    <w:p w14:paraId="7EADE22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COUNT(*) FROM t1 JOIN t2 JOIN t3</w:t>
      </w:r>
    </w:p>
    <w:p w14:paraId="6FCA2B9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t1.f1 IN (SELECT /*+ QB_NAME(subq1) */ f1 FROM t4)</w:t>
      </w:r>
    </w:p>
    <w:p w14:paraId="39F8157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t2.f1 IN (SELECT /*+ QB_NAME(subq2) */ f1 FROM t5);</w:t>
      </w:r>
    </w:p>
    <w:p w14:paraId="7D5BE0D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Hints control the behavior of semijoin tables that are merged to the outer query block. If subqueries </w:t>
      </w:r>
      <w:r>
        <w:rPr>
          <w:rStyle w:val="HTML1"/>
          <w:rFonts w:ascii="Courier New" w:hAnsi="Courier New" w:cs="Courier New"/>
          <w:b/>
          <w:bCs/>
          <w:color w:val="026789"/>
          <w:sz w:val="20"/>
          <w:szCs w:val="20"/>
          <w:shd w:val="clear" w:color="auto" w:fill="FFFFFF"/>
        </w:rPr>
        <w:t>subq1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subq2</w:t>
      </w:r>
      <w:r>
        <w:rPr>
          <w:rFonts w:ascii="Helvetica" w:hAnsi="Helvetica" w:cs="Helvetica"/>
          <w:color w:val="000000"/>
          <w:sz w:val="21"/>
          <w:szCs w:val="21"/>
        </w:rPr>
        <w:t> are converted to semijoins, tables </w:t>
      </w:r>
      <w:r>
        <w:rPr>
          <w:rStyle w:val="HTML1"/>
          <w:rFonts w:ascii="Courier New" w:hAnsi="Courier New" w:cs="Courier New"/>
          <w:b/>
          <w:bCs/>
          <w:color w:val="026789"/>
          <w:sz w:val="20"/>
          <w:szCs w:val="20"/>
          <w:shd w:val="clear" w:color="auto" w:fill="FFFFFF"/>
        </w:rPr>
        <w:t>t4@subq1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t5@subq2</w:t>
      </w:r>
      <w:r>
        <w:rPr>
          <w:rFonts w:ascii="Helvetica" w:hAnsi="Helvetica" w:cs="Helvetica"/>
          <w:color w:val="000000"/>
          <w:sz w:val="21"/>
          <w:szCs w:val="21"/>
        </w:rPr>
        <w:t> are merged to the outer query block. In this case, the hint specified in the outer query block controls the behavior of </w:t>
      </w:r>
      <w:r>
        <w:rPr>
          <w:rStyle w:val="HTML1"/>
          <w:rFonts w:ascii="Courier New" w:hAnsi="Courier New" w:cs="Courier New"/>
          <w:b/>
          <w:bCs/>
          <w:color w:val="026789"/>
          <w:sz w:val="20"/>
          <w:szCs w:val="20"/>
          <w:shd w:val="clear" w:color="auto" w:fill="FFFFFF"/>
        </w:rPr>
        <w:t>t4@subq1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t5@subq2</w:t>
      </w:r>
      <w:r>
        <w:rPr>
          <w:rFonts w:ascii="Helvetica" w:hAnsi="Helvetica" w:cs="Helvetica"/>
          <w:color w:val="000000"/>
          <w:sz w:val="21"/>
          <w:szCs w:val="21"/>
        </w:rPr>
        <w:t> tables.</w:t>
      </w:r>
    </w:p>
    <w:p w14:paraId="48CED42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optimizer resolves join-order hints according to these principles:</w:t>
      </w:r>
    </w:p>
    <w:p w14:paraId="41ACDF6A" w14:textId="77777777" w:rsidR="0007195F" w:rsidRDefault="0007195F" w:rsidP="0007195F">
      <w:pPr>
        <w:pStyle w:val="af"/>
        <w:numPr>
          <w:ilvl w:val="0"/>
          <w:numId w:val="16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Multiple hint instances</w:t>
      </w:r>
    </w:p>
    <w:p w14:paraId="2003AEC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Only one </w:t>
      </w:r>
      <w:hyperlink r:id="rId1583" w:anchor="optimizer-hints-join-order" w:tooltip="Join-Order Optimizer Hints" w:history="1">
        <w:r>
          <w:rPr>
            <w:rStyle w:val="HTML1"/>
            <w:rFonts w:ascii="Courier New" w:hAnsi="Courier New" w:cs="Courier New"/>
            <w:b/>
            <w:bCs/>
            <w:color w:val="026789"/>
            <w:sz w:val="20"/>
            <w:szCs w:val="20"/>
            <w:u w:val="single"/>
            <w:shd w:val="clear" w:color="auto" w:fill="FFFFFF"/>
          </w:rPr>
          <w:t>JOIN_PREFIX</w:t>
        </w:r>
      </w:hyperlink>
      <w:r>
        <w:rPr>
          <w:rFonts w:ascii="Helvetica" w:hAnsi="Helvetica" w:cs="Helvetica"/>
          <w:color w:val="000000"/>
          <w:sz w:val="21"/>
          <w:szCs w:val="21"/>
        </w:rPr>
        <w:t> and </w:t>
      </w:r>
      <w:hyperlink r:id="rId1584" w:anchor="optimizer-hints-join-order" w:tooltip="Join-Order Optimizer Hints" w:history="1">
        <w:r>
          <w:rPr>
            <w:rStyle w:val="HTML1"/>
            <w:rFonts w:ascii="Courier New" w:hAnsi="Courier New" w:cs="Courier New"/>
            <w:b/>
            <w:bCs/>
            <w:color w:val="026789"/>
            <w:sz w:val="20"/>
            <w:szCs w:val="20"/>
            <w:u w:val="single"/>
            <w:shd w:val="clear" w:color="auto" w:fill="FFFFFF"/>
          </w:rPr>
          <w:t>JOIN_SUFFIX</w:t>
        </w:r>
      </w:hyperlink>
      <w:r>
        <w:rPr>
          <w:rFonts w:ascii="Helvetica" w:hAnsi="Helvetica" w:cs="Helvetica"/>
          <w:color w:val="000000"/>
          <w:sz w:val="21"/>
          <w:szCs w:val="21"/>
        </w:rPr>
        <w:t> hint of each type are applied. Any later hints of the same type are ignored with a warning. </w:t>
      </w:r>
      <w:hyperlink r:id="rId1585" w:anchor="optimizer-hints-join-order" w:tooltip="Join-Order Optimizer Hints" w:history="1">
        <w:r>
          <w:rPr>
            <w:rStyle w:val="HTML1"/>
            <w:rFonts w:ascii="Courier New" w:hAnsi="Courier New" w:cs="Courier New"/>
            <w:b/>
            <w:bCs/>
            <w:color w:val="026789"/>
            <w:sz w:val="20"/>
            <w:szCs w:val="20"/>
            <w:u w:val="single"/>
            <w:shd w:val="clear" w:color="auto" w:fill="FFFFFF"/>
          </w:rPr>
          <w:t>JOIN_ORDER</w:t>
        </w:r>
      </w:hyperlink>
      <w:r>
        <w:rPr>
          <w:rFonts w:ascii="Helvetica" w:hAnsi="Helvetica" w:cs="Helvetica"/>
          <w:color w:val="000000"/>
          <w:sz w:val="21"/>
          <w:szCs w:val="21"/>
        </w:rPr>
        <w:t> can be specified several times.</w:t>
      </w:r>
    </w:p>
    <w:p w14:paraId="4855479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Examples:</w:t>
      </w:r>
    </w:p>
    <w:p w14:paraId="0AA814EB"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JOIN_PREFIX(t1) JOIN_PREFIX(t2) */</w:t>
      </w:r>
    </w:p>
    <w:p w14:paraId="6D37438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second </w:t>
      </w:r>
      <w:hyperlink r:id="rId1586" w:anchor="optimizer-hints-join-order" w:tooltip="Join-Order Optimizer Hints" w:history="1">
        <w:r>
          <w:rPr>
            <w:rStyle w:val="HTML1"/>
            <w:rFonts w:ascii="Courier New" w:hAnsi="Courier New" w:cs="Courier New"/>
            <w:b/>
            <w:bCs/>
            <w:color w:val="026789"/>
            <w:sz w:val="20"/>
            <w:szCs w:val="20"/>
            <w:u w:val="single"/>
            <w:shd w:val="clear" w:color="auto" w:fill="FFFFFF"/>
          </w:rPr>
          <w:t>JOIN_PREFIX</w:t>
        </w:r>
      </w:hyperlink>
      <w:r>
        <w:rPr>
          <w:rFonts w:ascii="Helvetica" w:hAnsi="Helvetica" w:cs="Helvetica"/>
          <w:color w:val="000000"/>
          <w:sz w:val="21"/>
          <w:szCs w:val="21"/>
        </w:rPr>
        <w:t> hint is ignored with a warning.</w:t>
      </w:r>
    </w:p>
    <w:p w14:paraId="7C2668CE"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JOIN_PREFIX(t1) JOIN_SUFFIX(t2) */</w:t>
      </w:r>
    </w:p>
    <w:p w14:paraId="688FB43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Both hints are applicable. No warning occurs.</w:t>
      </w:r>
    </w:p>
    <w:p w14:paraId="6C01E59E"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JOIN_ORDER(t1, t2) JOIN_ORDER(t2, t3) */</w:t>
      </w:r>
    </w:p>
    <w:p w14:paraId="1FD2C25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Both hints are applicable. No warning occurs.</w:t>
      </w:r>
    </w:p>
    <w:p w14:paraId="7376DC85" w14:textId="77777777" w:rsidR="0007195F" w:rsidRDefault="0007195F" w:rsidP="0007195F">
      <w:pPr>
        <w:pStyle w:val="af"/>
        <w:numPr>
          <w:ilvl w:val="0"/>
          <w:numId w:val="16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Conflicting hints</w:t>
      </w:r>
    </w:p>
    <w:p w14:paraId="31F6D4C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some cases hints can conflict, such as when </w:t>
      </w:r>
      <w:hyperlink r:id="rId1587" w:anchor="optimizer-hints-join-order" w:tooltip="Join-Order Optimizer Hints" w:history="1">
        <w:r>
          <w:rPr>
            <w:rStyle w:val="HTML1"/>
            <w:rFonts w:ascii="Courier New" w:hAnsi="Courier New" w:cs="Courier New"/>
            <w:b/>
            <w:bCs/>
            <w:color w:val="026789"/>
            <w:sz w:val="20"/>
            <w:szCs w:val="20"/>
            <w:u w:val="single"/>
            <w:shd w:val="clear" w:color="auto" w:fill="FFFFFF"/>
          </w:rPr>
          <w:t>JOIN_ORDER</w:t>
        </w:r>
      </w:hyperlink>
      <w:r>
        <w:rPr>
          <w:rFonts w:ascii="Helvetica" w:hAnsi="Helvetica" w:cs="Helvetica"/>
          <w:color w:val="000000"/>
          <w:sz w:val="21"/>
          <w:szCs w:val="21"/>
        </w:rPr>
        <w:t> and </w:t>
      </w:r>
      <w:hyperlink r:id="rId1588" w:anchor="optimizer-hints-join-order" w:tooltip="Join-Order Optimizer Hints" w:history="1">
        <w:r>
          <w:rPr>
            <w:rStyle w:val="HTML1"/>
            <w:rFonts w:ascii="Courier New" w:hAnsi="Courier New" w:cs="Courier New"/>
            <w:b/>
            <w:bCs/>
            <w:color w:val="026789"/>
            <w:sz w:val="20"/>
            <w:szCs w:val="20"/>
            <w:u w:val="single"/>
            <w:shd w:val="clear" w:color="auto" w:fill="FFFFFF"/>
          </w:rPr>
          <w:t>JOIN_PREFIX</w:t>
        </w:r>
      </w:hyperlink>
      <w:r>
        <w:rPr>
          <w:rFonts w:ascii="Helvetica" w:hAnsi="Helvetica" w:cs="Helvetica"/>
          <w:color w:val="000000"/>
          <w:sz w:val="21"/>
          <w:szCs w:val="21"/>
        </w:rPr>
        <w:t> have table orders that are impossible to apply at the same time:</w:t>
      </w:r>
    </w:p>
    <w:p w14:paraId="654C9C18"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 JOIN_ORDER(t1, t2) JOIN_PREFIX(t2, t1) */ ... FROM t1, t2;</w:t>
      </w:r>
    </w:p>
    <w:p w14:paraId="470D367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this case, the first specified hint is applied and subsequent conflicting hints are ignored with no warning. A valid hint that is impossible to apply is silently ignored with no warning.</w:t>
      </w:r>
    </w:p>
    <w:p w14:paraId="60EF1C5D" w14:textId="77777777" w:rsidR="0007195F" w:rsidRDefault="0007195F" w:rsidP="0007195F">
      <w:pPr>
        <w:pStyle w:val="af"/>
        <w:numPr>
          <w:ilvl w:val="0"/>
          <w:numId w:val="16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Ignored hints</w:t>
      </w:r>
    </w:p>
    <w:p w14:paraId="5020114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hint is ignored if a table specified in the hint has a circular dependency.</w:t>
      </w:r>
    </w:p>
    <w:p w14:paraId="79437D1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2D222928"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JOIN_ORDER(t1, t2) JOIN_PREFIX(t2, t1) */</w:t>
      </w:r>
    </w:p>
    <w:p w14:paraId="1291A2B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1589" w:anchor="optimizer-hints-join-order" w:tooltip="Join-Order Optimizer Hints" w:history="1">
        <w:r>
          <w:rPr>
            <w:rStyle w:val="HTML1"/>
            <w:rFonts w:ascii="Courier New" w:hAnsi="Courier New" w:cs="Courier New"/>
            <w:b/>
            <w:bCs/>
            <w:color w:val="026789"/>
            <w:sz w:val="20"/>
            <w:szCs w:val="20"/>
            <w:u w:val="single"/>
            <w:shd w:val="clear" w:color="auto" w:fill="FFFFFF"/>
          </w:rPr>
          <w:t>JOIN_ORDER</w:t>
        </w:r>
      </w:hyperlink>
      <w:r>
        <w:rPr>
          <w:rFonts w:ascii="Helvetica" w:hAnsi="Helvetica" w:cs="Helvetica"/>
          <w:color w:val="000000"/>
          <w:sz w:val="21"/>
          <w:szCs w:val="21"/>
        </w:rPr>
        <w:t> hint sets table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dependent on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The </w:t>
      </w:r>
      <w:hyperlink r:id="rId1590" w:anchor="optimizer-hints-join-order" w:tooltip="Join-Order Optimizer Hints" w:history="1">
        <w:r>
          <w:rPr>
            <w:rStyle w:val="HTML1"/>
            <w:rFonts w:ascii="Courier New" w:hAnsi="Courier New" w:cs="Courier New"/>
            <w:b/>
            <w:bCs/>
            <w:color w:val="026789"/>
            <w:sz w:val="20"/>
            <w:szCs w:val="20"/>
            <w:u w:val="single"/>
            <w:shd w:val="clear" w:color="auto" w:fill="FFFFFF"/>
          </w:rPr>
          <w:t>JOIN_PREFIX</w:t>
        </w:r>
      </w:hyperlink>
      <w:r>
        <w:rPr>
          <w:rFonts w:ascii="Helvetica" w:hAnsi="Helvetica" w:cs="Helvetica"/>
          <w:color w:val="000000"/>
          <w:sz w:val="21"/>
          <w:szCs w:val="21"/>
        </w:rPr>
        <w:t> hint is ignored because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cannot be dependent on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Ignored hints are not displayed in extended </w:t>
      </w:r>
      <w:hyperlink r:id="rId1591"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w:t>
      </w:r>
    </w:p>
    <w:p w14:paraId="781B6538" w14:textId="77777777" w:rsidR="0007195F" w:rsidRDefault="0007195F" w:rsidP="0007195F">
      <w:pPr>
        <w:pStyle w:val="af"/>
        <w:numPr>
          <w:ilvl w:val="0"/>
          <w:numId w:val="16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Interaction with </w:t>
      </w:r>
      <w:hyperlink r:id="rId1592" w:anchor="jointype_const" w:history="1">
        <w:r>
          <w:rPr>
            <w:rStyle w:val="HTML1"/>
            <w:rFonts w:ascii="Courier New" w:hAnsi="Courier New" w:cs="Courier New"/>
            <w:b/>
            <w:bCs/>
            <w:color w:val="026789"/>
            <w:sz w:val="20"/>
            <w:szCs w:val="20"/>
            <w:u w:val="single"/>
            <w:shd w:val="clear" w:color="auto" w:fill="FFFFFF"/>
          </w:rPr>
          <w:t>const</w:t>
        </w:r>
      </w:hyperlink>
      <w:r>
        <w:rPr>
          <w:rFonts w:ascii="Helvetica" w:hAnsi="Helvetica" w:cs="Helvetica"/>
          <w:color w:val="000000"/>
          <w:sz w:val="21"/>
          <w:szCs w:val="21"/>
        </w:rPr>
        <w:t> tables</w:t>
      </w:r>
    </w:p>
    <w:p w14:paraId="4E071E6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MySQL optimizer places </w:t>
      </w:r>
      <w:r>
        <w:rPr>
          <w:rStyle w:val="HTML1"/>
          <w:rFonts w:ascii="Courier New" w:hAnsi="Courier New" w:cs="Courier New"/>
          <w:b/>
          <w:bCs/>
          <w:color w:val="026789"/>
          <w:sz w:val="20"/>
          <w:szCs w:val="20"/>
          <w:shd w:val="clear" w:color="auto" w:fill="FFFFFF"/>
        </w:rPr>
        <w:t>const</w:t>
      </w:r>
      <w:r>
        <w:rPr>
          <w:rFonts w:ascii="Helvetica" w:hAnsi="Helvetica" w:cs="Helvetica"/>
          <w:color w:val="000000"/>
          <w:sz w:val="21"/>
          <w:szCs w:val="21"/>
        </w:rPr>
        <w:t> tables first in the join order, and the position of a </w:t>
      </w:r>
      <w:r>
        <w:rPr>
          <w:rStyle w:val="HTML1"/>
          <w:rFonts w:ascii="Courier New" w:hAnsi="Courier New" w:cs="Courier New"/>
          <w:b/>
          <w:bCs/>
          <w:color w:val="026789"/>
          <w:sz w:val="20"/>
          <w:szCs w:val="20"/>
          <w:shd w:val="clear" w:color="auto" w:fill="FFFFFF"/>
        </w:rPr>
        <w:t>const</w:t>
      </w:r>
      <w:r>
        <w:rPr>
          <w:rFonts w:ascii="Helvetica" w:hAnsi="Helvetica" w:cs="Helvetica"/>
          <w:color w:val="000000"/>
          <w:sz w:val="21"/>
          <w:szCs w:val="21"/>
        </w:rPr>
        <w:t> table cannot be affected by hints. References to </w:t>
      </w:r>
      <w:r>
        <w:rPr>
          <w:rStyle w:val="HTML1"/>
          <w:rFonts w:ascii="Courier New" w:hAnsi="Courier New" w:cs="Courier New"/>
          <w:b/>
          <w:bCs/>
          <w:color w:val="026789"/>
          <w:sz w:val="20"/>
          <w:szCs w:val="20"/>
          <w:shd w:val="clear" w:color="auto" w:fill="FFFFFF"/>
        </w:rPr>
        <w:t>const</w:t>
      </w:r>
      <w:r>
        <w:rPr>
          <w:rFonts w:ascii="Helvetica" w:hAnsi="Helvetica" w:cs="Helvetica"/>
          <w:color w:val="000000"/>
          <w:sz w:val="21"/>
          <w:szCs w:val="21"/>
        </w:rPr>
        <w:t> tables in join-order hints are ignored, although the hint is still applicable. For example, these are equivalent:</w:t>
      </w:r>
    </w:p>
    <w:p w14:paraId="02259E5A"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JOIN_ORDER(t1, </w:t>
      </w:r>
      <w:r>
        <w:rPr>
          <w:rStyle w:val="HTML1"/>
          <w:rFonts w:ascii="Courier New" w:hAnsi="Courier New" w:cs="Courier New"/>
          <w:b/>
          <w:bCs/>
          <w:i/>
          <w:iCs/>
          <w:color w:val="000000"/>
          <w:sz w:val="19"/>
          <w:szCs w:val="19"/>
        </w:rPr>
        <w:t>const_tbl</w:t>
      </w:r>
      <w:r>
        <w:rPr>
          <w:rFonts w:ascii="Courier New" w:hAnsi="Courier New" w:cs="Courier New"/>
          <w:color w:val="000000"/>
          <w:sz w:val="20"/>
          <w:szCs w:val="20"/>
        </w:rPr>
        <w:t>, t2)</w:t>
      </w:r>
    </w:p>
    <w:p w14:paraId="783882C3"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JOIN_ORDER(t1, t2)</w:t>
      </w:r>
    </w:p>
    <w:p w14:paraId="2AFD692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Accepted hints shown in extended </w:t>
      </w:r>
      <w:hyperlink r:id="rId1593"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include </w:t>
      </w:r>
      <w:r>
        <w:rPr>
          <w:rStyle w:val="HTML1"/>
          <w:rFonts w:ascii="Courier New" w:hAnsi="Courier New" w:cs="Courier New"/>
          <w:b/>
          <w:bCs/>
          <w:color w:val="026789"/>
          <w:sz w:val="20"/>
          <w:szCs w:val="20"/>
          <w:shd w:val="clear" w:color="auto" w:fill="FFFFFF"/>
        </w:rPr>
        <w:t>const</w:t>
      </w:r>
      <w:r>
        <w:rPr>
          <w:rFonts w:ascii="Helvetica" w:hAnsi="Helvetica" w:cs="Helvetica"/>
          <w:color w:val="000000"/>
          <w:sz w:val="21"/>
          <w:szCs w:val="21"/>
        </w:rPr>
        <w:t> tables as they were specified.</w:t>
      </w:r>
    </w:p>
    <w:p w14:paraId="56B7E6BE" w14:textId="77777777" w:rsidR="0007195F" w:rsidRDefault="0007195F" w:rsidP="0007195F">
      <w:pPr>
        <w:pStyle w:val="af"/>
        <w:numPr>
          <w:ilvl w:val="0"/>
          <w:numId w:val="16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Interaction with types of join operations</w:t>
      </w:r>
    </w:p>
    <w:p w14:paraId="681BDE3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supports several type of joins: </w:t>
      </w:r>
      <w:r>
        <w:rPr>
          <w:rStyle w:val="HTML1"/>
          <w:rFonts w:ascii="Courier New" w:hAnsi="Courier New" w:cs="Courier New"/>
          <w:b/>
          <w:bCs/>
          <w:color w:val="026789"/>
          <w:sz w:val="20"/>
          <w:szCs w:val="20"/>
          <w:shd w:val="clear" w:color="auto" w:fill="FFFFFF"/>
        </w:rPr>
        <w:t>LEFT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RIGHT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CROSS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STRAIGHT_JOIN</w:t>
      </w:r>
      <w:r>
        <w:rPr>
          <w:rFonts w:ascii="Helvetica" w:hAnsi="Helvetica" w:cs="Helvetica"/>
          <w:color w:val="000000"/>
          <w:sz w:val="21"/>
          <w:szCs w:val="21"/>
        </w:rPr>
        <w:t>. A hint that conflicts with the specified type of join is ignored with no warning.</w:t>
      </w:r>
    </w:p>
    <w:p w14:paraId="1029B47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2AFDC939"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SELECT /*+ JOIN_PREFIX(t1, t2) */FROM t2 LEFT JOIN t1;</w:t>
      </w:r>
    </w:p>
    <w:p w14:paraId="651D50D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Here a conflict occurs between the requested join order in the hint and the order required by the </w:t>
      </w:r>
      <w:r>
        <w:rPr>
          <w:rStyle w:val="HTML1"/>
          <w:rFonts w:ascii="Courier New" w:hAnsi="Courier New" w:cs="Courier New"/>
          <w:b/>
          <w:bCs/>
          <w:color w:val="026789"/>
          <w:sz w:val="20"/>
          <w:szCs w:val="20"/>
          <w:shd w:val="clear" w:color="auto" w:fill="FFFFFF"/>
        </w:rPr>
        <w:t>LEFT JOIN</w:t>
      </w:r>
      <w:r>
        <w:rPr>
          <w:rFonts w:ascii="Helvetica" w:hAnsi="Helvetica" w:cs="Helvetica"/>
          <w:color w:val="000000"/>
          <w:sz w:val="21"/>
          <w:szCs w:val="21"/>
        </w:rPr>
        <w:t>. The hint is ignored with no warning.</w:t>
      </w:r>
    </w:p>
    <w:p w14:paraId="30B25C36" w14:textId="77777777" w:rsidR="0007195F" w:rsidRDefault="0007195F" w:rsidP="0007195F">
      <w:pPr>
        <w:pStyle w:val="4"/>
        <w:shd w:val="clear" w:color="auto" w:fill="FFFFFF"/>
        <w:rPr>
          <w:rFonts w:ascii="Helvetica" w:hAnsi="Helvetica" w:cs="Helvetica"/>
          <w:color w:val="000000"/>
          <w:sz w:val="29"/>
          <w:szCs w:val="29"/>
        </w:rPr>
      </w:pPr>
      <w:bookmarkStart w:id="520" w:name="optimizer-hints-table-level"/>
      <w:bookmarkEnd w:id="520"/>
      <w:r>
        <w:rPr>
          <w:rFonts w:ascii="Helvetica" w:hAnsi="Helvetica" w:cs="Helvetica"/>
          <w:color w:val="000000"/>
          <w:sz w:val="29"/>
          <w:szCs w:val="29"/>
        </w:rPr>
        <w:t>Table-Level Optimizer Hints</w:t>
      </w:r>
    </w:p>
    <w:p w14:paraId="458847E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Table-level hints affect:</w:t>
      </w:r>
    </w:p>
    <w:p w14:paraId="183A486D" w14:textId="77777777" w:rsidR="0007195F" w:rsidRDefault="0007195F" w:rsidP="0007195F">
      <w:pPr>
        <w:pStyle w:val="af"/>
        <w:numPr>
          <w:ilvl w:val="0"/>
          <w:numId w:val="16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of the Block Nested-Loop (BNL) and Batched Key Access (BKA) join-processing algorithms (see </w:t>
      </w:r>
      <w:hyperlink r:id="rId1594" w:anchor="bnl-bka-optimization" w:tooltip="8.2.1.12 Block Nested-Loop and Batched Key Access Joins" w:history="1">
        <w:r>
          <w:rPr>
            <w:rStyle w:val="a4"/>
            <w:rFonts w:ascii="Helvetica" w:hAnsi="Helvetica" w:cs="Helvetica"/>
            <w:color w:val="00759F"/>
            <w:sz w:val="21"/>
            <w:szCs w:val="21"/>
          </w:rPr>
          <w:t>Section 8.2.1.12, “Block Nested-Loop and Batched Key Access Joins”</w:t>
        </w:r>
      </w:hyperlink>
      <w:r>
        <w:rPr>
          <w:rFonts w:ascii="Helvetica" w:hAnsi="Helvetica" w:cs="Helvetica"/>
          <w:color w:val="000000"/>
          <w:sz w:val="21"/>
          <w:szCs w:val="21"/>
        </w:rPr>
        <w:t>).</w:t>
      </w:r>
    </w:p>
    <w:p w14:paraId="0EF92E3B" w14:textId="77777777" w:rsidR="0007195F" w:rsidRDefault="0007195F" w:rsidP="0007195F">
      <w:pPr>
        <w:pStyle w:val="af"/>
        <w:numPr>
          <w:ilvl w:val="0"/>
          <w:numId w:val="16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Whether derived tables, view references, or common table expressions should be merged into the outer query block, or materialized using an internal temporary table.</w:t>
      </w:r>
    </w:p>
    <w:p w14:paraId="086F3C7E" w14:textId="77777777" w:rsidR="0007195F" w:rsidRDefault="0007195F" w:rsidP="0007195F">
      <w:pPr>
        <w:pStyle w:val="af"/>
        <w:numPr>
          <w:ilvl w:val="0"/>
          <w:numId w:val="16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of the derived table condition pushdown optimization (added in MySQL 8.0.22). See </w:t>
      </w:r>
      <w:hyperlink r:id="rId1595" w:anchor="derived-condition-pushdown-optimization" w:tooltip="8.2.2.5 Derived Condition Pushdown Optimization" w:history="1">
        <w:r>
          <w:rPr>
            <w:rStyle w:val="a4"/>
            <w:rFonts w:ascii="Helvetica" w:hAnsi="Helvetica" w:cs="Helvetica"/>
            <w:color w:val="00759F"/>
            <w:sz w:val="21"/>
            <w:szCs w:val="21"/>
          </w:rPr>
          <w:t>Section 8.2.2.5, “Derived Condition Pushdown Optimization”</w:t>
        </w:r>
      </w:hyperlink>
      <w:r>
        <w:rPr>
          <w:rFonts w:ascii="Helvetica" w:hAnsi="Helvetica" w:cs="Helvetica"/>
          <w:color w:val="000000"/>
          <w:sz w:val="21"/>
          <w:szCs w:val="21"/>
        </w:rPr>
        <w:t>.</w:t>
      </w:r>
    </w:p>
    <w:p w14:paraId="2E7063F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These hint types apply to specific tables, or all tables in a query block.</w:t>
      </w:r>
    </w:p>
    <w:p w14:paraId="28B7214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Syntax of table-level hints:</w:t>
      </w:r>
    </w:p>
    <w:p w14:paraId="14840C3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hint_name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query_block_name</w:t>
      </w:r>
      <w:r>
        <w:rPr>
          <w:rFonts w:ascii="Courier New" w:hAnsi="Courier New" w:cs="Courier New"/>
          <w:color w:val="000000"/>
          <w:sz w:val="20"/>
          <w:szCs w:val="20"/>
        </w:rPr>
        <w:t>]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w:t>
      </w:r>
    </w:p>
    <w:p w14:paraId="28D4692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hint_name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query_block_name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query_block_name</w:t>
      </w:r>
      <w:r>
        <w:rPr>
          <w:rFonts w:ascii="Courier New" w:hAnsi="Courier New" w:cs="Courier New"/>
          <w:color w:val="000000"/>
          <w:sz w:val="20"/>
          <w:szCs w:val="20"/>
        </w:rPr>
        <w:t>] ...])</w:t>
      </w:r>
    </w:p>
    <w:p w14:paraId="77D2BD3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syntax refers to these terms:</w:t>
      </w:r>
    </w:p>
    <w:p w14:paraId="6AB265E2" w14:textId="77777777" w:rsidR="0007195F" w:rsidRDefault="0007195F" w:rsidP="0007195F">
      <w:pPr>
        <w:pStyle w:val="af"/>
        <w:numPr>
          <w:ilvl w:val="0"/>
          <w:numId w:val="169"/>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hint_name</w:t>
      </w:r>
      <w:r>
        <w:rPr>
          <w:rFonts w:ascii="Helvetica" w:hAnsi="Helvetica" w:cs="Helvetica"/>
          <w:color w:val="000000"/>
          <w:sz w:val="21"/>
          <w:szCs w:val="21"/>
        </w:rPr>
        <w:t>: These hint names are permitted:</w:t>
      </w:r>
    </w:p>
    <w:p w14:paraId="58FB8D34" w14:textId="77777777" w:rsidR="0007195F" w:rsidRDefault="00BC31D0" w:rsidP="0007195F">
      <w:pPr>
        <w:pStyle w:val="af"/>
        <w:numPr>
          <w:ilvl w:val="1"/>
          <w:numId w:val="169"/>
        </w:numPr>
        <w:spacing w:line="252" w:lineRule="atLeast"/>
        <w:textAlignment w:val="center"/>
        <w:rPr>
          <w:rFonts w:ascii="Helvetica" w:hAnsi="Helvetica" w:cs="Helvetica"/>
          <w:color w:val="000000"/>
          <w:sz w:val="21"/>
          <w:szCs w:val="21"/>
        </w:rPr>
      </w:pPr>
      <w:hyperlink r:id="rId1596" w:anchor="optimizer-hints-table-level" w:tooltip="Table-Level Optimizer Hints" w:history="1">
        <w:r w:rsidR="0007195F">
          <w:rPr>
            <w:rStyle w:val="HTML1"/>
            <w:rFonts w:ascii="Courier New" w:hAnsi="Courier New" w:cs="Courier New"/>
            <w:b/>
            <w:bCs/>
            <w:color w:val="026789"/>
            <w:sz w:val="20"/>
            <w:szCs w:val="20"/>
            <w:u w:val="single"/>
            <w:shd w:val="clear" w:color="auto" w:fill="FFFFFF"/>
          </w:rPr>
          <w:t>BKA</w:t>
        </w:r>
      </w:hyperlink>
      <w:r w:rsidR="0007195F">
        <w:rPr>
          <w:rFonts w:ascii="Helvetica" w:hAnsi="Helvetica" w:cs="Helvetica"/>
          <w:color w:val="000000"/>
          <w:sz w:val="21"/>
          <w:szCs w:val="21"/>
        </w:rPr>
        <w:t>, </w:t>
      </w:r>
      <w:hyperlink r:id="rId1597" w:anchor="optimizer-hints-table-level" w:tooltip="Table-Level Optimizer Hints" w:history="1">
        <w:r w:rsidR="0007195F">
          <w:rPr>
            <w:rStyle w:val="HTML1"/>
            <w:rFonts w:ascii="Courier New" w:hAnsi="Courier New" w:cs="Courier New"/>
            <w:b/>
            <w:bCs/>
            <w:color w:val="026789"/>
            <w:sz w:val="20"/>
            <w:szCs w:val="20"/>
            <w:u w:val="single"/>
            <w:shd w:val="clear" w:color="auto" w:fill="FFFFFF"/>
          </w:rPr>
          <w:t>NO_BKA</w:t>
        </w:r>
      </w:hyperlink>
      <w:r w:rsidR="0007195F">
        <w:rPr>
          <w:rFonts w:ascii="Helvetica" w:hAnsi="Helvetica" w:cs="Helvetica"/>
          <w:color w:val="000000"/>
          <w:sz w:val="21"/>
          <w:szCs w:val="21"/>
        </w:rPr>
        <w:t>: Enable or disable bacthed key access for the specified tables.</w:t>
      </w:r>
    </w:p>
    <w:p w14:paraId="4564F8A1" w14:textId="77777777" w:rsidR="0007195F" w:rsidRDefault="00BC31D0" w:rsidP="0007195F">
      <w:pPr>
        <w:pStyle w:val="af"/>
        <w:numPr>
          <w:ilvl w:val="1"/>
          <w:numId w:val="169"/>
        </w:numPr>
        <w:spacing w:line="252" w:lineRule="atLeast"/>
        <w:textAlignment w:val="center"/>
        <w:rPr>
          <w:rFonts w:ascii="Helvetica" w:hAnsi="Helvetica" w:cs="Helvetica"/>
          <w:color w:val="000000"/>
          <w:sz w:val="21"/>
          <w:szCs w:val="21"/>
        </w:rPr>
      </w:pPr>
      <w:hyperlink r:id="rId1598" w:anchor="optimizer-hints-table-level" w:tooltip="Table-Level Optimizer Hints" w:history="1">
        <w:r w:rsidR="0007195F">
          <w:rPr>
            <w:rStyle w:val="HTML1"/>
            <w:rFonts w:ascii="Courier New" w:hAnsi="Courier New" w:cs="Courier New"/>
            <w:b/>
            <w:bCs/>
            <w:color w:val="026789"/>
            <w:sz w:val="20"/>
            <w:szCs w:val="20"/>
            <w:u w:val="single"/>
            <w:shd w:val="clear" w:color="auto" w:fill="FFFFFF"/>
          </w:rPr>
          <w:t>BNL</w:t>
        </w:r>
      </w:hyperlink>
      <w:r w:rsidR="0007195F">
        <w:rPr>
          <w:rFonts w:ascii="Helvetica" w:hAnsi="Helvetica" w:cs="Helvetica"/>
          <w:color w:val="000000"/>
          <w:sz w:val="21"/>
          <w:szCs w:val="21"/>
        </w:rPr>
        <w:t>, </w:t>
      </w:r>
      <w:hyperlink r:id="rId1599" w:anchor="optimizer-hints-table-level" w:tooltip="Table-Level Optimizer Hints" w:history="1">
        <w:r w:rsidR="0007195F">
          <w:rPr>
            <w:rStyle w:val="HTML1"/>
            <w:rFonts w:ascii="Courier New" w:hAnsi="Courier New" w:cs="Courier New"/>
            <w:b/>
            <w:bCs/>
            <w:color w:val="026789"/>
            <w:sz w:val="20"/>
            <w:szCs w:val="20"/>
            <w:u w:val="single"/>
            <w:shd w:val="clear" w:color="auto" w:fill="FFFFFF"/>
          </w:rPr>
          <w:t>NO_BNL</w:t>
        </w:r>
      </w:hyperlink>
      <w:r w:rsidR="0007195F">
        <w:rPr>
          <w:rFonts w:ascii="Helvetica" w:hAnsi="Helvetica" w:cs="Helvetica"/>
          <w:color w:val="000000"/>
          <w:sz w:val="21"/>
          <w:szCs w:val="21"/>
        </w:rPr>
        <w:t>: Enable or disable block nested loop for the specified tables. In MySQL 8.0.18 and later, these hints also enable and disable the hash join optimization.</w:t>
      </w:r>
    </w:p>
    <w:p w14:paraId="4DA3122D" w14:textId="77777777" w:rsidR="0007195F" w:rsidRDefault="0007195F" w:rsidP="0007195F">
      <w:pPr>
        <w:pStyle w:val="listitem"/>
        <w:spacing w:before="0" w:after="0" w:line="252" w:lineRule="atLeast"/>
        <w:ind w:left="144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3FD3273"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block-nested loop optimization is removed in MySQL 8.0.20 and later releases, but these hints continue to be supported for enabling and disabling hash joins.</w:t>
      </w:r>
    </w:p>
    <w:p w14:paraId="2385210C" w14:textId="77777777" w:rsidR="0007195F" w:rsidRDefault="00BC31D0" w:rsidP="0007195F">
      <w:pPr>
        <w:pStyle w:val="af"/>
        <w:numPr>
          <w:ilvl w:val="1"/>
          <w:numId w:val="169"/>
        </w:numPr>
        <w:spacing w:line="252" w:lineRule="atLeast"/>
        <w:textAlignment w:val="center"/>
        <w:rPr>
          <w:rFonts w:ascii="Helvetica" w:hAnsi="Helvetica" w:cs="Helvetica"/>
          <w:color w:val="000000"/>
          <w:sz w:val="21"/>
          <w:szCs w:val="21"/>
        </w:rPr>
      </w:pPr>
      <w:hyperlink r:id="rId1600" w:anchor="optimizer-hints-table-level" w:tooltip="Table-Level Optimizer Hints" w:history="1">
        <w:r w:rsidR="0007195F">
          <w:rPr>
            <w:rStyle w:val="HTML1"/>
            <w:rFonts w:ascii="Courier New" w:hAnsi="Courier New" w:cs="Courier New"/>
            <w:b/>
            <w:bCs/>
            <w:color w:val="026789"/>
            <w:sz w:val="20"/>
            <w:szCs w:val="20"/>
            <w:u w:val="single"/>
            <w:shd w:val="clear" w:color="auto" w:fill="FFFFFF"/>
          </w:rPr>
          <w:t>DERIVED_CONDITION_PUSHDOWN</w:t>
        </w:r>
      </w:hyperlink>
      <w:r w:rsidR="0007195F">
        <w:rPr>
          <w:rFonts w:ascii="Helvetica" w:hAnsi="Helvetica" w:cs="Helvetica"/>
          <w:color w:val="000000"/>
          <w:sz w:val="21"/>
          <w:szCs w:val="21"/>
        </w:rPr>
        <w:t>, </w:t>
      </w:r>
      <w:hyperlink r:id="rId1601" w:anchor="optimizer-hints-table-level" w:tooltip="Table-Level Optimizer Hints" w:history="1">
        <w:r w:rsidR="0007195F">
          <w:rPr>
            <w:rStyle w:val="HTML1"/>
            <w:rFonts w:ascii="Courier New" w:hAnsi="Courier New" w:cs="Courier New"/>
            <w:b/>
            <w:bCs/>
            <w:color w:val="026789"/>
            <w:sz w:val="20"/>
            <w:szCs w:val="20"/>
            <w:u w:val="single"/>
            <w:shd w:val="clear" w:color="auto" w:fill="FFFFFF"/>
          </w:rPr>
          <w:t>NO_DERIVED_CONDITION_PUSHDOWN</w:t>
        </w:r>
      </w:hyperlink>
      <w:r w:rsidR="0007195F">
        <w:rPr>
          <w:rFonts w:ascii="Helvetica" w:hAnsi="Helvetica" w:cs="Helvetica"/>
          <w:color w:val="000000"/>
          <w:sz w:val="21"/>
          <w:szCs w:val="21"/>
        </w:rPr>
        <w:t>: Enable or disable use of derived table condition pushdown for the specified tables (added in MySQL 8.0.22). For more information, see </w:t>
      </w:r>
      <w:hyperlink r:id="rId1602" w:anchor="derived-condition-pushdown-optimization" w:tooltip="8.2.2.5 Derived Condition Pushdown Optimization" w:history="1">
        <w:r w:rsidR="0007195F">
          <w:rPr>
            <w:rStyle w:val="a4"/>
            <w:rFonts w:ascii="Helvetica" w:hAnsi="Helvetica" w:cs="Helvetica"/>
            <w:color w:val="00759F"/>
            <w:sz w:val="21"/>
            <w:szCs w:val="21"/>
          </w:rPr>
          <w:t>Section 8.2.2.5, “Derived Condition Pushdown Optimization”</w:t>
        </w:r>
      </w:hyperlink>
      <w:r w:rsidR="0007195F">
        <w:rPr>
          <w:rFonts w:ascii="Helvetica" w:hAnsi="Helvetica" w:cs="Helvetica"/>
          <w:color w:val="000000"/>
          <w:sz w:val="21"/>
          <w:szCs w:val="21"/>
        </w:rPr>
        <w:t>.</w:t>
      </w:r>
    </w:p>
    <w:p w14:paraId="455196D6" w14:textId="77777777" w:rsidR="0007195F" w:rsidRDefault="00BC31D0" w:rsidP="0007195F">
      <w:pPr>
        <w:pStyle w:val="af"/>
        <w:numPr>
          <w:ilvl w:val="1"/>
          <w:numId w:val="169"/>
        </w:numPr>
        <w:spacing w:line="252" w:lineRule="atLeast"/>
        <w:textAlignment w:val="center"/>
        <w:rPr>
          <w:rFonts w:ascii="Helvetica" w:hAnsi="Helvetica" w:cs="Helvetica"/>
          <w:color w:val="000000"/>
          <w:sz w:val="21"/>
          <w:szCs w:val="21"/>
        </w:rPr>
      </w:pPr>
      <w:hyperlink r:id="rId1603" w:anchor="optimizer-hints-table-level" w:tooltip="Table-Level Optimizer Hints" w:history="1">
        <w:r w:rsidR="0007195F">
          <w:rPr>
            <w:rStyle w:val="HTML1"/>
            <w:rFonts w:ascii="Courier New" w:hAnsi="Courier New" w:cs="Courier New"/>
            <w:b/>
            <w:bCs/>
            <w:color w:val="026789"/>
            <w:sz w:val="20"/>
            <w:szCs w:val="20"/>
            <w:u w:val="single"/>
            <w:shd w:val="clear" w:color="auto" w:fill="FFFFFF"/>
          </w:rPr>
          <w:t>HASH_JOIN</w:t>
        </w:r>
      </w:hyperlink>
      <w:r w:rsidR="0007195F">
        <w:rPr>
          <w:rFonts w:ascii="Helvetica" w:hAnsi="Helvetica" w:cs="Helvetica"/>
          <w:color w:val="000000"/>
          <w:sz w:val="21"/>
          <w:szCs w:val="21"/>
        </w:rPr>
        <w:t>, </w:t>
      </w:r>
      <w:hyperlink r:id="rId1604" w:anchor="optimizer-hints-table-level" w:tooltip="Table-Level Optimizer Hints" w:history="1">
        <w:r w:rsidR="0007195F">
          <w:rPr>
            <w:rStyle w:val="HTML1"/>
            <w:rFonts w:ascii="Courier New" w:hAnsi="Courier New" w:cs="Courier New"/>
            <w:b/>
            <w:bCs/>
            <w:color w:val="026789"/>
            <w:sz w:val="20"/>
            <w:szCs w:val="20"/>
            <w:u w:val="single"/>
            <w:shd w:val="clear" w:color="auto" w:fill="FFFFFF"/>
          </w:rPr>
          <w:t>NO_HASH_JOIN</w:t>
        </w:r>
      </w:hyperlink>
      <w:r w:rsidR="0007195F">
        <w:rPr>
          <w:rFonts w:ascii="Helvetica" w:hAnsi="Helvetica" w:cs="Helvetica"/>
          <w:color w:val="000000"/>
          <w:sz w:val="21"/>
          <w:szCs w:val="21"/>
        </w:rPr>
        <w:t>: Enable or disable use of a hash join for the specified tables (MySQL 8.0.18 only; has no effect in MySQL 8.0.19 or later).</w:t>
      </w:r>
    </w:p>
    <w:p w14:paraId="66146289" w14:textId="77777777" w:rsidR="0007195F" w:rsidRDefault="00BC31D0" w:rsidP="0007195F">
      <w:pPr>
        <w:pStyle w:val="af"/>
        <w:numPr>
          <w:ilvl w:val="1"/>
          <w:numId w:val="169"/>
        </w:numPr>
        <w:spacing w:line="252" w:lineRule="atLeast"/>
        <w:textAlignment w:val="center"/>
        <w:rPr>
          <w:rFonts w:ascii="Helvetica" w:hAnsi="Helvetica" w:cs="Helvetica"/>
          <w:color w:val="000000"/>
          <w:sz w:val="21"/>
          <w:szCs w:val="21"/>
        </w:rPr>
      </w:pPr>
      <w:hyperlink r:id="rId1605" w:anchor="optimizer-hints-table-level" w:tooltip="Table-Level Optimizer Hints" w:history="1">
        <w:r w:rsidR="0007195F">
          <w:rPr>
            <w:rStyle w:val="HTML1"/>
            <w:rFonts w:ascii="Courier New" w:hAnsi="Courier New" w:cs="Courier New"/>
            <w:b/>
            <w:bCs/>
            <w:color w:val="026789"/>
            <w:sz w:val="20"/>
            <w:szCs w:val="20"/>
            <w:u w:val="single"/>
            <w:shd w:val="clear" w:color="auto" w:fill="FFFFFF"/>
          </w:rPr>
          <w:t>MERGE</w:t>
        </w:r>
      </w:hyperlink>
      <w:r w:rsidR="0007195F">
        <w:rPr>
          <w:rFonts w:ascii="Helvetica" w:hAnsi="Helvetica" w:cs="Helvetica"/>
          <w:color w:val="000000"/>
          <w:sz w:val="21"/>
          <w:szCs w:val="21"/>
        </w:rPr>
        <w:t>, </w:t>
      </w:r>
      <w:hyperlink r:id="rId1606" w:anchor="optimizer-hints-table-level" w:tooltip="Table-Level Optimizer Hints" w:history="1">
        <w:r w:rsidR="0007195F">
          <w:rPr>
            <w:rStyle w:val="HTML1"/>
            <w:rFonts w:ascii="Courier New" w:hAnsi="Courier New" w:cs="Courier New"/>
            <w:b/>
            <w:bCs/>
            <w:color w:val="026789"/>
            <w:sz w:val="20"/>
            <w:szCs w:val="20"/>
            <w:u w:val="single"/>
            <w:shd w:val="clear" w:color="auto" w:fill="FFFFFF"/>
          </w:rPr>
          <w:t>NO_MERGE</w:t>
        </w:r>
      </w:hyperlink>
      <w:r w:rsidR="0007195F">
        <w:rPr>
          <w:rFonts w:ascii="Helvetica" w:hAnsi="Helvetica" w:cs="Helvetica"/>
          <w:color w:val="000000"/>
          <w:sz w:val="21"/>
          <w:szCs w:val="21"/>
        </w:rPr>
        <w:t>: Enable merging for the specified tables, view references or common table expressions; or disable merging and use materialization instead.</w:t>
      </w:r>
    </w:p>
    <w:p w14:paraId="371516F5" w14:textId="77777777" w:rsidR="0007195F" w:rsidRDefault="0007195F" w:rsidP="0007195F">
      <w:pPr>
        <w:pStyle w:val="listitem"/>
        <w:spacing w:before="0" w:after="0" w:line="252" w:lineRule="atLeast"/>
        <w:ind w:left="720"/>
        <w:textAlignment w:val="center"/>
        <w:rPr>
          <w:rFonts w:ascii="Helvetica" w:hAnsi="Helvetica" w:cs="Helvetica"/>
          <w:b/>
          <w:bCs/>
          <w:color w:val="000000"/>
          <w:sz w:val="19"/>
          <w:szCs w:val="19"/>
        </w:rPr>
      </w:pPr>
      <w:bookmarkStart w:id="521" w:name="idm46383493617424"/>
      <w:bookmarkStart w:id="522" w:name="idm46383493615936"/>
      <w:bookmarkStart w:id="523" w:name="idm46383493614448"/>
      <w:bookmarkEnd w:id="521"/>
      <w:bookmarkEnd w:id="522"/>
      <w:bookmarkEnd w:id="523"/>
      <w:r>
        <w:rPr>
          <w:rFonts w:ascii="Helvetica" w:hAnsi="Helvetica" w:cs="Helvetica"/>
          <w:b/>
          <w:bCs/>
          <w:color w:val="000000"/>
          <w:sz w:val="19"/>
          <w:szCs w:val="19"/>
        </w:rPr>
        <w:t>Note</w:t>
      </w:r>
    </w:p>
    <w:p w14:paraId="3F1E9224"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use a block nested loop or batched key access hint to enable join buffering for any inner table of an outer join, join buffering must be enabled for all inner tables of the outer join.</w:t>
      </w:r>
    </w:p>
    <w:p w14:paraId="12D94074" w14:textId="77777777" w:rsidR="0007195F" w:rsidRDefault="0007195F" w:rsidP="0007195F">
      <w:pPr>
        <w:pStyle w:val="af"/>
        <w:numPr>
          <w:ilvl w:val="0"/>
          <w:numId w:val="169"/>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tbl_name</w:t>
      </w:r>
      <w:r>
        <w:rPr>
          <w:rFonts w:ascii="Helvetica" w:hAnsi="Helvetica" w:cs="Helvetica"/>
          <w:color w:val="000000"/>
          <w:sz w:val="21"/>
          <w:szCs w:val="21"/>
        </w:rPr>
        <w:t>: The name of a table used in the statement. The hint applies to all tables that it names. If the hint names no tables, it applies to all tables of the query block in which it occurs.</w:t>
      </w:r>
    </w:p>
    <w:p w14:paraId="338A5FA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table has an alias, hints must refer to the alias, not the table name.</w:t>
      </w:r>
    </w:p>
    <w:p w14:paraId="5E848EB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Table names in hints cannot be qualified with schema names.</w:t>
      </w:r>
    </w:p>
    <w:p w14:paraId="1E64D948" w14:textId="77777777" w:rsidR="0007195F" w:rsidRDefault="0007195F" w:rsidP="0007195F">
      <w:pPr>
        <w:pStyle w:val="af"/>
        <w:numPr>
          <w:ilvl w:val="0"/>
          <w:numId w:val="169"/>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query_block_name</w:t>
      </w:r>
      <w:r>
        <w:rPr>
          <w:rFonts w:ascii="Helvetica" w:hAnsi="Helvetica" w:cs="Helvetica"/>
          <w:color w:val="000000"/>
          <w:sz w:val="21"/>
          <w:szCs w:val="21"/>
        </w:rPr>
        <w:t>: The query block to which the hint applies. If the hint includes no leading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query_block_name</w:t>
      </w:r>
      <w:r>
        <w:rPr>
          <w:rFonts w:ascii="Helvetica" w:hAnsi="Helvetica" w:cs="Helvetica"/>
          <w:color w:val="000000"/>
          <w:sz w:val="21"/>
          <w:szCs w:val="21"/>
        </w:rPr>
        <w:t>, the hint applies to the query block in which it occurs. For </w:t>
      </w:r>
      <w:r>
        <w:rPr>
          <w:rStyle w:val="HTML1"/>
          <w:rFonts w:ascii="Courier New" w:hAnsi="Courier New" w:cs="Courier New"/>
          <w:b/>
          <w:bCs/>
          <w:i/>
          <w:iCs/>
          <w:color w:val="026789"/>
          <w:sz w:val="19"/>
          <w:szCs w:val="19"/>
          <w:shd w:val="clear" w:color="auto" w:fill="FFFFFF"/>
        </w:rPr>
        <w:t>tbl_name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query_block_name</w:t>
      </w:r>
      <w:r>
        <w:rPr>
          <w:rFonts w:ascii="Helvetica" w:hAnsi="Helvetica" w:cs="Helvetica"/>
          <w:color w:val="000000"/>
          <w:sz w:val="21"/>
          <w:szCs w:val="21"/>
        </w:rPr>
        <w:t> syntax, the hint applies to the named table in the named query block. To assign a name to a query block, see </w:t>
      </w:r>
      <w:hyperlink r:id="rId1607" w:anchor="optimizer-hints-query-block-naming" w:tooltip="Optimizer Hints for Naming Query Blocks" w:history="1">
        <w:r>
          <w:rPr>
            <w:rStyle w:val="a4"/>
            <w:rFonts w:ascii="Helvetica" w:hAnsi="Helvetica" w:cs="Helvetica"/>
            <w:color w:val="00759F"/>
            <w:sz w:val="21"/>
            <w:szCs w:val="21"/>
          </w:rPr>
          <w:t>Optimizer Hints for Naming Query Blocks</w:t>
        </w:r>
      </w:hyperlink>
      <w:r>
        <w:rPr>
          <w:rFonts w:ascii="Helvetica" w:hAnsi="Helvetica" w:cs="Helvetica"/>
          <w:color w:val="000000"/>
          <w:sz w:val="21"/>
          <w:szCs w:val="21"/>
        </w:rPr>
        <w:t>.</w:t>
      </w:r>
    </w:p>
    <w:p w14:paraId="1DF052D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Examples:</w:t>
      </w:r>
    </w:p>
    <w:p w14:paraId="27A7822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NO_BKA(t1, t2) */ t1.* FROM t1 INNER JOIN t2 INNER JOIN t3;</w:t>
      </w:r>
    </w:p>
    <w:p w14:paraId="603845B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NO_BNL() BKA(t1) */ t1.* FROM t1 INNER JOIN t2 INNER JOIN t3;</w:t>
      </w:r>
    </w:p>
    <w:p w14:paraId="69D8595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NO_MERGE(dt) */ * FROM (SELECT * FROM t1) AS dt;</w:t>
      </w:r>
    </w:p>
    <w:p w14:paraId="2BE9791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 table-level hint applies to tables that receive records from previous tables, not sender tables. Consider this statement:</w:t>
      </w:r>
    </w:p>
    <w:p w14:paraId="36D635B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BNL(t2) */ FROM t1, t2;</w:t>
      </w:r>
    </w:p>
    <w:p w14:paraId="52D6FA8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the optimizer chooses to process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first, it applies a Block Nested-Loop join to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by buffering the rows from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before starting to read from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If the optimizer instead chooses to process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first, the hint has no effect because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is a sender table.</w:t>
      </w:r>
    </w:p>
    <w:p w14:paraId="1C55F97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the </w:t>
      </w:r>
      <w:hyperlink r:id="rId1608" w:anchor="optimizer-hints-table-level" w:tooltip="Table-Level Optimizer Hints" w:history="1">
        <w:r>
          <w:rPr>
            <w:rStyle w:val="HTML1"/>
            <w:rFonts w:ascii="Courier New" w:hAnsi="Courier New" w:cs="Courier New"/>
            <w:b/>
            <w:bCs/>
            <w:color w:val="026789"/>
            <w:sz w:val="20"/>
            <w:szCs w:val="20"/>
            <w:u w:val="single"/>
            <w:shd w:val="clear" w:color="auto" w:fill="FFFFFF"/>
          </w:rPr>
          <w:t>MERGE</w:t>
        </w:r>
      </w:hyperlink>
      <w:r>
        <w:rPr>
          <w:rFonts w:ascii="Helvetica" w:hAnsi="Helvetica" w:cs="Helvetica"/>
          <w:color w:val="000000"/>
          <w:sz w:val="21"/>
          <w:szCs w:val="21"/>
        </w:rPr>
        <w:t> and </w:t>
      </w:r>
      <w:hyperlink r:id="rId1609" w:anchor="optimizer-hints-table-level" w:tooltip="Table-Level Optimizer Hints" w:history="1">
        <w:r>
          <w:rPr>
            <w:rStyle w:val="HTML1"/>
            <w:rFonts w:ascii="Courier New" w:hAnsi="Courier New" w:cs="Courier New"/>
            <w:b/>
            <w:bCs/>
            <w:color w:val="026789"/>
            <w:sz w:val="20"/>
            <w:szCs w:val="20"/>
            <w:u w:val="single"/>
            <w:shd w:val="clear" w:color="auto" w:fill="FFFFFF"/>
          </w:rPr>
          <w:t>NO_MERGE</w:t>
        </w:r>
      </w:hyperlink>
      <w:r>
        <w:rPr>
          <w:rFonts w:ascii="Helvetica" w:hAnsi="Helvetica" w:cs="Helvetica"/>
          <w:color w:val="000000"/>
          <w:sz w:val="21"/>
          <w:szCs w:val="21"/>
        </w:rPr>
        <w:t> hints, these precedence rules apply:</w:t>
      </w:r>
    </w:p>
    <w:p w14:paraId="29501DB4" w14:textId="77777777" w:rsidR="0007195F" w:rsidRDefault="0007195F" w:rsidP="0007195F">
      <w:pPr>
        <w:pStyle w:val="af"/>
        <w:numPr>
          <w:ilvl w:val="0"/>
          <w:numId w:val="17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A hint takes precedence over any optimizer heuristic that is not a technical constraint. (If providing a hint as a suggestion has no effect, the optimizer has a reason for ignoring it.)</w:t>
      </w:r>
    </w:p>
    <w:p w14:paraId="01904335" w14:textId="77777777" w:rsidR="0007195F" w:rsidRDefault="0007195F" w:rsidP="0007195F">
      <w:pPr>
        <w:pStyle w:val="af"/>
        <w:numPr>
          <w:ilvl w:val="0"/>
          <w:numId w:val="17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hint takes precedence over the </w:t>
      </w:r>
      <w:hyperlink r:id="rId1610" w:anchor="optflag_derived-merge" w:history="1">
        <w:r>
          <w:rPr>
            <w:rStyle w:val="HTML1"/>
            <w:rFonts w:ascii="Courier New" w:hAnsi="Courier New" w:cs="Courier New"/>
            <w:b/>
            <w:bCs/>
            <w:color w:val="026789"/>
            <w:sz w:val="20"/>
            <w:szCs w:val="20"/>
            <w:u w:val="single"/>
            <w:shd w:val="clear" w:color="auto" w:fill="FFFFFF"/>
          </w:rPr>
          <w:t>derived_merge</w:t>
        </w:r>
      </w:hyperlink>
      <w:r>
        <w:rPr>
          <w:rFonts w:ascii="Helvetica" w:hAnsi="Helvetica" w:cs="Helvetica"/>
          <w:color w:val="000000"/>
          <w:sz w:val="21"/>
          <w:szCs w:val="21"/>
        </w:rPr>
        <w:t> flag of the </w:t>
      </w:r>
      <w:hyperlink r:id="rId1611"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w:t>
      </w:r>
    </w:p>
    <w:p w14:paraId="166F004E" w14:textId="77777777" w:rsidR="0007195F" w:rsidRDefault="0007195F" w:rsidP="0007195F">
      <w:pPr>
        <w:pStyle w:val="af"/>
        <w:numPr>
          <w:ilvl w:val="0"/>
          <w:numId w:val="17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view references, an </w:t>
      </w:r>
      <w:r>
        <w:rPr>
          <w:rStyle w:val="HTML1"/>
          <w:rFonts w:ascii="Courier New" w:hAnsi="Courier New" w:cs="Courier New"/>
          <w:b/>
          <w:bCs/>
          <w:color w:val="026789"/>
          <w:sz w:val="20"/>
          <w:szCs w:val="20"/>
          <w:shd w:val="clear" w:color="auto" w:fill="FFFFFF"/>
        </w:rPr>
        <w:t>ALGORITHM={MERGE|TEMPTABLE}</w:t>
      </w:r>
      <w:r>
        <w:rPr>
          <w:rFonts w:ascii="Helvetica" w:hAnsi="Helvetica" w:cs="Helvetica"/>
          <w:color w:val="000000"/>
          <w:sz w:val="21"/>
          <w:szCs w:val="21"/>
        </w:rPr>
        <w:t> clause in the view definition takes precedence over a hint specified in the query referencing the view.</w:t>
      </w:r>
    </w:p>
    <w:p w14:paraId="3B6B5EB8" w14:textId="77777777" w:rsidR="0007195F" w:rsidRDefault="0007195F" w:rsidP="0007195F">
      <w:pPr>
        <w:pStyle w:val="4"/>
        <w:shd w:val="clear" w:color="auto" w:fill="FFFFFF"/>
        <w:rPr>
          <w:rFonts w:ascii="Helvetica" w:hAnsi="Helvetica" w:cs="Helvetica"/>
          <w:color w:val="000000"/>
          <w:sz w:val="29"/>
          <w:szCs w:val="29"/>
        </w:rPr>
      </w:pPr>
      <w:bookmarkStart w:id="524" w:name="optimizer-hints-index-level"/>
      <w:bookmarkEnd w:id="524"/>
      <w:r>
        <w:rPr>
          <w:rFonts w:ascii="Helvetica" w:hAnsi="Helvetica" w:cs="Helvetica"/>
          <w:color w:val="000000"/>
          <w:sz w:val="29"/>
          <w:szCs w:val="29"/>
        </w:rPr>
        <w:t>Index-Level Optimizer Hints</w:t>
      </w:r>
    </w:p>
    <w:p w14:paraId="211D888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Index-level hints affect which index-processing strategies the optimizer uses for particular tables or indexes. These hint types affect use of Index Condition Pushdown (ICP), Multi-Range Read (MRR), Index Merge, and range optimizations (see </w:t>
      </w:r>
      <w:hyperlink r:id="rId1612" w:anchor="select-optimization" w:tooltip="8.2.1 Optimizing SELECT Statements" w:history="1">
        <w:r>
          <w:rPr>
            <w:rStyle w:val="a4"/>
            <w:rFonts w:ascii="Helvetica" w:hAnsi="Helvetica" w:cs="Helvetica"/>
            <w:color w:val="00759F"/>
            <w:sz w:val="21"/>
            <w:szCs w:val="21"/>
          </w:rPr>
          <w:t>Section 8.2.1, “Optimizing SELECT Statements”</w:t>
        </w:r>
      </w:hyperlink>
      <w:r>
        <w:rPr>
          <w:rFonts w:ascii="Helvetica" w:hAnsi="Helvetica" w:cs="Helvetica"/>
          <w:color w:val="000000"/>
          <w:sz w:val="21"/>
          <w:szCs w:val="21"/>
        </w:rPr>
        <w:t>).</w:t>
      </w:r>
    </w:p>
    <w:p w14:paraId="050B96B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Syntax of index-level hints:</w:t>
      </w:r>
    </w:p>
    <w:p w14:paraId="28A26F2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hint_name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query_block_name</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index_name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index_name</w:t>
      </w:r>
      <w:r>
        <w:rPr>
          <w:rFonts w:ascii="Courier New" w:hAnsi="Courier New" w:cs="Courier New"/>
          <w:color w:val="000000"/>
          <w:sz w:val="20"/>
          <w:szCs w:val="20"/>
        </w:rPr>
        <w:t>] ...])</w:t>
      </w:r>
    </w:p>
    <w:p w14:paraId="7A8F289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hint_name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query_block_name</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index_name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index_name</w:t>
      </w:r>
      <w:r>
        <w:rPr>
          <w:rFonts w:ascii="Courier New" w:hAnsi="Courier New" w:cs="Courier New"/>
          <w:color w:val="000000"/>
          <w:sz w:val="20"/>
          <w:szCs w:val="20"/>
        </w:rPr>
        <w:t>] ...])</w:t>
      </w:r>
    </w:p>
    <w:p w14:paraId="611551F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syntax refers to these terms:</w:t>
      </w:r>
    </w:p>
    <w:p w14:paraId="09F66F96" w14:textId="77777777" w:rsidR="0007195F" w:rsidRDefault="0007195F" w:rsidP="0007195F">
      <w:pPr>
        <w:pStyle w:val="af"/>
        <w:numPr>
          <w:ilvl w:val="0"/>
          <w:numId w:val="171"/>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hint_name</w:t>
      </w:r>
      <w:r>
        <w:rPr>
          <w:rFonts w:ascii="Helvetica" w:hAnsi="Helvetica" w:cs="Helvetica"/>
          <w:color w:val="000000"/>
          <w:sz w:val="21"/>
          <w:szCs w:val="21"/>
        </w:rPr>
        <w:t>: These hint names are permitted:</w:t>
      </w:r>
    </w:p>
    <w:bookmarkStart w:id="525" w:name="idm46383493576304"/>
    <w:bookmarkStart w:id="526" w:name="idm46383493575232"/>
    <w:bookmarkEnd w:id="525"/>
    <w:bookmarkEnd w:id="526"/>
    <w:p w14:paraId="4E2394D3" w14:textId="77777777" w:rsidR="0007195F" w:rsidRDefault="0007195F" w:rsidP="0007195F">
      <w:pPr>
        <w:pStyle w:val="af"/>
        <w:numPr>
          <w:ilvl w:val="1"/>
          <w:numId w:val="17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"optimizer-hints-index-level" \o "Index-Level Optimizer Hints"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GROUP_INDEX</w:t>
      </w:r>
      <w:r>
        <w:rPr>
          <w:rFonts w:ascii="Helvetica" w:hAnsi="Helvetica" w:cs="Helvetica"/>
          <w:color w:val="000000"/>
          <w:sz w:val="21"/>
          <w:szCs w:val="21"/>
        </w:rPr>
        <w:fldChar w:fldCharType="end"/>
      </w:r>
      <w:r>
        <w:rPr>
          <w:rFonts w:ascii="Helvetica" w:hAnsi="Helvetica" w:cs="Helvetica"/>
          <w:color w:val="000000"/>
          <w:sz w:val="21"/>
          <w:szCs w:val="21"/>
        </w:rPr>
        <w:t>, </w:t>
      </w:r>
      <w:hyperlink r:id="rId1613" w:anchor="optimizer-hints-index-level" w:tooltip="Index-Level Optimizer Hints" w:history="1">
        <w:r>
          <w:rPr>
            <w:rStyle w:val="HTML1"/>
            <w:rFonts w:ascii="Courier New" w:hAnsi="Courier New" w:cs="Courier New"/>
            <w:b/>
            <w:bCs/>
            <w:color w:val="026789"/>
            <w:sz w:val="20"/>
            <w:szCs w:val="20"/>
            <w:u w:val="single"/>
            <w:shd w:val="clear" w:color="auto" w:fill="FFFFFF"/>
          </w:rPr>
          <w:t>NO_GROUP_INDEX</w:t>
        </w:r>
      </w:hyperlink>
      <w:r>
        <w:rPr>
          <w:rFonts w:ascii="Helvetica" w:hAnsi="Helvetica" w:cs="Helvetica"/>
          <w:color w:val="000000"/>
          <w:sz w:val="21"/>
          <w:szCs w:val="21"/>
        </w:rPr>
        <w:t>: Enable or disable the specified index or indexes for index scans for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operations. Equivalent to the index hints </w:t>
      </w:r>
      <w:r>
        <w:rPr>
          <w:rStyle w:val="HTML1"/>
          <w:rFonts w:ascii="Courier New" w:hAnsi="Courier New" w:cs="Courier New"/>
          <w:b/>
          <w:bCs/>
          <w:color w:val="026789"/>
          <w:sz w:val="20"/>
          <w:szCs w:val="20"/>
          <w:shd w:val="clear" w:color="auto" w:fill="FFFFFF"/>
        </w:rPr>
        <w:t>FORCE INDEX FOR GROUP BY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IGNORE INDEX FOR GROUP BY</w:t>
      </w:r>
      <w:r>
        <w:rPr>
          <w:rFonts w:ascii="Helvetica" w:hAnsi="Helvetica" w:cs="Helvetica"/>
          <w:color w:val="000000"/>
          <w:sz w:val="21"/>
          <w:szCs w:val="21"/>
        </w:rPr>
        <w:t>. Available in MySQL 8.0.20 and later.</w:t>
      </w:r>
    </w:p>
    <w:bookmarkStart w:id="527" w:name="idm46383493568448"/>
    <w:bookmarkStart w:id="528" w:name="idm46383493567376"/>
    <w:bookmarkEnd w:id="527"/>
    <w:bookmarkEnd w:id="528"/>
    <w:p w14:paraId="4611397F" w14:textId="77777777" w:rsidR="0007195F" w:rsidRDefault="0007195F" w:rsidP="0007195F">
      <w:pPr>
        <w:pStyle w:val="af"/>
        <w:numPr>
          <w:ilvl w:val="1"/>
          <w:numId w:val="17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"optimizer-hints-index-level" \o "Index-Level Optimizer Hints"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INDEX</w:t>
      </w:r>
      <w:r>
        <w:rPr>
          <w:rFonts w:ascii="Helvetica" w:hAnsi="Helvetica" w:cs="Helvetica"/>
          <w:color w:val="000000"/>
          <w:sz w:val="21"/>
          <w:szCs w:val="21"/>
        </w:rPr>
        <w:fldChar w:fldCharType="end"/>
      </w:r>
      <w:r>
        <w:rPr>
          <w:rFonts w:ascii="Helvetica" w:hAnsi="Helvetica" w:cs="Helvetica"/>
          <w:color w:val="000000"/>
          <w:sz w:val="21"/>
          <w:szCs w:val="21"/>
        </w:rPr>
        <w:t>, </w:t>
      </w:r>
      <w:hyperlink r:id="rId1614" w:anchor="optimizer-hints-index-level" w:tooltip="Index-Level Optimizer Hints" w:history="1">
        <w:r>
          <w:rPr>
            <w:rStyle w:val="HTML1"/>
            <w:rFonts w:ascii="Courier New" w:hAnsi="Courier New" w:cs="Courier New"/>
            <w:b/>
            <w:bCs/>
            <w:color w:val="026789"/>
            <w:sz w:val="20"/>
            <w:szCs w:val="20"/>
            <w:u w:val="single"/>
            <w:shd w:val="clear" w:color="auto" w:fill="FFFFFF"/>
          </w:rPr>
          <w:t>NO_INDEX</w:t>
        </w:r>
      </w:hyperlink>
      <w:r>
        <w:rPr>
          <w:rFonts w:ascii="Helvetica" w:hAnsi="Helvetica" w:cs="Helvetica"/>
          <w:color w:val="000000"/>
          <w:sz w:val="21"/>
          <w:szCs w:val="21"/>
        </w:rPr>
        <w:t>: Acts as the combination of </w:t>
      </w:r>
      <w:hyperlink r:id="rId1615" w:anchor="optimizer-hints-index-level" w:tooltip="Index-Level Optimizer Hints" w:history="1">
        <w:r>
          <w:rPr>
            <w:rStyle w:val="HTML1"/>
            <w:rFonts w:ascii="Courier New" w:hAnsi="Courier New" w:cs="Courier New"/>
            <w:b/>
            <w:bCs/>
            <w:color w:val="026789"/>
            <w:sz w:val="20"/>
            <w:szCs w:val="20"/>
            <w:u w:val="single"/>
            <w:shd w:val="clear" w:color="auto" w:fill="FFFFFF"/>
          </w:rPr>
          <w:t>JOIN_INDEX</w:t>
        </w:r>
      </w:hyperlink>
      <w:r>
        <w:rPr>
          <w:rFonts w:ascii="Helvetica" w:hAnsi="Helvetica" w:cs="Helvetica"/>
          <w:color w:val="000000"/>
          <w:sz w:val="21"/>
          <w:szCs w:val="21"/>
        </w:rPr>
        <w:t>, </w:t>
      </w:r>
      <w:hyperlink r:id="rId1616" w:anchor="optimizer-hints-index-level" w:tooltip="Index-Level Optimizer Hints" w:history="1">
        <w:r>
          <w:rPr>
            <w:rStyle w:val="HTML1"/>
            <w:rFonts w:ascii="Courier New" w:hAnsi="Courier New" w:cs="Courier New"/>
            <w:b/>
            <w:bCs/>
            <w:color w:val="026789"/>
            <w:sz w:val="20"/>
            <w:szCs w:val="20"/>
            <w:u w:val="single"/>
            <w:shd w:val="clear" w:color="auto" w:fill="FFFFFF"/>
          </w:rPr>
          <w:t>GROUP_INDEX</w:t>
        </w:r>
      </w:hyperlink>
      <w:r>
        <w:rPr>
          <w:rFonts w:ascii="Helvetica" w:hAnsi="Helvetica" w:cs="Helvetica"/>
          <w:color w:val="000000"/>
          <w:sz w:val="21"/>
          <w:szCs w:val="21"/>
        </w:rPr>
        <w:t>, and </w:t>
      </w:r>
      <w:hyperlink r:id="rId1617" w:anchor="optimizer-hints-index-level" w:tooltip="Index-Level Optimizer Hints" w:history="1">
        <w:r>
          <w:rPr>
            <w:rStyle w:val="HTML1"/>
            <w:rFonts w:ascii="Courier New" w:hAnsi="Courier New" w:cs="Courier New"/>
            <w:b/>
            <w:bCs/>
            <w:color w:val="026789"/>
            <w:sz w:val="20"/>
            <w:szCs w:val="20"/>
            <w:u w:val="single"/>
            <w:shd w:val="clear" w:color="auto" w:fill="FFFFFF"/>
          </w:rPr>
          <w:t>ORDER_INDEX</w:t>
        </w:r>
      </w:hyperlink>
      <w:r>
        <w:rPr>
          <w:rFonts w:ascii="Helvetica" w:hAnsi="Helvetica" w:cs="Helvetica"/>
          <w:color w:val="000000"/>
          <w:sz w:val="21"/>
          <w:szCs w:val="21"/>
        </w:rPr>
        <w:t>, forcing the server to use the specified index or indexes for any and all scopes, or as the combination of </w:t>
      </w:r>
      <w:hyperlink r:id="rId1618" w:anchor="optimizer-hints-index-level" w:tooltip="Index-Level Optimizer Hints" w:history="1">
        <w:r>
          <w:rPr>
            <w:rStyle w:val="HTML1"/>
            <w:rFonts w:ascii="Courier New" w:hAnsi="Courier New" w:cs="Courier New"/>
            <w:b/>
            <w:bCs/>
            <w:color w:val="026789"/>
            <w:sz w:val="20"/>
            <w:szCs w:val="20"/>
            <w:u w:val="single"/>
            <w:shd w:val="clear" w:color="auto" w:fill="FFFFFF"/>
          </w:rPr>
          <w:t>NO_JOIN_INDEX</w:t>
        </w:r>
      </w:hyperlink>
      <w:r>
        <w:rPr>
          <w:rFonts w:ascii="Helvetica" w:hAnsi="Helvetica" w:cs="Helvetica"/>
          <w:color w:val="000000"/>
          <w:sz w:val="21"/>
          <w:szCs w:val="21"/>
        </w:rPr>
        <w:t>, </w:t>
      </w:r>
      <w:hyperlink r:id="rId1619" w:anchor="optimizer-hints-index-level" w:tooltip="Index-Level Optimizer Hints" w:history="1">
        <w:r>
          <w:rPr>
            <w:rStyle w:val="HTML1"/>
            <w:rFonts w:ascii="Courier New" w:hAnsi="Courier New" w:cs="Courier New"/>
            <w:b/>
            <w:bCs/>
            <w:color w:val="026789"/>
            <w:sz w:val="20"/>
            <w:szCs w:val="20"/>
            <w:u w:val="single"/>
            <w:shd w:val="clear" w:color="auto" w:fill="FFFFFF"/>
          </w:rPr>
          <w:t>NO_GROUP_INDEX</w:t>
        </w:r>
      </w:hyperlink>
      <w:r>
        <w:rPr>
          <w:rFonts w:ascii="Helvetica" w:hAnsi="Helvetica" w:cs="Helvetica"/>
          <w:color w:val="000000"/>
          <w:sz w:val="21"/>
          <w:szCs w:val="21"/>
        </w:rPr>
        <w:t>, and </w:t>
      </w:r>
      <w:hyperlink r:id="rId1620" w:anchor="optimizer-hints-index-level" w:tooltip="Index-Level Optimizer Hints" w:history="1">
        <w:r>
          <w:rPr>
            <w:rStyle w:val="HTML1"/>
            <w:rFonts w:ascii="Courier New" w:hAnsi="Courier New" w:cs="Courier New"/>
            <w:b/>
            <w:bCs/>
            <w:color w:val="026789"/>
            <w:sz w:val="20"/>
            <w:szCs w:val="20"/>
            <w:u w:val="single"/>
            <w:shd w:val="clear" w:color="auto" w:fill="FFFFFF"/>
          </w:rPr>
          <w:t>NO_ORDER_INDEX</w:t>
        </w:r>
      </w:hyperlink>
      <w:r>
        <w:rPr>
          <w:rFonts w:ascii="Helvetica" w:hAnsi="Helvetica" w:cs="Helvetica"/>
          <w:color w:val="000000"/>
          <w:sz w:val="21"/>
          <w:szCs w:val="21"/>
        </w:rPr>
        <w:t>, which causes the server to ignore the specified index or indexes for any and all scopes. Equivalent to </w:t>
      </w:r>
      <w:r>
        <w:rPr>
          <w:rStyle w:val="HTML1"/>
          <w:rFonts w:ascii="Courier New" w:hAnsi="Courier New" w:cs="Courier New"/>
          <w:b/>
          <w:bCs/>
          <w:color w:val="026789"/>
          <w:sz w:val="20"/>
          <w:szCs w:val="20"/>
          <w:shd w:val="clear" w:color="auto" w:fill="FFFFFF"/>
        </w:rPr>
        <w:t>FORCE INDEX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IGNORE INDEX</w:t>
      </w:r>
      <w:r>
        <w:rPr>
          <w:rFonts w:ascii="Helvetica" w:hAnsi="Helvetica" w:cs="Helvetica"/>
          <w:color w:val="000000"/>
          <w:sz w:val="21"/>
          <w:szCs w:val="21"/>
        </w:rPr>
        <w:t>. Available beginning with MySQL 8.0.20.</w:t>
      </w:r>
    </w:p>
    <w:bookmarkStart w:id="529" w:name="idm46383493553568"/>
    <w:bookmarkStart w:id="530" w:name="idm46383493552496"/>
    <w:bookmarkEnd w:id="529"/>
    <w:bookmarkEnd w:id="530"/>
    <w:p w14:paraId="1DD7849F" w14:textId="77777777" w:rsidR="0007195F" w:rsidRDefault="0007195F" w:rsidP="0007195F">
      <w:pPr>
        <w:pStyle w:val="af"/>
        <w:numPr>
          <w:ilvl w:val="1"/>
          <w:numId w:val="17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"optimizer-hints-index-level" \o "Index-Level Optimizer Hints"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INDEX_MERGE</w:t>
      </w:r>
      <w:r>
        <w:rPr>
          <w:rFonts w:ascii="Helvetica" w:hAnsi="Helvetica" w:cs="Helvetica"/>
          <w:color w:val="000000"/>
          <w:sz w:val="21"/>
          <w:szCs w:val="21"/>
        </w:rPr>
        <w:fldChar w:fldCharType="end"/>
      </w:r>
      <w:r>
        <w:rPr>
          <w:rFonts w:ascii="Helvetica" w:hAnsi="Helvetica" w:cs="Helvetica"/>
          <w:color w:val="000000"/>
          <w:sz w:val="21"/>
          <w:szCs w:val="21"/>
        </w:rPr>
        <w:t>, </w:t>
      </w:r>
      <w:hyperlink r:id="rId1621" w:anchor="optimizer-hints-index-level" w:tooltip="Index-Level Optimizer Hints" w:history="1">
        <w:r>
          <w:rPr>
            <w:rStyle w:val="HTML1"/>
            <w:rFonts w:ascii="Courier New" w:hAnsi="Courier New" w:cs="Courier New"/>
            <w:b/>
            <w:bCs/>
            <w:color w:val="026789"/>
            <w:sz w:val="20"/>
            <w:szCs w:val="20"/>
            <w:u w:val="single"/>
            <w:shd w:val="clear" w:color="auto" w:fill="FFFFFF"/>
          </w:rPr>
          <w:t>NO_INDEX_MERGE</w:t>
        </w:r>
      </w:hyperlink>
      <w:r>
        <w:rPr>
          <w:rFonts w:ascii="Helvetica" w:hAnsi="Helvetica" w:cs="Helvetica"/>
          <w:color w:val="000000"/>
          <w:sz w:val="21"/>
          <w:szCs w:val="21"/>
        </w:rPr>
        <w:t>: Enable or disable the Index Merge access method for the specified table or indexes. For information about this access method, see </w:t>
      </w:r>
      <w:hyperlink r:id="rId1622" w:anchor="index-merge-optimization" w:tooltip="8.2.1.3 Index Merge Optimization" w:history="1">
        <w:r>
          <w:rPr>
            <w:rStyle w:val="a4"/>
            <w:rFonts w:ascii="Helvetica" w:hAnsi="Helvetica" w:cs="Helvetica"/>
            <w:color w:val="00759F"/>
            <w:sz w:val="21"/>
            <w:szCs w:val="21"/>
          </w:rPr>
          <w:t>Section 8.2.1.3, “Index Merge Optimization”</w:t>
        </w:r>
      </w:hyperlink>
      <w:r>
        <w:rPr>
          <w:rFonts w:ascii="Helvetica" w:hAnsi="Helvetica" w:cs="Helvetica"/>
          <w:color w:val="000000"/>
          <w:sz w:val="21"/>
          <w:szCs w:val="21"/>
        </w:rPr>
        <w:t>. These hints apply to all three Index Merge algorithms.</w:t>
      </w:r>
    </w:p>
    <w:p w14:paraId="7007862D"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w:t>
      </w:r>
      <w:hyperlink r:id="rId1623" w:anchor="optimizer-hints-index-level" w:tooltip="Index-Level Optimizer Hints" w:history="1">
        <w:r>
          <w:rPr>
            <w:rStyle w:val="HTML1"/>
            <w:rFonts w:ascii="Courier New" w:hAnsi="Courier New" w:cs="Courier New"/>
            <w:b/>
            <w:bCs/>
            <w:color w:val="026789"/>
            <w:sz w:val="20"/>
            <w:szCs w:val="20"/>
            <w:u w:val="single"/>
            <w:shd w:val="clear" w:color="auto" w:fill="FFFFFF"/>
          </w:rPr>
          <w:t>INDEX_MERGE</w:t>
        </w:r>
      </w:hyperlink>
      <w:r>
        <w:rPr>
          <w:rFonts w:ascii="Helvetica" w:hAnsi="Helvetica" w:cs="Helvetica"/>
          <w:color w:val="000000"/>
          <w:sz w:val="21"/>
          <w:szCs w:val="21"/>
        </w:rPr>
        <w:t xml:space="preserve"> hint forces the optimizer to use Index Merge for the specified table using the specified set of indexes. If no index is specified, the optimizer considers all possible index combinations and selects the </w:t>
      </w:r>
      <w:r>
        <w:rPr>
          <w:rFonts w:ascii="Helvetica" w:hAnsi="Helvetica" w:cs="Helvetica"/>
          <w:color w:val="000000"/>
          <w:sz w:val="21"/>
          <w:szCs w:val="21"/>
        </w:rPr>
        <w:lastRenderedPageBreak/>
        <w:t>least expensive one. The hint may be ignored if the index combination is inapplicable to the given statement.</w:t>
      </w:r>
    </w:p>
    <w:p w14:paraId="6BB351F3"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w:t>
      </w:r>
      <w:hyperlink r:id="rId1624" w:anchor="optimizer-hints-index-level" w:tooltip="Index-Level Optimizer Hints" w:history="1">
        <w:r>
          <w:rPr>
            <w:rStyle w:val="HTML1"/>
            <w:rFonts w:ascii="Courier New" w:hAnsi="Courier New" w:cs="Courier New"/>
            <w:b/>
            <w:bCs/>
            <w:color w:val="026789"/>
            <w:sz w:val="20"/>
            <w:szCs w:val="20"/>
            <w:u w:val="single"/>
            <w:shd w:val="clear" w:color="auto" w:fill="FFFFFF"/>
          </w:rPr>
          <w:t>NO_INDEX_MERGE</w:t>
        </w:r>
      </w:hyperlink>
      <w:r>
        <w:rPr>
          <w:rFonts w:ascii="Helvetica" w:hAnsi="Helvetica" w:cs="Helvetica"/>
          <w:color w:val="000000"/>
          <w:sz w:val="21"/>
          <w:szCs w:val="21"/>
        </w:rPr>
        <w:t> hint disables Index Merge combinations that involve any of the specified indexes. If the hint specifies no indexes, Index Merge is not permitted for the table.</w:t>
      </w:r>
    </w:p>
    <w:bookmarkStart w:id="531" w:name="idm46383493543120"/>
    <w:bookmarkStart w:id="532" w:name="idm46383493542048"/>
    <w:bookmarkEnd w:id="531"/>
    <w:bookmarkEnd w:id="532"/>
    <w:p w14:paraId="595BBCCE" w14:textId="77777777" w:rsidR="0007195F" w:rsidRDefault="0007195F" w:rsidP="0007195F">
      <w:pPr>
        <w:pStyle w:val="af"/>
        <w:numPr>
          <w:ilvl w:val="1"/>
          <w:numId w:val="17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"optimizer-hints-index-level" \o "Index-Level Optimizer Hints"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JOIN_INDEX</w:t>
      </w:r>
      <w:r>
        <w:rPr>
          <w:rFonts w:ascii="Helvetica" w:hAnsi="Helvetica" w:cs="Helvetica"/>
          <w:color w:val="000000"/>
          <w:sz w:val="21"/>
          <w:szCs w:val="21"/>
        </w:rPr>
        <w:fldChar w:fldCharType="end"/>
      </w:r>
      <w:r>
        <w:rPr>
          <w:rFonts w:ascii="Helvetica" w:hAnsi="Helvetica" w:cs="Helvetica"/>
          <w:color w:val="000000"/>
          <w:sz w:val="21"/>
          <w:szCs w:val="21"/>
        </w:rPr>
        <w:t>, </w:t>
      </w:r>
      <w:hyperlink r:id="rId1625" w:anchor="optimizer-hints-index-level" w:tooltip="Index-Level Optimizer Hints" w:history="1">
        <w:r>
          <w:rPr>
            <w:rStyle w:val="HTML1"/>
            <w:rFonts w:ascii="Courier New" w:hAnsi="Courier New" w:cs="Courier New"/>
            <w:b/>
            <w:bCs/>
            <w:color w:val="026789"/>
            <w:sz w:val="20"/>
            <w:szCs w:val="20"/>
            <w:u w:val="single"/>
            <w:shd w:val="clear" w:color="auto" w:fill="FFFFFF"/>
          </w:rPr>
          <w:t>NO_JOIN_INDEX</w:t>
        </w:r>
      </w:hyperlink>
      <w:r>
        <w:rPr>
          <w:rFonts w:ascii="Helvetica" w:hAnsi="Helvetica" w:cs="Helvetica"/>
          <w:color w:val="000000"/>
          <w:sz w:val="21"/>
          <w:szCs w:val="21"/>
        </w:rPr>
        <w:t>: Forces MySQL to use or ignore the specified index or indexes for any access method, such as </w:t>
      </w:r>
      <w:r>
        <w:rPr>
          <w:rStyle w:val="HTML1"/>
          <w:rFonts w:ascii="Courier New" w:hAnsi="Courier New" w:cs="Courier New"/>
          <w:b/>
          <w:bCs/>
          <w:color w:val="026789"/>
          <w:sz w:val="20"/>
          <w:szCs w:val="20"/>
          <w:shd w:val="clear" w:color="auto" w:fill="FFFFFF"/>
        </w:rPr>
        <w:t>ref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w:t>
      </w:r>
      <w:hyperlink r:id="rId1626" w:anchor="optflag_index-merge" w:history="1">
        <w:r>
          <w:rPr>
            <w:rStyle w:val="HTML1"/>
            <w:rFonts w:ascii="Courier New" w:hAnsi="Courier New" w:cs="Courier New"/>
            <w:b/>
            <w:bCs/>
            <w:color w:val="026789"/>
            <w:sz w:val="20"/>
            <w:szCs w:val="20"/>
            <w:u w:val="single"/>
            <w:shd w:val="clear" w:color="auto" w:fill="FFFFFF"/>
          </w:rPr>
          <w:t>index_merge</w:t>
        </w:r>
      </w:hyperlink>
      <w:r>
        <w:rPr>
          <w:rFonts w:ascii="Helvetica" w:hAnsi="Helvetica" w:cs="Helvetica"/>
          <w:color w:val="000000"/>
          <w:sz w:val="21"/>
          <w:szCs w:val="21"/>
        </w:rPr>
        <w:t>, and so on. Equivalent to </w:t>
      </w:r>
      <w:r>
        <w:rPr>
          <w:rStyle w:val="HTML1"/>
          <w:rFonts w:ascii="Courier New" w:hAnsi="Courier New" w:cs="Courier New"/>
          <w:b/>
          <w:bCs/>
          <w:color w:val="026789"/>
          <w:sz w:val="20"/>
          <w:szCs w:val="20"/>
          <w:shd w:val="clear" w:color="auto" w:fill="FFFFFF"/>
        </w:rPr>
        <w:t>FORCE INDEX FOR JOIN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IGNORE INDEX FOR JOIN</w:t>
      </w:r>
      <w:r>
        <w:rPr>
          <w:rFonts w:ascii="Helvetica" w:hAnsi="Helvetica" w:cs="Helvetica"/>
          <w:color w:val="000000"/>
          <w:sz w:val="21"/>
          <w:szCs w:val="21"/>
        </w:rPr>
        <w:t>. Available in MySQL 8.0.20 and later.</w:t>
      </w:r>
    </w:p>
    <w:bookmarkStart w:id="533" w:name="idm46383493533488"/>
    <w:bookmarkStart w:id="534" w:name="idm46383493532448"/>
    <w:bookmarkEnd w:id="533"/>
    <w:bookmarkEnd w:id="534"/>
    <w:p w14:paraId="2F670979" w14:textId="77777777" w:rsidR="0007195F" w:rsidRDefault="0007195F" w:rsidP="0007195F">
      <w:pPr>
        <w:pStyle w:val="af"/>
        <w:numPr>
          <w:ilvl w:val="1"/>
          <w:numId w:val="17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"optimizer-hints-index-level" \o "Index-Level Optimizer Hints"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MRR</w:t>
      </w:r>
      <w:r>
        <w:rPr>
          <w:rFonts w:ascii="Helvetica" w:hAnsi="Helvetica" w:cs="Helvetica"/>
          <w:color w:val="000000"/>
          <w:sz w:val="21"/>
          <w:szCs w:val="21"/>
        </w:rPr>
        <w:fldChar w:fldCharType="end"/>
      </w:r>
      <w:r>
        <w:rPr>
          <w:rFonts w:ascii="Helvetica" w:hAnsi="Helvetica" w:cs="Helvetica"/>
          <w:color w:val="000000"/>
          <w:sz w:val="21"/>
          <w:szCs w:val="21"/>
        </w:rPr>
        <w:t>, </w:t>
      </w:r>
      <w:hyperlink r:id="rId1627" w:anchor="optimizer-hints-index-level" w:tooltip="Index-Level Optimizer Hints" w:history="1">
        <w:r>
          <w:rPr>
            <w:rStyle w:val="HTML1"/>
            <w:rFonts w:ascii="Courier New" w:hAnsi="Courier New" w:cs="Courier New"/>
            <w:b/>
            <w:bCs/>
            <w:color w:val="026789"/>
            <w:sz w:val="20"/>
            <w:szCs w:val="20"/>
            <w:u w:val="single"/>
            <w:shd w:val="clear" w:color="auto" w:fill="FFFFFF"/>
          </w:rPr>
          <w:t>NO_MRR</w:t>
        </w:r>
      </w:hyperlink>
      <w:r>
        <w:rPr>
          <w:rFonts w:ascii="Helvetica" w:hAnsi="Helvetica" w:cs="Helvetica"/>
          <w:color w:val="000000"/>
          <w:sz w:val="21"/>
          <w:szCs w:val="21"/>
        </w:rPr>
        <w:t>: Enable or disable MRR for the specified table or indexes. MRR hints apply only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For information about this access method, see </w:t>
      </w:r>
      <w:hyperlink r:id="rId1628" w:anchor="mrr-optimization" w:tooltip="8.2.1.11 Multi-Range Read Optimization" w:history="1">
        <w:r>
          <w:rPr>
            <w:rStyle w:val="a4"/>
            <w:rFonts w:ascii="Helvetica" w:hAnsi="Helvetica" w:cs="Helvetica"/>
            <w:color w:val="00759F"/>
            <w:sz w:val="21"/>
            <w:szCs w:val="21"/>
          </w:rPr>
          <w:t>Section 8.2.1.11, “Multi-Range Read Optimization”</w:t>
        </w:r>
      </w:hyperlink>
      <w:r>
        <w:rPr>
          <w:rFonts w:ascii="Helvetica" w:hAnsi="Helvetica" w:cs="Helvetica"/>
          <w:color w:val="000000"/>
          <w:sz w:val="21"/>
          <w:szCs w:val="21"/>
        </w:rPr>
        <w:t>.</w:t>
      </w:r>
    </w:p>
    <w:bookmarkStart w:id="535" w:name="idm46383493525808"/>
    <w:bookmarkEnd w:id="535"/>
    <w:p w14:paraId="1EE32A3F" w14:textId="77777777" w:rsidR="0007195F" w:rsidRDefault="0007195F" w:rsidP="0007195F">
      <w:pPr>
        <w:pStyle w:val="af"/>
        <w:numPr>
          <w:ilvl w:val="1"/>
          <w:numId w:val="17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"optimizer-hints-index-level" \o "Index-Level Optimizer Hints"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NO_ICP</w:t>
      </w:r>
      <w:r>
        <w:rPr>
          <w:rFonts w:ascii="Helvetica" w:hAnsi="Helvetica" w:cs="Helvetica"/>
          <w:color w:val="000000"/>
          <w:sz w:val="21"/>
          <w:szCs w:val="21"/>
        </w:rPr>
        <w:fldChar w:fldCharType="end"/>
      </w:r>
      <w:r>
        <w:rPr>
          <w:rFonts w:ascii="Helvetica" w:hAnsi="Helvetica" w:cs="Helvetica"/>
          <w:color w:val="000000"/>
          <w:sz w:val="21"/>
          <w:szCs w:val="21"/>
        </w:rPr>
        <w:t>: Disable ICP for the specified table or indexes. By default, ICP is a candidate optimization strategy, so there is no hint for enabling it. For information about this access method, see </w:t>
      </w:r>
      <w:hyperlink r:id="rId1629" w:anchor="index-condition-pushdown-optimization" w:tooltip="8.2.1.6 Index Condition Pushdown Optimization" w:history="1">
        <w:r>
          <w:rPr>
            <w:rStyle w:val="a4"/>
            <w:rFonts w:ascii="Helvetica" w:hAnsi="Helvetica" w:cs="Helvetica"/>
            <w:color w:val="00759F"/>
            <w:sz w:val="21"/>
            <w:szCs w:val="21"/>
          </w:rPr>
          <w:t>Section 8.2.1.6, “Index Condition Pushdown Optimization”</w:t>
        </w:r>
      </w:hyperlink>
      <w:r>
        <w:rPr>
          <w:rFonts w:ascii="Helvetica" w:hAnsi="Helvetica" w:cs="Helvetica"/>
          <w:color w:val="000000"/>
          <w:sz w:val="21"/>
          <w:szCs w:val="21"/>
        </w:rPr>
        <w:t>.</w:t>
      </w:r>
    </w:p>
    <w:bookmarkStart w:id="536" w:name="idm46383493521696"/>
    <w:bookmarkEnd w:id="536"/>
    <w:p w14:paraId="0BD86AB6" w14:textId="77777777" w:rsidR="0007195F" w:rsidRDefault="0007195F" w:rsidP="0007195F">
      <w:pPr>
        <w:pStyle w:val="af"/>
        <w:numPr>
          <w:ilvl w:val="1"/>
          <w:numId w:val="17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"optimizer-hints-index-level" \o "Index-Level Optimizer Hints"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NO_RANGE_OPTIMIZATION</w:t>
      </w:r>
      <w:r>
        <w:rPr>
          <w:rFonts w:ascii="Helvetica" w:hAnsi="Helvetica" w:cs="Helvetica"/>
          <w:color w:val="000000"/>
          <w:sz w:val="21"/>
          <w:szCs w:val="21"/>
        </w:rPr>
        <w:fldChar w:fldCharType="end"/>
      </w:r>
      <w:r>
        <w:rPr>
          <w:rFonts w:ascii="Helvetica" w:hAnsi="Helvetica" w:cs="Helvetica"/>
          <w:color w:val="000000"/>
          <w:sz w:val="21"/>
          <w:szCs w:val="21"/>
        </w:rPr>
        <w:t>: Disable index range access for the specified table or indexes. This hint also disables Index Merge and Loose Index Scan for the table or indexes. By default, range access is a candidate optimization strategy, so there is no hint for enabling it.</w:t>
      </w:r>
    </w:p>
    <w:p w14:paraId="088287F6"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This hint may be useful when the number of ranges may be high and range optimization would require many resources.</w:t>
      </w:r>
    </w:p>
    <w:bookmarkStart w:id="537" w:name="idm46383493517664"/>
    <w:bookmarkStart w:id="538" w:name="idm46383493516592"/>
    <w:bookmarkEnd w:id="537"/>
    <w:bookmarkEnd w:id="538"/>
    <w:p w14:paraId="12A6928E" w14:textId="77777777" w:rsidR="0007195F" w:rsidRDefault="0007195F" w:rsidP="0007195F">
      <w:pPr>
        <w:pStyle w:val="af"/>
        <w:numPr>
          <w:ilvl w:val="1"/>
          <w:numId w:val="17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"optimizer-hints-index-level" \o "Index-Level Optimizer Hints"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ORDER_INDEX</w:t>
      </w:r>
      <w:r>
        <w:rPr>
          <w:rFonts w:ascii="Helvetica" w:hAnsi="Helvetica" w:cs="Helvetica"/>
          <w:color w:val="000000"/>
          <w:sz w:val="21"/>
          <w:szCs w:val="21"/>
        </w:rPr>
        <w:fldChar w:fldCharType="end"/>
      </w:r>
      <w:r>
        <w:rPr>
          <w:rFonts w:ascii="Helvetica" w:hAnsi="Helvetica" w:cs="Helvetica"/>
          <w:color w:val="000000"/>
          <w:sz w:val="21"/>
          <w:szCs w:val="21"/>
        </w:rPr>
        <w:t>, </w:t>
      </w:r>
      <w:hyperlink r:id="rId1630" w:anchor="optimizer-hints-index-level" w:tooltip="Index-Level Optimizer Hints" w:history="1">
        <w:r>
          <w:rPr>
            <w:rStyle w:val="HTML1"/>
            <w:rFonts w:ascii="Courier New" w:hAnsi="Courier New" w:cs="Courier New"/>
            <w:b/>
            <w:bCs/>
            <w:color w:val="026789"/>
            <w:sz w:val="20"/>
            <w:szCs w:val="20"/>
            <w:u w:val="single"/>
            <w:shd w:val="clear" w:color="auto" w:fill="FFFFFF"/>
          </w:rPr>
          <w:t>NO_ORDER_INDEX</w:t>
        </w:r>
      </w:hyperlink>
      <w:r>
        <w:rPr>
          <w:rFonts w:ascii="Helvetica" w:hAnsi="Helvetica" w:cs="Helvetica"/>
          <w:color w:val="000000"/>
          <w:sz w:val="21"/>
          <w:szCs w:val="21"/>
        </w:rPr>
        <w:t>: Cause MySQL to use or to ignore the specified index or indexes for sorting rows. Equivalent to </w:t>
      </w:r>
      <w:r>
        <w:rPr>
          <w:rStyle w:val="HTML1"/>
          <w:rFonts w:ascii="Courier New" w:hAnsi="Courier New" w:cs="Courier New"/>
          <w:b/>
          <w:bCs/>
          <w:color w:val="026789"/>
          <w:sz w:val="20"/>
          <w:szCs w:val="20"/>
          <w:shd w:val="clear" w:color="auto" w:fill="FFFFFF"/>
        </w:rPr>
        <w:t>FORCE INDEX FOR ORDER BY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IGNORE INDEX FOR ORDER BY</w:t>
      </w:r>
      <w:r>
        <w:rPr>
          <w:rFonts w:ascii="Helvetica" w:hAnsi="Helvetica" w:cs="Helvetica"/>
          <w:color w:val="000000"/>
          <w:sz w:val="21"/>
          <w:szCs w:val="21"/>
        </w:rPr>
        <w:t>. Available beginning with MySQL 8.0.20.</w:t>
      </w:r>
    </w:p>
    <w:bookmarkStart w:id="539" w:name="idm46383493510576"/>
    <w:bookmarkStart w:id="540" w:name="idm46383493509504"/>
    <w:bookmarkEnd w:id="539"/>
    <w:bookmarkEnd w:id="540"/>
    <w:p w14:paraId="1B510F2E" w14:textId="77777777" w:rsidR="0007195F" w:rsidRDefault="0007195F" w:rsidP="0007195F">
      <w:pPr>
        <w:pStyle w:val="af"/>
        <w:numPr>
          <w:ilvl w:val="1"/>
          <w:numId w:val="17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"optimizer-hints-index-level" \o "Index-Level Optimizer Hints"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SKIP_SCAN</w:t>
      </w:r>
      <w:r>
        <w:rPr>
          <w:rFonts w:ascii="Helvetica" w:hAnsi="Helvetica" w:cs="Helvetica"/>
          <w:color w:val="000000"/>
          <w:sz w:val="21"/>
          <w:szCs w:val="21"/>
        </w:rPr>
        <w:fldChar w:fldCharType="end"/>
      </w:r>
      <w:r>
        <w:rPr>
          <w:rFonts w:ascii="Helvetica" w:hAnsi="Helvetica" w:cs="Helvetica"/>
          <w:color w:val="000000"/>
          <w:sz w:val="21"/>
          <w:szCs w:val="21"/>
        </w:rPr>
        <w:t>, </w:t>
      </w:r>
      <w:hyperlink r:id="rId1631" w:anchor="optimizer-hints-index-level" w:tooltip="Index-Level Optimizer Hints" w:history="1">
        <w:r>
          <w:rPr>
            <w:rStyle w:val="HTML1"/>
            <w:rFonts w:ascii="Courier New" w:hAnsi="Courier New" w:cs="Courier New"/>
            <w:b/>
            <w:bCs/>
            <w:color w:val="026789"/>
            <w:sz w:val="20"/>
            <w:szCs w:val="20"/>
            <w:u w:val="single"/>
            <w:shd w:val="clear" w:color="auto" w:fill="FFFFFF"/>
          </w:rPr>
          <w:t>NO_SKIP_SCAN</w:t>
        </w:r>
      </w:hyperlink>
      <w:r>
        <w:rPr>
          <w:rFonts w:ascii="Helvetica" w:hAnsi="Helvetica" w:cs="Helvetica"/>
          <w:color w:val="000000"/>
          <w:sz w:val="21"/>
          <w:szCs w:val="21"/>
        </w:rPr>
        <w:t>: Enable or disable the Skip Scan access method for the specified table or indexes. For information about this access method, see </w:t>
      </w:r>
      <w:hyperlink r:id="rId1632" w:anchor="range-access-skip-scan" w:tooltip="Skip Scan Range Access Method" w:history="1">
        <w:r>
          <w:rPr>
            <w:rStyle w:val="a4"/>
            <w:rFonts w:ascii="Helvetica" w:hAnsi="Helvetica" w:cs="Helvetica"/>
            <w:color w:val="00759F"/>
            <w:sz w:val="21"/>
            <w:szCs w:val="21"/>
          </w:rPr>
          <w:t>Skip Scan Range Access Method</w:t>
        </w:r>
      </w:hyperlink>
      <w:r>
        <w:rPr>
          <w:rFonts w:ascii="Helvetica" w:hAnsi="Helvetica" w:cs="Helvetica"/>
          <w:color w:val="000000"/>
          <w:sz w:val="21"/>
          <w:szCs w:val="21"/>
        </w:rPr>
        <w:t>. These hints are available as of MySQL 8.0.13.</w:t>
      </w:r>
    </w:p>
    <w:p w14:paraId="0FC01707"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w:t>
      </w:r>
      <w:hyperlink r:id="rId1633" w:anchor="optimizer-hints-index-level" w:tooltip="Index-Level Optimizer Hints" w:history="1">
        <w:r>
          <w:rPr>
            <w:rStyle w:val="HTML1"/>
            <w:rFonts w:ascii="Courier New" w:hAnsi="Courier New" w:cs="Courier New"/>
            <w:b/>
            <w:bCs/>
            <w:color w:val="026789"/>
            <w:sz w:val="20"/>
            <w:szCs w:val="20"/>
            <w:u w:val="single"/>
            <w:shd w:val="clear" w:color="auto" w:fill="FFFFFF"/>
          </w:rPr>
          <w:t>SKIP_SCAN</w:t>
        </w:r>
      </w:hyperlink>
      <w:r>
        <w:rPr>
          <w:rFonts w:ascii="Helvetica" w:hAnsi="Helvetica" w:cs="Helvetica"/>
          <w:color w:val="000000"/>
          <w:sz w:val="21"/>
          <w:szCs w:val="21"/>
        </w:rPr>
        <w:t> hint forces the optimizer to use Skip Scan for the specified table using the specified set of indexes. If no index is specified, the optimizer considers all possible indexes and selects the least expensive one. The hint may be ignored if the index is inapplicable to the given statement.</w:t>
      </w:r>
    </w:p>
    <w:p w14:paraId="57402DAD"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w:t>
      </w:r>
      <w:hyperlink r:id="rId1634" w:anchor="optimizer-hints-index-level" w:tooltip="Index-Level Optimizer Hints" w:history="1">
        <w:r>
          <w:rPr>
            <w:rStyle w:val="HTML1"/>
            <w:rFonts w:ascii="Courier New" w:hAnsi="Courier New" w:cs="Courier New"/>
            <w:b/>
            <w:bCs/>
            <w:color w:val="026789"/>
            <w:sz w:val="20"/>
            <w:szCs w:val="20"/>
            <w:u w:val="single"/>
            <w:shd w:val="clear" w:color="auto" w:fill="FFFFFF"/>
          </w:rPr>
          <w:t>NO_SKIP_SCAN</w:t>
        </w:r>
      </w:hyperlink>
      <w:r>
        <w:rPr>
          <w:rFonts w:ascii="Helvetica" w:hAnsi="Helvetica" w:cs="Helvetica"/>
          <w:color w:val="000000"/>
          <w:sz w:val="21"/>
          <w:szCs w:val="21"/>
        </w:rPr>
        <w:t> hint disables Skip Scan for the specified indexes. If the hint specifies no indexes, Skip Scan is not permitted for the table.</w:t>
      </w:r>
    </w:p>
    <w:p w14:paraId="54252049" w14:textId="77777777" w:rsidR="0007195F" w:rsidRDefault="0007195F" w:rsidP="0007195F">
      <w:pPr>
        <w:pStyle w:val="af"/>
        <w:numPr>
          <w:ilvl w:val="0"/>
          <w:numId w:val="171"/>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lastRenderedPageBreak/>
        <w:t>tbl_name</w:t>
      </w:r>
      <w:r>
        <w:rPr>
          <w:rFonts w:ascii="Helvetica" w:hAnsi="Helvetica" w:cs="Helvetica"/>
          <w:color w:val="000000"/>
          <w:sz w:val="21"/>
          <w:szCs w:val="21"/>
        </w:rPr>
        <w:t>: The table to which the hint applies.</w:t>
      </w:r>
    </w:p>
    <w:p w14:paraId="2F547393" w14:textId="77777777" w:rsidR="0007195F" w:rsidRDefault="0007195F" w:rsidP="0007195F">
      <w:pPr>
        <w:pStyle w:val="af"/>
        <w:numPr>
          <w:ilvl w:val="0"/>
          <w:numId w:val="171"/>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index_name</w:t>
      </w:r>
      <w:r>
        <w:rPr>
          <w:rFonts w:ascii="Helvetica" w:hAnsi="Helvetica" w:cs="Helvetica"/>
          <w:color w:val="000000"/>
          <w:sz w:val="21"/>
          <w:szCs w:val="21"/>
        </w:rPr>
        <w:t>: The name of an index in the named table. The hint applies to all indexes that it names. If the hint names no indexes, it applies to all indexes in the table.</w:t>
      </w:r>
    </w:p>
    <w:p w14:paraId="55E2AD3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refer to a primary key, use the name </w:t>
      </w:r>
      <w:r>
        <w:rPr>
          <w:rStyle w:val="HTML1"/>
          <w:rFonts w:ascii="Courier New" w:hAnsi="Courier New" w:cs="Courier New"/>
          <w:b/>
          <w:bCs/>
          <w:color w:val="026789"/>
          <w:sz w:val="20"/>
          <w:szCs w:val="20"/>
          <w:shd w:val="clear" w:color="auto" w:fill="FFFFFF"/>
        </w:rPr>
        <w:t>PRIMARY</w:t>
      </w:r>
      <w:r>
        <w:rPr>
          <w:rFonts w:ascii="Helvetica" w:hAnsi="Helvetica" w:cs="Helvetica"/>
          <w:color w:val="000000"/>
          <w:sz w:val="21"/>
          <w:szCs w:val="21"/>
        </w:rPr>
        <w:t>. To see the index names for a table, use </w:t>
      </w:r>
      <w:hyperlink r:id="rId1635" w:anchor="show-index" w:tooltip="13.7.7.22 SHOW INDEX Statement" w:history="1">
        <w:r>
          <w:rPr>
            <w:rStyle w:val="HTML1"/>
            <w:rFonts w:ascii="Courier New" w:hAnsi="Courier New" w:cs="Courier New"/>
            <w:b/>
            <w:bCs/>
            <w:color w:val="026789"/>
            <w:sz w:val="20"/>
            <w:szCs w:val="20"/>
            <w:u w:val="single"/>
            <w:shd w:val="clear" w:color="auto" w:fill="FFFFFF"/>
          </w:rPr>
          <w:t>SHOW INDEX</w:t>
        </w:r>
      </w:hyperlink>
      <w:r>
        <w:rPr>
          <w:rFonts w:ascii="Helvetica" w:hAnsi="Helvetica" w:cs="Helvetica"/>
          <w:color w:val="000000"/>
          <w:sz w:val="21"/>
          <w:szCs w:val="21"/>
        </w:rPr>
        <w:t>.</w:t>
      </w:r>
    </w:p>
    <w:p w14:paraId="741ADBA8" w14:textId="77777777" w:rsidR="0007195F" w:rsidRDefault="0007195F" w:rsidP="0007195F">
      <w:pPr>
        <w:pStyle w:val="af"/>
        <w:numPr>
          <w:ilvl w:val="0"/>
          <w:numId w:val="171"/>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query_block_name</w:t>
      </w:r>
      <w:r>
        <w:rPr>
          <w:rFonts w:ascii="Helvetica" w:hAnsi="Helvetica" w:cs="Helvetica"/>
          <w:color w:val="000000"/>
          <w:sz w:val="21"/>
          <w:szCs w:val="21"/>
        </w:rPr>
        <w:t>: The query block to which the hint applies. If the hint includes no leading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query_block_name</w:t>
      </w:r>
      <w:r>
        <w:rPr>
          <w:rFonts w:ascii="Helvetica" w:hAnsi="Helvetica" w:cs="Helvetica"/>
          <w:color w:val="000000"/>
          <w:sz w:val="21"/>
          <w:szCs w:val="21"/>
        </w:rPr>
        <w:t>, the hint applies to the query block in which it occurs. For </w:t>
      </w:r>
      <w:r>
        <w:rPr>
          <w:rStyle w:val="HTML1"/>
          <w:rFonts w:ascii="Courier New" w:hAnsi="Courier New" w:cs="Courier New"/>
          <w:b/>
          <w:bCs/>
          <w:i/>
          <w:iCs/>
          <w:color w:val="026789"/>
          <w:sz w:val="19"/>
          <w:szCs w:val="19"/>
          <w:shd w:val="clear" w:color="auto" w:fill="FFFFFF"/>
        </w:rPr>
        <w:t>tbl_name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query_block_name</w:t>
      </w:r>
      <w:r>
        <w:rPr>
          <w:rFonts w:ascii="Helvetica" w:hAnsi="Helvetica" w:cs="Helvetica"/>
          <w:color w:val="000000"/>
          <w:sz w:val="21"/>
          <w:szCs w:val="21"/>
        </w:rPr>
        <w:t> syntax, the hint applies to the named table in the named query block. To assign a name to a query block, see </w:t>
      </w:r>
      <w:hyperlink r:id="rId1636" w:anchor="optimizer-hints-query-block-naming" w:tooltip="Optimizer Hints for Naming Query Blocks" w:history="1">
        <w:r>
          <w:rPr>
            <w:rStyle w:val="a4"/>
            <w:rFonts w:ascii="Helvetica" w:hAnsi="Helvetica" w:cs="Helvetica"/>
            <w:color w:val="00759F"/>
            <w:sz w:val="21"/>
            <w:szCs w:val="21"/>
          </w:rPr>
          <w:t>Optimizer Hints for Naming Query Blocks</w:t>
        </w:r>
      </w:hyperlink>
      <w:r>
        <w:rPr>
          <w:rFonts w:ascii="Helvetica" w:hAnsi="Helvetica" w:cs="Helvetica"/>
          <w:color w:val="000000"/>
          <w:sz w:val="21"/>
          <w:szCs w:val="21"/>
        </w:rPr>
        <w:t>.</w:t>
      </w:r>
    </w:p>
    <w:p w14:paraId="4569B85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Examples:</w:t>
      </w:r>
    </w:p>
    <w:p w14:paraId="03D1A24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INDEX_MERGE(t1 f3, PRIMARY) */ f2 FROM t1</w:t>
      </w:r>
    </w:p>
    <w:p w14:paraId="1C4B018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f1 = 'o' AND f2 = f3 AND f3 &lt;= 4;</w:t>
      </w:r>
    </w:p>
    <w:p w14:paraId="0486E81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MRR(t1) */ * FROM t1 WHERE f2 &lt;= 3 AND 3 &lt;= f3;</w:t>
      </w:r>
    </w:p>
    <w:p w14:paraId="4683B0B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NO_RANGE_OPTIMIZATION(t3 PRIMARY, f2_idx) */ f1</w:t>
      </w:r>
    </w:p>
    <w:p w14:paraId="451E88C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t3 WHERE f1 &gt; 30 AND f1 &lt; 33;</w:t>
      </w:r>
    </w:p>
    <w:p w14:paraId="3F7264F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t3(f1, f2, f3)</w:t>
      </w:r>
    </w:p>
    <w:p w14:paraId="2298C27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 /*+ NO_ICP(t2) */ t2.f1, t2.f2, t2.f3 FROM t1,t2</w:t>
      </w:r>
    </w:p>
    <w:p w14:paraId="5969C59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t1.f1=t2.f1 AND t2.f2 BETWEEN t1.f1</w:t>
      </w:r>
    </w:p>
    <w:p w14:paraId="49CE3B0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t1.f2 AND t2.f2 + 1 &gt;= t1.f1 + 1);</w:t>
      </w:r>
    </w:p>
    <w:p w14:paraId="07BC2B9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SKIP_SCAN(t1 PRIMARY) */ f1, f2</w:t>
      </w:r>
    </w:p>
    <w:p w14:paraId="58E1908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t1 WHERE f2 &gt; 40;</w:t>
      </w:r>
    </w:p>
    <w:p w14:paraId="6072863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following examples use the Index Merge hints, but other index-level hints follow the same principles regarding hint ignoring and precedence of optimizer hints in relation to the </w:t>
      </w:r>
      <w:hyperlink r:id="rId1637"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or index hints.</w:t>
      </w:r>
    </w:p>
    <w:p w14:paraId="24942A3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Assume that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has columns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 and that indexes named </w:t>
      </w:r>
      <w:r>
        <w:rPr>
          <w:rStyle w:val="HTML1"/>
          <w:rFonts w:ascii="Courier New" w:hAnsi="Courier New" w:cs="Courier New"/>
          <w:b/>
          <w:bCs/>
          <w:color w:val="026789"/>
          <w:sz w:val="20"/>
          <w:szCs w:val="20"/>
          <w:shd w:val="clear" w:color="auto" w:fill="FFFFFF"/>
        </w:rPr>
        <w:t>i_a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i_b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i_c</w:t>
      </w:r>
      <w:r>
        <w:rPr>
          <w:rFonts w:ascii="Helvetica" w:hAnsi="Helvetica" w:cs="Helvetica"/>
          <w:color w:val="000000"/>
          <w:sz w:val="21"/>
          <w:szCs w:val="21"/>
        </w:rPr>
        <w:t> exist on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respectively:</w:t>
      </w:r>
    </w:p>
    <w:p w14:paraId="6324ADA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INDEX_MERGE(t1 i_a, i_b, i_c)*/ * FROM t1</w:t>
      </w:r>
    </w:p>
    <w:p w14:paraId="11272E4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a = 1 AND b = 2 AND c = 3 AND d = 4;</w:t>
      </w:r>
    </w:p>
    <w:p w14:paraId="2725F86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Index Merge is used for </w:t>
      </w:r>
      <w:r>
        <w:rPr>
          <w:rStyle w:val="HTML1"/>
          <w:rFonts w:ascii="Courier New" w:hAnsi="Courier New" w:cs="Courier New"/>
          <w:b/>
          <w:bCs/>
          <w:color w:val="026789"/>
          <w:sz w:val="20"/>
          <w:szCs w:val="20"/>
          <w:shd w:val="clear" w:color="auto" w:fill="FFFFFF"/>
        </w:rPr>
        <w:t>(i_a, i_b, i_c)</w:t>
      </w:r>
      <w:r>
        <w:rPr>
          <w:rFonts w:ascii="Helvetica" w:hAnsi="Helvetica" w:cs="Helvetica"/>
          <w:color w:val="000000"/>
          <w:sz w:val="21"/>
          <w:szCs w:val="21"/>
        </w:rPr>
        <w:t> in this case.</w:t>
      </w:r>
    </w:p>
    <w:p w14:paraId="76B79F9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INDEX_MERGE(t1 i_a, i_b, i_c)*/ * FROM t1</w:t>
      </w:r>
    </w:p>
    <w:p w14:paraId="7D72870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b = 1 AND c = 2 AND d = 3;</w:t>
      </w:r>
    </w:p>
    <w:p w14:paraId="2DB3C8E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Index Merge is used for </w:t>
      </w:r>
      <w:r>
        <w:rPr>
          <w:rStyle w:val="HTML1"/>
          <w:rFonts w:ascii="Courier New" w:hAnsi="Courier New" w:cs="Courier New"/>
          <w:b/>
          <w:bCs/>
          <w:color w:val="026789"/>
          <w:sz w:val="20"/>
          <w:szCs w:val="20"/>
          <w:shd w:val="clear" w:color="auto" w:fill="FFFFFF"/>
        </w:rPr>
        <w:t>(i_b, i_c)</w:t>
      </w:r>
      <w:r>
        <w:rPr>
          <w:rFonts w:ascii="Helvetica" w:hAnsi="Helvetica" w:cs="Helvetica"/>
          <w:color w:val="000000"/>
          <w:sz w:val="21"/>
          <w:szCs w:val="21"/>
        </w:rPr>
        <w:t> in this case.</w:t>
      </w:r>
    </w:p>
    <w:p w14:paraId="652E1A6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INDEX_MERGE(t1 i_a, i_b) NO_INDEX_MERGE(t1 i_b) */</w:t>
      </w:r>
    </w:p>
    <w:p w14:paraId="34B7EA3D" w14:textId="77777777" w:rsidR="0007195F" w:rsidRDefault="00BC31D0" w:rsidP="0007195F">
      <w:pPr>
        <w:pStyle w:val="af"/>
        <w:rPr>
          <w:rFonts w:ascii="Helvetica" w:hAnsi="Helvetica" w:cs="Helvetica"/>
          <w:color w:val="000000"/>
          <w:sz w:val="21"/>
          <w:szCs w:val="21"/>
        </w:rPr>
      </w:pPr>
      <w:hyperlink r:id="rId1638" w:anchor="optimizer-hints-index-level" w:tooltip="Index-Level Optimizer Hints" w:history="1">
        <w:r w:rsidR="0007195F">
          <w:rPr>
            <w:rStyle w:val="HTML1"/>
            <w:rFonts w:ascii="Courier New" w:hAnsi="Courier New" w:cs="Courier New"/>
            <w:b/>
            <w:bCs/>
            <w:color w:val="026789"/>
            <w:sz w:val="20"/>
            <w:szCs w:val="20"/>
            <w:u w:val="single"/>
            <w:shd w:val="clear" w:color="auto" w:fill="FFFFFF"/>
          </w:rPr>
          <w:t>NO_INDEX_MERGE</w:t>
        </w:r>
      </w:hyperlink>
      <w:r w:rsidR="0007195F">
        <w:rPr>
          <w:rFonts w:ascii="Helvetica" w:hAnsi="Helvetica" w:cs="Helvetica"/>
          <w:color w:val="000000"/>
          <w:sz w:val="21"/>
          <w:szCs w:val="21"/>
        </w:rPr>
        <w:t> is ignored because there is a preceding hint for the same table.</w:t>
      </w:r>
    </w:p>
    <w:p w14:paraId="0EA1F39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NO_INDEX_MERGE(t1 i_a, i_b) INDEX_MERGE(t1 i_b) */</w:t>
      </w:r>
    </w:p>
    <w:p w14:paraId="7609A723" w14:textId="77777777" w:rsidR="0007195F" w:rsidRDefault="00BC31D0" w:rsidP="0007195F">
      <w:pPr>
        <w:pStyle w:val="af"/>
        <w:rPr>
          <w:rFonts w:ascii="Helvetica" w:hAnsi="Helvetica" w:cs="Helvetica"/>
          <w:color w:val="000000"/>
          <w:sz w:val="21"/>
          <w:szCs w:val="21"/>
        </w:rPr>
      </w:pPr>
      <w:hyperlink r:id="rId1639" w:anchor="optimizer-hints-index-level" w:tooltip="Index-Level Optimizer Hints" w:history="1">
        <w:r w:rsidR="0007195F">
          <w:rPr>
            <w:rStyle w:val="HTML1"/>
            <w:rFonts w:ascii="Courier New" w:hAnsi="Courier New" w:cs="Courier New"/>
            <w:b/>
            <w:bCs/>
            <w:color w:val="026789"/>
            <w:sz w:val="20"/>
            <w:szCs w:val="20"/>
            <w:u w:val="single"/>
            <w:shd w:val="clear" w:color="auto" w:fill="FFFFFF"/>
          </w:rPr>
          <w:t>INDEX_MERGE</w:t>
        </w:r>
      </w:hyperlink>
      <w:r w:rsidR="0007195F">
        <w:rPr>
          <w:rFonts w:ascii="Helvetica" w:hAnsi="Helvetica" w:cs="Helvetica"/>
          <w:color w:val="000000"/>
          <w:sz w:val="21"/>
          <w:szCs w:val="21"/>
        </w:rPr>
        <w:t> is ignored because there is a preceding hint for the same table.</w:t>
      </w:r>
    </w:p>
    <w:p w14:paraId="6B5DE30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the </w:t>
      </w:r>
      <w:hyperlink r:id="rId1640" w:anchor="optimizer-hints-index-level" w:tooltip="Index-Level Optimizer Hints" w:history="1">
        <w:r>
          <w:rPr>
            <w:rStyle w:val="HTML1"/>
            <w:rFonts w:ascii="Courier New" w:hAnsi="Courier New" w:cs="Courier New"/>
            <w:b/>
            <w:bCs/>
            <w:color w:val="026789"/>
            <w:sz w:val="20"/>
            <w:szCs w:val="20"/>
            <w:u w:val="single"/>
            <w:shd w:val="clear" w:color="auto" w:fill="FFFFFF"/>
          </w:rPr>
          <w:t>INDEX_MERGE</w:t>
        </w:r>
      </w:hyperlink>
      <w:r>
        <w:rPr>
          <w:rFonts w:ascii="Helvetica" w:hAnsi="Helvetica" w:cs="Helvetica"/>
          <w:color w:val="000000"/>
          <w:sz w:val="21"/>
          <w:szCs w:val="21"/>
        </w:rPr>
        <w:t> and </w:t>
      </w:r>
      <w:hyperlink r:id="rId1641" w:anchor="optimizer-hints-index-level" w:tooltip="Index-Level Optimizer Hints" w:history="1">
        <w:r>
          <w:rPr>
            <w:rStyle w:val="HTML1"/>
            <w:rFonts w:ascii="Courier New" w:hAnsi="Courier New" w:cs="Courier New"/>
            <w:b/>
            <w:bCs/>
            <w:color w:val="026789"/>
            <w:sz w:val="20"/>
            <w:szCs w:val="20"/>
            <w:u w:val="single"/>
            <w:shd w:val="clear" w:color="auto" w:fill="FFFFFF"/>
          </w:rPr>
          <w:t>NO_INDEX_MERGE</w:t>
        </w:r>
      </w:hyperlink>
      <w:r>
        <w:rPr>
          <w:rFonts w:ascii="Helvetica" w:hAnsi="Helvetica" w:cs="Helvetica"/>
          <w:color w:val="000000"/>
          <w:sz w:val="21"/>
          <w:szCs w:val="21"/>
        </w:rPr>
        <w:t> optimizer hints, these precedence rules apply:</w:t>
      </w:r>
    </w:p>
    <w:p w14:paraId="0BDB3A05" w14:textId="77777777" w:rsidR="0007195F" w:rsidRDefault="0007195F" w:rsidP="0007195F">
      <w:pPr>
        <w:pStyle w:val="af"/>
        <w:numPr>
          <w:ilvl w:val="0"/>
          <w:numId w:val="17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an optimizer hint is specified and is applicable, it takes precedence over the Index Merge-related flags of the </w:t>
      </w:r>
      <w:hyperlink r:id="rId1642"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w:t>
      </w:r>
    </w:p>
    <w:p w14:paraId="744D8763" w14:textId="77777777" w:rsidR="0007195F" w:rsidRDefault="0007195F" w:rsidP="0007195F">
      <w:pPr>
        <w:pStyle w:val="HTML"/>
        <w:numPr>
          <w:ilvl w:val="0"/>
          <w:numId w:val="1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optimizer_switch='index_merge_intersection=off';</w:t>
      </w:r>
    </w:p>
    <w:p w14:paraId="5D4FDC4C" w14:textId="77777777" w:rsidR="0007195F" w:rsidRDefault="0007195F" w:rsidP="0007195F">
      <w:pPr>
        <w:pStyle w:val="HTML"/>
        <w:numPr>
          <w:ilvl w:val="0"/>
          <w:numId w:val="1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INDEX_MERGE(t1 i_b, i_c) */ * FROM t1</w:t>
      </w:r>
    </w:p>
    <w:p w14:paraId="5BC328D9" w14:textId="77777777" w:rsidR="0007195F" w:rsidRDefault="0007195F" w:rsidP="0007195F">
      <w:pPr>
        <w:pStyle w:val="HTML"/>
        <w:numPr>
          <w:ilvl w:val="0"/>
          <w:numId w:val="1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b = 1 AND c = 2 AND d = 3;</w:t>
      </w:r>
    </w:p>
    <w:p w14:paraId="6902F37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hint takes precedence over </w:t>
      </w:r>
      <w:hyperlink r:id="rId1643"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Index Merge is used for </w:t>
      </w:r>
      <w:r>
        <w:rPr>
          <w:rStyle w:val="HTML1"/>
          <w:rFonts w:ascii="Courier New" w:hAnsi="Courier New" w:cs="Courier New"/>
          <w:b/>
          <w:bCs/>
          <w:color w:val="026789"/>
          <w:sz w:val="20"/>
          <w:szCs w:val="20"/>
          <w:shd w:val="clear" w:color="auto" w:fill="FFFFFF"/>
        </w:rPr>
        <w:t>(i_b, i_c)</w:t>
      </w:r>
      <w:r>
        <w:rPr>
          <w:rFonts w:ascii="Helvetica" w:hAnsi="Helvetica" w:cs="Helvetica"/>
          <w:color w:val="000000"/>
          <w:sz w:val="21"/>
          <w:szCs w:val="21"/>
        </w:rPr>
        <w:t> in this case.</w:t>
      </w:r>
    </w:p>
    <w:p w14:paraId="3143B00B"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optimizer_switch='index_merge_intersection=on';</w:t>
      </w:r>
    </w:p>
    <w:p w14:paraId="0CC5613A"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 INDEX_MERGE(t1 i_b) */ * FROM t1</w:t>
      </w:r>
    </w:p>
    <w:p w14:paraId="0B2FAFA3"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WHERE b = 1 AND c = 2 AND d = 3;</w:t>
      </w:r>
    </w:p>
    <w:p w14:paraId="3F71B13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hint specifies only one index, so it is inapplicable, and the </w:t>
      </w:r>
      <w:hyperlink r:id="rId1644"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flag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applies. Index Merge is used if the optimizer assesses it to be cost efficient.</w:t>
      </w:r>
    </w:p>
    <w:p w14:paraId="07A8833E"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optimizer_switch='index_merge_intersection=off';</w:t>
      </w:r>
    </w:p>
    <w:p w14:paraId="66BFA974"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 INDEX_MERGE(t1 i_b) */ * FROM t1</w:t>
      </w:r>
    </w:p>
    <w:p w14:paraId="61D4AF5D"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WHERE b = 1 AND c = 2 AND d = 3;</w:t>
      </w:r>
    </w:p>
    <w:p w14:paraId="3758760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hint specifies only one index, so it is inapplicable, and the </w:t>
      </w:r>
      <w:hyperlink r:id="rId1645"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flag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applies. Index Merge is not used.</w:t>
      </w:r>
    </w:p>
    <w:p w14:paraId="57B4ABF4" w14:textId="77777777" w:rsidR="0007195F" w:rsidRDefault="0007195F" w:rsidP="0007195F">
      <w:pPr>
        <w:pStyle w:val="af"/>
        <w:numPr>
          <w:ilvl w:val="0"/>
          <w:numId w:val="17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index-level optimizer hints </w:t>
      </w:r>
      <w:r>
        <w:rPr>
          <w:rStyle w:val="HTML1"/>
          <w:rFonts w:ascii="Courier New" w:hAnsi="Courier New" w:cs="Courier New"/>
          <w:b/>
          <w:bCs/>
          <w:color w:val="026789"/>
          <w:sz w:val="20"/>
          <w:szCs w:val="20"/>
          <w:shd w:val="clear" w:color="auto" w:fill="FFFFFF"/>
        </w:rPr>
        <w:t>GROUP_INDEX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INDEX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JOIN_INDEX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ORDER_INDEX</w:t>
      </w:r>
      <w:r>
        <w:rPr>
          <w:rFonts w:ascii="Helvetica" w:hAnsi="Helvetica" w:cs="Helvetica"/>
          <w:color w:val="000000"/>
          <w:sz w:val="21"/>
          <w:szCs w:val="21"/>
        </w:rPr>
        <w:t> all take precedence over the equivalent </w:t>
      </w:r>
      <w:r>
        <w:rPr>
          <w:rStyle w:val="HTML1"/>
          <w:rFonts w:ascii="Courier New" w:hAnsi="Courier New" w:cs="Courier New"/>
          <w:b/>
          <w:bCs/>
          <w:color w:val="026789"/>
          <w:sz w:val="20"/>
          <w:szCs w:val="20"/>
          <w:shd w:val="clear" w:color="auto" w:fill="FFFFFF"/>
        </w:rPr>
        <w:t>FORCE INDEX</w:t>
      </w:r>
      <w:r>
        <w:rPr>
          <w:rFonts w:ascii="Helvetica" w:hAnsi="Helvetica" w:cs="Helvetica"/>
          <w:color w:val="000000"/>
          <w:sz w:val="21"/>
          <w:szCs w:val="21"/>
        </w:rPr>
        <w:t> hints; that is, they cause the </w:t>
      </w:r>
      <w:r>
        <w:rPr>
          <w:rStyle w:val="HTML1"/>
          <w:rFonts w:ascii="Courier New" w:hAnsi="Courier New" w:cs="Courier New"/>
          <w:b/>
          <w:bCs/>
          <w:color w:val="026789"/>
          <w:sz w:val="20"/>
          <w:szCs w:val="20"/>
          <w:shd w:val="clear" w:color="auto" w:fill="FFFFFF"/>
        </w:rPr>
        <w:t>FORCE INDEX</w:t>
      </w:r>
      <w:r>
        <w:rPr>
          <w:rFonts w:ascii="Helvetica" w:hAnsi="Helvetica" w:cs="Helvetica"/>
          <w:color w:val="000000"/>
          <w:sz w:val="21"/>
          <w:szCs w:val="21"/>
        </w:rPr>
        <w:t> hints to be ignored. Likewise, the </w:t>
      </w:r>
      <w:r>
        <w:rPr>
          <w:rStyle w:val="HTML1"/>
          <w:rFonts w:ascii="Courier New" w:hAnsi="Courier New" w:cs="Courier New"/>
          <w:b/>
          <w:bCs/>
          <w:color w:val="026789"/>
          <w:sz w:val="20"/>
          <w:szCs w:val="20"/>
          <w:shd w:val="clear" w:color="auto" w:fill="FFFFFF"/>
        </w:rPr>
        <w:t>NO_GROUP_INDEX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NO_INDEX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NO_JOIN_INDEX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NO_ORDER_INDEX</w:t>
      </w:r>
      <w:r>
        <w:rPr>
          <w:rFonts w:ascii="Helvetica" w:hAnsi="Helvetica" w:cs="Helvetica"/>
          <w:color w:val="000000"/>
          <w:sz w:val="21"/>
          <w:szCs w:val="21"/>
        </w:rPr>
        <w:t> hints all take precedence over any </w:t>
      </w:r>
      <w:r>
        <w:rPr>
          <w:rStyle w:val="HTML1"/>
          <w:rFonts w:ascii="Courier New" w:hAnsi="Courier New" w:cs="Courier New"/>
          <w:b/>
          <w:bCs/>
          <w:color w:val="026789"/>
          <w:sz w:val="20"/>
          <w:szCs w:val="20"/>
          <w:shd w:val="clear" w:color="auto" w:fill="FFFFFF"/>
        </w:rPr>
        <w:t>IGNORE INDEX</w:t>
      </w:r>
      <w:r>
        <w:rPr>
          <w:rFonts w:ascii="Helvetica" w:hAnsi="Helvetica" w:cs="Helvetica"/>
          <w:color w:val="000000"/>
          <w:sz w:val="21"/>
          <w:szCs w:val="21"/>
        </w:rPr>
        <w:t> equivalents, also causing them to be ignored.</w:t>
      </w:r>
    </w:p>
    <w:p w14:paraId="49359F6F"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index-level optimizer hints </w:t>
      </w:r>
      <w:r>
        <w:rPr>
          <w:rStyle w:val="HTML1"/>
          <w:rFonts w:ascii="Courier New" w:hAnsi="Courier New" w:cs="Courier New"/>
          <w:b/>
          <w:bCs/>
          <w:color w:val="026789"/>
          <w:sz w:val="20"/>
          <w:szCs w:val="20"/>
          <w:shd w:val="clear" w:color="auto" w:fill="FFFFFF"/>
        </w:rPr>
        <w:t>GROUP_INDEX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NO_GROUP_INDEX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INDEX</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NO_INDEX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JOIN_INDEX</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NO_JOIN_INDEX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ORDER_INDEX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NO_ORDER_INDEX</w:t>
      </w:r>
      <w:r>
        <w:rPr>
          <w:rFonts w:ascii="Helvetica" w:hAnsi="Helvetica" w:cs="Helvetica"/>
          <w:color w:val="000000"/>
          <w:sz w:val="21"/>
          <w:szCs w:val="21"/>
        </w:rPr>
        <w:t> hints all take precedence over all other optimizer hints, including other index-level optimizer hints. Any other optimizer hints are applied only to the indexes permitted by these.</w:t>
      </w:r>
    </w:p>
    <w:p w14:paraId="29323F7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w:t>
      </w:r>
      <w:r>
        <w:rPr>
          <w:rStyle w:val="HTML1"/>
          <w:rFonts w:ascii="Courier New" w:hAnsi="Courier New" w:cs="Courier New"/>
          <w:b/>
          <w:bCs/>
          <w:color w:val="026789"/>
          <w:sz w:val="20"/>
          <w:szCs w:val="20"/>
          <w:shd w:val="clear" w:color="auto" w:fill="FFFFFF"/>
        </w:rPr>
        <w:t>GROUP_INDEX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INDEX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JOIN_INDEX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ORDER_INDEX</w:t>
      </w:r>
      <w:r>
        <w:rPr>
          <w:rFonts w:ascii="Helvetica" w:hAnsi="Helvetica" w:cs="Helvetica"/>
          <w:color w:val="000000"/>
          <w:sz w:val="21"/>
          <w:szCs w:val="21"/>
        </w:rPr>
        <w:t> hints are all equivalent to </w:t>
      </w:r>
      <w:r>
        <w:rPr>
          <w:rStyle w:val="HTML1"/>
          <w:rFonts w:ascii="Courier New" w:hAnsi="Courier New" w:cs="Courier New"/>
          <w:b/>
          <w:bCs/>
          <w:color w:val="026789"/>
          <w:sz w:val="20"/>
          <w:szCs w:val="20"/>
          <w:shd w:val="clear" w:color="auto" w:fill="FFFFFF"/>
        </w:rPr>
        <w:t>FORCE INDEX</w:t>
      </w:r>
      <w:r>
        <w:rPr>
          <w:rFonts w:ascii="Helvetica" w:hAnsi="Helvetica" w:cs="Helvetica"/>
          <w:color w:val="000000"/>
          <w:sz w:val="21"/>
          <w:szCs w:val="21"/>
        </w:rPr>
        <w:t> and not to </w:t>
      </w:r>
      <w:r>
        <w:rPr>
          <w:rStyle w:val="HTML1"/>
          <w:rFonts w:ascii="Courier New" w:hAnsi="Courier New" w:cs="Courier New"/>
          <w:b/>
          <w:bCs/>
          <w:color w:val="026789"/>
          <w:sz w:val="20"/>
          <w:szCs w:val="20"/>
          <w:shd w:val="clear" w:color="auto" w:fill="FFFFFF"/>
        </w:rPr>
        <w:t>USE INDEX</w:t>
      </w:r>
      <w:r>
        <w:rPr>
          <w:rFonts w:ascii="Helvetica" w:hAnsi="Helvetica" w:cs="Helvetica"/>
          <w:color w:val="000000"/>
          <w:sz w:val="21"/>
          <w:szCs w:val="21"/>
        </w:rPr>
        <w:t>. This is because using one or more of these hints means that a table scan is used only if there is no way to use one of the named indexes to find rows in the table. To cause MySQL to use the same index or set of indexes as with a given instance of </w:t>
      </w:r>
      <w:r>
        <w:rPr>
          <w:rStyle w:val="HTML1"/>
          <w:rFonts w:ascii="Courier New" w:hAnsi="Courier New" w:cs="Courier New"/>
          <w:b/>
          <w:bCs/>
          <w:color w:val="026789"/>
          <w:sz w:val="20"/>
          <w:szCs w:val="20"/>
          <w:shd w:val="clear" w:color="auto" w:fill="FFFFFF"/>
        </w:rPr>
        <w:t>USE INDEX</w:t>
      </w:r>
      <w:r>
        <w:rPr>
          <w:rFonts w:ascii="Helvetica" w:hAnsi="Helvetica" w:cs="Helvetica"/>
          <w:color w:val="000000"/>
          <w:sz w:val="21"/>
          <w:szCs w:val="21"/>
        </w:rPr>
        <w:t>, you can use </w:t>
      </w:r>
      <w:r>
        <w:rPr>
          <w:rStyle w:val="HTML1"/>
          <w:rFonts w:ascii="Courier New" w:hAnsi="Courier New" w:cs="Courier New"/>
          <w:b/>
          <w:bCs/>
          <w:color w:val="026789"/>
          <w:sz w:val="20"/>
          <w:szCs w:val="20"/>
          <w:shd w:val="clear" w:color="auto" w:fill="FFFFFF"/>
        </w:rPr>
        <w:t>NO_INDEX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NO_JOIN_INDEX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NO_GROUP_INDEX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NO_ORDER_INDEX</w:t>
      </w:r>
      <w:r>
        <w:rPr>
          <w:rFonts w:ascii="Helvetica" w:hAnsi="Helvetica" w:cs="Helvetica"/>
          <w:color w:val="000000"/>
          <w:sz w:val="21"/>
          <w:szCs w:val="21"/>
        </w:rPr>
        <w:t>, or some combination of these.</w:t>
      </w:r>
    </w:p>
    <w:p w14:paraId="07B97F6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replicate the effect that </w:t>
      </w:r>
      <w:r>
        <w:rPr>
          <w:rStyle w:val="HTML1"/>
          <w:rFonts w:ascii="Courier New" w:hAnsi="Courier New" w:cs="Courier New"/>
          <w:b/>
          <w:bCs/>
          <w:color w:val="026789"/>
          <w:sz w:val="20"/>
          <w:szCs w:val="20"/>
          <w:shd w:val="clear" w:color="auto" w:fill="FFFFFF"/>
        </w:rPr>
        <w:t>USE INDEX</w:t>
      </w:r>
      <w:r>
        <w:rPr>
          <w:rFonts w:ascii="Helvetica" w:hAnsi="Helvetica" w:cs="Helvetica"/>
          <w:color w:val="000000"/>
          <w:sz w:val="21"/>
          <w:szCs w:val="21"/>
        </w:rPr>
        <w:t> has in the query </w:t>
      </w:r>
      <w:r>
        <w:rPr>
          <w:rStyle w:val="HTML1"/>
          <w:rFonts w:ascii="Courier New" w:hAnsi="Courier New" w:cs="Courier New"/>
          <w:b/>
          <w:bCs/>
          <w:color w:val="026789"/>
          <w:sz w:val="20"/>
          <w:szCs w:val="20"/>
          <w:shd w:val="clear" w:color="auto" w:fill="FFFFFF"/>
        </w:rPr>
        <w:t>SELECT a,c FROM t1 USE INDEX FOR ORDER BY (i_a) ORDER BY a</w:t>
      </w:r>
      <w:r>
        <w:rPr>
          <w:rFonts w:ascii="Helvetica" w:hAnsi="Helvetica" w:cs="Helvetica"/>
          <w:color w:val="000000"/>
          <w:sz w:val="21"/>
          <w:szCs w:val="21"/>
        </w:rPr>
        <w:t>, you can use the </w:t>
      </w:r>
      <w:r>
        <w:rPr>
          <w:rStyle w:val="HTML1"/>
          <w:rFonts w:ascii="Courier New" w:hAnsi="Courier New" w:cs="Courier New"/>
          <w:b/>
          <w:bCs/>
          <w:color w:val="026789"/>
          <w:sz w:val="20"/>
          <w:szCs w:val="20"/>
          <w:shd w:val="clear" w:color="auto" w:fill="FFFFFF"/>
        </w:rPr>
        <w:t>NO_ORDER_INDEX</w:t>
      </w:r>
      <w:r>
        <w:rPr>
          <w:rFonts w:ascii="Helvetica" w:hAnsi="Helvetica" w:cs="Helvetica"/>
          <w:color w:val="000000"/>
          <w:sz w:val="21"/>
          <w:szCs w:val="21"/>
        </w:rPr>
        <w:t> optimizer hint to cover all indexes on the table except the one that is desired like this:</w:t>
      </w:r>
    </w:p>
    <w:p w14:paraId="7259CE69"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 NO_ORDER_INDEX(t1 i_b,i_c) */ a,c</w:t>
      </w:r>
    </w:p>
    <w:p w14:paraId="7A50883A"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FROM t1</w:t>
      </w:r>
    </w:p>
    <w:p w14:paraId="7E872376"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ORDER BY a;</w:t>
      </w:r>
    </w:p>
    <w:p w14:paraId="2168529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Attempting to combine </w:t>
      </w:r>
      <w:r>
        <w:rPr>
          <w:rStyle w:val="HTML1"/>
          <w:rFonts w:ascii="Courier New" w:hAnsi="Courier New" w:cs="Courier New"/>
          <w:b/>
          <w:bCs/>
          <w:color w:val="026789"/>
          <w:sz w:val="20"/>
          <w:szCs w:val="20"/>
          <w:shd w:val="clear" w:color="auto" w:fill="FFFFFF"/>
        </w:rPr>
        <w:t>NO_ORDER_INDEX</w:t>
      </w:r>
      <w:r>
        <w:rPr>
          <w:rFonts w:ascii="Helvetica" w:hAnsi="Helvetica" w:cs="Helvetica"/>
          <w:color w:val="000000"/>
          <w:sz w:val="21"/>
          <w:szCs w:val="21"/>
        </w:rPr>
        <w:t> for the table as a whole with </w:t>
      </w:r>
      <w:r>
        <w:rPr>
          <w:rStyle w:val="HTML1"/>
          <w:rFonts w:ascii="Courier New" w:hAnsi="Courier New" w:cs="Courier New"/>
          <w:b/>
          <w:bCs/>
          <w:color w:val="026789"/>
          <w:sz w:val="20"/>
          <w:szCs w:val="20"/>
          <w:shd w:val="clear" w:color="auto" w:fill="FFFFFF"/>
        </w:rPr>
        <w:t>USE INDEX FOR ORDER BY</w:t>
      </w:r>
      <w:r>
        <w:rPr>
          <w:rFonts w:ascii="Helvetica" w:hAnsi="Helvetica" w:cs="Helvetica"/>
          <w:color w:val="000000"/>
          <w:sz w:val="21"/>
          <w:szCs w:val="21"/>
        </w:rPr>
        <w:t> does not work to do this, because </w:t>
      </w:r>
      <w:r>
        <w:rPr>
          <w:rStyle w:val="HTML1"/>
          <w:rFonts w:ascii="Courier New" w:hAnsi="Courier New" w:cs="Courier New"/>
          <w:b/>
          <w:bCs/>
          <w:color w:val="026789"/>
          <w:sz w:val="20"/>
          <w:szCs w:val="20"/>
          <w:shd w:val="clear" w:color="auto" w:fill="FFFFFF"/>
        </w:rPr>
        <w:t>NO_ORDER_BY</w:t>
      </w:r>
      <w:r>
        <w:rPr>
          <w:rFonts w:ascii="Helvetica" w:hAnsi="Helvetica" w:cs="Helvetica"/>
          <w:color w:val="000000"/>
          <w:sz w:val="21"/>
          <w:szCs w:val="21"/>
        </w:rPr>
        <w:t> causes </w:t>
      </w:r>
      <w:r>
        <w:rPr>
          <w:rStyle w:val="HTML1"/>
          <w:rFonts w:ascii="Courier New" w:hAnsi="Courier New" w:cs="Courier New"/>
          <w:b/>
          <w:bCs/>
          <w:color w:val="026789"/>
          <w:sz w:val="20"/>
          <w:szCs w:val="20"/>
          <w:shd w:val="clear" w:color="auto" w:fill="FFFFFF"/>
        </w:rPr>
        <w:t>USE INDEX</w:t>
      </w:r>
      <w:r>
        <w:rPr>
          <w:rFonts w:ascii="Helvetica" w:hAnsi="Helvetica" w:cs="Helvetica"/>
          <w:color w:val="000000"/>
          <w:sz w:val="21"/>
          <w:szCs w:val="21"/>
        </w:rPr>
        <w:t> to be ignored, as shown here:</w:t>
      </w:r>
    </w:p>
    <w:p w14:paraId="3A3533E9"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 NO_ORDER_INDEX(t1) */ a,c FROM t1</w:t>
      </w:r>
    </w:p>
    <w:p w14:paraId="26154F4F"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USE INDEX FOR ORDER BY (i_a) ORDER BY a\G</w:t>
      </w:r>
    </w:p>
    <w:p w14:paraId="1A903F20"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2AD275A9"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1</w:t>
      </w:r>
    </w:p>
    <w:p w14:paraId="66F88F5C"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68A0BAC0"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79293B07"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3DCA6F3C"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1A1A15A9"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possible_keys: NULL</w:t>
      </w:r>
    </w:p>
    <w:p w14:paraId="75BDA518"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07738C79"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76E0B015"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24D00353"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256</w:t>
      </w:r>
    </w:p>
    <w:p w14:paraId="5B1C5DFE"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6A4EC71E"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Using filesort</w:t>
      </w:r>
    </w:p>
    <w:p w14:paraId="6B39AEAD" w14:textId="77777777" w:rsidR="0007195F" w:rsidRDefault="0007195F" w:rsidP="0007195F">
      <w:pPr>
        <w:pStyle w:val="af"/>
        <w:numPr>
          <w:ilvl w:val="0"/>
          <w:numId w:val="17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USE INDEX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FORCE INDEX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IGNORE INDEX</w:t>
      </w:r>
      <w:r>
        <w:rPr>
          <w:rFonts w:ascii="Helvetica" w:hAnsi="Helvetica" w:cs="Helvetica"/>
          <w:color w:val="000000"/>
          <w:sz w:val="21"/>
          <w:szCs w:val="21"/>
        </w:rPr>
        <w:t> index hints have higher priority than the </w:t>
      </w:r>
      <w:hyperlink r:id="rId1646" w:anchor="optimizer-hints-index-level" w:tooltip="Index-Level Optimizer Hints" w:history="1">
        <w:r>
          <w:rPr>
            <w:rStyle w:val="HTML1"/>
            <w:rFonts w:ascii="Courier New" w:hAnsi="Courier New" w:cs="Courier New"/>
            <w:b/>
            <w:bCs/>
            <w:color w:val="026789"/>
            <w:sz w:val="20"/>
            <w:szCs w:val="20"/>
            <w:u w:val="single"/>
            <w:shd w:val="clear" w:color="auto" w:fill="FFFFFF"/>
          </w:rPr>
          <w:t>INDEX_MERGE</w:t>
        </w:r>
      </w:hyperlink>
      <w:r>
        <w:rPr>
          <w:rFonts w:ascii="Helvetica" w:hAnsi="Helvetica" w:cs="Helvetica"/>
          <w:color w:val="000000"/>
          <w:sz w:val="21"/>
          <w:szCs w:val="21"/>
        </w:rPr>
        <w:t> and </w:t>
      </w:r>
      <w:hyperlink r:id="rId1647" w:anchor="optimizer-hints-index-level" w:tooltip="Index-Level Optimizer Hints" w:history="1">
        <w:r>
          <w:rPr>
            <w:rStyle w:val="HTML1"/>
            <w:rFonts w:ascii="Courier New" w:hAnsi="Courier New" w:cs="Courier New"/>
            <w:b/>
            <w:bCs/>
            <w:color w:val="026789"/>
            <w:sz w:val="20"/>
            <w:szCs w:val="20"/>
            <w:u w:val="single"/>
            <w:shd w:val="clear" w:color="auto" w:fill="FFFFFF"/>
          </w:rPr>
          <w:t>NO_INDEX_MERGE</w:t>
        </w:r>
      </w:hyperlink>
      <w:r>
        <w:rPr>
          <w:rFonts w:ascii="Helvetica" w:hAnsi="Helvetica" w:cs="Helvetica"/>
          <w:color w:val="000000"/>
          <w:sz w:val="21"/>
          <w:szCs w:val="21"/>
        </w:rPr>
        <w:t> optimizer hints.</w:t>
      </w:r>
    </w:p>
    <w:p w14:paraId="1EEF0874" w14:textId="77777777" w:rsidR="0007195F" w:rsidRDefault="0007195F" w:rsidP="0007195F">
      <w:pPr>
        <w:pStyle w:val="HTML"/>
        <w:numPr>
          <w:ilvl w:val="0"/>
          <w:numId w:val="1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INDEX_MERGE(t1 i_a, i_b, i_c) */ ... IGNORE INDEX i_a</w:t>
      </w:r>
    </w:p>
    <w:p w14:paraId="5324094E"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IGNORE INDEX</w:t>
      </w:r>
      <w:r>
        <w:rPr>
          <w:rFonts w:ascii="Helvetica" w:hAnsi="Helvetica" w:cs="Helvetica"/>
          <w:color w:val="000000"/>
          <w:sz w:val="21"/>
          <w:szCs w:val="21"/>
        </w:rPr>
        <w:t> takes precedence over </w:t>
      </w:r>
      <w:hyperlink r:id="rId1648" w:anchor="optimizer-hints-index-level" w:tooltip="Index-Level Optimizer Hints" w:history="1">
        <w:r>
          <w:rPr>
            <w:rStyle w:val="HTML1"/>
            <w:rFonts w:ascii="Courier New" w:hAnsi="Courier New" w:cs="Courier New"/>
            <w:b/>
            <w:bCs/>
            <w:color w:val="026789"/>
            <w:sz w:val="20"/>
            <w:szCs w:val="20"/>
            <w:u w:val="single"/>
            <w:shd w:val="clear" w:color="auto" w:fill="FFFFFF"/>
          </w:rPr>
          <w:t>INDEX_MERGE</w:t>
        </w:r>
      </w:hyperlink>
      <w:r>
        <w:rPr>
          <w:rFonts w:ascii="Helvetica" w:hAnsi="Helvetica" w:cs="Helvetica"/>
          <w:color w:val="000000"/>
          <w:sz w:val="21"/>
          <w:szCs w:val="21"/>
        </w:rPr>
        <w:t>, so index </w:t>
      </w:r>
      <w:r>
        <w:rPr>
          <w:rStyle w:val="HTML1"/>
          <w:rFonts w:ascii="Courier New" w:hAnsi="Courier New" w:cs="Courier New"/>
          <w:b/>
          <w:bCs/>
          <w:color w:val="026789"/>
          <w:sz w:val="20"/>
          <w:szCs w:val="20"/>
          <w:shd w:val="clear" w:color="auto" w:fill="FFFFFF"/>
        </w:rPr>
        <w:t>i_a</w:t>
      </w:r>
      <w:r>
        <w:rPr>
          <w:rFonts w:ascii="Helvetica" w:hAnsi="Helvetica" w:cs="Helvetica"/>
          <w:color w:val="000000"/>
          <w:sz w:val="21"/>
          <w:szCs w:val="21"/>
        </w:rPr>
        <w:t> is excluded from the possible ranges for Index Merge.</w:t>
      </w:r>
    </w:p>
    <w:p w14:paraId="2885D3E6"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NO_INDEX_MERGE(t1 i_a, i_b) */ ... FORCE INDEX i_a, i_b</w:t>
      </w:r>
    </w:p>
    <w:p w14:paraId="311EDAE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Index Merge is disallowed for </w:t>
      </w:r>
      <w:r>
        <w:rPr>
          <w:rStyle w:val="HTML1"/>
          <w:rFonts w:ascii="Courier New" w:hAnsi="Courier New" w:cs="Courier New"/>
          <w:b/>
          <w:bCs/>
          <w:color w:val="026789"/>
          <w:sz w:val="20"/>
          <w:szCs w:val="20"/>
          <w:shd w:val="clear" w:color="auto" w:fill="FFFFFF"/>
        </w:rPr>
        <w:t>i_a, i_b</w:t>
      </w:r>
      <w:r>
        <w:rPr>
          <w:rFonts w:ascii="Helvetica" w:hAnsi="Helvetica" w:cs="Helvetica"/>
          <w:color w:val="000000"/>
          <w:sz w:val="21"/>
          <w:szCs w:val="21"/>
        </w:rPr>
        <w:t> because of </w:t>
      </w:r>
      <w:r>
        <w:rPr>
          <w:rStyle w:val="HTML1"/>
          <w:rFonts w:ascii="Courier New" w:hAnsi="Courier New" w:cs="Courier New"/>
          <w:b/>
          <w:bCs/>
          <w:color w:val="026789"/>
          <w:sz w:val="20"/>
          <w:szCs w:val="20"/>
          <w:shd w:val="clear" w:color="auto" w:fill="FFFFFF"/>
        </w:rPr>
        <w:t>FORCE INDEX</w:t>
      </w:r>
      <w:r>
        <w:rPr>
          <w:rFonts w:ascii="Helvetica" w:hAnsi="Helvetica" w:cs="Helvetica"/>
          <w:color w:val="000000"/>
          <w:sz w:val="21"/>
          <w:szCs w:val="21"/>
        </w:rPr>
        <w:t>, but the optimizer is forced to use either </w:t>
      </w:r>
      <w:r>
        <w:rPr>
          <w:rStyle w:val="HTML1"/>
          <w:rFonts w:ascii="Courier New" w:hAnsi="Courier New" w:cs="Courier New"/>
          <w:b/>
          <w:bCs/>
          <w:color w:val="026789"/>
          <w:sz w:val="20"/>
          <w:szCs w:val="20"/>
          <w:shd w:val="clear" w:color="auto" w:fill="FFFFFF"/>
        </w:rPr>
        <w:t>i_a</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i_b</w:t>
      </w:r>
      <w:r>
        <w:rPr>
          <w:rFonts w:ascii="Helvetica" w:hAnsi="Helvetica" w:cs="Helvetica"/>
          <w:color w:val="000000"/>
          <w:sz w:val="21"/>
          <w:szCs w:val="21"/>
        </w:rPr>
        <w:t> for </w:t>
      </w:r>
      <w:hyperlink r:id="rId1649" w:anchor="jointype_range" w:history="1">
        <w:r>
          <w:rPr>
            <w:rStyle w:val="HTML1"/>
            <w:rFonts w:ascii="Courier New" w:hAnsi="Courier New" w:cs="Courier New"/>
            <w:b/>
            <w:bCs/>
            <w:color w:val="026789"/>
            <w:sz w:val="20"/>
            <w:szCs w:val="20"/>
            <w:u w:val="single"/>
            <w:shd w:val="clear" w:color="auto" w:fill="FFFFFF"/>
          </w:rPr>
          <w:t>range</w:t>
        </w:r>
      </w:hyperlink>
      <w:r>
        <w:rPr>
          <w:rFonts w:ascii="Helvetica" w:hAnsi="Helvetica" w:cs="Helvetica"/>
          <w:color w:val="000000"/>
          <w:sz w:val="21"/>
          <w:szCs w:val="21"/>
        </w:rPr>
        <w:t> or </w:t>
      </w:r>
      <w:hyperlink r:id="rId1650" w:anchor="jointype_ref" w:history="1">
        <w:r>
          <w:rPr>
            <w:rStyle w:val="HTML1"/>
            <w:rFonts w:ascii="Courier New" w:hAnsi="Courier New" w:cs="Courier New"/>
            <w:b/>
            <w:bCs/>
            <w:color w:val="026789"/>
            <w:sz w:val="20"/>
            <w:szCs w:val="20"/>
            <w:u w:val="single"/>
            <w:shd w:val="clear" w:color="auto" w:fill="FFFFFF"/>
          </w:rPr>
          <w:t>ref</w:t>
        </w:r>
      </w:hyperlink>
      <w:r>
        <w:rPr>
          <w:rFonts w:ascii="Helvetica" w:hAnsi="Helvetica" w:cs="Helvetica"/>
          <w:color w:val="000000"/>
          <w:sz w:val="21"/>
          <w:szCs w:val="21"/>
        </w:rPr>
        <w:t> access. There are no conflicts; both hints are applicable.</w:t>
      </w:r>
    </w:p>
    <w:p w14:paraId="07BF7F52" w14:textId="77777777" w:rsidR="0007195F" w:rsidRDefault="0007195F" w:rsidP="0007195F">
      <w:pPr>
        <w:pStyle w:val="af"/>
        <w:numPr>
          <w:ilvl w:val="0"/>
          <w:numId w:val="17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an </w:t>
      </w:r>
      <w:r>
        <w:rPr>
          <w:rStyle w:val="HTML1"/>
          <w:rFonts w:ascii="Courier New" w:hAnsi="Courier New" w:cs="Courier New"/>
          <w:b/>
          <w:bCs/>
          <w:color w:val="026789"/>
          <w:sz w:val="20"/>
          <w:szCs w:val="20"/>
          <w:shd w:val="clear" w:color="auto" w:fill="FFFFFF"/>
        </w:rPr>
        <w:t>IGNORE INDEX</w:t>
      </w:r>
      <w:r>
        <w:rPr>
          <w:rFonts w:ascii="Helvetica" w:hAnsi="Helvetica" w:cs="Helvetica"/>
          <w:color w:val="000000"/>
          <w:sz w:val="21"/>
          <w:szCs w:val="21"/>
        </w:rPr>
        <w:t> hint names multiple indexes, those indexes are unavailable for Index Merge.</w:t>
      </w:r>
    </w:p>
    <w:p w14:paraId="58842C41" w14:textId="77777777" w:rsidR="0007195F" w:rsidRDefault="0007195F" w:rsidP="0007195F">
      <w:pPr>
        <w:pStyle w:val="af"/>
        <w:numPr>
          <w:ilvl w:val="0"/>
          <w:numId w:val="17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FORCE INDEX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 INDEX</w:t>
      </w:r>
      <w:r>
        <w:rPr>
          <w:rFonts w:ascii="Helvetica" w:hAnsi="Helvetica" w:cs="Helvetica"/>
          <w:color w:val="000000"/>
          <w:sz w:val="21"/>
          <w:szCs w:val="21"/>
        </w:rPr>
        <w:t> hints make only the named indexes to be available for Index Merge.</w:t>
      </w:r>
    </w:p>
    <w:p w14:paraId="61A28DAE" w14:textId="77777777" w:rsidR="0007195F" w:rsidRDefault="0007195F" w:rsidP="0007195F">
      <w:pPr>
        <w:pStyle w:val="HTML"/>
        <w:numPr>
          <w:ilvl w:val="0"/>
          <w:numId w:val="1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INDEX_MERGE(t1 i_a, i_b, i_c) */ a FROM t1</w:t>
      </w:r>
    </w:p>
    <w:p w14:paraId="342244C6" w14:textId="77777777" w:rsidR="0007195F" w:rsidRDefault="0007195F" w:rsidP="0007195F">
      <w:pPr>
        <w:pStyle w:val="HTML"/>
        <w:numPr>
          <w:ilvl w:val="0"/>
          <w:numId w:val="1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FORCE INDEX (i_a, i_b) WHERE c = 'h' AND a = 2 AND b = 'b';</w:t>
      </w:r>
    </w:p>
    <w:p w14:paraId="21B51D6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Index Merge intersection access algorithm is used for </w:t>
      </w:r>
      <w:r>
        <w:rPr>
          <w:rStyle w:val="HTML1"/>
          <w:rFonts w:ascii="Courier New" w:hAnsi="Courier New" w:cs="Courier New"/>
          <w:b/>
          <w:bCs/>
          <w:color w:val="026789"/>
          <w:sz w:val="20"/>
          <w:szCs w:val="20"/>
          <w:shd w:val="clear" w:color="auto" w:fill="FFFFFF"/>
        </w:rPr>
        <w:t>(i_a, i_b)</w:t>
      </w:r>
      <w:r>
        <w:rPr>
          <w:rFonts w:ascii="Helvetica" w:hAnsi="Helvetica" w:cs="Helvetica"/>
          <w:color w:val="000000"/>
          <w:sz w:val="21"/>
          <w:szCs w:val="21"/>
        </w:rPr>
        <w:t>. The same is true if </w:t>
      </w:r>
      <w:r>
        <w:rPr>
          <w:rStyle w:val="HTML1"/>
          <w:rFonts w:ascii="Courier New" w:hAnsi="Courier New" w:cs="Courier New"/>
          <w:b/>
          <w:bCs/>
          <w:color w:val="026789"/>
          <w:sz w:val="20"/>
          <w:szCs w:val="20"/>
          <w:shd w:val="clear" w:color="auto" w:fill="FFFFFF"/>
        </w:rPr>
        <w:t>FORCE INDEX</w:t>
      </w:r>
      <w:r>
        <w:rPr>
          <w:rFonts w:ascii="Helvetica" w:hAnsi="Helvetica" w:cs="Helvetica"/>
          <w:color w:val="000000"/>
          <w:sz w:val="21"/>
          <w:szCs w:val="21"/>
        </w:rPr>
        <w:t> is changed to </w:t>
      </w:r>
      <w:r>
        <w:rPr>
          <w:rStyle w:val="HTML1"/>
          <w:rFonts w:ascii="Courier New" w:hAnsi="Courier New" w:cs="Courier New"/>
          <w:b/>
          <w:bCs/>
          <w:color w:val="026789"/>
          <w:sz w:val="20"/>
          <w:szCs w:val="20"/>
          <w:shd w:val="clear" w:color="auto" w:fill="FFFFFF"/>
        </w:rPr>
        <w:t>USE INDEX</w:t>
      </w:r>
      <w:r>
        <w:rPr>
          <w:rFonts w:ascii="Helvetica" w:hAnsi="Helvetica" w:cs="Helvetica"/>
          <w:color w:val="000000"/>
          <w:sz w:val="21"/>
          <w:szCs w:val="21"/>
        </w:rPr>
        <w:t>.</w:t>
      </w:r>
    </w:p>
    <w:p w14:paraId="3C349D41" w14:textId="77777777" w:rsidR="0007195F" w:rsidRDefault="0007195F" w:rsidP="0007195F">
      <w:pPr>
        <w:pStyle w:val="4"/>
        <w:shd w:val="clear" w:color="auto" w:fill="FFFFFF"/>
        <w:rPr>
          <w:rFonts w:ascii="Helvetica" w:hAnsi="Helvetica" w:cs="Helvetica"/>
          <w:color w:val="000000"/>
          <w:sz w:val="29"/>
          <w:szCs w:val="29"/>
        </w:rPr>
      </w:pPr>
      <w:bookmarkStart w:id="541" w:name="optimizer-hints-subquery"/>
      <w:bookmarkEnd w:id="541"/>
      <w:r>
        <w:rPr>
          <w:rFonts w:ascii="Helvetica" w:hAnsi="Helvetica" w:cs="Helvetica"/>
          <w:color w:val="000000"/>
          <w:sz w:val="29"/>
          <w:szCs w:val="29"/>
        </w:rPr>
        <w:t>Subquery Optimizer Hints</w:t>
      </w:r>
    </w:p>
    <w:p w14:paraId="498194F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Subquery hints affect whether to use semijoin transformations and which semijoin strategies to permit, and, when semijoins are not used, whether to use subquery materialization or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-to-</w:t>
      </w:r>
      <w:r>
        <w:rPr>
          <w:rStyle w:val="HTML1"/>
          <w:rFonts w:ascii="Courier New" w:hAnsi="Courier New" w:cs="Courier New"/>
          <w:b/>
          <w:bCs/>
          <w:color w:val="026789"/>
          <w:sz w:val="20"/>
          <w:szCs w:val="20"/>
          <w:shd w:val="clear" w:color="auto" w:fill="FFFFFF"/>
        </w:rPr>
        <w:t>EXISTS</w:t>
      </w:r>
      <w:r>
        <w:rPr>
          <w:rFonts w:ascii="Helvetica" w:hAnsi="Helvetica" w:cs="Helvetica"/>
          <w:color w:val="000000"/>
          <w:sz w:val="21"/>
          <w:szCs w:val="21"/>
        </w:rPr>
        <w:t> transformations. For more information about these optimizations, see </w:t>
      </w:r>
      <w:hyperlink r:id="rId1651" w:anchor="subquery-optimization" w:tooltip="8.2.2 Optimizing Subqueries, Derived Tables, View References, and Common Table Expressions" w:history="1">
        <w:r>
          <w:rPr>
            <w:rStyle w:val="a4"/>
            <w:rFonts w:ascii="Helvetica" w:hAnsi="Helvetica" w:cs="Helvetica"/>
            <w:color w:val="00759F"/>
            <w:sz w:val="21"/>
            <w:szCs w:val="21"/>
          </w:rPr>
          <w:t>Section 8.2.2, “Optimizing Subqueries, Derived Tables, View References, and Common Table Expressions”</w:t>
        </w:r>
      </w:hyperlink>
      <w:r>
        <w:rPr>
          <w:rFonts w:ascii="Helvetica" w:hAnsi="Helvetica" w:cs="Helvetica"/>
          <w:color w:val="000000"/>
          <w:sz w:val="21"/>
          <w:szCs w:val="21"/>
        </w:rPr>
        <w:t>.</w:t>
      </w:r>
    </w:p>
    <w:p w14:paraId="0B3D879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Syntax of hints that affect semijoin strategies:</w:t>
      </w:r>
    </w:p>
    <w:p w14:paraId="5287E2A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hint_name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query_block_name</w:t>
      </w:r>
      <w:r>
        <w:rPr>
          <w:rFonts w:ascii="Courier New" w:hAnsi="Courier New" w:cs="Courier New"/>
          <w:color w:val="000000"/>
          <w:sz w:val="20"/>
          <w:szCs w:val="20"/>
        </w:rPr>
        <w:t>] [</w:t>
      </w:r>
      <w:r>
        <w:rPr>
          <w:rStyle w:val="HTML1"/>
          <w:rFonts w:ascii="Courier New" w:hAnsi="Courier New" w:cs="Courier New"/>
          <w:b/>
          <w:bCs/>
          <w:i/>
          <w:iCs/>
          <w:color w:val="000000"/>
          <w:sz w:val="19"/>
          <w:szCs w:val="19"/>
        </w:rPr>
        <w:t>strategy</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strategy</w:t>
      </w:r>
      <w:r>
        <w:rPr>
          <w:rFonts w:ascii="Courier New" w:hAnsi="Courier New" w:cs="Courier New"/>
          <w:color w:val="000000"/>
          <w:sz w:val="20"/>
          <w:szCs w:val="20"/>
        </w:rPr>
        <w:t>] ...])</w:t>
      </w:r>
    </w:p>
    <w:p w14:paraId="42100ED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syntax refers to these terms:</w:t>
      </w:r>
    </w:p>
    <w:p w14:paraId="7D1641F1" w14:textId="77777777" w:rsidR="0007195F" w:rsidRDefault="0007195F" w:rsidP="0007195F">
      <w:pPr>
        <w:pStyle w:val="af"/>
        <w:numPr>
          <w:ilvl w:val="0"/>
          <w:numId w:val="173"/>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hint_name</w:t>
      </w:r>
      <w:r>
        <w:rPr>
          <w:rFonts w:ascii="Helvetica" w:hAnsi="Helvetica" w:cs="Helvetica"/>
          <w:color w:val="000000"/>
          <w:sz w:val="21"/>
          <w:szCs w:val="21"/>
        </w:rPr>
        <w:t>: These hint names are permitted:</w:t>
      </w:r>
    </w:p>
    <w:p w14:paraId="59ECB3B5" w14:textId="77777777" w:rsidR="0007195F" w:rsidRDefault="00BC31D0" w:rsidP="0007195F">
      <w:pPr>
        <w:pStyle w:val="af"/>
        <w:numPr>
          <w:ilvl w:val="1"/>
          <w:numId w:val="173"/>
        </w:numPr>
        <w:spacing w:line="252" w:lineRule="atLeast"/>
        <w:textAlignment w:val="center"/>
        <w:rPr>
          <w:rFonts w:ascii="Helvetica" w:hAnsi="Helvetica" w:cs="Helvetica"/>
          <w:color w:val="000000"/>
          <w:sz w:val="21"/>
          <w:szCs w:val="21"/>
        </w:rPr>
      </w:pPr>
      <w:hyperlink r:id="rId1652" w:anchor="optimizer-hints-subquery" w:tooltip="Subquery Optimizer Hints" w:history="1">
        <w:r w:rsidR="0007195F">
          <w:rPr>
            <w:rStyle w:val="HTML1"/>
            <w:rFonts w:ascii="Courier New" w:hAnsi="Courier New" w:cs="Courier New"/>
            <w:b/>
            <w:bCs/>
            <w:color w:val="026789"/>
            <w:sz w:val="20"/>
            <w:szCs w:val="20"/>
            <w:u w:val="single"/>
            <w:shd w:val="clear" w:color="auto" w:fill="FFFFFF"/>
          </w:rPr>
          <w:t>SEMIJOIN</w:t>
        </w:r>
      </w:hyperlink>
      <w:r w:rsidR="0007195F">
        <w:rPr>
          <w:rFonts w:ascii="Helvetica" w:hAnsi="Helvetica" w:cs="Helvetica"/>
          <w:color w:val="000000"/>
          <w:sz w:val="21"/>
          <w:szCs w:val="21"/>
        </w:rPr>
        <w:t>, </w:t>
      </w:r>
      <w:hyperlink r:id="rId1653" w:anchor="optimizer-hints-subquery" w:tooltip="Subquery Optimizer Hints" w:history="1">
        <w:r w:rsidR="0007195F">
          <w:rPr>
            <w:rStyle w:val="HTML1"/>
            <w:rFonts w:ascii="Courier New" w:hAnsi="Courier New" w:cs="Courier New"/>
            <w:b/>
            <w:bCs/>
            <w:color w:val="026789"/>
            <w:sz w:val="20"/>
            <w:szCs w:val="20"/>
            <w:u w:val="single"/>
            <w:shd w:val="clear" w:color="auto" w:fill="FFFFFF"/>
          </w:rPr>
          <w:t>NO_SEMIJOIN</w:t>
        </w:r>
      </w:hyperlink>
      <w:r w:rsidR="0007195F">
        <w:rPr>
          <w:rFonts w:ascii="Helvetica" w:hAnsi="Helvetica" w:cs="Helvetica"/>
          <w:color w:val="000000"/>
          <w:sz w:val="21"/>
          <w:szCs w:val="21"/>
        </w:rPr>
        <w:t>: Enable or disable the named semijoin strategies.</w:t>
      </w:r>
    </w:p>
    <w:p w14:paraId="68B71C04" w14:textId="77777777" w:rsidR="0007195F" w:rsidRDefault="0007195F" w:rsidP="0007195F">
      <w:pPr>
        <w:pStyle w:val="af"/>
        <w:numPr>
          <w:ilvl w:val="0"/>
          <w:numId w:val="173"/>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strategy</w:t>
      </w:r>
      <w:r>
        <w:rPr>
          <w:rFonts w:ascii="Helvetica" w:hAnsi="Helvetica" w:cs="Helvetica"/>
          <w:color w:val="000000"/>
          <w:sz w:val="21"/>
          <w:szCs w:val="21"/>
        </w:rPr>
        <w:t>: A semijoin strategy to be enabled or disabled. These strategy names are permitted: </w:t>
      </w:r>
      <w:r>
        <w:rPr>
          <w:rStyle w:val="HTML1"/>
          <w:rFonts w:ascii="Courier New" w:hAnsi="Courier New" w:cs="Courier New"/>
          <w:b/>
          <w:bCs/>
          <w:color w:val="026789"/>
          <w:sz w:val="20"/>
          <w:szCs w:val="20"/>
          <w:shd w:val="clear" w:color="auto" w:fill="FFFFFF"/>
        </w:rPr>
        <w:t>DUPSWEEDOUT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FIRSTMATCH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LOOSESCAN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MATERIALIZATION</w:t>
      </w:r>
      <w:r>
        <w:rPr>
          <w:rFonts w:ascii="Helvetica" w:hAnsi="Helvetica" w:cs="Helvetica"/>
          <w:color w:val="000000"/>
          <w:sz w:val="21"/>
          <w:szCs w:val="21"/>
        </w:rPr>
        <w:t>.</w:t>
      </w:r>
    </w:p>
    <w:p w14:paraId="53BAA98E"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hyperlink r:id="rId1654" w:anchor="optimizer-hints-subquery" w:tooltip="Subquery Optimizer Hints" w:history="1">
        <w:r>
          <w:rPr>
            <w:rStyle w:val="HTML1"/>
            <w:rFonts w:ascii="Courier New" w:hAnsi="Courier New" w:cs="Courier New"/>
            <w:b/>
            <w:bCs/>
            <w:color w:val="026789"/>
            <w:sz w:val="20"/>
            <w:szCs w:val="20"/>
            <w:u w:val="single"/>
            <w:shd w:val="clear" w:color="auto" w:fill="FFFFFF"/>
          </w:rPr>
          <w:t>SEMIJOIN</w:t>
        </w:r>
      </w:hyperlink>
      <w:r>
        <w:rPr>
          <w:rFonts w:ascii="Helvetica" w:hAnsi="Helvetica" w:cs="Helvetica"/>
          <w:color w:val="000000"/>
          <w:sz w:val="21"/>
          <w:szCs w:val="21"/>
        </w:rPr>
        <w:t> hints, if no strategies are named, semijoin is used if possible based on the strategies enabled according to the </w:t>
      </w:r>
      <w:hyperlink r:id="rId1655"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If strategies are named but inapplicable for the statement, </w:t>
      </w:r>
      <w:r>
        <w:rPr>
          <w:rStyle w:val="HTML1"/>
          <w:rFonts w:ascii="Courier New" w:hAnsi="Courier New" w:cs="Courier New"/>
          <w:b/>
          <w:bCs/>
          <w:color w:val="026789"/>
          <w:sz w:val="20"/>
          <w:szCs w:val="20"/>
          <w:shd w:val="clear" w:color="auto" w:fill="FFFFFF"/>
        </w:rPr>
        <w:t>DUPSWEEDOUT</w:t>
      </w:r>
      <w:r>
        <w:rPr>
          <w:rFonts w:ascii="Helvetica" w:hAnsi="Helvetica" w:cs="Helvetica"/>
          <w:color w:val="000000"/>
          <w:sz w:val="21"/>
          <w:szCs w:val="21"/>
        </w:rPr>
        <w:t> is used.</w:t>
      </w:r>
    </w:p>
    <w:p w14:paraId="3B07A03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hyperlink r:id="rId1656" w:anchor="optimizer-hints-subquery" w:tooltip="Subquery Optimizer Hints" w:history="1">
        <w:r>
          <w:rPr>
            <w:rStyle w:val="HTML1"/>
            <w:rFonts w:ascii="Courier New" w:hAnsi="Courier New" w:cs="Courier New"/>
            <w:b/>
            <w:bCs/>
            <w:color w:val="026789"/>
            <w:sz w:val="20"/>
            <w:szCs w:val="20"/>
            <w:u w:val="single"/>
            <w:shd w:val="clear" w:color="auto" w:fill="FFFFFF"/>
          </w:rPr>
          <w:t>NO_SEMIJOIN</w:t>
        </w:r>
      </w:hyperlink>
      <w:r>
        <w:rPr>
          <w:rFonts w:ascii="Helvetica" w:hAnsi="Helvetica" w:cs="Helvetica"/>
          <w:color w:val="000000"/>
          <w:sz w:val="21"/>
          <w:szCs w:val="21"/>
        </w:rPr>
        <w:t> hints, if no strategies are named, semijoin is not used. If strategies are named that rule out all applicable strategies for the statement, </w:t>
      </w:r>
      <w:r>
        <w:rPr>
          <w:rStyle w:val="HTML1"/>
          <w:rFonts w:ascii="Courier New" w:hAnsi="Courier New" w:cs="Courier New"/>
          <w:b/>
          <w:bCs/>
          <w:color w:val="026789"/>
          <w:sz w:val="20"/>
          <w:szCs w:val="20"/>
          <w:shd w:val="clear" w:color="auto" w:fill="FFFFFF"/>
        </w:rPr>
        <w:t>DUPSWEEDOUT</w:t>
      </w:r>
      <w:r>
        <w:rPr>
          <w:rFonts w:ascii="Helvetica" w:hAnsi="Helvetica" w:cs="Helvetica"/>
          <w:color w:val="000000"/>
          <w:sz w:val="21"/>
          <w:szCs w:val="21"/>
        </w:rPr>
        <w:t> is used.</w:t>
      </w:r>
    </w:p>
    <w:p w14:paraId="2E99A8C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If one subquery is nested within another and both are merged into a semijoin of an outer query, any specification of semijoin strategies for the innermost query are ignored. </w:t>
      </w:r>
      <w:hyperlink r:id="rId1657" w:anchor="optimizer-hints-subquery" w:tooltip="Subquery Optimizer Hints" w:history="1">
        <w:r>
          <w:rPr>
            <w:rStyle w:val="HTML1"/>
            <w:rFonts w:ascii="Courier New" w:hAnsi="Courier New" w:cs="Courier New"/>
            <w:b/>
            <w:bCs/>
            <w:color w:val="026789"/>
            <w:sz w:val="20"/>
            <w:szCs w:val="20"/>
            <w:u w:val="single"/>
            <w:shd w:val="clear" w:color="auto" w:fill="FFFFFF"/>
          </w:rPr>
          <w:t>SEMIJOIN</w:t>
        </w:r>
      </w:hyperlink>
      <w:r>
        <w:rPr>
          <w:rFonts w:ascii="Helvetica" w:hAnsi="Helvetica" w:cs="Helvetica"/>
          <w:color w:val="000000"/>
          <w:sz w:val="21"/>
          <w:szCs w:val="21"/>
        </w:rPr>
        <w:t> and </w:t>
      </w:r>
      <w:hyperlink r:id="rId1658" w:anchor="optimizer-hints-subquery" w:tooltip="Subquery Optimizer Hints" w:history="1">
        <w:r>
          <w:rPr>
            <w:rStyle w:val="HTML1"/>
            <w:rFonts w:ascii="Courier New" w:hAnsi="Courier New" w:cs="Courier New"/>
            <w:b/>
            <w:bCs/>
            <w:color w:val="026789"/>
            <w:sz w:val="20"/>
            <w:szCs w:val="20"/>
            <w:u w:val="single"/>
            <w:shd w:val="clear" w:color="auto" w:fill="FFFFFF"/>
          </w:rPr>
          <w:t>NO_SEMIJOIN</w:t>
        </w:r>
      </w:hyperlink>
      <w:r>
        <w:rPr>
          <w:rFonts w:ascii="Helvetica" w:hAnsi="Helvetica" w:cs="Helvetica"/>
          <w:color w:val="000000"/>
          <w:sz w:val="21"/>
          <w:szCs w:val="21"/>
        </w:rPr>
        <w:t> hints can still be used to enable or disable semijoin transformations for such nested subqueries.</w:t>
      </w:r>
    </w:p>
    <w:p w14:paraId="57ECDBD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DUPSWEEDOUT</w:t>
      </w:r>
      <w:r>
        <w:rPr>
          <w:rFonts w:ascii="Helvetica" w:hAnsi="Helvetica" w:cs="Helvetica"/>
          <w:color w:val="000000"/>
          <w:sz w:val="21"/>
          <w:szCs w:val="21"/>
        </w:rPr>
        <w:t> is disabled, on occasion the optimizer may generate a query plan that is far from optimal. This occurs due to heuristic pruning during greedy search, which can be avoided by setting </w:t>
      </w:r>
      <w:hyperlink r:id="rId1659" w:anchor="sysvar_optimizer_prune_level" w:history="1">
        <w:r>
          <w:rPr>
            <w:rStyle w:val="HTML1"/>
            <w:rFonts w:ascii="Courier New" w:hAnsi="Courier New" w:cs="Courier New"/>
            <w:b/>
            <w:bCs/>
            <w:color w:val="026789"/>
            <w:sz w:val="20"/>
            <w:szCs w:val="20"/>
            <w:u w:val="single"/>
            <w:shd w:val="clear" w:color="auto" w:fill="FFFFFF"/>
          </w:rPr>
          <w:t>optimizer_prune_level=0</w:t>
        </w:r>
      </w:hyperlink>
      <w:r>
        <w:rPr>
          <w:rFonts w:ascii="Helvetica" w:hAnsi="Helvetica" w:cs="Helvetica"/>
          <w:color w:val="000000"/>
          <w:sz w:val="21"/>
          <w:szCs w:val="21"/>
        </w:rPr>
        <w:t>.</w:t>
      </w:r>
    </w:p>
    <w:p w14:paraId="34BAC97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Examples:</w:t>
      </w:r>
    </w:p>
    <w:p w14:paraId="7CD04F9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NO_SEMIJOIN(@subq1 FIRSTMATCH, LOOSESCAN) */ * FROM t2</w:t>
      </w:r>
    </w:p>
    <w:p w14:paraId="5E8B5BB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t2.a IN (SELECT /*+ QB_NAME(subq1) */ a FROM t3);</w:t>
      </w:r>
    </w:p>
    <w:p w14:paraId="234AEE2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SEMIJOIN(@subq1 MATERIALIZATION, DUPSWEEDOUT) */ * FROM t2</w:t>
      </w:r>
    </w:p>
    <w:p w14:paraId="0C9FF4A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t2.a IN (SELECT /*+ QB_NAME(subq1) */ a FROM t3);</w:t>
      </w:r>
    </w:p>
    <w:p w14:paraId="6F78E53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Syntax of hints that affect whether to use subquery materialization or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-to-</w:t>
      </w:r>
      <w:r>
        <w:rPr>
          <w:rStyle w:val="HTML1"/>
          <w:rFonts w:ascii="Courier New" w:hAnsi="Courier New" w:cs="Courier New"/>
          <w:b/>
          <w:bCs/>
          <w:color w:val="026789"/>
          <w:sz w:val="20"/>
          <w:szCs w:val="20"/>
          <w:shd w:val="clear" w:color="auto" w:fill="FFFFFF"/>
        </w:rPr>
        <w:t>EXISTS</w:t>
      </w:r>
      <w:r>
        <w:rPr>
          <w:rFonts w:ascii="Helvetica" w:hAnsi="Helvetica" w:cs="Helvetica"/>
          <w:color w:val="000000"/>
          <w:sz w:val="21"/>
          <w:szCs w:val="21"/>
        </w:rPr>
        <w:t> transformations:</w:t>
      </w:r>
    </w:p>
    <w:p w14:paraId="0BFE13D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SUBQUERY([@</w:t>
      </w:r>
      <w:r>
        <w:rPr>
          <w:rStyle w:val="HTML1"/>
          <w:rFonts w:ascii="Courier New" w:hAnsi="Courier New" w:cs="Courier New"/>
          <w:b/>
          <w:bCs/>
          <w:i/>
          <w:iCs/>
          <w:color w:val="000000"/>
          <w:sz w:val="19"/>
          <w:szCs w:val="19"/>
        </w:rPr>
        <w:t>query_block_name</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strategy</w:t>
      </w:r>
      <w:r>
        <w:rPr>
          <w:rFonts w:ascii="Courier New" w:hAnsi="Courier New" w:cs="Courier New"/>
          <w:color w:val="000000"/>
          <w:sz w:val="20"/>
          <w:szCs w:val="20"/>
        </w:rPr>
        <w:t>)</w:t>
      </w:r>
    </w:p>
    <w:p w14:paraId="2D4C2D6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hint name is always </w:t>
      </w:r>
      <w:hyperlink r:id="rId1660" w:anchor="optimizer-hints-subquery" w:tooltip="Subquery Optimizer Hints" w:history="1">
        <w:r>
          <w:rPr>
            <w:rStyle w:val="HTML1"/>
            <w:rFonts w:ascii="Courier New" w:hAnsi="Courier New" w:cs="Courier New"/>
            <w:b/>
            <w:bCs/>
            <w:color w:val="026789"/>
            <w:sz w:val="20"/>
            <w:szCs w:val="20"/>
            <w:u w:val="single"/>
            <w:shd w:val="clear" w:color="auto" w:fill="FFFFFF"/>
          </w:rPr>
          <w:t>SUBQUERY</w:t>
        </w:r>
      </w:hyperlink>
      <w:r>
        <w:rPr>
          <w:rFonts w:ascii="Helvetica" w:hAnsi="Helvetica" w:cs="Helvetica"/>
          <w:color w:val="000000"/>
          <w:sz w:val="21"/>
          <w:szCs w:val="21"/>
        </w:rPr>
        <w:t>.</w:t>
      </w:r>
    </w:p>
    <w:p w14:paraId="5E76530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w:t>
      </w:r>
      <w:hyperlink r:id="rId1661" w:anchor="optimizer-hints-subquery" w:tooltip="Subquery Optimizer Hints" w:history="1">
        <w:r>
          <w:rPr>
            <w:rStyle w:val="HTML1"/>
            <w:rFonts w:ascii="Courier New" w:hAnsi="Courier New" w:cs="Courier New"/>
            <w:b/>
            <w:bCs/>
            <w:color w:val="026789"/>
            <w:sz w:val="20"/>
            <w:szCs w:val="20"/>
            <w:u w:val="single"/>
            <w:shd w:val="clear" w:color="auto" w:fill="FFFFFF"/>
          </w:rPr>
          <w:t>SUBQUERY</w:t>
        </w:r>
      </w:hyperlink>
      <w:r>
        <w:rPr>
          <w:rFonts w:ascii="Helvetica" w:hAnsi="Helvetica" w:cs="Helvetica"/>
          <w:color w:val="000000"/>
          <w:sz w:val="21"/>
          <w:szCs w:val="21"/>
        </w:rPr>
        <w:t> hints, these </w:t>
      </w:r>
      <w:r>
        <w:rPr>
          <w:rStyle w:val="HTML1"/>
          <w:rFonts w:ascii="Courier New" w:hAnsi="Courier New" w:cs="Courier New"/>
          <w:b/>
          <w:bCs/>
          <w:i/>
          <w:iCs/>
          <w:color w:val="000000"/>
          <w:sz w:val="20"/>
          <w:szCs w:val="20"/>
        </w:rPr>
        <w:t>strategy</w:t>
      </w:r>
      <w:r>
        <w:rPr>
          <w:rFonts w:ascii="Helvetica" w:hAnsi="Helvetica" w:cs="Helvetica"/>
          <w:color w:val="000000"/>
          <w:sz w:val="21"/>
          <w:szCs w:val="21"/>
        </w:rPr>
        <w:t> values are permitted: </w:t>
      </w:r>
      <w:r>
        <w:rPr>
          <w:rStyle w:val="HTML1"/>
          <w:rFonts w:ascii="Courier New" w:hAnsi="Courier New" w:cs="Courier New"/>
          <w:b/>
          <w:bCs/>
          <w:color w:val="026789"/>
          <w:sz w:val="20"/>
          <w:szCs w:val="20"/>
          <w:shd w:val="clear" w:color="auto" w:fill="FFFFFF"/>
        </w:rPr>
        <w:t>INTOEXISTS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MATERIALIZATION</w:t>
      </w:r>
      <w:r>
        <w:rPr>
          <w:rFonts w:ascii="Helvetica" w:hAnsi="Helvetica" w:cs="Helvetica"/>
          <w:color w:val="000000"/>
          <w:sz w:val="21"/>
          <w:szCs w:val="21"/>
        </w:rPr>
        <w:t>.</w:t>
      </w:r>
    </w:p>
    <w:p w14:paraId="7C5D385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Examples:</w:t>
      </w:r>
    </w:p>
    <w:p w14:paraId="1F47764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id, a IN (SELECT /*+ SUBQUERY(MATERIALIZATION) */ a FROM t1) FROM t2;</w:t>
      </w:r>
    </w:p>
    <w:p w14:paraId="1390D09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t2 WHERE t2.a IN (SELECT /*+ SUBQUERY(INTOEXISTS) */ a FROM t1);</w:t>
      </w:r>
    </w:p>
    <w:p w14:paraId="359E178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semijoin and </w:t>
      </w:r>
      <w:hyperlink r:id="rId1662" w:anchor="optimizer-hints-subquery" w:tooltip="Subquery Optimizer Hints" w:history="1">
        <w:r>
          <w:rPr>
            <w:rStyle w:val="HTML1"/>
            <w:rFonts w:ascii="Courier New" w:hAnsi="Courier New" w:cs="Courier New"/>
            <w:b/>
            <w:bCs/>
            <w:color w:val="026789"/>
            <w:sz w:val="20"/>
            <w:szCs w:val="20"/>
            <w:u w:val="single"/>
            <w:shd w:val="clear" w:color="auto" w:fill="FFFFFF"/>
          </w:rPr>
          <w:t>SUBQUERY</w:t>
        </w:r>
      </w:hyperlink>
      <w:r>
        <w:rPr>
          <w:rFonts w:ascii="Helvetica" w:hAnsi="Helvetica" w:cs="Helvetica"/>
          <w:color w:val="000000"/>
          <w:sz w:val="21"/>
          <w:szCs w:val="21"/>
        </w:rPr>
        <w:t> hints, a leading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query_block_name</w:t>
      </w:r>
      <w:r>
        <w:rPr>
          <w:rFonts w:ascii="Helvetica" w:hAnsi="Helvetica" w:cs="Helvetica"/>
          <w:color w:val="000000"/>
          <w:sz w:val="21"/>
          <w:szCs w:val="21"/>
        </w:rPr>
        <w:t> specifies the query block to which the hint applies. If the hint includes no leading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query_block_name</w:t>
      </w:r>
      <w:r>
        <w:rPr>
          <w:rFonts w:ascii="Helvetica" w:hAnsi="Helvetica" w:cs="Helvetica"/>
          <w:color w:val="000000"/>
          <w:sz w:val="21"/>
          <w:szCs w:val="21"/>
        </w:rPr>
        <w:t>, the hint applies to the query block in which it occurs. To assign a name to a query block, see </w:t>
      </w:r>
      <w:hyperlink r:id="rId1663" w:anchor="optimizer-hints-query-block-naming" w:tooltip="Optimizer Hints for Naming Query Blocks" w:history="1">
        <w:r>
          <w:rPr>
            <w:rStyle w:val="a4"/>
            <w:rFonts w:ascii="Helvetica" w:hAnsi="Helvetica" w:cs="Helvetica"/>
            <w:color w:val="00759F"/>
            <w:sz w:val="21"/>
            <w:szCs w:val="21"/>
          </w:rPr>
          <w:t>Optimizer Hints for Naming Query Blocks</w:t>
        </w:r>
      </w:hyperlink>
      <w:r>
        <w:rPr>
          <w:rFonts w:ascii="Helvetica" w:hAnsi="Helvetica" w:cs="Helvetica"/>
          <w:color w:val="000000"/>
          <w:sz w:val="21"/>
          <w:szCs w:val="21"/>
        </w:rPr>
        <w:t>.</w:t>
      </w:r>
    </w:p>
    <w:p w14:paraId="0CFA640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a hint comment contains multiple subquery hints, the first is used. If there are other following hints of that type, they produce a warning. Following hints of other types are silently ignored.</w:t>
      </w:r>
    </w:p>
    <w:p w14:paraId="7CDB1D6D" w14:textId="77777777" w:rsidR="0007195F" w:rsidRDefault="0007195F" w:rsidP="0007195F">
      <w:pPr>
        <w:pStyle w:val="4"/>
        <w:shd w:val="clear" w:color="auto" w:fill="FFFFFF"/>
        <w:rPr>
          <w:rFonts w:ascii="Helvetica" w:hAnsi="Helvetica" w:cs="Helvetica"/>
          <w:color w:val="000000"/>
          <w:sz w:val="29"/>
          <w:szCs w:val="29"/>
        </w:rPr>
      </w:pPr>
      <w:bookmarkStart w:id="542" w:name="optimizer-hints-execution-time"/>
      <w:bookmarkEnd w:id="542"/>
      <w:r>
        <w:rPr>
          <w:rFonts w:ascii="Helvetica" w:hAnsi="Helvetica" w:cs="Helvetica"/>
          <w:color w:val="000000"/>
          <w:sz w:val="29"/>
          <w:szCs w:val="29"/>
        </w:rPr>
        <w:lastRenderedPageBreak/>
        <w:t>Statement Execution Time Optimizer Hints</w:t>
      </w:r>
    </w:p>
    <w:p w14:paraId="7D04DF1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hyperlink r:id="rId1664" w:anchor="optimizer-hints-execution-time" w:tooltip="Statement Execution Time Optimizer Hints" w:history="1">
        <w:r>
          <w:rPr>
            <w:rStyle w:val="HTML1"/>
            <w:rFonts w:ascii="Courier New" w:hAnsi="Courier New" w:cs="Courier New"/>
            <w:b/>
            <w:bCs/>
            <w:color w:val="026789"/>
            <w:sz w:val="20"/>
            <w:szCs w:val="20"/>
            <w:u w:val="single"/>
            <w:shd w:val="clear" w:color="auto" w:fill="FFFFFF"/>
          </w:rPr>
          <w:t>MAX_EXECUTION_TIME</w:t>
        </w:r>
      </w:hyperlink>
      <w:r>
        <w:rPr>
          <w:rFonts w:ascii="Helvetica" w:hAnsi="Helvetica" w:cs="Helvetica"/>
          <w:color w:val="000000"/>
          <w:sz w:val="21"/>
          <w:szCs w:val="21"/>
        </w:rPr>
        <w:t> hint is permitted only for </w:t>
      </w:r>
      <w:hyperlink r:id="rId166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It places a limit </w:t>
      </w:r>
      <w:r>
        <w:rPr>
          <w:rStyle w:val="HTML1"/>
          <w:rFonts w:ascii="Courier New" w:hAnsi="Courier New" w:cs="Courier New"/>
          <w:b/>
          <w:bCs/>
          <w:i/>
          <w:iCs/>
          <w:color w:val="000000"/>
          <w:sz w:val="20"/>
          <w:szCs w:val="20"/>
        </w:rPr>
        <w:t>N</w:t>
      </w:r>
      <w:r>
        <w:rPr>
          <w:rFonts w:ascii="Helvetica" w:hAnsi="Helvetica" w:cs="Helvetica"/>
          <w:color w:val="000000"/>
          <w:sz w:val="21"/>
          <w:szCs w:val="21"/>
        </w:rPr>
        <w:t> (a timeout value in milliseconds) on how long a statement is permitted to execute before the server terminates it:</w:t>
      </w:r>
    </w:p>
    <w:p w14:paraId="3EEFAFB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MAX_EXECUTION_TIME(</w:t>
      </w:r>
      <w:r>
        <w:rPr>
          <w:rStyle w:val="HTML1"/>
          <w:rFonts w:ascii="Courier New" w:hAnsi="Courier New" w:cs="Courier New"/>
          <w:b/>
          <w:bCs/>
          <w:i/>
          <w:iCs/>
          <w:color w:val="000000"/>
          <w:sz w:val="19"/>
          <w:szCs w:val="19"/>
        </w:rPr>
        <w:t>N</w:t>
      </w:r>
      <w:r>
        <w:rPr>
          <w:rFonts w:ascii="Courier New" w:hAnsi="Courier New" w:cs="Courier New"/>
          <w:color w:val="000000"/>
          <w:sz w:val="20"/>
          <w:szCs w:val="20"/>
        </w:rPr>
        <w:t>)</w:t>
      </w:r>
    </w:p>
    <w:p w14:paraId="0C345C5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Example with a timeout of 1 second (1000 milliseconds):</w:t>
      </w:r>
    </w:p>
    <w:p w14:paraId="4FC7482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MAX_EXECUTION_TIME(1000) */ * FROM t1 INNER JOIN t2 WHERE ...</w:t>
      </w:r>
    </w:p>
    <w:p w14:paraId="2B28C6A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hyperlink r:id="rId1666" w:anchor="optimizer-hints-execution-time" w:tooltip="Statement Execution Time Optimizer Hints" w:history="1">
        <w:r>
          <w:rPr>
            <w:rStyle w:val="HTML1"/>
            <w:rFonts w:ascii="Courier New" w:hAnsi="Courier New" w:cs="Courier New"/>
            <w:b/>
            <w:bCs/>
            <w:color w:val="026789"/>
            <w:sz w:val="20"/>
            <w:szCs w:val="20"/>
            <w:u w:val="single"/>
            <w:shd w:val="clear" w:color="auto" w:fill="FFFFFF"/>
          </w:rPr>
          <w:t>MAX_EXECUTION_TIME(</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hint sets a statement execution timeout of </w:t>
      </w:r>
      <w:r>
        <w:rPr>
          <w:rStyle w:val="HTML1"/>
          <w:rFonts w:ascii="Courier New" w:hAnsi="Courier New" w:cs="Courier New"/>
          <w:b/>
          <w:bCs/>
          <w:i/>
          <w:iCs/>
          <w:color w:val="000000"/>
          <w:sz w:val="20"/>
          <w:szCs w:val="20"/>
        </w:rPr>
        <w:t>N</w:t>
      </w:r>
      <w:r>
        <w:rPr>
          <w:rFonts w:ascii="Helvetica" w:hAnsi="Helvetica" w:cs="Helvetica"/>
          <w:color w:val="000000"/>
          <w:sz w:val="21"/>
          <w:szCs w:val="21"/>
        </w:rPr>
        <w:t> milliseconds. If this option is absent or </w:t>
      </w:r>
      <w:r>
        <w:rPr>
          <w:rStyle w:val="HTML1"/>
          <w:rFonts w:ascii="Courier New" w:hAnsi="Courier New" w:cs="Courier New"/>
          <w:b/>
          <w:bCs/>
          <w:i/>
          <w:iCs/>
          <w:color w:val="000000"/>
          <w:sz w:val="20"/>
          <w:szCs w:val="20"/>
        </w:rPr>
        <w:t>N</w:t>
      </w:r>
      <w:r>
        <w:rPr>
          <w:rFonts w:ascii="Helvetica" w:hAnsi="Helvetica" w:cs="Helvetica"/>
          <w:color w:val="000000"/>
          <w:sz w:val="21"/>
          <w:szCs w:val="21"/>
        </w:rPr>
        <w:t> is 0, the statement timeout established by the </w:t>
      </w:r>
      <w:hyperlink r:id="rId1667" w:anchor="sysvar_max_execution_time" w:history="1">
        <w:r>
          <w:rPr>
            <w:rStyle w:val="HTML1"/>
            <w:rFonts w:ascii="Courier New" w:hAnsi="Courier New" w:cs="Courier New"/>
            <w:b/>
            <w:bCs/>
            <w:color w:val="026789"/>
            <w:sz w:val="20"/>
            <w:szCs w:val="20"/>
            <w:u w:val="single"/>
            <w:shd w:val="clear" w:color="auto" w:fill="FFFFFF"/>
          </w:rPr>
          <w:t>max_execution_time</w:t>
        </w:r>
      </w:hyperlink>
      <w:r>
        <w:rPr>
          <w:rFonts w:ascii="Helvetica" w:hAnsi="Helvetica" w:cs="Helvetica"/>
          <w:color w:val="000000"/>
          <w:sz w:val="21"/>
          <w:szCs w:val="21"/>
        </w:rPr>
        <w:t> system variable applies.</w:t>
      </w:r>
    </w:p>
    <w:p w14:paraId="5658F7F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hyperlink r:id="rId1668" w:anchor="optimizer-hints-execution-time" w:tooltip="Statement Execution Time Optimizer Hints" w:history="1">
        <w:r>
          <w:rPr>
            <w:rStyle w:val="HTML1"/>
            <w:rFonts w:ascii="Courier New" w:hAnsi="Courier New" w:cs="Courier New"/>
            <w:b/>
            <w:bCs/>
            <w:color w:val="026789"/>
            <w:sz w:val="20"/>
            <w:szCs w:val="20"/>
            <w:u w:val="single"/>
            <w:shd w:val="clear" w:color="auto" w:fill="FFFFFF"/>
          </w:rPr>
          <w:t>MAX_EXECUTION_TIME</w:t>
        </w:r>
      </w:hyperlink>
      <w:r>
        <w:rPr>
          <w:rFonts w:ascii="Helvetica" w:hAnsi="Helvetica" w:cs="Helvetica"/>
          <w:color w:val="000000"/>
          <w:sz w:val="21"/>
          <w:szCs w:val="21"/>
        </w:rPr>
        <w:t> hint is applicable as follows:</w:t>
      </w:r>
    </w:p>
    <w:p w14:paraId="2E2E7529" w14:textId="77777777" w:rsidR="0007195F" w:rsidRDefault="0007195F" w:rsidP="0007195F">
      <w:pPr>
        <w:pStyle w:val="af"/>
        <w:numPr>
          <w:ilvl w:val="0"/>
          <w:numId w:val="17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statements with multiple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keywords, such as unions or statements with subqueries, </w:t>
      </w:r>
      <w:hyperlink r:id="rId1669" w:anchor="optimizer-hints-execution-time" w:tooltip="Statement Execution Time Optimizer Hints" w:history="1">
        <w:r>
          <w:rPr>
            <w:rStyle w:val="HTML1"/>
            <w:rFonts w:ascii="Courier New" w:hAnsi="Courier New" w:cs="Courier New"/>
            <w:b/>
            <w:bCs/>
            <w:color w:val="026789"/>
            <w:sz w:val="20"/>
            <w:szCs w:val="20"/>
            <w:u w:val="single"/>
            <w:shd w:val="clear" w:color="auto" w:fill="FFFFFF"/>
          </w:rPr>
          <w:t>MAX_EXECUTION_TIME</w:t>
        </w:r>
      </w:hyperlink>
      <w:r>
        <w:rPr>
          <w:rFonts w:ascii="Helvetica" w:hAnsi="Helvetica" w:cs="Helvetica"/>
          <w:color w:val="000000"/>
          <w:sz w:val="21"/>
          <w:szCs w:val="21"/>
        </w:rPr>
        <w:t> applies to the entire statement and must appear after the first </w:t>
      </w:r>
      <w:hyperlink r:id="rId1670"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w:t>
      </w:r>
    </w:p>
    <w:p w14:paraId="47516DFA" w14:textId="77777777" w:rsidR="0007195F" w:rsidRDefault="0007195F" w:rsidP="0007195F">
      <w:pPr>
        <w:pStyle w:val="af"/>
        <w:numPr>
          <w:ilvl w:val="0"/>
          <w:numId w:val="17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applies to read-only </w:t>
      </w:r>
      <w:hyperlink r:id="rId1671"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Statements that are not read only are those that invoke a stored function that modifies data as a side effect.</w:t>
      </w:r>
    </w:p>
    <w:p w14:paraId="19F4DF9F" w14:textId="77777777" w:rsidR="0007195F" w:rsidRDefault="0007195F" w:rsidP="0007195F">
      <w:pPr>
        <w:pStyle w:val="af"/>
        <w:numPr>
          <w:ilvl w:val="0"/>
          <w:numId w:val="17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does not apply to </w:t>
      </w:r>
      <w:hyperlink r:id="rId1672"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in stored programs and is ignored.</w:t>
      </w:r>
    </w:p>
    <w:p w14:paraId="62339B65" w14:textId="77777777" w:rsidR="0007195F" w:rsidRDefault="0007195F" w:rsidP="0007195F">
      <w:pPr>
        <w:pStyle w:val="4"/>
        <w:shd w:val="clear" w:color="auto" w:fill="FFFFFF"/>
        <w:rPr>
          <w:rFonts w:ascii="Helvetica" w:hAnsi="Helvetica" w:cs="Helvetica"/>
          <w:color w:val="000000"/>
          <w:sz w:val="29"/>
          <w:szCs w:val="29"/>
        </w:rPr>
      </w:pPr>
      <w:bookmarkStart w:id="543" w:name="optimizer-hints-set-var"/>
      <w:bookmarkEnd w:id="543"/>
      <w:r>
        <w:rPr>
          <w:rFonts w:ascii="Helvetica" w:hAnsi="Helvetica" w:cs="Helvetica"/>
          <w:color w:val="000000"/>
          <w:sz w:val="29"/>
          <w:szCs w:val="29"/>
        </w:rPr>
        <w:t>Variable-Setting Hint Syntax</w:t>
      </w:r>
    </w:p>
    <w:p w14:paraId="70DD5A37" w14:textId="77777777" w:rsidR="0007195F" w:rsidRDefault="0007195F" w:rsidP="0007195F">
      <w:pPr>
        <w:pStyle w:val="af"/>
        <w:rPr>
          <w:rFonts w:ascii="Helvetica" w:hAnsi="Helvetica" w:cs="Helvetica"/>
          <w:color w:val="000000"/>
          <w:sz w:val="21"/>
          <w:szCs w:val="21"/>
        </w:rPr>
      </w:pPr>
      <w:bookmarkStart w:id="544" w:name="idm46383493324624"/>
      <w:bookmarkStart w:id="545" w:name="idm46383493323584"/>
      <w:bookmarkStart w:id="546" w:name="idm46383493322096"/>
      <w:bookmarkStart w:id="547" w:name="idm46383493320608"/>
      <w:bookmarkEnd w:id="544"/>
      <w:bookmarkEnd w:id="545"/>
      <w:bookmarkEnd w:id="546"/>
      <w:bookmarkEnd w:id="547"/>
      <w:r>
        <w:rPr>
          <w:rFonts w:ascii="Helvetica" w:hAnsi="Helvetica" w:cs="Helvetica"/>
          <w:color w:val="000000"/>
          <w:sz w:val="21"/>
          <w:szCs w:val="21"/>
        </w:rPr>
        <w:t>The </w:t>
      </w:r>
      <w:hyperlink r:id="rId1673"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color w:val="000000"/>
          <w:sz w:val="21"/>
          <w:szCs w:val="21"/>
        </w:rPr>
        <w:t> hint sets the session value of a system variable temporarily (for the duration of a single statement). Examples:</w:t>
      </w:r>
    </w:p>
    <w:p w14:paraId="76DAD8B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SET_VAR(sort_buffer_size = 16M) */ name FROM people ORDER BY name;</w:t>
      </w:r>
    </w:p>
    <w:p w14:paraId="44B9556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 SET_VAR(foreign_key_checks=OFF) */ INTO t2 VALUES(2);</w:t>
      </w:r>
    </w:p>
    <w:p w14:paraId="150D1CD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SET_VAR(optimizer_switch = 'mrr_cost_based=off') */ 1;</w:t>
      </w:r>
    </w:p>
    <w:p w14:paraId="331748B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Syntax of the </w:t>
      </w:r>
      <w:hyperlink r:id="rId1674"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color w:val="000000"/>
          <w:sz w:val="21"/>
          <w:szCs w:val="21"/>
        </w:rPr>
        <w:t> hint:</w:t>
      </w:r>
    </w:p>
    <w:p w14:paraId="1F4D05D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SET_VAR(</w:t>
      </w:r>
      <w:r>
        <w:rPr>
          <w:rStyle w:val="HTML1"/>
          <w:rFonts w:ascii="Courier New" w:hAnsi="Courier New" w:cs="Courier New"/>
          <w:b/>
          <w:bCs/>
          <w:i/>
          <w:iCs/>
          <w:color w:val="000000"/>
          <w:sz w:val="19"/>
          <w:szCs w:val="19"/>
        </w:rPr>
        <w:t>var_name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w:t>
      </w:r>
    </w:p>
    <w:p w14:paraId="68E705BD" w14:textId="77777777" w:rsidR="0007195F" w:rsidRDefault="0007195F" w:rsidP="0007195F">
      <w:pPr>
        <w:pStyle w:val="af"/>
        <w:rPr>
          <w:rFonts w:ascii="Helvetica" w:hAnsi="Helvetica" w:cs="Helvetica"/>
          <w:color w:val="000000"/>
          <w:sz w:val="21"/>
          <w:szCs w:val="21"/>
        </w:rPr>
      </w:pPr>
      <w:r>
        <w:rPr>
          <w:rStyle w:val="HTML1"/>
          <w:rFonts w:ascii="Courier New" w:hAnsi="Courier New" w:cs="Courier New"/>
          <w:b/>
          <w:bCs/>
          <w:i/>
          <w:iCs/>
          <w:color w:val="000000"/>
          <w:sz w:val="20"/>
          <w:szCs w:val="20"/>
        </w:rPr>
        <w:t>var_name</w:t>
      </w:r>
      <w:r>
        <w:rPr>
          <w:rFonts w:ascii="Helvetica" w:hAnsi="Helvetica" w:cs="Helvetica"/>
          <w:color w:val="000000"/>
          <w:sz w:val="21"/>
          <w:szCs w:val="21"/>
        </w:rPr>
        <w:t> names a system variable that has a session value (although not all such variables can be named, as explained later). </w:t>
      </w:r>
      <w:r>
        <w:rPr>
          <w:rStyle w:val="HTML1"/>
          <w:rFonts w:ascii="Courier New" w:hAnsi="Courier New" w:cs="Courier New"/>
          <w:b/>
          <w:bCs/>
          <w:i/>
          <w:iCs/>
          <w:color w:val="000000"/>
          <w:sz w:val="20"/>
          <w:szCs w:val="20"/>
        </w:rPr>
        <w:t>value</w:t>
      </w:r>
      <w:r>
        <w:rPr>
          <w:rFonts w:ascii="Helvetica" w:hAnsi="Helvetica" w:cs="Helvetica"/>
          <w:color w:val="000000"/>
          <w:sz w:val="21"/>
          <w:szCs w:val="21"/>
        </w:rPr>
        <w:t> is the value to assign to the variable; the value must be a scalar.</w:t>
      </w:r>
    </w:p>
    <w:p w14:paraId="01D419AD" w14:textId="77777777" w:rsidR="0007195F" w:rsidRDefault="00BC31D0" w:rsidP="0007195F">
      <w:pPr>
        <w:pStyle w:val="af"/>
        <w:rPr>
          <w:rFonts w:ascii="Helvetica" w:hAnsi="Helvetica" w:cs="Helvetica"/>
          <w:color w:val="000000"/>
          <w:sz w:val="21"/>
          <w:szCs w:val="21"/>
        </w:rPr>
      </w:pPr>
      <w:hyperlink r:id="rId1675" w:anchor="optimizer-hints-set-var" w:tooltip="Variable-Setting Hint Syntax" w:history="1">
        <w:r w:rsidR="0007195F">
          <w:rPr>
            <w:rStyle w:val="HTML1"/>
            <w:rFonts w:ascii="Courier New" w:hAnsi="Courier New" w:cs="Courier New"/>
            <w:b/>
            <w:bCs/>
            <w:color w:val="026789"/>
            <w:sz w:val="20"/>
            <w:szCs w:val="20"/>
            <w:u w:val="single"/>
            <w:shd w:val="clear" w:color="auto" w:fill="FFFFFF"/>
          </w:rPr>
          <w:t>SET_VAR</w:t>
        </w:r>
      </w:hyperlink>
      <w:r w:rsidR="0007195F">
        <w:rPr>
          <w:rFonts w:ascii="Helvetica" w:hAnsi="Helvetica" w:cs="Helvetica"/>
          <w:color w:val="000000"/>
          <w:sz w:val="21"/>
          <w:szCs w:val="21"/>
        </w:rPr>
        <w:t> makes a temporary variable change, as demonstrated by these statements:</w:t>
      </w:r>
    </w:p>
    <w:p w14:paraId="40E9B88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@@unique_checks;</w:t>
      </w:r>
    </w:p>
    <w:p w14:paraId="61599D4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5F3125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@@unique_checks |</w:t>
      </w:r>
    </w:p>
    <w:p w14:paraId="19138F3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E6AE5C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05FD321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D76BA4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SET_VAR(unique_checks=OFF) */ @@unique_checks;</w:t>
      </w:r>
    </w:p>
    <w:p w14:paraId="2ED4F23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A5BDE5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@@unique_checks |</w:t>
      </w:r>
    </w:p>
    <w:p w14:paraId="716DDE0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EEBFA1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 |</w:t>
      </w:r>
    </w:p>
    <w:p w14:paraId="5DE5A00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D388F9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@@unique_checks;</w:t>
      </w:r>
    </w:p>
    <w:p w14:paraId="0DEA9C4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C794D1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@@unique_checks |</w:t>
      </w:r>
    </w:p>
    <w:p w14:paraId="54905A2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DE82E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335176E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74AFCE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With </w:t>
      </w:r>
      <w:hyperlink r:id="rId1676"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color w:val="000000"/>
          <w:sz w:val="21"/>
          <w:szCs w:val="21"/>
        </w:rPr>
        <w:t>, there is no need to save and restore the variable value. This enables you to replace multiple statements by a single statement. Consider this sequence of statements:</w:t>
      </w:r>
    </w:p>
    <w:p w14:paraId="72D49E8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@saved_val = @@SESSION.</w:t>
      </w:r>
      <w:r>
        <w:rPr>
          <w:rStyle w:val="HTML1"/>
          <w:rFonts w:ascii="Courier New" w:hAnsi="Courier New" w:cs="Courier New"/>
          <w:b/>
          <w:bCs/>
          <w:i/>
          <w:iCs/>
          <w:color w:val="000000"/>
          <w:sz w:val="19"/>
          <w:szCs w:val="19"/>
        </w:rPr>
        <w:t>var_name</w:t>
      </w:r>
      <w:r>
        <w:rPr>
          <w:rFonts w:ascii="Courier New" w:hAnsi="Courier New" w:cs="Courier New"/>
          <w:color w:val="000000"/>
          <w:sz w:val="20"/>
          <w:szCs w:val="20"/>
        </w:rPr>
        <w:t>;</w:t>
      </w:r>
    </w:p>
    <w:p w14:paraId="61D289D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@@SESSION.</w:t>
      </w:r>
      <w:r>
        <w:rPr>
          <w:rStyle w:val="HTML1"/>
          <w:rFonts w:ascii="Courier New" w:hAnsi="Courier New" w:cs="Courier New"/>
          <w:b/>
          <w:bCs/>
          <w:i/>
          <w:iCs/>
          <w:color w:val="000000"/>
          <w:sz w:val="19"/>
          <w:szCs w:val="19"/>
        </w:rPr>
        <w:t>var_name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w:t>
      </w:r>
    </w:p>
    <w:p w14:paraId="64FFE7F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w:t>
      </w:r>
    </w:p>
    <w:p w14:paraId="48737C5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@@SESSION.</w:t>
      </w:r>
      <w:r>
        <w:rPr>
          <w:rStyle w:val="HTML1"/>
          <w:rFonts w:ascii="Courier New" w:hAnsi="Courier New" w:cs="Courier New"/>
          <w:b/>
          <w:bCs/>
          <w:i/>
          <w:iCs/>
          <w:color w:val="000000"/>
          <w:sz w:val="19"/>
          <w:szCs w:val="19"/>
        </w:rPr>
        <w:t>var_name</w:t>
      </w:r>
      <w:r>
        <w:rPr>
          <w:rFonts w:ascii="Courier New" w:hAnsi="Courier New" w:cs="Courier New"/>
          <w:color w:val="000000"/>
          <w:sz w:val="20"/>
          <w:szCs w:val="20"/>
        </w:rPr>
        <w:t xml:space="preserve"> = @saved_val;</w:t>
      </w:r>
    </w:p>
    <w:p w14:paraId="1175447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sequence can be replaced by this single statement:</w:t>
      </w:r>
    </w:p>
    <w:p w14:paraId="5AD0213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SET_VAR(</w:t>
      </w:r>
      <w:r>
        <w:rPr>
          <w:rStyle w:val="HTML1"/>
          <w:rFonts w:ascii="Courier New" w:hAnsi="Courier New" w:cs="Courier New"/>
          <w:b/>
          <w:bCs/>
          <w:i/>
          <w:iCs/>
          <w:color w:val="000000"/>
          <w:sz w:val="19"/>
          <w:szCs w:val="19"/>
        </w:rPr>
        <w:t>var_name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 ...</w:t>
      </w:r>
    </w:p>
    <w:p w14:paraId="7D96CCE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Standalone </w:t>
      </w:r>
      <w:hyperlink r:id="rId1677" w:anchor="set-variable" w:tooltip="13.7.6.1 SET Syntax for Variable Assignment"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statements permit any of these syntaxes for naming session variables:</w:t>
      </w:r>
    </w:p>
    <w:p w14:paraId="1D3F0A1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SESSION </w:t>
      </w:r>
      <w:r>
        <w:rPr>
          <w:rStyle w:val="HTML1"/>
          <w:rFonts w:ascii="Courier New" w:hAnsi="Courier New" w:cs="Courier New"/>
          <w:b/>
          <w:bCs/>
          <w:i/>
          <w:iCs/>
          <w:color w:val="000000"/>
          <w:sz w:val="19"/>
          <w:szCs w:val="19"/>
        </w:rPr>
        <w:t>var_name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w:t>
      </w:r>
    </w:p>
    <w:p w14:paraId="1673D8D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@@SESSION.</w:t>
      </w:r>
      <w:r>
        <w:rPr>
          <w:rStyle w:val="HTML1"/>
          <w:rFonts w:ascii="Courier New" w:hAnsi="Courier New" w:cs="Courier New"/>
          <w:b/>
          <w:bCs/>
          <w:i/>
          <w:iCs/>
          <w:color w:val="000000"/>
          <w:sz w:val="19"/>
          <w:szCs w:val="19"/>
        </w:rPr>
        <w:t>var_name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w:t>
      </w:r>
    </w:p>
    <w:p w14:paraId="7553B0C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w:t>
      </w:r>
      <w:r>
        <w:rPr>
          <w:rStyle w:val="HTML1"/>
          <w:rFonts w:ascii="Courier New" w:hAnsi="Courier New" w:cs="Courier New"/>
          <w:b/>
          <w:bCs/>
          <w:i/>
          <w:iCs/>
          <w:color w:val="000000"/>
          <w:sz w:val="19"/>
          <w:szCs w:val="19"/>
        </w:rPr>
        <w:t>var_name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w:t>
      </w:r>
    </w:p>
    <w:p w14:paraId="26B1FDB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Because the </w:t>
      </w:r>
      <w:hyperlink r:id="rId1678"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color w:val="000000"/>
          <w:sz w:val="21"/>
          <w:szCs w:val="21"/>
        </w:rPr>
        <w:t> hint applies only to session variables, session scope is implicit, and </w:t>
      </w:r>
      <w:r>
        <w:rPr>
          <w:rStyle w:val="HTML1"/>
          <w:rFonts w:ascii="Courier New" w:hAnsi="Courier New" w:cs="Courier New"/>
          <w:b/>
          <w:bCs/>
          <w:color w:val="026789"/>
          <w:sz w:val="20"/>
          <w:szCs w:val="20"/>
          <w:shd w:val="clear" w:color="auto" w:fill="FFFFFF"/>
        </w:rPr>
        <w:t>SESSION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@@SESSION.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are neither needed nor permitted. Including explicit session-indicator syntax results in the </w:t>
      </w:r>
      <w:hyperlink r:id="rId1679"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color w:val="000000"/>
          <w:sz w:val="21"/>
          <w:szCs w:val="21"/>
        </w:rPr>
        <w:t> hint being ignored with a warning.</w:t>
      </w:r>
    </w:p>
    <w:p w14:paraId="155E2DB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Not all session variables are permitted for use with </w:t>
      </w:r>
      <w:hyperlink r:id="rId1680"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color w:val="000000"/>
          <w:sz w:val="21"/>
          <w:szCs w:val="21"/>
        </w:rPr>
        <w:t>. Individual system variable descriptions indicate whether each variable is hintable; see </w:t>
      </w:r>
      <w:hyperlink r:id="rId1681"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 You can also check a system variable at runtime by attempting to use it with </w:t>
      </w:r>
      <w:hyperlink r:id="rId1682"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color w:val="000000"/>
          <w:sz w:val="21"/>
          <w:szCs w:val="21"/>
        </w:rPr>
        <w:t>. If the variable is not hintable, a warning occurs:</w:t>
      </w:r>
    </w:p>
    <w:p w14:paraId="590CAB1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SET_VAR(collation_server = 'utf8') */ 1;</w:t>
      </w:r>
    </w:p>
    <w:p w14:paraId="560C2A2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BBA1F1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1E47980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BA0739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157EB43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D50F8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1 warning (0.00 sec)</w:t>
      </w:r>
    </w:p>
    <w:p w14:paraId="60C09A0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57E3154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WARNINGS\G</w:t>
      </w:r>
    </w:p>
    <w:p w14:paraId="3DB3365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1F390F7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Level: Warning</w:t>
      </w:r>
    </w:p>
    <w:p w14:paraId="6B11EF0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4537</w:t>
      </w:r>
    </w:p>
    <w:p w14:paraId="2A0B303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Message: Variable 'collation_server' cannot be set using SET_VAR hint.</w:t>
      </w:r>
    </w:p>
    <w:p w14:paraId="0A448313" w14:textId="77777777" w:rsidR="0007195F" w:rsidRDefault="00BC31D0" w:rsidP="0007195F">
      <w:pPr>
        <w:pStyle w:val="af"/>
        <w:rPr>
          <w:rFonts w:ascii="Helvetica" w:hAnsi="Helvetica" w:cs="Helvetica"/>
          <w:color w:val="000000"/>
          <w:sz w:val="21"/>
          <w:szCs w:val="21"/>
        </w:rPr>
      </w:pPr>
      <w:hyperlink r:id="rId1683" w:anchor="optimizer-hints-set-var" w:tooltip="Variable-Setting Hint Syntax" w:history="1">
        <w:r w:rsidR="0007195F">
          <w:rPr>
            <w:rStyle w:val="HTML1"/>
            <w:rFonts w:ascii="Courier New" w:hAnsi="Courier New" w:cs="Courier New"/>
            <w:b/>
            <w:bCs/>
            <w:color w:val="026789"/>
            <w:sz w:val="20"/>
            <w:szCs w:val="20"/>
            <w:u w:val="single"/>
            <w:shd w:val="clear" w:color="auto" w:fill="FFFFFF"/>
          </w:rPr>
          <w:t>SET_VAR</w:t>
        </w:r>
      </w:hyperlink>
      <w:r w:rsidR="0007195F">
        <w:rPr>
          <w:rFonts w:ascii="Helvetica" w:hAnsi="Helvetica" w:cs="Helvetica"/>
          <w:color w:val="000000"/>
          <w:sz w:val="21"/>
          <w:szCs w:val="21"/>
        </w:rPr>
        <w:t> syntax permits setting only a single variable, but multiple hints can be given to set multiple variables:</w:t>
      </w:r>
    </w:p>
    <w:p w14:paraId="0165170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SET_VAR(optimizer_switch = 'mrr_cost_based=off')</w:t>
      </w:r>
    </w:p>
    <w:p w14:paraId="1E30C74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SET_VAR(max_heap_table_size = 1G) */ 1;</w:t>
      </w:r>
    </w:p>
    <w:p w14:paraId="5058B11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several hints with the same variable name appear in the same statement, the first one is applied and the others are ignored with a warning:</w:t>
      </w:r>
    </w:p>
    <w:p w14:paraId="758E0E8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SET_VAR(max_heap_table_size = 1G)</w:t>
      </w:r>
    </w:p>
    <w:p w14:paraId="65D0A43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SET_VAR(max_heap_table_size = 3G) */ 1;</w:t>
      </w:r>
    </w:p>
    <w:p w14:paraId="1037C08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this case, the second hint is ignored with a warning that it is conflicting.</w:t>
      </w:r>
    </w:p>
    <w:p w14:paraId="45E27F0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 </w:t>
      </w:r>
      <w:hyperlink r:id="rId1684"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color w:val="000000"/>
          <w:sz w:val="21"/>
          <w:szCs w:val="21"/>
        </w:rPr>
        <w:t> hint is ignored with a warning if no system variable has the specified name or the variable value is incorrect:</w:t>
      </w:r>
    </w:p>
    <w:p w14:paraId="1D30AE1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SET_VAR(max_size = 1G) */ 1;</w:t>
      </w:r>
    </w:p>
    <w:p w14:paraId="6F92EA0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SET_VAR(optimizer_switch = 'mrr_cost_based=yes') */ 1;</w:t>
      </w:r>
    </w:p>
    <w:p w14:paraId="7228707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the first statement, there is no </w:t>
      </w:r>
      <w:r>
        <w:rPr>
          <w:rStyle w:val="HTML1"/>
          <w:rFonts w:ascii="Courier New" w:hAnsi="Courier New" w:cs="Courier New"/>
          <w:b/>
          <w:bCs/>
          <w:color w:val="026789"/>
          <w:sz w:val="20"/>
          <w:szCs w:val="20"/>
          <w:shd w:val="clear" w:color="auto" w:fill="FFFFFF"/>
        </w:rPr>
        <w:t>max_size</w:t>
      </w:r>
      <w:r>
        <w:rPr>
          <w:rFonts w:ascii="Helvetica" w:hAnsi="Helvetica" w:cs="Helvetica"/>
          <w:color w:val="000000"/>
          <w:sz w:val="21"/>
          <w:szCs w:val="21"/>
        </w:rPr>
        <w:t> variable. For the second statement, </w:t>
      </w:r>
      <w:hyperlink r:id="rId1685" w:anchor="optflag_mrr-cost-based" w:history="1">
        <w:r>
          <w:rPr>
            <w:rStyle w:val="HTML1"/>
            <w:rFonts w:ascii="Courier New" w:hAnsi="Courier New" w:cs="Courier New"/>
            <w:b/>
            <w:bCs/>
            <w:color w:val="026789"/>
            <w:sz w:val="20"/>
            <w:szCs w:val="20"/>
            <w:u w:val="single"/>
            <w:shd w:val="clear" w:color="auto" w:fill="FFFFFF"/>
          </w:rPr>
          <w:t>mrr_cost_based</w:t>
        </w:r>
      </w:hyperlink>
      <w:r>
        <w:rPr>
          <w:rFonts w:ascii="Helvetica" w:hAnsi="Helvetica" w:cs="Helvetica"/>
          <w:color w:val="000000"/>
          <w:sz w:val="21"/>
          <w:szCs w:val="21"/>
        </w:rPr>
        <w:t> takes values of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so attempting to set it to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is incorrect. In each case, the hint is ignored with a warning.</w:t>
      </w:r>
    </w:p>
    <w:p w14:paraId="1470984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1686"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color w:val="000000"/>
          <w:sz w:val="21"/>
          <w:szCs w:val="21"/>
        </w:rPr>
        <w:t> hint is permitted only at the statement level. If used in a subquery, the hint is ignored with a warning.</w:t>
      </w:r>
    </w:p>
    <w:p w14:paraId="3E8E6AB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Replicas ignore </w:t>
      </w:r>
      <w:hyperlink r:id="rId1687"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color w:val="000000"/>
          <w:sz w:val="21"/>
          <w:szCs w:val="21"/>
        </w:rPr>
        <w:t> hints in replicated statements to avoid the potential for security issues.</w:t>
      </w:r>
    </w:p>
    <w:p w14:paraId="78A05AD9" w14:textId="77777777" w:rsidR="0007195F" w:rsidRDefault="0007195F" w:rsidP="0007195F">
      <w:pPr>
        <w:pStyle w:val="4"/>
        <w:shd w:val="clear" w:color="auto" w:fill="FFFFFF"/>
        <w:rPr>
          <w:rFonts w:ascii="Helvetica" w:hAnsi="Helvetica" w:cs="Helvetica"/>
          <w:color w:val="000000"/>
          <w:sz w:val="29"/>
          <w:szCs w:val="29"/>
        </w:rPr>
      </w:pPr>
      <w:bookmarkStart w:id="548" w:name="optimizer-hints-resource-group"/>
      <w:bookmarkEnd w:id="548"/>
      <w:r>
        <w:rPr>
          <w:rFonts w:ascii="Helvetica" w:hAnsi="Helvetica" w:cs="Helvetica"/>
          <w:color w:val="000000"/>
          <w:sz w:val="29"/>
          <w:szCs w:val="29"/>
        </w:rPr>
        <w:t>Resource Group Hint Syntax</w:t>
      </w:r>
    </w:p>
    <w:p w14:paraId="3ACA206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hyperlink r:id="rId1688" w:anchor="optimizer-hints-resource-group" w:tooltip="Resource Group Hint Syntax" w:history="1">
        <w:r>
          <w:rPr>
            <w:rStyle w:val="HTML1"/>
            <w:rFonts w:ascii="Courier New" w:hAnsi="Courier New" w:cs="Courier New"/>
            <w:b/>
            <w:bCs/>
            <w:color w:val="026789"/>
            <w:sz w:val="20"/>
            <w:szCs w:val="20"/>
            <w:u w:val="single"/>
            <w:shd w:val="clear" w:color="auto" w:fill="FFFFFF"/>
          </w:rPr>
          <w:t>RESOURCE_GROUP</w:t>
        </w:r>
      </w:hyperlink>
      <w:r>
        <w:rPr>
          <w:rFonts w:ascii="Helvetica" w:hAnsi="Helvetica" w:cs="Helvetica"/>
          <w:color w:val="000000"/>
          <w:sz w:val="21"/>
          <w:szCs w:val="21"/>
        </w:rPr>
        <w:t> optimizer hint is used for resource group management (see </w:t>
      </w:r>
      <w:hyperlink r:id="rId1689" w:anchor="resource-groups" w:tooltip="5.1.16 Resource Groups" w:history="1">
        <w:r>
          <w:rPr>
            <w:rStyle w:val="a4"/>
            <w:rFonts w:ascii="Helvetica" w:hAnsi="Helvetica" w:cs="Helvetica"/>
            <w:color w:val="00759F"/>
            <w:sz w:val="21"/>
            <w:szCs w:val="21"/>
          </w:rPr>
          <w:t>Section 5.1.16, “Resource Groups”</w:t>
        </w:r>
      </w:hyperlink>
      <w:r>
        <w:rPr>
          <w:rFonts w:ascii="Helvetica" w:hAnsi="Helvetica" w:cs="Helvetica"/>
          <w:color w:val="000000"/>
          <w:sz w:val="21"/>
          <w:szCs w:val="21"/>
        </w:rPr>
        <w:t>). This hint assigns the thread that executes a statement to the named resource group temporarily (for the duration of the statement). It requires the </w:t>
      </w:r>
      <w:hyperlink r:id="rId1690" w:anchor="priv_resource-group-admin" w:history="1">
        <w:r>
          <w:rPr>
            <w:rStyle w:val="HTML1"/>
            <w:rFonts w:ascii="Courier New" w:hAnsi="Courier New" w:cs="Courier New"/>
            <w:b/>
            <w:bCs/>
            <w:color w:val="026789"/>
            <w:sz w:val="20"/>
            <w:szCs w:val="20"/>
            <w:u w:val="single"/>
            <w:shd w:val="clear" w:color="auto" w:fill="FFFFFF"/>
          </w:rPr>
          <w:t>RESOURCE_GROUP_ADMIN</w:t>
        </w:r>
      </w:hyperlink>
      <w:r>
        <w:rPr>
          <w:rFonts w:ascii="Helvetica" w:hAnsi="Helvetica" w:cs="Helvetica"/>
          <w:color w:val="000000"/>
          <w:sz w:val="21"/>
          <w:szCs w:val="21"/>
        </w:rPr>
        <w:t> or </w:t>
      </w:r>
      <w:hyperlink r:id="rId1691" w:anchor="priv_resource-group-user" w:history="1">
        <w:r>
          <w:rPr>
            <w:rStyle w:val="HTML1"/>
            <w:rFonts w:ascii="Courier New" w:hAnsi="Courier New" w:cs="Courier New"/>
            <w:b/>
            <w:bCs/>
            <w:color w:val="026789"/>
            <w:sz w:val="20"/>
            <w:szCs w:val="20"/>
            <w:u w:val="single"/>
            <w:shd w:val="clear" w:color="auto" w:fill="FFFFFF"/>
          </w:rPr>
          <w:t>RESOURCE_GROUP_USER</w:t>
        </w:r>
      </w:hyperlink>
      <w:r>
        <w:rPr>
          <w:rFonts w:ascii="Helvetica" w:hAnsi="Helvetica" w:cs="Helvetica"/>
          <w:color w:val="000000"/>
          <w:sz w:val="21"/>
          <w:szCs w:val="21"/>
        </w:rPr>
        <w:t> privilege.</w:t>
      </w:r>
    </w:p>
    <w:p w14:paraId="774A0D1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Examples:</w:t>
      </w:r>
    </w:p>
    <w:p w14:paraId="6EE45CD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RESOURCE_GROUP(USR_default) */ name FROM people ORDER BY name;</w:t>
      </w:r>
    </w:p>
    <w:p w14:paraId="49CA236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 RESOURCE_GROUP(Batch) */ INTO t2 VALUES(2);</w:t>
      </w:r>
    </w:p>
    <w:p w14:paraId="6ABE1AE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Syntax of the </w:t>
      </w:r>
      <w:hyperlink r:id="rId1692" w:anchor="optimizer-hints-resource-group" w:tooltip="Resource Group Hint Syntax" w:history="1">
        <w:r>
          <w:rPr>
            <w:rStyle w:val="HTML1"/>
            <w:rFonts w:ascii="Courier New" w:hAnsi="Courier New" w:cs="Courier New"/>
            <w:b/>
            <w:bCs/>
            <w:color w:val="026789"/>
            <w:sz w:val="20"/>
            <w:szCs w:val="20"/>
            <w:u w:val="single"/>
            <w:shd w:val="clear" w:color="auto" w:fill="FFFFFF"/>
          </w:rPr>
          <w:t>RESOURCE_GROUP</w:t>
        </w:r>
      </w:hyperlink>
      <w:r>
        <w:rPr>
          <w:rFonts w:ascii="Helvetica" w:hAnsi="Helvetica" w:cs="Helvetica"/>
          <w:color w:val="000000"/>
          <w:sz w:val="21"/>
          <w:szCs w:val="21"/>
        </w:rPr>
        <w:t> hint:</w:t>
      </w:r>
    </w:p>
    <w:p w14:paraId="1A1A4DD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RESOURCE_GROUP(</w:t>
      </w:r>
      <w:r>
        <w:rPr>
          <w:rStyle w:val="HTML1"/>
          <w:rFonts w:ascii="Courier New" w:hAnsi="Courier New" w:cs="Courier New"/>
          <w:b/>
          <w:bCs/>
          <w:i/>
          <w:iCs/>
          <w:color w:val="000000"/>
          <w:sz w:val="19"/>
          <w:szCs w:val="19"/>
        </w:rPr>
        <w:t>group_name</w:t>
      </w:r>
      <w:r>
        <w:rPr>
          <w:rFonts w:ascii="Courier New" w:hAnsi="Courier New" w:cs="Courier New"/>
          <w:color w:val="000000"/>
          <w:sz w:val="20"/>
          <w:szCs w:val="20"/>
        </w:rPr>
        <w:t>)</w:t>
      </w:r>
    </w:p>
    <w:p w14:paraId="7E28B646" w14:textId="77777777" w:rsidR="0007195F" w:rsidRDefault="0007195F" w:rsidP="0007195F">
      <w:pPr>
        <w:pStyle w:val="af"/>
        <w:rPr>
          <w:rFonts w:ascii="Helvetica" w:hAnsi="Helvetica" w:cs="Helvetica"/>
          <w:color w:val="000000"/>
          <w:sz w:val="21"/>
          <w:szCs w:val="21"/>
        </w:rPr>
      </w:pPr>
      <w:r>
        <w:rPr>
          <w:rStyle w:val="HTML1"/>
          <w:rFonts w:ascii="Courier New" w:hAnsi="Courier New" w:cs="Courier New"/>
          <w:b/>
          <w:bCs/>
          <w:i/>
          <w:iCs/>
          <w:color w:val="000000"/>
          <w:sz w:val="20"/>
          <w:szCs w:val="20"/>
        </w:rPr>
        <w:t>group_name</w:t>
      </w:r>
      <w:r>
        <w:rPr>
          <w:rFonts w:ascii="Helvetica" w:hAnsi="Helvetica" w:cs="Helvetica"/>
          <w:color w:val="000000"/>
          <w:sz w:val="21"/>
          <w:szCs w:val="21"/>
        </w:rPr>
        <w:t> indicates the resource group to which the thread should be assigned for the duration of statement execution. If the group is nonexistent, a warning occurs and the hint is ignored.</w:t>
      </w:r>
    </w:p>
    <w:p w14:paraId="7AE589B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hyperlink r:id="rId1693" w:anchor="optimizer-hints-resource-group" w:tooltip="Resource Group Hint Syntax" w:history="1">
        <w:r>
          <w:rPr>
            <w:rStyle w:val="HTML1"/>
            <w:rFonts w:ascii="Courier New" w:hAnsi="Courier New" w:cs="Courier New"/>
            <w:b/>
            <w:bCs/>
            <w:color w:val="026789"/>
            <w:sz w:val="20"/>
            <w:szCs w:val="20"/>
            <w:u w:val="single"/>
            <w:shd w:val="clear" w:color="auto" w:fill="FFFFFF"/>
          </w:rPr>
          <w:t>RESOURCE_GROUP</w:t>
        </w:r>
      </w:hyperlink>
      <w:r>
        <w:rPr>
          <w:rFonts w:ascii="Helvetica" w:hAnsi="Helvetica" w:cs="Helvetica"/>
          <w:color w:val="000000"/>
          <w:sz w:val="21"/>
          <w:szCs w:val="21"/>
        </w:rPr>
        <w:t> hint must appear after the initial statement keyword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REPLACE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UPDATE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w:t>
      </w:r>
    </w:p>
    <w:p w14:paraId="52E1666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An alternative to </w:t>
      </w:r>
      <w:hyperlink r:id="rId1694" w:anchor="optimizer-hints-resource-group" w:tooltip="Resource Group Hint Syntax" w:history="1">
        <w:r>
          <w:rPr>
            <w:rStyle w:val="HTML1"/>
            <w:rFonts w:ascii="Courier New" w:hAnsi="Courier New" w:cs="Courier New"/>
            <w:b/>
            <w:bCs/>
            <w:color w:val="026789"/>
            <w:sz w:val="20"/>
            <w:szCs w:val="20"/>
            <w:u w:val="single"/>
            <w:shd w:val="clear" w:color="auto" w:fill="FFFFFF"/>
          </w:rPr>
          <w:t>RESOURCE_GROUP</w:t>
        </w:r>
      </w:hyperlink>
      <w:r>
        <w:rPr>
          <w:rFonts w:ascii="Helvetica" w:hAnsi="Helvetica" w:cs="Helvetica"/>
          <w:color w:val="000000"/>
          <w:sz w:val="21"/>
          <w:szCs w:val="21"/>
        </w:rPr>
        <w:t> is the </w:t>
      </w:r>
      <w:hyperlink r:id="rId1695" w:anchor="set-resource-group" w:tooltip="13.7.2.4 SET RESOURCE GROUP Statement" w:history="1">
        <w:r>
          <w:rPr>
            <w:rStyle w:val="HTML1"/>
            <w:rFonts w:ascii="Courier New" w:hAnsi="Courier New" w:cs="Courier New"/>
            <w:b/>
            <w:bCs/>
            <w:color w:val="026789"/>
            <w:sz w:val="20"/>
            <w:szCs w:val="20"/>
            <w:u w:val="single"/>
            <w:shd w:val="clear" w:color="auto" w:fill="FFFFFF"/>
          </w:rPr>
          <w:t>SET RESOURCE GROUP</w:t>
        </w:r>
      </w:hyperlink>
      <w:r>
        <w:rPr>
          <w:rFonts w:ascii="Helvetica" w:hAnsi="Helvetica" w:cs="Helvetica"/>
          <w:color w:val="000000"/>
          <w:sz w:val="21"/>
          <w:szCs w:val="21"/>
        </w:rPr>
        <w:t> statement, which nontemporarily assigns threads to a resource group. See </w:t>
      </w:r>
      <w:hyperlink r:id="rId1696" w:anchor="set-resource-group" w:tooltip="13.7.2.4 SET RESOURCE GROUP Statement" w:history="1">
        <w:r>
          <w:rPr>
            <w:rStyle w:val="a4"/>
            <w:rFonts w:ascii="Helvetica" w:hAnsi="Helvetica" w:cs="Helvetica"/>
            <w:color w:val="00759F"/>
            <w:sz w:val="21"/>
            <w:szCs w:val="21"/>
          </w:rPr>
          <w:t>Section 13.7.2.4, “SET RESOURCE GROUP Statement”</w:t>
        </w:r>
      </w:hyperlink>
      <w:r>
        <w:rPr>
          <w:rFonts w:ascii="Helvetica" w:hAnsi="Helvetica" w:cs="Helvetica"/>
          <w:color w:val="000000"/>
          <w:sz w:val="21"/>
          <w:szCs w:val="21"/>
        </w:rPr>
        <w:t>.</w:t>
      </w:r>
    </w:p>
    <w:p w14:paraId="2C237D47" w14:textId="77777777" w:rsidR="0007195F" w:rsidRDefault="0007195F" w:rsidP="0007195F">
      <w:pPr>
        <w:pStyle w:val="4"/>
        <w:shd w:val="clear" w:color="auto" w:fill="FFFFFF"/>
        <w:rPr>
          <w:rFonts w:ascii="Helvetica" w:hAnsi="Helvetica" w:cs="Helvetica"/>
          <w:color w:val="000000"/>
          <w:sz w:val="29"/>
          <w:szCs w:val="29"/>
        </w:rPr>
      </w:pPr>
      <w:bookmarkStart w:id="549" w:name="optimizer-hints-query-block-naming"/>
      <w:bookmarkEnd w:id="549"/>
      <w:r>
        <w:rPr>
          <w:rFonts w:ascii="Helvetica" w:hAnsi="Helvetica" w:cs="Helvetica"/>
          <w:color w:val="000000"/>
          <w:sz w:val="29"/>
          <w:szCs w:val="29"/>
        </w:rPr>
        <w:t>Optimizer Hints for Naming Query Blocks</w:t>
      </w:r>
    </w:p>
    <w:p w14:paraId="6889D52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Table-level, index-level, and subquery optimizer hints permit specific query blocks to be named as part of their argument syntax. To create these names, use the </w:t>
      </w:r>
      <w:hyperlink r:id="rId1697" w:anchor="optimizer-hints-query-block-naming" w:tooltip="Optimizer Hints for Naming Query Blocks" w:history="1">
        <w:r>
          <w:rPr>
            <w:rStyle w:val="HTML1"/>
            <w:rFonts w:ascii="Courier New" w:hAnsi="Courier New" w:cs="Courier New"/>
            <w:b/>
            <w:bCs/>
            <w:color w:val="026789"/>
            <w:sz w:val="20"/>
            <w:szCs w:val="20"/>
            <w:u w:val="single"/>
            <w:shd w:val="clear" w:color="auto" w:fill="FFFFFF"/>
          </w:rPr>
          <w:t>QB_NAME</w:t>
        </w:r>
      </w:hyperlink>
      <w:r>
        <w:rPr>
          <w:rFonts w:ascii="Helvetica" w:hAnsi="Helvetica" w:cs="Helvetica"/>
          <w:color w:val="000000"/>
          <w:sz w:val="21"/>
          <w:szCs w:val="21"/>
        </w:rPr>
        <w:t> hint, which assigns a name to the query block in which it occurs:</w:t>
      </w:r>
    </w:p>
    <w:p w14:paraId="0AC3E4A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QB_NAME(</w:t>
      </w:r>
      <w:r>
        <w:rPr>
          <w:rStyle w:val="HTML1"/>
          <w:rFonts w:ascii="Courier New" w:hAnsi="Courier New" w:cs="Courier New"/>
          <w:b/>
          <w:bCs/>
          <w:i/>
          <w:iCs/>
          <w:color w:val="000000"/>
          <w:sz w:val="19"/>
          <w:szCs w:val="19"/>
        </w:rPr>
        <w:t>name</w:t>
      </w:r>
      <w:r>
        <w:rPr>
          <w:rFonts w:ascii="Courier New" w:hAnsi="Courier New" w:cs="Courier New"/>
          <w:color w:val="000000"/>
          <w:sz w:val="20"/>
          <w:szCs w:val="20"/>
        </w:rPr>
        <w:t>)</w:t>
      </w:r>
    </w:p>
    <w:p w14:paraId="1827DB8C" w14:textId="77777777" w:rsidR="0007195F" w:rsidRDefault="00BC31D0" w:rsidP="0007195F">
      <w:pPr>
        <w:pStyle w:val="af"/>
        <w:rPr>
          <w:rFonts w:ascii="Helvetica" w:hAnsi="Helvetica" w:cs="Helvetica"/>
          <w:color w:val="000000"/>
          <w:sz w:val="21"/>
          <w:szCs w:val="21"/>
        </w:rPr>
      </w:pPr>
      <w:hyperlink r:id="rId1698" w:anchor="optimizer-hints-query-block-naming" w:tooltip="Optimizer Hints for Naming Query Blocks" w:history="1">
        <w:r w:rsidR="0007195F">
          <w:rPr>
            <w:rStyle w:val="HTML1"/>
            <w:rFonts w:ascii="Courier New" w:hAnsi="Courier New" w:cs="Courier New"/>
            <w:b/>
            <w:bCs/>
            <w:color w:val="026789"/>
            <w:sz w:val="20"/>
            <w:szCs w:val="20"/>
            <w:u w:val="single"/>
            <w:shd w:val="clear" w:color="auto" w:fill="FFFFFF"/>
          </w:rPr>
          <w:t>QB_NAME</w:t>
        </w:r>
      </w:hyperlink>
      <w:r w:rsidR="0007195F">
        <w:rPr>
          <w:rFonts w:ascii="Helvetica" w:hAnsi="Helvetica" w:cs="Helvetica"/>
          <w:color w:val="000000"/>
          <w:sz w:val="21"/>
          <w:szCs w:val="21"/>
        </w:rPr>
        <w:t xml:space="preserve"> hints can be used to make explicit in a clear way which query blocks other hints apply to. They also permit all non-query block name hints to be specified within a single </w:t>
      </w:r>
      <w:r w:rsidR="0007195F">
        <w:rPr>
          <w:rFonts w:ascii="Helvetica" w:hAnsi="Helvetica" w:cs="Helvetica"/>
          <w:color w:val="000000"/>
          <w:sz w:val="21"/>
          <w:szCs w:val="21"/>
        </w:rPr>
        <w:lastRenderedPageBreak/>
        <w:t>hint comment for easier understanding of complex statements. Consider the following statement:</w:t>
      </w:r>
    </w:p>
    <w:p w14:paraId="4C1E4D8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w:t>
      </w:r>
    </w:p>
    <w:p w14:paraId="4190C1F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(SELECT ...</w:t>
      </w:r>
    </w:p>
    <w:p w14:paraId="696E8BC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(SELECT ... FROM ...)) ...</w:t>
      </w:r>
    </w:p>
    <w:p w14:paraId="50F54A14" w14:textId="77777777" w:rsidR="0007195F" w:rsidRDefault="00BC31D0" w:rsidP="0007195F">
      <w:pPr>
        <w:pStyle w:val="af"/>
        <w:rPr>
          <w:rFonts w:ascii="Helvetica" w:hAnsi="Helvetica" w:cs="Helvetica"/>
          <w:color w:val="000000"/>
          <w:sz w:val="21"/>
          <w:szCs w:val="21"/>
        </w:rPr>
      </w:pPr>
      <w:hyperlink r:id="rId1699" w:anchor="optimizer-hints-query-block-naming" w:tooltip="Optimizer Hints for Naming Query Blocks" w:history="1">
        <w:r w:rsidR="0007195F">
          <w:rPr>
            <w:rStyle w:val="HTML1"/>
            <w:rFonts w:ascii="Courier New" w:hAnsi="Courier New" w:cs="Courier New"/>
            <w:b/>
            <w:bCs/>
            <w:color w:val="026789"/>
            <w:sz w:val="20"/>
            <w:szCs w:val="20"/>
            <w:u w:val="single"/>
            <w:shd w:val="clear" w:color="auto" w:fill="FFFFFF"/>
          </w:rPr>
          <w:t>QB_NAME</w:t>
        </w:r>
      </w:hyperlink>
      <w:r w:rsidR="0007195F">
        <w:rPr>
          <w:rFonts w:ascii="Helvetica" w:hAnsi="Helvetica" w:cs="Helvetica"/>
          <w:color w:val="000000"/>
          <w:sz w:val="21"/>
          <w:szCs w:val="21"/>
        </w:rPr>
        <w:t> hints assign names to query blocks in the statement:</w:t>
      </w:r>
    </w:p>
    <w:p w14:paraId="6D27B39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QB_NAME(qb1) */ ...</w:t>
      </w:r>
    </w:p>
    <w:p w14:paraId="2722596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(SELECT /*+ QB_NAME(qb2) */ ...</w:t>
      </w:r>
    </w:p>
    <w:p w14:paraId="6BCD072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(SELECT /*+ QB_NAME(qb3) */ ... FROM ...)) ...</w:t>
      </w:r>
    </w:p>
    <w:p w14:paraId="3398669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Then other hints can use those names to refer to the appropriate query blocks:</w:t>
      </w:r>
    </w:p>
    <w:p w14:paraId="78A49FC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QB_NAME(qb1) MRR(@qb1 t1) BKA(@qb2) NO_MRR(@qb3t1 idx1, id2) */ ...</w:t>
      </w:r>
    </w:p>
    <w:p w14:paraId="5E923E8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(SELECT /*+ QB_NAME(qb2) */ ...</w:t>
      </w:r>
    </w:p>
    <w:p w14:paraId="2B74B11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(SELECT /*+ QB_NAME(qb3) */ ... FROM ...)) ...</w:t>
      </w:r>
    </w:p>
    <w:p w14:paraId="36BB354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resulting effect is as follows:</w:t>
      </w:r>
    </w:p>
    <w:p w14:paraId="46F77773" w14:textId="77777777" w:rsidR="0007195F" w:rsidRDefault="00BC31D0" w:rsidP="0007195F">
      <w:pPr>
        <w:pStyle w:val="af"/>
        <w:numPr>
          <w:ilvl w:val="0"/>
          <w:numId w:val="175"/>
        </w:numPr>
        <w:spacing w:line="252" w:lineRule="atLeast"/>
        <w:textAlignment w:val="center"/>
        <w:rPr>
          <w:rFonts w:ascii="Helvetica" w:hAnsi="Helvetica" w:cs="Helvetica"/>
          <w:color w:val="000000"/>
          <w:sz w:val="21"/>
          <w:szCs w:val="21"/>
        </w:rPr>
      </w:pPr>
      <w:hyperlink r:id="rId1700" w:anchor="optimizer-hints-index-level" w:tooltip="Index-Level Optimizer Hints" w:history="1">
        <w:r w:rsidR="0007195F">
          <w:rPr>
            <w:rStyle w:val="HTML1"/>
            <w:rFonts w:ascii="Courier New" w:hAnsi="Courier New" w:cs="Courier New"/>
            <w:b/>
            <w:bCs/>
            <w:color w:val="026789"/>
            <w:sz w:val="20"/>
            <w:szCs w:val="20"/>
            <w:u w:val="single"/>
            <w:shd w:val="clear" w:color="auto" w:fill="FFFFFF"/>
          </w:rPr>
          <w:t>MRR(@qb1 t1)</w:t>
        </w:r>
      </w:hyperlink>
      <w:r w:rsidR="0007195F">
        <w:rPr>
          <w:rFonts w:ascii="Helvetica" w:hAnsi="Helvetica" w:cs="Helvetica"/>
          <w:color w:val="000000"/>
          <w:sz w:val="21"/>
          <w:szCs w:val="21"/>
        </w:rPr>
        <w:t> applies to table </w:t>
      </w:r>
      <w:r w:rsidR="0007195F">
        <w:rPr>
          <w:rStyle w:val="HTML1"/>
          <w:rFonts w:ascii="Courier New" w:hAnsi="Courier New" w:cs="Courier New"/>
          <w:b/>
          <w:bCs/>
          <w:color w:val="026789"/>
          <w:sz w:val="20"/>
          <w:szCs w:val="20"/>
          <w:shd w:val="clear" w:color="auto" w:fill="FFFFFF"/>
        </w:rPr>
        <w:t>t1</w:t>
      </w:r>
      <w:r w:rsidR="0007195F">
        <w:rPr>
          <w:rFonts w:ascii="Helvetica" w:hAnsi="Helvetica" w:cs="Helvetica"/>
          <w:color w:val="000000"/>
          <w:sz w:val="21"/>
          <w:szCs w:val="21"/>
        </w:rPr>
        <w:t> in query block </w:t>
      </w:r>
      <w:r w:rsidR="0007195F">
        <w:rPr>
          <w:rStyle w:val="HTML1"/>
          <w:rFonts w:ascii="Courier New" w:hAnsi="Courier New" w:cs="Courier New"/>
          <w:b/>
          <w:bCs/>
          <w:color w:val="026789"/>
          <w:sz w:val="20"/>
          <w:szCs w:val="20"/>
          <w:shd w:val="clear" w:color="auto" w:fill="FFFFFF"/>
        </w:rPr>
        <w:t>qb1</w:t>
      </w:r>
      <w:r w:rsidR="0007195F">
        <w:rPr>
          <w:rFonts w:ascii="Helvetica" w:hAnsi="Helvetica" w:cs="Helvetica"/>
          <w:color w:val="000000"/>
          <w:sz w:val="21"/>
          <w:szCs w:val="21"/>
        </w:rPr>
        <w:t>.</w:t>
      </w:r>
    </w:p>
    <w:p w14:paraId="1EAE5963" w14:textId="77777777" w:rsidR="0007195F" w:rsidRDefault="00BC31D0" w:rsidP="0007195F">
      <w:pPr>
        <w:pStyle w:val="af"/>
        <w:numPr>
          <w:ilvl w:val="0"/>
          <w:numId w:val="175"/>
        </w:numPr>
        <w:spacing w:line="252" w:lineRule="atLeast"/>
        <w:textAlignment w:val="center"/>
        <w:rPr>
          <w:rFonts w:ascii="Helvetica" w:hAnsi="Helvetica" w:cs="Helvetica"/>
          <w:color w:val="000000"/>
          <w:sz w:val="21"/>
          <w:szCs w:val="21"/>
        </w:rPr>
      </w:pPr>
      <w:hyperlink r:id="rId1701" w:anchor="optimizer-hints-table-level" w:tooltip="Table-Level Optimizer Hints" w:history="1">
        <w:r w:rsidR="0007195F">
          <w:rPr>
            <w:rStyle w:val="HTML1"/>
            <w:rFonts w:ascii="Courier New" w:hAnsi="Courier New" w:cs="Courier New"/>
            <w:b/>
            <w:bCs/>
            <w:color w:val="026789"/>
            <w:sz w:val="20"/>
            <w:szCs w:val="20"/>
            <w:u w:val="single"/>
            <w:shd w:val="clear" w:color="auto" w:fill="FFFFFF"/>
          </w:rPr>
          <w:t>BKA(@qb2)</w:t>
        </w:r>
      </w:hyperlink>
      <w:r w:rsidR="0007195F">
        <w:rPr>
          <w:rFonts w:ascii="Helvetica" w:hAnsi="Helvetica" w:cs="Helvetica"/>
          <w:color w:val="000000"/>
          <w:sz w:val="21"/>
          <w:szCs w:val="21"/>
        </w:rPr>
        <w:t> applies to query block </w:t>
      </w:r>
      <w:r w:rsidR="0007195F">
        <w:rPr>
          <w:rStyle w:val="HTML1"/>
          <w:rFonts w:ascii="Courier New" w:hAnsi="Courier New" w:cs="Courier New"/>
          <w:b/>
          <w:bCs/>
          <w:color w:val="026789"/>
          <w:sz w:val="20"/>
          <w:szCs w:val="20"/>
          <w:shd w:val="clear" w:color="auto" w:fill="FFFFFF"/>
        </w:rPr>
        <w:t>qb2</w:t>
      </w:r>
      <w:r w:rsidR="0007195F">
        <w:rPr>
          <w:rFonts w:ascii="Helvetica" w:hAnsi="Helvetica" w:cs="Helvetica"/>
          <w:color w:val="000000"/>
          <w:sz w:val="21"/>
          <w:szCs w:val="21"/>
        </w:rPr>
        <w:t>.</w:t>
      </w:r>
    </w:p>
    <w:p w14:paraId="21A7DFF1" w14:textId="77777777" w:rsidR="0007195F" w:rsidRDefault="00BC31D0" w:rsidP="0007195F">
      <w:pPr>
        <w:pStyle w:val="af"/>
        <w:numPr>
          <w:ilvl w:val="0"/>
          <w:numId w:val="175"/>
        </w:numPr>
        <w:spacing w:line="252" w:lineRule="atLeast"/>
        <w:textAlignment w:val="center"/>
        <w:rPr>
          <w:rFonts w:ascii="Helvetica" w:hAnsi="Helvetica" w:cs="Helvetica"/>
          <w:color w:val="000000"/>
          <w:sz w:val="21"/>
          <w:szCs w:val="21"/>
        </w:rPr>
      </w:pPr>
      <w:hyperlink r:id="rId1702" w:anchor="optimizer-hints-index-level" w:tooltip="Index-Level Optimizer Hints" w:history="1">
        <w:r w:rsidR="0007195F">
          <w:rPr>
            <w:rStyle w:val="HTML1"/>
            <w:rFonts w:ascii="Courier New" w:hAnsi="Courier New" w:cs="Courier New"/>
            <w:b/>
            <w:bCs/>
            <w:color w:val="026789"/>
            <w:sz w:val="20"/>
            <w:szCs w:val="20"/>
            <w:u w:val="single"/>
            <w:shd w:val="clear" w:color="auto" w:fill="FFFFFF"/>
          </w:rPr>
          <w:t>NO_MRR(@qb3 t1 idx1, id2)</w:t>
        </w:r>
      </w:hyperlink>
      <w:r w:rsidR="0007195F">
        <w:rPr>
          <w:rFonts w:ascii="Helvetica" w:hAnsi="Helvetica" w:cs="Helvetica"/>
          <w:color w:val="000000"/>
          <w:sz w:val="21"/>
          <w:szCs w:val="21"/>
        </w:rPr>
        <w:t> applies to indexes </w:t>
      </w:r>
      <w:r w:rsidR="0007195F">
        <w:rPr>
          <w:rStyle w:val="HTML1"/>
          <w:rFonts w:ascii="Courier New" w:hAnsi="Courier New" w:cs="Courier New"/>
          <w:b/>
          <w:bCs/>
          <w:color w:val="026789"/>
          <w:sz w:val="20"/>
          <w:szCs w:val="20"/>
          <w:shd w:val="clear" w:color="auto" w:fill="FFFFFF"/>
        </w:rPr>
        <w:t>idx1</w:t>
      </w:r>
      <w:r w:rsidR="0007195F">
        <w:rPr>
          <w:rFonts w:ascii="Helvetica" w:hAnsi="Helvetica" w:cs="Helvetica"/>
          <w:color w:val="000000"/>
          <w:sz w:val="21"/>
          <w:szCs w:val="21"/>
        </w:rPr>
        <w:t> and </w:t>
      </w:r>
      <w:r w:rsidR="0007195F">
        <w:rPr>
          <w:rStyle w:val="HTML1"/>
          <w:rFonts w:ascii="Courier New" w:hAnsi="Courier New" w:cs="Courier New"/>
          <w:b/>
          <w:bCs/>
          <w:color w:val="026789"/>
          <w:sz w:val="20"/>
          <w:szCs w:val="20"/>
          <w:shd w:val="clear" w:color="auto" w:fill="FFFFFF"/>
        </w:rPr>
        <w:t>idx2</w:t>
      </w:r>
      <w:r w:rsidR="0007195F">
        <w:rPr>
          <w:rFonts w:ascii="Helvetica" w:hAnsi="Helvetica" w:cs="Helvetica"/>
          <w:color w:val="000000"/>
          <w:sz w:val="21"/>
          <w:szCs w:val="21"/>
        </w:rPr>
        <w:t> in table </w:t>
      </w:r>
      <w:r w:rsidR="0007195F">
        <w:rPr>
          <w:rStyle w:val="HTML1"/>
          <w:rFonts w:ascii="Courier New" w:hAnsi="Courier New" w:cs="Courier New"/>
          <w:b/>
          <w:bCs/>
          <w:color w:val="026789"/>
          <w:sz w:val="20"/>
          <w:szCs w:val="20"/>
          <w:shd w:val="clear" w:color="auto" w:fill="FFFFFF"/>
        </w:rPr>
        <w:t>t1</w:t>
      </w:r>
      <w:r w:rsidR="0007195F">
        <w:rPr>
          <w:rFonts w:ascii="Helvetica" w:hAnsi="Helvetica" w:cs="Helvetica"/>
          <w:color w:val="000000"/>
          <w:sz w:val="21"/>
          <w:szCs w:val="21"/>
        </w:rPr>
        <w:t> in query block </w:t>
      </w:r>
      <w:r w:rsidR="0007195F">
        <w:rPr>
          <w:rStyle w:val="HTML1"/>
          <w:rFonts w:ascii="Courier New" w:hAnsi="Courier New" w:cs="Courier New"/>
          <w:b/>
          <w:bCs/>
          <w:color w:val="026789"/>
          <w:sz w:val="20"/>
          <w:szCs w:val="20"/>
          <w:shd w:val="clear" w:color="auto" w:fill="FFFFFF"/>
        </w:rPr>
        <w:t>qb3</w:t>
      </w:r>
      <w:r w:rsidR="0007195F">
        <w:rPr>
          <w:rFonts w:ascii="Helvetica" w:hAnsi="Helvetica" w:cs="Helvetica"/>
          <w:color w:val="000000"/>
          <w:sz w:val="21"/>
          <w:szCs w:val="21"/>
        </w:rPr>
        <w:t>.</w:t>
      </w:r>
    </w:p>
    <w:p w14:paraId="4046E42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Query block names are identifiers and follow the usual rules about what names are valid and how to quote them (see </w:t>
      </w:r>
      <w:hyperlink r:id="rId1703" w:anchor="identifiers" w:tooltip="9.2 Schema Object Names" w:history="1">
        <w:r>
          <w:rPr>
            <w:rStyle w:val="a4"/>
            <w:rFonts w:ascii="Helvetica" w:hAnsi="Helvetica" w:cs="Helvetica"/>
            <w:color w:val="00759F"/>
            <w:sz w:val="21"/>
            <w:szCs w:val="21"/>
          </w:rPr>
          <w:t>Section 9.2, “Schema Object Names”</w:t>
        </w:r>
      </w:hyperlink>
      <w:r>
        <w:rPr>
          <w:rFonts w:ascii="Helvetica" w:hAnsi="Helvetica" w:cs="Helvetica"/>
          <w:color w:val="000000"/>
          <w:sz w:val="21"/>
          <w:szCs w:val="21"/>
        </w:rPr>
        <w:t>). For example, a query block name that contains spaces must be quoted, which can be done using backticks:</w:t>
      </w:r>
    </w:p>
    <w:p w14:paraId="7AAAE66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BKA(@`my hint name`) */ ...</w:t>
      </w:r>
    </w:p>
    <w:p w14:paraId="09561FD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(SELECT /*+ QB_NAME(`my hint name`) */ ...) ...</w:t>
      </w:r>
    </w:p>
    <w:p w14:paraId="4811335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the </w:t>
      </w:r>
      <w:hyperlink r:id="rId1704" w:anchor="sqlmode_ansi_quotes" w:history="1">
        <w:r>
          <w:rPr>
            <w:rStyle w:val="HTML1"/>
            <w:rFonts w:ascii="Courier New" w:hAnsi="Courier New" w:cs="Courier New"/>
            <w:b/>
            <w:bCs/>
            <w:color w:val="026789"/>
            <w:sz w:val="20"/>
            <w:szCs w:val="20"/>
            <w:u w:val="single"/>
            <w:shd w:val="clear" w:color="auto" w:fill="FFFFFF"/>
          </w:rPr>
          <w:t>ANSI_QUOTES</w:t>
        </w:r>
      </w:hyperlink>
      <w:r>
        <w:rPr>
          <w:rFonts w:ascii="Helvetica" w:hAnsi="Helvetica" w:cs="Helvetica"/>
          <w:color w:val="000000"/>
          <w:sz w:val="21"/>
          <w:szCs w:val="21"/>
        </w:rPr>
        <w:t> SQL mode is enabled, it is also possible to quote query block names within double quotation marks:</w:t>
      </w:r>
    </w:p>
    <w:p w14:paraId="56EB19B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BKA(@"my hint name") */ ...</w:t>
      </w:r>
    </w:p>
    <w:p w14:paraId="1447945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(SELECT /*+ QB_NAME("my hint name") */ ...) ...</w:t>
      </w:r>
    </w:p>
    <w:p w14:paraId="1913CE24" w14:textId="77777777" w:rsidR="0007195F" w:rsidRDefault="0007195F" w:rsidP="0007195F">
      <w:pPr>
        <w:pStyle w:val="3"/>
        <w:shd w:val="clear" w:color="auto" w:fill="FFFFFF"/>
        <w:rPr>
          <w:rFonts w:ascii="Helvetica" w:hAnsi="Helvetica" w:cs="Helvetica"/>
          <w:color w:val="000000"/>
          <w:sz w:val="34"/>
          <w:szCs w:val="34"/>
        </w:rPr>
      </w:pPr>
      <w:bookmarkStart w:id="550" w:name="index-hints"/>
      <w:bookmarkStart w:id="551" w:name="_Toc83152177"/>
      <w:bookmarkEnd w:id="550"/>
      <w:r>
        <w:rPr>
          <w:rFonts w:ascii="Helvetica" w:hAnsi="Helvetica" w:cs="Helvetica"/>
          <w:color w:val="000000"/>
          <w:sz w:val="34"/>
          <w:szCs w:val="34"/>
        </w:rPr>
        <w:t>8.9.4 Index Hints</w:t>
      </w:r>
      <w:bookmarkEnd w:id="551"/>
    </w:p>
    <w:p w14:paraId="27D7F573" w14:textId="77777777" w:rsidR="0007195F" w:rsidRDefault="0007195F" w:rsidP="0007195F">
      <w:pPr>
        <w:pStyle w:val="af"/>
        <w:rPr>
          <w:rFonts w:ascii="Helvetica" w:hAnsi="Helvetica" w:cs="Helvetica"/>
          <w:color w:val="000000"/>
          <w:sz w:val="21"/>
          <w:szCs w:val="21"/>
        </w:rPr>
      </w:pPr>
      <w:bookmarkStart w:id="552" w:name="idm46383493215232"/>
      <w:bookmarkStart w:id="553" w:name="idm46383493214160"/>
      <w:bookmarkStart w:id="554" w:name="idm46383493212672"/>
      <w:bookmarkStart w:id="555" w:name="idm46383493211600"/>
      <w:bookmarkStart w:id="556" w:name="idm46383493210528"/>
      <w:bookmarkStart w:id="557" w:name="idm46383493209456"/>
      <w:bookmarkStart w:id="558" w:name="idm46383493208384"/>
      <w:bookmarkStart w:id="559" w:name="idm46383493207312"/>
      <w:bookmarkEnd w:id="552"/>
      <w:bookmarkEnd w:id="553"/>
      <w:bookmarkEnd w:id="554"/>
      <w:bookmarkEnd w:id="555"/>
      <w:bookmarkEnd w:id="556"/>
      <w:bookmarkEnd w:id="557"/>
      <w:bookmarkEnd w:id="558"/>
      <w:bookmarkEnd w:id="559"/>
      <w:r>
        <w:rPr>
          <w:rFonts w:ascii="Helvetica" w:hAnsi="Helvetica" w:cs="Helvetica"/>
          <w:color w:val="000000"/>
          <w:sz w:val="21"/>
          <w:szCs w:val="21"/>
        </w:rPr>
        <w:t>Index hints give the optimizer information about how to choose indexes during query processing. Index hints, described here, differ from optimizer hints, described in </w:t>
      </w:r>
      <w:hyperlink r:id="rId1705" w:anchor="optimizer-hints" w:tooltip="8.9.3 Optimizer Hints" w:history="1">
        <w:r>
          <w:rPr>
            <w:rStyle w:val="a4"/>
            <w:rFonts w:ascii="Helvetica" w:hAnsi="Helvetica" w:cs="Helvetica"/>
            <w:color w:val="00759F"/>
            <w:sz w:val="21"/>
            <w:szCs w:val="21"/>
          </w:rPr>
          <w:t>Section 8.9.3, “Optimizer Hints”</w:t>
        </w:r>
      </w:hyperlink>
      <w:r>
        <w:rPr>
          <w:rFonts w:ascii="Helvetica" w:hAnsi="Helvetica" w:cs="Helvetica"/>
          <w:color w:val="000000"/>
          <w:sz w:val="21"/>
          <w:szCs w:val="21"/>
        </w:rPr>
        <w:t>. Index and optimizer hints may be used separately or together.</w:t>
      </w:r>
    </w:p>
    <w:p w14:paraId="22F0035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Index hints apply only to </w:t>
      </w:r>
      <w:hyperlink r:id="rId170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and </w:t>
      </w:r>
      <w:hyperlink r:id="rId1707"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statements.</w:t>
      </w:r>
    </w:p>
    <w:p w14:paraId="6CBDBE4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Index hints are specified following a table name. (For the general syntax for specifying tables in a </w:t>
      </w:r>
      <w:hyperlink r:id="rId170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see </w:t>
      </w:r>
      <w:hyperlink r:id="rId1709" w:anchor="join" w:tooltip="13.2.10.2 JOIN Clause" w:history="1">
        <w:r>
          <w:rPr>
            <w:rStyle w:val="a4"/>
            <w:rFonts w:ascii="Helvetica" w:hAnsi="Helvetica" w:cs="Helvetica"/>
            <w:color w:val="00759F"/>
            <w:sz w:val="21"/>
            <w:szCs w:val="21"/>
          </w:rPr>
          <w:t>Section 13.2.10.2, “JOIN Clause”</w:t>
        </w:r>
      </w:hyperlink>
      <w:r>
        <w:rPr>
          <w:rFonts w:ascii="Helvetica" w:hAnsi="Helvetica" w:cs="Helvetica"/>
          <w:color w:val="000000"/>
          <w:sz w:val="21"/>
          <w:szCs w:val="21"/>
        </w:rPr>
        <w:t>.) The syntax for referring to an individual table, including index hints, looks like this:</w:t>
      </w:r>
    </w:p>
    <w:p w14:paraId="463AA70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[[AS] </w:t>
      </w:r>
      <w:r>
        <w:rPr>
          <w:rStyle w:val="HTML1"/>
          <w:rFonts w:ascii="Courier New" w:hAnsi="Courier New" w:cs="Courier New"/>
          <w:b/>
          <w:bCs/>
          <w:i/>
          <w:iCs/>
          <w:color w:val="000000"/>
          <w:sz w:val="19"/>
          <w:szCs w:val="19"/>
        </w:rPr>
        <w:t>alias</w:t>
      </w:r>
      <w:r>
        <w:rPr>
          <w:rFonts w:ascii="Courier New" w:hAnsi="Courier New" w:cs="Courier New"/>
          <w:color w:val="000000"/>
          <w:sz w:val="20"/>
          <w:szCs w:val="20"/>
        </w:rPr>
        <w:t>] [</w:t>
      </w:r>
      <w:r>
        <w:rPr>
          <w:rStyle w:val="HTML1"/>
          <w:rFonts w:ascii="Courier New" w:hAnsi="Courier New" w:cs="Courier New"/>
          <w:b/>
          <w:bCs/>
          <w:i/>
          <w:iCs/>
          <w:color w:val="000000"/>
          <w:sz w:val="19"/>
          <w:szCs w:val="19"/>
        </w:rPr>
        <w:t>index_hint_list</w:t>
      </w:r>
      <w:r>
        <w:rPr>
          <w:rFonts w:ascii="Courier New" w:hAnsi="Courier New" w:cs="Courier New"/>
          <w:color w:val="000000"/>
          <w:sz w:val="20"/>
          <w:szCs w:val="20"/>
        </w:rPr>
        <w:t>]</w:t>
      </w:r>
    </w:p>
    <w:p w14:paraId="5326989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0AB821D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index_hint_list</w:t>
      </w:r>
      <w:r>
        <w:rPr>
          <w:rFonts w:ascii="Courier New" w:hAnsi="Courier New" w:cs="Courier New"/>
          <w:color w:val="000000"/>
          <w:sz w:val="20"/>
          <w:szCs w:val="20"/>
        </w:rPr>
        <w:t>:</w:t>
      </w:r>
    </w:p>
    <w:p w14:paraId="54F7C25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index_hint</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index_hint</w:t>
      </w:r>
      <w:r>
        <w:rPr>
          <w:rFonts w:ascii="Courier New" w:hAnsi="Courier New" w:cs="Courier New"/>
          <w:color w:val="000000"/>
          <w:sz w:val="20"/>
          <w:szCs w:val="20"/>
        </w:rPr>
        <w:t>] ...</w:t>
      </w:r>
    </w:p>
    <w:p w14:paraId="3FE6B5F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10E0312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index_hint</w:t>
      </w:r>
      <w:r>
        <w:rPr>
          <w:rFonts w:ascii="Courier New" w:hAnsi="Courier New" w:cs="Courier New"/>
          <w:color w:val="000000"/>
          <w:sz w:val="20"/>
          <w:szCs w:val="20"/>
        </w:rPr>
        <w:t>:</w:t>
      </w:r>
    </w:p>
    <w:p w14:paraId="03C99BC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 {INDEX|KEY}</w:t>
      </w:r>
    </w:p>
    <w:p w14:paraId="6868E9A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{JOIN|ORDER BY|GROUP BY}] ([</w:t>
      </w:r>
      <w:r>
        <w:rPr>
          <w:rStyle w:val="HTML1"/>
          <w:rFonts w:ascii="Courier New" w:hAnsi="Courier New" w:cs="Courier New"/>
          <w:b/>
          <w:bCs/>
          <w:i/>
          <w:iCs/>
          <w:color w:val="000000"/>
          <w:sz w:val="19"/>
          <w:szCs w:val="19"/>
        </w:rPr>
        <w:t>index_list</w:t>
      </w:r>
      <w:r>
        <w:rPr>
          <w:rFonts w:ascii="Courier New" w:hAnsi="Courier New" w:cs="Courier New"/>
          <w:color w:val="000000"/>
          <w:sz w:val="20"/>
          <w:szCs w:val="20"/>
        </w:rPr>
        <w:t>])</w:t>
      </w:r>
    </w:p>
    <w:p w14:paraId="1BD8311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{IGNORE|FORCE} {INDEX|KEY}</w:t>
      </w:r>
    </w:p>
    <w:p w14:paraId="4FDF0FA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{JOIN|ORDER BY|GROUP BY}] (</w:t>
      </w:r>
      <w:r>
        <w:rPr>
          <w:rStyle w:val="HTML1"/>
          <w:rFonts w:ascii="Courier New" w:hAnsi="Courier New" w:cs="Courier New"/>
          <w:b/>
          <w:bCs/>
          <w:i/>
          <w:iCs/>
          <w:color w:val="000000"/>
          <w:sz w:val="19"/>
          <w:szCs w:val="19"/>
        </w:rPr>
        <w:t>index_list</w:t>
      </w:r>
      <w:r>
        <w:rPr>
          <w:rFonts w:ascii="Courier New" w:hAnsi="Courier New" w:cs="Courier New"/>
          <w:color w:val="000000"/>
          <w:sz w:val="20"/>
          <w:szCs w:val="20"/>
        </w:rPr>
        <w:t>)</w:t>
      </w:r>
    </w:p>
    <w:p w14:paraId="3B682F2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26E652A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index_list</w:t>
      </w:r>
      <w:r>
        <w:rPr>
          <w:rFonts w:ascii="Courier New" w:hAnsi="Courier New" w:cs="Courier New"/>
          <w:color w:val="000000"/>
          <w:sz w:val="20"/>
          <w:szCs w:val="20"/>
        </w:rPr>
        <w:t>:</w:t>
      </w:r>
    </w:p>
    <w:p w14:paraId="6CFC7AF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index_name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index_name</w:t>
      </w:r>
      <w:r>
        <w:rPr>
          <w:rFonts w:ascii="Courier New" w:hAnsi="Courier New" w:cs="Courier New"/>
          <w:color w:val="000000"/>
          <w:sz w:val="20"/>
          <w:szCs w:val="20"/>
        </w:rPr>
        <w:t>] ...</w:t>
      </w:r>
    </w:p>
    <w:p w14:paraId="2D067AC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USE INDEX (</w:t>
      </w:r>
      <w:r>
        <w:rPr>
          <w:rStyle w:val="HTML1"/>
          <w:rFonts w:ascii="Courier New" w:hAnsi="Courier New" w:cs="Courier New"/>
          <w:b/>
          <w:bCs/>
          <w:i/>
          <w:iCs/>
          <w:color w:val="026789"/>
          <w:sz w:val="19"/>
          <w:szCs w:val="19"/>
          <w:shd w:val="clear" w:color="auto" w:fill="FFFFFF"/>
        </w:rPr>
        <w:t>index_list</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hint tells MySQL to use only one of the named indexes to find rows in the table. The alternative syntax </w:t>
      </w:r>
      <w:r>
        <w:rPr>
          <w:rStyle w:val="HTML1"/>
          <w:rFonts w:ascii="Courier New" w:hAnsi="Courier New" w:cs="Courier New"/>
          <w:b/>
          <w:bCs/>
          <w:color w:val="026789"/>
          <w:sz w:val="20"/>
          <w:szCs w:val="20"/>
          <w:shd w:val="clear" w:color="auto" w:fill="FFFFFF"/>
        </w:rPr>
        <w:t>IGNORE INDEX (</w:t>
      </w:r>
      <w:r>
        <w:rPr>
          <w:rStyle w:val="HTML1"/>
          <w:rFonts w:ascii="Courier New" w:hAnsi="Courier New" w:cs="Courier New"/>
          <w:b/>
          <w:bCs/>
          <w:i/>
          <w:iCs/>
          <w:color w:val="026789"/>
          <w:sz w:val="19"/>
          <w:szCs w:val="19"/>
          <w:shd w:val="clear" w:color="auto" w:fill="FFFFFF"/>
        </w:rPr>
        <w:t>index_list</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tells MySQL to not use some particular index or indexes. These hints are useful if </w:t>
      </w:r>
      <w:hyperlink r:id="rId171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shows that MySQL is using the wrong index from the list of possible indexes.</w:t>
      </w:r>
    </w:p>
    <w:p w14:paraId="6CA1C3F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FORCE INDEX</w:t>
      </w:r>
      <w:r>
        <w:rPr>
          <w:rFonts w:ascii="Helvetica" w:hAnsi="Helvetica" w:cs="Helvetica"/>
          <w:color w:val="000000"/>
          <w:sz w:val="21"/>
          <w:szCs w:val="21"/>
        </w:rPr>
        <w:t> hint acts like </w:t>
      </w:r>
      <w:r>
        <w:rPr>
          <w:rStyle w:val="HTML1"/>
          <w:rFonts w:ascii="Courier New" w:hAnsi="Courier New" w:cs="Courier New"/>
          <w:b/>
          <w:bCs/>
          <w:color w:val="026789"/>
          <w:sz w:val="20"/>
          <w:szCs w:val="20"/>
          <w:shd w:val="clear" w:color="auto" w:fill="FFFFFF"/>
        </w:rPr>
        <w:t>USE INDEX (</w:t>
      </w:r>
      <w:r>
        <w:rPr>
          <w:rStyle w:val="HTML1"/>
          <w:rFonts w:ascii="Courier New" w:hAnsi="Courier New" w:cs="Courier New"/>
          <w:b/>
          <w:bCs/>
          <w:i/>
          <w:iCs/>
          <w:color w:val="026789"/>
          <w:sz w:val="19"/>
          <w:szCs w:val="19"/>
          <w:shd w:val="clear" w:color="auto" w:fill="FFFFFF"/>
        </w:rPr>
        <w:t>index_list</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with the addition that a table scan is assumed to be </w:t>
      </w:r>
      <w:r>
        <w:rPr>
          <w:rStyle w:val="a3"/>
          <w:rFonts w:ascii="Helvetica" w:hAnsi="Helvetica" w:cs="Helvetica"/>
          <w:color w:val="003333"/>
          <w:sz w:val="21"/>
          <w:szCs w:val="21"/>
          <w:shd w:val="clear" w:color="auto" w:fill="FFFFFF"/>
        </w:rPr>
        <w:t>very</w:t>
      </w:r>
      <w:r>
        <w:rPr>
          <w:rFonts w:ascii="Helvetica" w:hAnsi="Helvetica" w:cs="Helvetica"/>
          <w:color w:val="000000"/>
          <w:sz w:val="21"/>
          <w:szCs w:val="21"/>
        </w:rPr>
        <w:t> expensive. In other words, a table scan is used only if there is no way to use one of the named indexes to find rows in the table.</w:t>
      </w:r>
    </w:p>
    <w:p w14:paraId="14E6DA9B" w14:textId="77777777" w:rsidR="0007195F" w:rsidRDefault="0007195F" w:rsidP="0007195F">
      <w:pPr>
        <w:rPr>
          <w:rFonts w:ascii="Helvetica" w:hAnsi="Helvetica" w:cs="Helvetica"/>
          <w:b/>
          <w:bCs/>
          <w:color w:val="000000"/>
          <w:sz w:val="19"/>
          <w:szCs w:val="19"/>
        </w:rPr>
      </w:pPr>
      <w:r>
        <w:rPr>
          <w:rFonts w:ascii="Helvetica" w:hAnsi="Helvetica" w:cs="Helvetica"/>
          <w:b/>
          <w:bCs/>
          <w:color w:val="000000"/>
          <w:sz w:val="19"/>
          <w:szCs w:val="19"/>
        </w:rPr>
        <w:t>Note</w:t>
      </w:r>
    </w:p>
    <w:p w14:paraId="775D2F1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As of MySQL 8.0.20, the server supports the index-level optimizer hints </w:t>
      </w:r>
      <w:hyperlink r:id="rId1711" w:anchor="optimizer-hints-index-level" w:tooltip="Index-Level Optimizer Hints" w:history="1">
        <w:r>
          <w:rPr>
            <w:rStyle w:val="HTML1"/>
            <w:rFonts w:ascii="Courier New" w:hAnsi="Courier New" w:cs="Courier New"/>
            <w:b/>
            <w:bCs/>
            <w:color w:val="026789"/>
            <w:sz w:val="20"/>
            <w:szCs w:val="20"/>
            <w:u w:val="single"/>
            <w:shd w:val="clear" w:color="auto" w:fill="FFFFFF"/>
          </w:rPr>
          <w:t>JOIN_INDEX</w:t>
        </w:r>
      </w:hyperlink>
      <w:r>
        <w:rPr>
          <w:rFonts w:ascii="Helvetica" w:hAnsi="Helvetica" w:cs="Helvetica"/>
          <w:color w:val="000000"/>
          <w:sz w:val="21"/>
          <w:szCs w:val="21"/>
        </w:rPr>
        <w:t>, </w:t>
      </w:r>
      <w:hyperlink r:id="rId1712" w:anchor="optimizer-hints-index-level" w:tooltip="Index-Level Optimizer Hints" w:history="1">
        <w:r>
          <w:rPr>
            <w:rStyle w:val="HTML1"/>
            <w:rFonts w:ascii="Courier New" w:hAnsi="Courier New" w:cs="Courier New"/>
            <w:b/>
            <w:bCs/>
            <w:color w:val="026789"/>
            <w:sz w:val="20"/>
            <w:szCs w:val="20"/>
            <w:u w:val="single"/>
            <w:shd w:val="clear" w:color="auto" w:fill="FFFFFF"/>
          </w:rPr>
          <w:t>GROUP_INDEX</w:t>
        </w:r>
      </w:hyperlink>
      <w:r>
        <w:rPr>
          <w:rFonts w:ascii="Helvetica" w:hAnsi="Helvetica" w:cs="Helvetica"/>
          <w:color w:val="000000"/>
          <w:sz w:val="21"/>
          <w:szCs w:val="21"/>
        </w:rPr>
        <w:t>, </w:t>
      </w:r>
      <w:hyperlink r:id="rId1713" w:anchor="optimizer-hints-index-level" w:tooltip="Index-Level Optimizer Hints" w:history="1">
        <w:r>
          <w:rPr>
            <w:rStyle w:val="HTML1"/>
            <w:rFonts w:ascii="Courier New" w:hAnsi="Courier New" w:cs="Courier New"/>
            <w:b/>
            <w:bCs/>
            <w:color w:val="026789"/>
            <w:sz w:val="20"/>
            <w:szCs w:val="20"/>
            <w:u w:val="single"/>
            <w:shd w:val="clear" w:color="auto" w:fill="FFFFFF"/>
          </w:rPr>
          <w:t>ORDER_INDEX</w:t>
        </w:r>
      </w:hyperlink>
      <w:r>
        <w:rPr>
          <w:rFonts w:ascii="Helvetica" w:hAnsi="Helvetica" w:cs="Helvetica"/>
          <w:color w:val="000000"/>
          <w:sz w:val="21"/>
          <w:szCs w:val="21"/>
        </w:rPr>
        <w:t>, and </w:t>
      </w:r>
      <w:hyperlink r:id="rId1714" w:anchor="optimizer-hints-index-level" w:tooltip="Index-Level Optimizer Hints" w:history="1">
        <w:r>
          <w:rPr>
            <w:rStyle w:val="HTML1"/>
            <w:rFonts w:ascii="Courier New" w:hAnsi="Courier New" w:cs="Courier New"/>
            <w:b/>
            <w:bCs/>
            <w:color w:val="026789"/>
            <w:sz w:val="20"/>
            <w:szCs w:val="20"/>
            <w:u w:val="single"/>
            <w:shd w:val="clear" w:color="auto" w:fill="FFFFFF"/>
          </w:rPr>
          <w:t>INDEX</w:t>
        </w:r>
      </w:hyperlink>
      <w:r>
        <w:rPr>
          <w:rFonts w:ascii="Helvetica" w:hAnsi="Helvetica" w:cs="Helvetica"/>
          <w:color w:val="000000"/>
          <w:sz w:val="21"/>
          <w:szCs w:val="21"/>
        </w:rPr>
        <w:t>, which are equivalent to and intended to supersede </w:t>
      </w:r>
      <w:r>
        <w:rPr>
          <w:rStyle w:val="HTML1"/>
          <w:rFonts w:ascii="Courier New" w:hAnsi="Courier New" w:cs="Courier New"/>
          <w:b/>
          <w:bCs/>
          <w:color w:val="026789"/>
          <w:sz w:val="20"/>
          <w:szCs w:val="20"/>
          <w:shd w:val="clear" w:color="auto" w:fill="FFFFFF"/>
        </w:rPr>
        <w:t>FORCE INDEX</w:t>
      </w:r>
      <w:r>
        <w:rPr>
          <w:rFonts w:ascii="Helvetica" w:hAnsi="Helvetica" w:cs="Helvetica"/>
          <w:color w:val="000000"/>
          <w:sz w:val="21"/>
          <w:szCs w:val="21"/>
        </w:rPr>
        <w:t> index hints, as well as the </w:t>
      </w:r>
      <w:hyperlink r:id="rId1715" w:anchor="optimizer-hints-index-level" w:tooltip="Index-Level Optimizer Hints" w:history="1">
        <w:r>
          <w:rPr>
            <w:rStyle w:val="HTML1"/>
            <w:rFonts w:ascii="Courier New" w:hAnsi="Courier New" w:cs="Courier New"/>
            <w:b/>
            <w:bCs/>
            <w:color w:val="026789"/>
            <w:sz w:val="20"/>
            <w:szCs w:val="20"/>
            <w:u w:val="single"/>
            <w:shd w:val="clear" w:color="auto" w:fill="FFFFFF"/>
          </w:rPr>
          <w:t>NO_JOIN_INDEX</w:t>
        </w:r>
      </w:hyperlink>
      <w:r>
        <w:rPr>
          <w:rFonts w:ascii="Helvetica" w:hAnsi="Helvetica" w:cs="Helvetica"/>
          <w:color w:val="000000"/>
          <w:sz w:val="21"/>
          <w:szCs w:val="21"/>
        </w:rPr>
        <w:t>, </w:t>
      </w:r>
      <w:hyperlink r:id="rId1716" w:anchor="optimizer-hints-index-level" w:tooltip="Index-Level Optimizer Hints" w:history="1">
        <w:r>
          <w:rPr>
            <w:rStyle w:val="HTML1"/>
            <w:rFonts w:ascii="Courier New" w:hAnsi="Courier New" w:cs="Courier New"/>
            <w:b/>
            <w:bCs/>
            <w:color w:val="026789"/>
            <w:sz w:val="20"/>
            <w:szCs w:val="20"/>
            <w:u w:val="single"/>
            <w:shd w:val="clear" w:color="auto" w:fill="FFFFFF"/>
          </w:rPr>
          <w:t>NO_GROUP_INDEX</w:t>
        </w:r>
      </w:hyperlink>
      <w:r>
        <w:rPr>
          <w:rFonts w:ascii="Helvetica" w:hAnsi="Helvetica" w:cs="Helvetica"/>
          <w:color w:val="000000"/>
          <w:sz w:val="21"/>
          <w:szCs w:val="21"/>
        </w:rPr>
        <w:t>, </w:t>
      </w:r>
      <w:hyperlink r:id="rId1717" w:anchor="optimizer-hints-index-level" w:tooltip="Index-Level Optimizer Hints" w:history="1">
        <w:r>
          <w:rPr>
            <w:rStyle w:val="HTML1"/>
            <w:rFonts w:ascii="Courier New" w:hAnsi="Courier New" w:cs="Courier New"/>
            <w:b/>
            <w:bCs/>
            <w:color w:val="026789"/>
            <w:sz w:val="20"/>
            <w:szCs w:val="20"/>
            <w:u w:val="single"/>
            <w:shd w:val="clear" w:color="auto" w:fill="FFFFFF"/>
          </w:rPr>
          <w:t>NO_ORDER_INDEX</w:t>
        </w:r>
      </w:hyperlink>
      <w:r>
        <w:rPr>
          <w:rFonts w:ascii="Helvetica" w:hAnsi="Helvetica" w:cs="Helvetica"/>
          <w:color w:val="000000"/>
          <w:sz w:val="21"/>
          <w:szCs w:val="21"/>
        </w:rPr>
        <w:t>, and </w:t>
      </w:r>
      <w:hyperlink r:id="rId1718" w:anchor="optimizer-hints-index-level" w:tooltip="Index-Level Optimizer Hints" w:history="1">
        <w:r>
          <w:rPr>
            <w:rStyle w:val="HTML1"/>
            <w:rFonts w:ascii="Courier New" w:hAnsi="Courier New" w:cs="Courier New"/>
            <w:b/>
            <w:bCs/>
            <w:color w:val="026789"/>
            <w:sz w:val="20"/>
            <w:szCs w:val="20"/>
            <w:u w:val="single"/>
            <w:shd w:val="clear" w:color="auto" w:fill="FFFFFF"/>
          </w:rPr>
          <w:t>NO_INDEX</w:t>
        </w:r>
      </w:hyperlink>
      <w:r>
        <w:rPr>
          <w:rFonts w:ascii="Helvetica" w:hAnsi="Helvetica" w:cs="Helvetica"/>
          <w:color w:val="000000"/>
          <w:sz w:val="21"/>
          <w:szCs w:val="21"/>
        </w:rPr>
        <w:t> optimizer hints, which are equivalent to and intended to supersede </w:t>
      </w:r>
      <w:r>
        <w:rPr>
          <w:rStyle w:val="HTML1"/>
          <w:rFonts w:ascii="Courier New" w:hAnsi="Courier New" w:cs="Courier New"/>
          <w:b/>
          <w:bCs/>
          <w:color w:val="026789"/>
          <w:sz w:val="20"/>
          <w:szCs w:val="20"/>
          <w:shd w:val="clear" w:color="auto" w:fill="FFFFFF"/>
        </w:rPr>
        <w:t>IGNORE INDEX</w:t>
      </w:r>
      <w:r>
        <w:rPr>
          <w:rFonts w:ascii="Helvetica" w:hAnsi="Helvetica" w:cs="Helvetica"/>
          <w:color w:val="000000"/>
          <w:sz w:val="21"/>
          <w:szCs w:val="21"/>
        </w:rPr>
        <w:t> index hints. Thus, you should expect </w:t>
      </w:r>
      <w:r>
        <w:rPr>
          <w:rStyle w:val="HTML1"/>
          <w:rFonts w:ascii="Courier New" w:hAnsi="Courier New" w:cs="Courier New"/>
          <w:b/>
          <w:bCs/>
          <w:color w:val="026789"/>
          <w:sz w:val="20"/>
          <w:szCs w:val="20"/>
          <w:shd w:val="clear" w:color="auto" w:fill="FFFFFF"/>
        </w:rPr>
        <w:t>USE INDEX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FORCE INDEX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IGNORE INDEX</w:t>
      </w:r>
      <w:r>
        <w:rPr>
          <w:rFonts w:ascii="Helvetica" w:hAnsi="Helvetica" w:cs="Helvetica"/>
          <w:color w:val="000000"/>
          <w:sz w:val="21"/>
          <w:szCs w:val="21"/>
        </w:rPr>
        <w:t> to be deprecated in a future release of MySQL, and at some time thereafter to be removed altogether. For more information, see </w:t>
      </w:r>
      <w:hyperlink r:id="rId1719" w:anchor="optimizer-hints-index-level" w:tooltip="Index-Level Optimizer Hints" w:history="1">
        <w:r>
          <w:rPr>
            <w:rStyle w:val="a4"/>
            <w:rFonts w:ascii="Helvetica" w:hAnsi="Helvetica" w:cs="Helvetica"/>
            <w:color w:val="00759F"/>
            <w:sz w:val="21"/>
            <w:szCs w:val="21"/>
          </w:rPr>
          <w:t>Index-Level Optimizer Hints</w:t>
        </w:r>
      </w:hyperlink>
      <w:r>
        <w:rPr>
          <w:rFonts w:ascii="Helvetica" w:hAnsi="Helvetica" w:cs="Helvetica"/>
          <w:color w:val="000000"/>
          <w:sz w:val="21"/>
          <w:szCs w:val="21"/>
        </w:rPr>
        <w:t>.</w:t>
      </w:r>
    </w:p>
    <w:p w14:paraId="4CE3994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Each hint requires index names, not column names. To refer to a primary key, use the name </w:t>
      </w:r>
      <w:r>
        <w:rPr>
          <w:rStyle w:val="HTML1"/>
          <w:rFonts w:ascii="Courier New" w:hAnsi="Courier New" w:cs="Courier New"/>
          <w:b/>
          <w:bCs/>
          <w:color w:val="026789"/>
          <w:sz w:val="20"/>
          <w:szCs w:val="20"/>
          <w:shd w:val="clear" w:color="auto" w:fill="FFFFFF"/>
        </w:rPr>
        <w:t>PRIMARY</w:t>
      </w:r>
      <w:r>
        <w:rPr>
          <w:rFonts w:ascii="Helvetica" w:hAnsi="Helvetica" w:cs="Helvetica"/>
          <w:color w:val="000000"/>
          <w:sz w:val="21"/>
          <w:szCs w:val="21"/>
        </w:rPr>
        <w:t>. To see the index names for a table, use the </w:t>
      </w:r>
      <w:hyperlink r:id="rId1720" w:anchor="show-index" w:tooltip="13.7.7.22 SHOW INDEX Statement" w:history="1">
        <w:r>
          <w:rPr>
            <w:rStyle w:val="HTML1"/>
            <w:rFonts w:ascii="Courier New" w:hAnsi="Courier New" w:cs="Courier New"/>
            <w:b/>
            <w:bCs/>
            <w:color w:val="026789"/>
            <w:sz w:val="20"/>
            <w:szCs w:val="20"/>
            <w:u w:val="single"/>
            <w:shd w:val="clear" w:color="auto" w:fill="FFFFFF"/>
          </w:rPr>
          <w:t>SHOW INDEX</w:t>
        </w:r>
      </w:hyperlink>
      <w:r>
        <w:rPr>
          <w:rFonts w:ascii="Helvetica" w:hAnsi="Helvetica" w:cs="Helvetica"/>
          <w:color w:val="000000"/>
          <w:sz w:val="21"/>
          <w:szCs w:val="21"/>
        </w:rPr>
        <w:t> statement or the </w:t>
      </w:r>
      <w:hyperlink r:id="rId1721" w:anchor="information-schema-statistics-table" w:tooltip="26.3.34 The INFORMATION_SCHEMA STATISTICS Table" w:history="1">
        <w:r>
          <w:rPr>
            <w:rStyle w:val="HTML1"/>
            <w:rFonts w:ascii="Courier New" w:hAnsi="Courier New" w:cs="Courier New"/>
            <w:b/>
            <w:bCs/>
            <w:color w:val="026789"/>
            <w:sz w:val="20"/>
            <w:szCs w:val="20"/>
            <w:u w:val="single"/>
            <w:shd w:val="clear" w:color="auto" w:fill="FFFFFF"/>
          </w:rPr>
          <w:t>INFORMATION_SCHEMA.STATISTICS</w:t>
        </w:r>
      </w:hyperlink>
      <w:r>
        <w:rPr>
          <w:rFonts w:ascii="Helvetica" w:hAnsi="Helvetica" w:cs="Helvetica"/>
          <w:color w:val="000000"/>
          <w:sz w:val="21"/>
          <w:szCs w:val="21"/>
        </w:rPr>
        <w:t> table.</w:t>
      </w:r>
    </w:p>
    <w:p w14:paraId="527D488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An </w:t>
      </w:r>
      <w:r>
        <w:rPr>
          <w:rStyle w:val="HTML1"/>
          <w:rFonts w:ascii="Courier New" w:hAnsi="Courier New" w:cs="Courier New"/>
          <w:b/>
          <w:bCs/>
          <w:i/>
          <w:iCs/>
          <w:color w:val="000000"/>
          <w:sz w:val="20"/>
          <w:szCs w:val="20"/>
        </w:rPr>
        <w:t>index_name</w:t>
      </w:r>
      <w:r>
        <w:rPr>
          <w:rFonts w:ascii="Helvetica" w:hAnsi="Helvetica" w:cs="Helvetica"/>
          <w:color w:val="000000"/>
          <w:sz w:val="21"/>
          <w:szCs w:val="21"/>
        </w:rPr>
        <w:t> value need not be a full index name. It can be an unambiguous prefix of an index name. If a prefix is ambiguous, an error occurs.</w:t>
      </w:r>
    </w:p>
    <w:p w14:paraId="2B548BA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Examples:</w:t>
      </w:r>
    </w:p>
    <w:p w14:paraId="657D93D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table1 USE INDEX (col1_index,col2_index)</w:t>
      </w:r>
    </w:p>
    <w:p w14:paraId="1D9DEF6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col1=1 AND col2=2 AND col3=3;</w:t>
      </w:r>
    </w:p>
    <w:p w14:paraId="4EF6411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582D220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table1 IGNORE INDEX (col3_index)</w:t>
      </w:r>
    </w:p>
    <w:p w14:paraId="567EF8E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col1=1 AND col2=2 AND col3=3;</w:t>
      </w:r>
    </w:p>
    <w:p w14:paraId="601F7CA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syntax for index hints has the following characteristics:</w:t>
      </w:r>
    </w:p>
    <w:p w14:paraId="32FDD821" w14:textId="77777777" w:rsidR="0007195F" w:rsidRDefault="0007195F" w:rsidP="0007195F">
      <w:pPr>
        <w:pStyle w:val="af"/>
        <w:numPr>
          <w:ilvl w:val="0"/>
          <w:numId w:val="176"/>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It is syntactically valid to omit </w:t>
      </w:r>
      <w:r>
        <w:rPr>
          <w:rStyle w:val="HTML1"/>
          <w:rFonts w:ascii="Courier New" w:hAnsi="Courier New" w:cs="Courier New"/>
          <w:b/>
          <w:bCs/>
          <w:i/>
          <w:iCs/>
          <w:color w:val="000000"/>
          <w:sz w:val="20"/>
          <w:szCs w:val="20"/>
        </w:rPr>
        <w:t>index_list</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USE INDEX</w:t>
      </w:r>
      <w:r>
        <w:rPr>
          <w:rFonts w:ascii="Helvetica" w:hAnsi="Helvetica" w:cs="Helvetica"/>
          <w:color w:val="000000"/>
          <w:sz w:val="21"/>
          <w:szCs w:val="21"/>
        </w:rPr>
        <w:t>, which means </w:t>
      </w:r>
      <w:r>
        <w:rPr>
          <w:rStyle w:val="62"/>
          <w:rFonts w:ascii="inherit" w:hAnsi="inherit" w:cs="Helvetica"/>
          <w:color w:val="000000"/>
          <w:sz w:val="21"/>
          <w:szCs w:val="21"/>
          <w:bdr w:val="none" w:sz="0" w:space="0" w:color="auto" w:frame="1"/>
        </w:rPr>
        <w:t>“use no indexes.”</w:t>
      </w:r>
      <w:r>
        <w:rPr>
          <w:rFonts w:ascii="Helvetica" w:hAnsi="Helvetica" w:cs="Helvetica"/>
          <w:color w:val="000000"/>
          <w:sz w:val="21"/>
          <w:szCs w:val="21"/>
        </w:rPr>
        <w:t> Omitting </w:t>
      </w:r>
      <w:r>
        <w:rPr>
          <w:rStyle w:val="HTML1"/>
          <w:rFonts w:ascii="Courier New" w:hAnsi="Courier New" w:cs="Courier New"/>
          <w:b/>
          <w:bCs/>
          <w:i/>
          <w:iCs/>
          <w:color w:val="000000"/>
          <w:sz w:val="20"/>
          <w:szCs w:val="20"/>
        </w:rPr>
        <w:t>index_list</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FORCE INDEX</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IGNORE INDEX</w:t>
      </w:r>
      <w:r>
        <w:rPr>
          <w:rFonts w:ascii="Helvetica" w:hAnsi="Helvetica" w:cs="Helvetica"/>
          <w:color w:val="000000"/>
          <w:sz w:val="21"/>
          <w:szCs w:val="21"/>
        </w:rPr>
        <w:t> is a syntax error.</w:t>
      </w:r>
    </w:p>
    <w:p w14:paraId="4F592C13" w14:textId="77777777" w:rsidR="0007195F" w:rsidRDefault="0007195F" w:rsidP="0007195F">
      <w:pPr>
        <w:pStyle w:val="af"/>
        <w:numPr>
          <w:ilvl w:val="0"/>
          <w:numId w:val="17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can specify the scope of an index hint by adding a </w:t>
      </w:r>
      <w:r>
        <w:rPr>
          <w:rStyle w:val="HTML1"/>
          <w:rFonts w:ascii="Courier New" w:hAnsi="Courier New" w:cs="Courier New"/>
          <w:b/>
          <w:bCs/>
          <w:color w:val="026789"/>
          <w:sz w:val="20"/>
          <w:szCs w:val="20"/>
          <w:shd w:val="clear" w:color="auto" w:fill="FFFFFF"/>
        </w:rPr>
        <w:t>FOR</w:t>
      </w:r>
      <w:r>
        <w:rPr>
          <w:rFonts w:ascii="Helvetica" w:hAnsi="Helvetica" w:cs="Helvetica"/>
          <w:color w:val="000000"/>
          <w:sz w:val="21"/>
          <w:szCs w:val="21"/>
        </w:rPr>
        <w:t> clause to the hint. This provides more fine-grained control over optimizer selection of an execution plan for various phases of query processing. To affect only the indexes used when MySQL decides how to find rows in the table and how to process joins, use </w:t>
      </w:r>
      <w:r>
        <w:rPr>
          <w:rStyle w:val="HTML1"/>
          <w:rFonts w:ascii="Courier New" w:hAnsi="Courier New" w:cs="Courier New"/>
          <w:b/>
          <w:bCs/>
          <w:color w:val="026789"/>
          <w:sz w:val="20"/>
          <w:szCs w:val="20"/>
          <w:shd w:val="clear" w:color="auto" w:fill="FFFFFF"/>
        </w:rPr>
        <w:t>FOR JOIN</w:t>
      </w:r>
      <w:r>
        <w:rPr>
          <w:rFonts w:ascii="Helvetica" w:hAnsi="Helvetica" w:cs="Helvetica"/>
          <w:color w:val="000000"/>
          <w:sz w:val="21"/>
          <w:szCs w:val="21"/>
        </w:rPr>
        <w:t>. To influence index usage for sorting or grouping rows, use </w:t>
      </w:r>
      <w:r>
        <w:rPr>
          <w:rStyle w:val="HTML1"/>
          <w:rFonts w:ascii="Courier New" w:hAnsi="Courier New" w:cs="Courier New"/>
          <w:b/>
          <w:bCs/>
          <w:color w:val="026789"/>
          <w:sz w:val="20"/>
          <w:szCs w:val="20"/>
          <w:shd w:val="clear" w:color="auto" w:fill="FFFFFF"/>
        </w:rPr>
        <w:t>FOR ORDER BY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FOR GROUP BY</w:t>
      </w:r>
      <w:r>
        <w:rPr>
          <w:rFonts w:ascii="Helvetica" w:hAnsi="Helvetica" w:cs="Helvetica"/>
          <w:color w:val="000000"/>
          <w:sz w:val="21"/>
          <w:szCs w:val="21"/>
        </w:rPr>
        <w:t>.</w:t>
      </w:r>
    </w:p>
    <w:p w14:paraId="2AFCB6AF" w14:textId="77777777" w:rsidR="0007195F" w:rsidRDefault="0007195F" w:rsidP="0007195F">
      <w:pPr>
        <w:pStyle w:val="af"/>
        <w:numPr>
          <w:ilvl w:val="0"/>
          <w:numId w:val="17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can specify multiple index hints:</w:t>
      </w:r>
    </w:p>
    <w:p w14:paraId="3BF932FD" w14:textId="77777777" w:rsidR="0007195F" w:rsidRDefault="0007195F" w:rsidP="0007195F">
      <w:pPr>
        <w:pStyle w:val="HTML"/>
        <w:numPr>
          <w:ilvl w:val="0"/>
          <w:numId w:val="17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FROM t1 USE INDEX (i1) IGNORE INDEX FOR ORDER BY (i2) ORDER BY a;</w:t>
      </w:r>
    </w:p>
    <w:p w14:paraId="6225DE7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It is not an error to name the same index in several hints (even within the same hint):</w:t>
      </w:r>
    </w:p>
    <w:p w14:paraId="61D44ACD"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 FROM t1 USE INDEX (i1) USE INDEX (i1,i1);</w:t>
      </w:r>
    </w:p>
    <w:p w14:paraId="284696EE"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However, it is an error to mix </w:t>
      </w:r>
      <w:r>
        <w:rPr>
          <w:rStyle w:val="HTML1"/>
          <w:rFonts w:ascii="Courier New" w:hAnsi="Courier New" w:cs="Courier New"/>
          <w:b/>
          <w:bCs/>
          <w:color w:val="026789"/>
          <w:sz w:val="20"/>
          <w:szCs w:val="20"/>
          <w:shd w:val="clear" w:color="auto" w:fill="FFFFFF"/>
        </w:rPr>
        <w:t>USE INDEX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FORCE INDEX</w:t>
      </w:r>
      <w:r>
        <w:rPr>
          <w:rFonts w:ascii="Helvetica" w:hAnsi="Helvetica" w:cs="Helvetica"/>
          <w:color w:val="000000"/>
          <w:sz w:val="21"/>
          <w:szCs w:val="21"/>
        </w:rPr>
        <w:t> for the same table:</w:t>
      </w:r>
    </w:p>
    <w:p w14:paraId="3718F6FD"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 FROM t1 USE INDEX FOR JOIN (i1) FORCE INDEX FOR JOIN (i2);</w:t>
      </w:r>
    </w:p>
    <w:p w14:paraId="53C8092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an index hint includes no </w:t>
      </w:r>
      <w:r>
        <w:rPr>
          <w:rStyle w:val="HTML1"/>
          <w:rFonts w:ascii="Courier New" w:hAnsi="Courier New" w:cs="Courier New"/>
          <w:b/>
          <w:bCs/>
          <w:color w:val="026789"/>
          <w:sz w:val="20"/>
          <w:szCs w:val="20"/>
          <w:shd w:val="clear" w:color="auto" w:fill="FFFFFF"/>
        </w:rPr>
        <w:t>FOR</w:t>
      </w:r>
      <w:r>
        <w:rPr>
          <w:rFonts w:ascii="Helvetica" w:hAnsi="Helvetica" w:cs="Helvetica"/>
          <w:color w:val="000000"/>
          <w:sz w:val="21"/>
          <w:szCs w:val="21"/>
        </w:rPr>
        <w:t> clause, the scope of the hint is to apply to all parts of the statement. For example, this hint:</w:t>
      </w:r>
    </w:p>
    <w:p w14:paraId="3C14BED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IGNORE INDEX (i1)</w:t>
      </w:r>
    </w:p>
    <w:p w14:paraId="02EA207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is equivalent to this combination of hints:</w:t>
      </w:r>
    </w:p>
    <w:p w14:paraId="6AED21D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IGNORE INDEX FOR JOIN (i1)</w:t>
      </w:r>
    </w:p>
    <w:p w14:paraId="26382B6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IGNORE INDEX FOR ORDER BY (i1)</w:t>
      </w:r>
    </w:p>
    <w:p w14:paraId="53E6917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IGNORE INDEX FOR GROUP BY (i1)</w:t>
      </w:r>
    </w:p>
    <w:p w14:paraId="4F6699A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In MySQL 5.0, hint scope with no </w:t>
      </w:r>
      <w:r>
        <w:rPr>
          <w:rStyle w:val="HTML1"/>
          <w:rFonts w:ascii="Courier New" w:hAnsi="Courier New" w:cs="Courier New"/>
          <w:b/>
          <w:bCs/>
          <w:color w:val="026789"/>
          <w:sz w:val="20"/>
          <w:szCs w:val="20"/>
          <w:shd w:val="clear" w:color="auto" w:fill="FFFFFF"/>
        </w:rPr>
        <w:t>FOR</w:t>
      </w:r>
      <w:r>
        <w:rPr>
          <w:rFonts w:ascii="Helvetica" w:hAnsi="Helvetica" w:cs="Helvetica"/>
          <w:color w:val="000000"/>
          <w:sz w:val="21"/>
          <w:szCs w:val="21"/>
        </w:rPr>
        <w:t> clause was to apply only to row retrieval. To cause the server to use this older behavior when no </w:t>
      </w:r>
      <w:r>
        <w:rPr>
          <w:rStyle w:val="HTML1"/>
          <w:rFonts w:ascii="Courier New" w:hAnsi="Courier New" w:cs="Courier New"/>
          <w:b/>
          <w:bCs/>
          <w:color w:val="026789"/>
          <w:sz w:val="20"/>
          <w:szCs w:val="20"/>
          <w:shd w:val="clear" w:color="auto" w:fill="FFFFFF"/>
        </w:rPr>
        <w:t>FOR</w:t>
      </w:r>
      <w:r>
        <w:rPr>
          <w:rFonts w:ascii="Helvetica" w:hAnsi="Helvetica" w:cs="Helvetica"/>
          <w:color w:val="000000"/>
          <w:sz w:val="21"/>
          <w:szCs w:val="21"/>
        </w:rPr>
        <w:t> clause is present, enable the </w:t>
      </w:r>
      <w:hyperlink r:id="rId1722" w:anchor="sysvar_old" w:history="1">
        <w:r>
          <w:rPr>
            <w:rStyle w:val="HTML1"/>
            <w:rFonts w:ascii="Courier New" w:hAnsi="Courier New" w:cs="Courier New"/>
            <w:b/>
            <w:bCs/>
            <w:color w:val="026789"/>
            <w:sz w:val="20"/>
            <w:szCs w:val="20"/>
            <w:u w:val="single"/>
            <w:shd w:val="clear" w:color="auto" w:fill="FFFFFF"/>
          </w:rPr>
          <w:t>old</w:t>
        </w:r>
      </w:hyperlink>
      <w:r>
        <w:rPr>
          <w:rFonts w:ascii="Helvetica" w:hAnsi="Helvetica" w:cs="Helvetica"/>
          <w:color w:val="000000"/>
          <w:sz w:val="21"/>
          <w:szCs w:val="21"/>
        </w:rPr>
        <w:t> system variable at server startup. Take care about enabling this variable in a replication setup. With statement-based binary logging, having different modes for the source and replicas might lead to replication errors.</w:t>
      </w:r>
    </w:p>
    <w:p w14:paraId="2E209FD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When index hints are processed, they are collected in a single list by type (</w:t>
      </w:r>
      <w:r>
        <w:rPr>
          <w:rStyle w:val="HTML1"/>
          <w:rFonts w:ascii="Courier New" w:hAnsi="Courier New" w:cs="Courier New"/>
          <w:b/>
          <w:bCs/>
          <w:color w:val="026789"/>
          <w:sz w:val="20"/>
          <w:szCs w:val="20"/>
          <w:shd w:val="clear" w:color="auto" w:fill="FFFFFF"/>
        </w:rPr>
        <w:t>USE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FORCE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IGNORE</w:t>
      </w:r>
      <w:r>
        <w:rPr>
          <w:rFonts w:ascii="Helvetica" w:hAnsi="Helvetica" w:cs="Helvetica"/>
          <w:color w:val="000000"/>
          <w:sz w:val="21"/>
          <w:szCs w:val="21"/>
        </w:rPr>
        <w:t>) and by scope (</w:t>
      </w:r>
      <w:r>
        <w:rPr>
          <w:rStyle w:val="HTML1"/>
          <w:rFonts w:ascii="Courier New" w:hAnsi="Courier New" w:cs="Courier New"/>
          <w:b/>
          <w:bCs/>
          <w:color w:val="026789"/>
          <w:sz w:val="20"/>
          <w:szCs w:val="20"/>
          <w:shd w:val="clear" w:color="auto" w:fill="FFFFFF"/>
        </w:rPr>
        <w:t>FOR JOIN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FOR ORDER BY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FOR GROUP BY</w:t>
      </w:r>
      <w:r>
        <w:rPr>
          <w:rFonts w:ascii="Helvetica" w:hAnsi="Helvetica" w:cs="Helvetica"/>
          <w:color w:val="000000"/>
          <w:sz w:val="21"/>
          <w:szCs w:val="21"/>
        </w:rPr>
        <w:t>). For example:</w:t>
      </w:r>
    </w:p>
    <w:p w14:paraId="349FBEB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w:t>
      </w:r>
    </w:p>
    <w:p w14:paraId="6F6519C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 INDEX () IGNORE INDEX (i2) USE INDEX (i1) USE INDEX (i2);</w:t>
      </w:r>
    </w:p>
    <w:p w14:paraId="149A94D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is equivalent to:</w:t>
      </w:r>
    </w:p>
    <w:p w14:paraId="094D337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w:t>
      </w:r>
    </w:p>
    <w:p w14:paraId="71BBD52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 INDEX (i1,i2) IGNORE INDEX (i2);</w:t>
      </w:r>
    </w:p>
    <w:p w14:paraId="4DEE696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index hints then are applied for each scope in the following order:</w:t>
      </w:r>
    </w:p>
    <w:p w14:paraId="4E4F7674" w14:textId="77777777" w:rsidR="0007195F" w:rsidRDefault="0007195F" w:rsidP="0007195F">
      <w:pPr>
        <w:pStyle w:val="af"/>
        <w:numPr>
          <w:ilvl w:val="0"/>
          <w:numId w:val="17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{USE|FORCE} INDEX</w:t>
      </w:r>
      <w:r>
        <w:rPr>
          <w:rFonts w:ascii="Helvetica" w:hAnsi="Helvetica" w:cs="Helvetica"/>
          <w:color w:val="000000"/>
          <w:sz w:val="21"/>
          <w:szCs w:val="21"/>
        </w:rPr>
        <w:t> is applied if present. (If not, the optimizer-determined set of indexes is used.)</w:t>
      </w:r>
    </w:p>
    <w:p w14:paraId="598023A5" w14:textId="77777777" w:rsidR="0007195F" w:rsidRDefault="0007195F" w:rsidP="0007195F">
      <w:pPr>
        <w:pStyle w:val="af"/>
        <w:numPr>
          <w:ilvl w:val="0"/>
          <w:numId w:val="17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IGNORE INDEX</w:t>
      </w:r>
      <w:r>
        <w:rPr>
          <w:rFonts w:ascii="Helvetica" w:hAnsi="Helvetica" w:cs="Helvetica"/>
          <w:color w:val="000000"/>
          <w:sz w:val="21"/>
          <w:szCs w:val="21"/>
        </w:rPr>
        <w:t> is applied over the result of the previous step. For example, the following two queries are equivalent:</w:t>
      </w:r>
    </w:p>
    <w:p w14:paraId="23E4532D" w14:textId="77777777" w:rsidR="0007195F" w:rsidRDefault="0007195F" w:rsidP="0007195F">
      <w:pPr>
        <w:pStyle w:val="HTML"/>
        <w:numPr>
          <w:ilvl w:val="0"/>
          <w:numId w:val="17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FROM t1 USE INDEX (i1) IGNORE INDEX (i2) USE INDEX (i2);</w:t>
      </w:r>
    </w:p>
    <w:p w14:paraId="09579DD9" w14:textId="77777777" w:rsidR="0007195F" w:rsidRDefault="0007195F" w:rsidP="0007195F">
      <w:pPr>
        <w:pStyle w:val="HTML"/>
        <w:numPr>
          <w:ilvl w:val="0"/>
          <w:numId w:val="177"/>
        </w:numPr>
        <w:shd w:val="clear" w:color="auto" w:fill="EEEEEE"/>
        <w:tabs>
          <w:tab w:val="clear" w:pos="720"/>
        </w:tabs>
        <w:spacing w:line="300" w:lineRule="atLeast"/>
        <w:textAlignment w:val="center"/>
        <w:rPr>
          <w:rFonts w:ascii="Courier New" w:hAnsi="Courier New" w:cs="Courier New"/>
          <w:color w:val="000000"/>
          <w:sz w:val="20"/>
          <w:szCs w:val="20"/>
        </w:rPr>
      </w:pPr>
    </w:p>
    <w:p w14:paraId="014F3FAA" w14:textId="77777777" w:rsidR="0007195F" w:rsidRDefault="0007195F" w:rsidP="0007195F">
      <w:pPr>
        <w:pStyle w:val="HTML"/>
        <w:numPr>
          <w:ilvl w:val="0"/>
          <w:numId w:val="17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FROM t1 USE INDEX (i1);</w:t>
      </w:r>
    </w:p>
    <w:p w14:paraId="584A083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searches, index hints work as follows:</w:t>
      </w:r>
    </w:p>
    <w:p w14:paraId="2B2A0D4F" w14:textId="77777777" w:rsidR="0007195F" w:rsidRDefault="0007195F" w:rsidP="0007195F">
      <w:pPr>
        <w:pStyle w:val="af"/>
        <w:numPr>
          <w:ilvl w:val="0"/>
          <w:numId w:val="17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natural language mode searches, index hints are silently ignored. For example, </w:t>
      </w:r>
      <w:r>
        <w:rPr>
          <w:rStyle w:val="HTML1"/>
          <w:rFonts w:ascii="Courier New" w:hAnsi="Courier New" w:cs="Courier New"/>
          <w:b/>
          <w:bCs/>
          <w:color w:val="026789"/>
          <w:sz w:val="20"/>
          <w:szCs w:val="20"/>
          <w:shd w:val="clear" w:color="auto" w:fill="FFFFFF"/>
        </w:rPr>
        <w:t>IGNORE INDEX(i1)</w:t>
      </w:r>
      <w:r>
        <w:rPr>
          <w:rFonts w:ascii="Helvetica" w:hAnsi="Helvetica" w:cs="Helvetica"/>
          <w:color w:val="000000"/>
          <w:sz w:val="21"/>
          <w:szCs w:val="21"/>
        </w:rPr>
        <w:t> is ignored with no warning and the index is still used.</w:t>
      </w:r>
    </w:p>
    <w:p w14:paraId="074D6126" w14:textId="77777777" w:rsidR="0007195F" w:rsidRDefault="0007195F" w:rsidP="0007195F">
      <w:pPr>
        <w:pStyle w:val="af"/>
        <w:numPr>
          <w:ilvl w:val="0"/>
          <w:numId w:val="17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boolean mode searches, index hints with </w:t>
      </w:r>
      <w:r>
        <w:rPr>
          <w:rStyle w:val="HTML1"/>
          <w:rFonts w:ascii="Courier New" w:hAnsi="Courier New" w:cs="Courier New"/>
          <w:b/>
          <w:bCs/>
          <w:color w:val="026789"/>
          <w:sz w:val="20"/>
          <w:szCs w:val="20"/>
          <w:shd w:val="clear" w:color="auto" w:fill="FFFFFF"/>
        </w:rPr>
        <w:t>FOR ORDER BY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FOR GROUP BY</w:t>
      </w:r>
      <w:r>
        <w:rPr>
          <w:rFonts w:ascii="Helvetica" w:hAnsi="Helvetica" w:cs="Helvetica"/>
          <w:color w:val="000000"/>
          <w:sz w:val="21"/>
          <w:szCs w:val="21"/>
        </w:rPr>
        <w:t> are silently ignored. Index hints with </w:t>
      </w:r>
      <w:r>
        <w:rPr>
          <w:rStyle w:val="HTML1"/>
          <w:rFonts w:ascii="Courier New" w:hAnsi="Courier New" w:cs="Courier New"/>
          <w:b/>
          <w:bCs/>
          <w:color w:val="026789"/>
          <w:sz w:val="20"/>
          <w:szCs w:val="20"/>
          <w:shd w:val="clear" w:color="auto" w:fill="FFFFFF"/>
        </w:rPr>
        <w:t>FOR JOIN</w:t>
      </w:r>
      <w:r>
        <w:rPr>
          <w:rFonts w:ascii="Helvetica" w:hAnsi="Helvetica" w:cs="Helvetica"/>
          <w:color w:val="000000"/>
          <w:sz w:val="21"/>
          <w:szCs w:val="21"/>
        </w:rPr>
        <w:t> or no </w:t>
      </w:r>
      <w:r>
        <w:rPr>
          <w:rStyle w:val="HTML1"/>
          <w:rFonts w:ascii="Courier New" w:hAnsi="Courier New" w:cs="Courier New"/>
          <w:b/>
          <w:bCs/>
          <w:color w:val="026789"/>
          <w:sz w:val="20"/>
          <w:szCs w:val="20"/>
          <w:shd w:val="clear" w:color="auto" w:fill="FFFFFF"/>
        </w:rPr>
        <w:t>FOR</w:t>
      </w:r>
      <w:r>
        <w:rPr>
          <w:rFonts w:ascii="Helvetica" w:hAnsi="Helvetica" w:cs="Helvetica"/>
          <w:color w:val="000000"/>
          <w:sz w:val="21"/>
          <w:szCs w:val="21"/>
        </w:rPr>
        <w:t> modifier are honored. In contrast to how hints apply for non-</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searches, the hint is used for all phases of query execution (finding rows and retrieval, grouping, and ordering). This is true even if the hint is given for a non-</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w:t>
      </w:r>
    </w:p>
    <w:p w14:paraId="3E94B34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 the following two queries are equivalent:</w:t>
      </w:r>
    </w:p>
    <w:p w14:paraId="69AEF878"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 FROM t</w:t>
      </w:r>
    </w:p>
    <w:p w14:paraId="787F0495"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USE INDEX (index1)</w:t>
      </w:r>
    </w:p>
    <w:p w14:paraId="3BDFC509"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IGNORE INDEX (index1) FOR ORDER BY</w:t>
      </w:r>
    </w:p>
    <w:p w14:paraId="1296BC52"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IGNORE INDEX (index1) FOR GROUP BY</w:t>
      </w:r>
    </w:p>
    <w:p w14:paraId="3BC3454B"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 IN BOOLEAN MODE ... ;</w:t>
      </w:r>
    </w:p>
    <w:p w14:paraId="4D462E3B"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p>
    <w:p w14:paraId="18685B10"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 FROM t</w:t>
      </w:r>
    </w:p>
    <w:p w14:paraId="767A2F2E"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USE INDEX (index1)</w:t>
      </w:r>
    </w:p>
    <w:p w14:paraId="4870E4A8"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 IN BOOLEAN MODE ... ;</w:t>
      </w:r>
    </w:p>
    <w:p w14:paraId="2E00DF11" w14:textId="77777777" w:rsidR="0007195F" w:rsidRDefault="0007195F" w:rsidP="0007195F">
      <w:pPr>
        <w:pStyle w:val="3"/>
        <w:shd w:val="clear" w:color="auto" w:fill="FFFFFF"/>
        <w:rPr>
          <w:rFonts w:ascii="Helvetica" w:hAnsi="Helvetica" w:cs="Helvetica"/>
          <w:color w:val="000000"/>
          <w:sz w:val="34"/>
          <w:szCs w:val="34"/>
        </w:rPr>
      </w:pPr>
      <w:bookmarkStart w:id="560" w:name="cost-model"/>
      <w:bookmarkStart w:id="561" w:name="_Toc83152178"/>
      <w:bookmarkEnd w:id="560"/>
      <w:r>
        <w:rPr>
          <w:rFonts w:ascii="Helvetica" w:hAnsi="Helvetica" w:cs="Helvetica"/>
          <w:color w:val="000000"/>
          <w:sz w:val="34"/>
          <w:szCs w:val="34"/>
        </w:rPr>
        <w:t>8.9.5 The Optimizer Cost Model</w:t>
      </w:r>
      <w:bookmarkEnd w:id="561"/>
    </w:p>
    <w:p w14:paraId="727A6770" w14:textId="77777777" w:rsidR="0007195F" w:rsidRDefault="0007195F" w:rsidP="0007195F">
      <w:pPr>
        <w:pStyle w:val="af"/>
        <w:spacing w:before="0" w:after="0"/>
        <w:rPr>
          <w:rFonts w:ascii="Helvetica" w:hAnsi="Helvetica" w:cs="Helvetica"/>
          <w:color w:val="000000"/>
          <w:sz w:val="21"/>
          <w:szCs w:val="21"/>
        </w:rPr>
      </w:pPr>
      <w:bookmarkStart w:id="562" w:name="idm46383493117552"/>
      <w:bookmarkStart w:id="563" w:name="idm46383493116096"/>
      <w:bookmarkEnd w:id="562"/>
      <w:bookmarkEnd w:id="563"/>
      <w:r>
        <w:rPr>
          <w:rFonts w:ascii="Helvetica" w:hAnsi="Helvetica" w:cs="Helvetica"/>
          <w:color w:val="000000"/>
          <w:sz w:val="21"/>
          <w:szCs w:val="21"/>
        </w:rPr>
        <w:t>To generate execution plans, the optimizer uses a cost model that is based on estimates of the cost of various operations that occur during query execution. The optimizer has a set of compiled-in default </w:t>
      </w:r>
      <w:r>
        <w:rPr>
          <w:rStyle w:val="62"/>
          <w:rFonts w:ascii="inherit" w:hAnsi="inherit" w:cs="Helvetica"/>
          <w:color w:val="000000"/>
          <w:sz w:val="21"/>
          <w:szCs w:val="21"/>
          <w:bdr w:val="none" w:sz="0" w:space="0" w:color="auto" w:frame="1"/>
        </w:rPr>
        <w:t>“cost constants”</w:t>
      </w:r>
      <w:r>
        <w:rPr>
          <w:rFonts w:ascii="Helvetica" w:hAnsi="Helvetica" w:cs="Helvetica"/>
          <w:color w:val="000000"/>
          <w:sz w:val="21"/>
          <w:szCs w:val="21"/>
        </w:rPr>
        <w:t> available to it to make decisions regarding execution plans.</w:t>
      </w:r>
    </w:p>
    <w:p w14:paraId="5CDF32D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optimizer also has a database of cost estimates to use during execution plan construction. These estimates are stored in the </w:t>
      </w:r>
      <w:r>
        <w:rPr>
          <w:rStyle w:val="HTML1"/>
          <w:rFonts w:ascii="Courier New" w:hAnsi="Courier New" w:cs="Courier New"/>
          <w:b/>
          <w:bCs/>
          <w:color w:val="026789"/>
          <w:sz w:val="20"/>
          <w:szCs w:val="20"/>
          <w:shd w:val="clear" w:color="auto" w:fill="FFFFFF"/>
        </w:rPr>
        <w:t>server_cost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engine_cost</w:t>
      </w:r>
      <w:r>
        <w:rPr>
          <w:rFonts w:ascii="Helvetica" w:hAnsi="Helvetica" w:cs="Helvetica"/>
          <w:color w:val="000000"/>
          <w:sz w:val="21"/>
          <w:szCs w:val="21"/>
        </w:rPr>
        <w:t> tables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and are configurable at any time. The intent of these tables is to make it possible to easily adjust the cost estimates that the optimizer uses when it attempts to arrive at query execution plans.</w:t>
      </w:r>
    </w:p>
    <w:p w14:paraId="79AE4562" w14:textId="77777777" w:rsidR="0007195F" w:rsidRDefault="00BC31D0" w:rsidP="0007195F">
      <w:pPr>
        <w:pStyle w:val="af"/>
        <w:numPr>
          <w:ilvl w:val="0"/>
          <w:numId w:val="179"/>
        </w:numPr>
        <w:spacing w:line="252" w:lineRule="atLeast"/>
        <w:textAlignment w:val="center"/>
        <w:rPr>
          <w:rFonts w:ascii="Helvetica" w:hAnsi="Helvetica" w:cs="Helvetica"/>
          <w:color w:val="000000"/>
          <w:sz w:val="21"/>
          <w:szCs w:val="21"/>
        </w:rPr>
      </w:pPr>
      <w:hyperlink r:id="rId1723" w:anchor="cost-model-operation" w:tooltip="Cost Model General Operation" w:history="1">
        <w:r w:rsidR="0007195F">
          <w:rPr>
            <w:rStyle w:val="a4"/>
            <w:rFonts w:ascii="Helvetica" w:hAnsi="Helvetica" w:cs="Helvetica"/>
            <w:color w:val="00759F"/>
            <w:sz w:val="21"/>
            <w:szCs w:val="21"/>
          </w:rPr>
          <w:t>Cost Model General Operation</w:t>
        </w:r>
      </w:hyperlink>
    </w:p>
    <w:p w14:paraId="2DA8B44B" w14:textId="77777777" w:rsidR="0007195F" w:rsidRDefault="00BC31D0" w:rsidP="0007195F">
      <w:pPr>
        <w:pStyle w:val="af"/>
        <w:numPr>
          <w:ilvl w:val="0"/>
          <w:numId w:val="179"/>
        </w:numPr>
        <w:spacing w:line="252" w:lineRule="atLeast"/>
        <w:textAlignment w:val="center"/>
        <w:rPr>
          <w:rFonts w:ascii="Helvetica" w:hAnsi="Helvetica" w:cs="Helvetica"/>
          <w:color w:val="000000"/>
          <w:sz w:val="21"/>
          <w:szCs w:val="21"/>
        </w:rPr>
      </w:pPr>
      <w:hyperlink r:id="rId1724" w:anchor="cost-model-database" w:tooltip="The Cost Model Database" w:history="1">
        <w:r w:rsidR="0007195F">
          <w:rPr>
            <w:rStyle w:val="a4"/>
            <w:rFonts w:ascii="Helvetica" w:hAnsi="Helvetica" w:cs="Helvetica"/>
            <w:color w:val="00759F"/>
            <w:sz w:val="21"/>
            <w:szCs w:val="21"/>
          </w:rPr>
          <w:t>The Cost Model Database</w:t>
        </w:r>
      </w:hyperlink>
    </w:p>
    <w:p w14:paraId="3C19661B" w14:textId="77777777" w:rsidR="0007195F" w:rsidRDefault="00BC31D0" w:rsidP="0007195F">
      <w:pPr>
        <w:pStyle w:val="af"/>
        <w:numPr>
          <w:ilvl w:val="0"/>
          <w:numId w:val="179"/>
        </w:numPr>
        <w:spacing w:line="252" w:lineRule="atLeast"/>
        <w:textAlignment w:val="center"/>
        <w:rPr>
          <w:rFonts w:ascii="Helvetica" w:hAnsi="Helvetica" w:cs="Helvetica"/>
          <w:color w:val="000000"/>
          <w:sz w:val="21"/>
          <w:szCs w:val="21"/>
        </w:rPr>
      </w:pPr>
      <w:hyperlink r:id="rId1725" w:anchor="cost-model-database-modifications" w:tooltip="Making Changes to the Cost Model Database" w:history="1">
        <w:r w:rsidR="0007195F">
          <w:rPr>
            <w:rStyle w:val="a4"/>
            <w:rFonts w:ascii="Helvetica" w:hAnsi="Helvetica" w:cs="Helvetica"/>
            <w:color w:val="00759F"/>
            <w:sz w:val="21"/>
            <w:szCs w:val="21"/>
          </w:rPr>
          <w:t>Making Changes to the Cost Model Database</w:t>
        </w:r>
      </w:hyperlink>
    </w:p>
    <w:p w14:paraId="356EF0E0" w14:textId="77777777" w:rsidR="0007195F" w:rsidRDefault="0007195F" w:rsidP="0007195F">
      <w:pPr>
        <w:pStyle w:val="4"/>
        <w:shd w:val="clear" w:color="auto" w:fill="FFFFFF"/>
        <w:rPr>
          <w:rFonts w:ascii="Helvetica" w:hAnsi="Helvetica" w:cs="Helvetica"/>
          <w:color w:val="000000"/>
          <w:sz w:val="29"/>
          <w:szCs w:val="29"/>
        </w:rPr>
      </w:pPr>
      <w:bookmarkStart w:id="564" w:name="cost-model-operation"/>
      <w:bookmarkEnd w:id="564"/>
      <w:r>
        <w:rPr>
          <w:rFonts w:ascii="Helvetica" w:hAnsi="Helvetica" w:cs="Helvetica"/>
          <w:color w:val="000000"/>
          <w:sz w:val="29"/>
          <w:szCs w:val="29"/>
        </w:rPr>
        <w:t>Cost Model General Operation</w:t>
      </w:r>
    </w:p>
    <w:p w14:paraId="7C1B9DC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configurable optimizer cost model works like this:</w:t>
      </w:r>
    </w:p>
    <w:p w14:paraId="4A801A41" w14:textId="77777777" w:rsidR="0007195F" w:rsidRDefault="0007195F" w:rsidP="0007195F">
      <w:pPr>
        <w:pStyle w:val="af"/>
        <w:numPr>
          <w:ilvl w:val="0"/>
          <w:numId w:val="18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server reads the cost model tables into memory at startup and uses the in-memory values at runtime. Any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cost estimate specified in the tables takes precedence over the corresponding compiled-in default cost constant. Any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estimate indicates to the optimizer to use the compiled-in default.</w:t>
      </w:r>
    </w:p>
    <w:p w14:paraId="2F7C1657" w14:textId="77777777" w:rsidR="0007195F" w:rsidRDefault="0007195F" w:rsidP="0007195F">
      <w:pPr>
        <w:pStyle w:val="af"/>
        <w:numPr>
          <w:ilvl w:val="0"/>
          <w:numId w:val="18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At runtime, the server may re-read the cost tables. This occurs when a storage engine is dynamically loaded or when a </w:t>
      </w:r>
      <w:hyperlink r:id="rId1726" w:anchor="flush-optimizer-costs" w:history="1">
        <w:r>
          <w:rPr>
            <w:rStyle w:val="HTML1"/>
            <w:rFonts w:ascii="Courier New" w:hAnsi="Courier New" w:cs="Courier New"/>
            <w:b/>
            <w:bCs/>
            <w:color w:val="026789"/>
            <w:sz w:val="20"/>
            <w:szCs w:val="20"/>
            <w:u w:val="single"/>
            <w:shd w:val="clear" w:color="auto" w:fill="FFFFFF"/>
          </w:rPr>
          <w:t>FLUSH OPTIMIZER_COSTS</w:t>
        </w:r>
      </w:hyperlink>
      <w:r>
        <w:rPr>
          <w:rFonts w:ascii="Helvetica" w:hAnsi="Helvetica" w:cs="Helvetica"/>
          <w:color w:val="000000"/>
          <w:sz w:val="21"/>
          <w:szCs w:val="21"/>
        </w:rPr>
        <w:t> statement is executed.</w:t>
      </w:r>
    </w:p>
    <w:p w14:paraId="4671E291" w14:textId="77777777" w:rsidR="0007195F" w:rsidRDefault="0007195F" w:rsidP="0007195F">
      <w:pPr>
        <w:pStyle w:val="af"/>
        <w:numPr>
          <w:ilvl w:val="0"/>
          <w:numId w:val="18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Cost tables enable server administrators to easily adjust cost estimates by changing entries in the tables. It is also easy to revert to a default by setting an entry's cost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optimizer uses the in-memory cost values, so changes to the tables should be followed by </w:t>
      </w:r>
      <w:hyperlink r:id="rId1727" w:anchor="flush-optimizer-costs" w:history="1">
        <w:r>
          <w:rPr>
            <w:rStyle w:val="HTML1"/>
            <w:rFonts w:ascii="Courier New" w:hAnsi="Courier New" w:cs="Courier New"/>
            <w:b/>
            <w:bCs/>
            <w:color w:val="026789"/>
            <w:sz w:val="20"/>
            <w:szCs w:val="20"/>
            <w:u w:val="single"/>
            <w:shd w:val="clear" w:color="auto" w:fill="FFFFFF"/>
          </w:rPr>
          <w:t>FLUSH OPTIMIZER_COSTS</w:t>
        </w:r>
      </w:hyperlink>
      <w:r>
        <w:rPr>
          <w:rFonts w:ascii="Helvetica" w:hAnsi="Helvetica" w:cs="Helvetica"/>
          <w:color w:val="000000"/>
          <w:sz w:val="21"/>
          <w:szCs w:val="21"/>
        </w:rPr>
        <w:t> to take effect.</w:t>
      </w:r>
    </w:p>
    <w:p w14:paraId="1A0DC226" w14:textId="77777777" w:rsidR="0007195F" w:rsidRDefault="0007195F" w:rsidP="0007195F">
      <w:pPr>
        <w:pStyle w:val="af"/>
        <w:numPr>
          <w:ilvl w:val="0"/>
          <w:numId w:val="18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in-memory cost estimates that are current when a client session begins apply throughout that session until it ends. In particular, if the server re-reads the cost tables, any changed estimates apply only to subsequently started sessions. Existing sessions are unaffected.</w:t>
      </w:r>
    </w:p>
    <w:p w14:paraId="1CDDEDBE" w14:textId="77777777" w:rsidR="0007195F" w:rsidRDefault="0007195F" w:rsidP="0007195F">
      <w:pPr>
        <w:pStyle w:val="af"/>
        <w:numPr>
          <w:ilvl w:val="0"/>
          <w:numId w:val="18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Cost tables are specific to a given server instance. The server does not replicate cost table changes to replicas.</w:t>
      </w:r>
    </w:p>
    <w:p w14:paraId="08F665DF" w14:textId="77777777" w:rsidR="0007195F" w:rsidRDefault="0007195F" w:rsidP="0007195F">
      <w:pPr>
        <w:pStyle w:val="4"/>
        <w:shd w:val="clear" w:color="auto" w:fill="FFFFFF"/>
        <w:rPr>
          <w:rFonts w:ascii="Helvetica" w:hAnsi="Helvetica" w:cs="Helvetica"/>
          <w:color w:val="000000"/>
          <w:sz w:val="29"/>
          <w:szCs w:val="29"/>
        </w:rPr>
      </w:pPr>
      <w:bookmarkStart w:id="565" w:name="cost-model-database"/>
      <w:bookmarkEnd w:id="565"/>
      <w:r>
        <w:rPr>
          <w:rFonts w:ascii="Helvetica" w:hAnsi="Helvetica" w:cs="Helvetica"/>
          <w:color w:val="000000"/>
          <w:sz w:val="29"/>
          <w:szCs w:val="29"/>
        </w:rPr>
        <w:t>The Cost Model Database</w:t>
      </w:r>
    </w:p>
    <w:p w14:paraId="6FAED94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optimizer cost model database consists of two tables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that contain cost estimate information for operations that occur during query execution:</w:t>
      </w:r>
    </w:p>
    <w:p w14:paraId="21D34F24" w14:textId="77777777" w:rsidR="0007195F" w:rsidRDefault="0007195F" w:rsidP="0007195F">
      <w:pPr>
        <w:pStyle w:val="af"/>
        <w:numPr>
          <w:ilvl w:val="0"/>
          <w:numId w:val="181"/>
        </w:numPr>
        <w:spacing w:line="252" w:lineRule="atLeast"/>
        <w:textAlignment w:val="center"/>
        <w:rPr>
          <w:rFonts w:ascii="Helvetica" w:hAnsi="Helvetica" w:cs="Helvetica"/>
          <w:color w:val="000000"/>
          <w:sz w:val="21"/>
          <w:szCs w:val="21"/>
        </w:rPr>
      </w:pPr>
      <w:bookmarkStart w:id="566" w:name="idm46383493091744"/>
      <w:bookmarkStart w:id="567" w:name="idm46383493090256"/>
      <w:bookmarkEnd w:id="566"/>
      <w:bookmarkEnd w:id="567"/>
      <w:r>
        <w:rPr>
          <w:rStyle w:val="HTML1"/>
          <w:rFonts w:ascii="Courier New" w:hAnsi="Courier New" w:cs="Courier New"/>
          <w:b/>
          <w:bCs/>
          <w:color w:val="026789"/>
          <w:sz w:val="20"/>
          <w:szCs w:val="20"/>
          <w:shd w:val="clear" w:color="auto" w:fill="FFFFFF"/>
        </w:rPr>
        <w:t>server_cost</w:t>
      </w:r>
      <w:r>
        <w:rPr>
          <w:rFonts w:ascii="Helvetica" w:hAnsi="Helvetica" w:cs="Helvetica"/>
          <w:color w:val="000000"/>
          <w:sz w:val="21"/>
          <w:szCs w:val="21"/>
        </w:rPr>
        <w:t>: Optimizer cost estimates for general server operations</w:t>
      </w:r>
    </w:p>
    <w:p w14:paraId="428FEEC5" w14:textId="77777777" w:rsidR="0007195F" w:rsidRDefault="0007195F" w:rsidP="0007195F">
      <w:pPr>
        <w:pStyle w:val="af"/>
        <w:numPr>
          <w:ilvl w:val="0"/>
          <w:numId w:val="181"/>
        </w:numPr>
        <w:spacing w:line="252" w:lineRule="atLeast"/>
        <w:textAlignment w:val="center"/>
        <w:rPr>
          <w:rFonts w:ascii="Helvetica" w:hAnsi="Helvetica" w:cs="Helvetica"/>
          <w:color w:val="000000"/>
          <w:sz w:val="21"/>
          <w:szCs w:val="21"/>
        </w:rPr>
      </w:pPr>
      <w:bookmarkStart w:id="568" w:name="idm46383493087216"/>
      <w:bookmarkStart w:id="569" w:name="idm46383493085728"/>
      <w:bookmarkEnd w:id="568"/>
      <w:bookmarkEnd w:id="569"/>
      <w:r>
        <w:rPr>
          <w:rStyle w:val="HTML1"/>
          <w:rFonts w:ascii="Courier New" w:hAnsi="Courier New" w:cs="Courier New"/>
          <w:b/>
          <w:bCs/>
          <w:color w:val="026789"/>
          <w:sz w:val="20"/>
          <w:szCs w:val="20"/>
          <w:shd w:val="clear" w:color="auto" w:fill="FFFFFF"/>
        </w:rPr>
        <w:t>engine_cost</w:t>
      </w:r>
      <w:r>
        <w:rPr>
          <w:rFonts w:ascii="Helvetica" w:hAnsi="Helvetica" w:cs="Helvetica"/>
          <w:color w:val="000000"/>
          <w:sz w:val="21"/>
          <w:szCs w:val="21"/>
        </w:rPr>
        <w:t>: Optimizer cost estimates for operations specific to particular storage engines</w:t>
      </w:r>
    </w:p>
    <w:p w14:paraId="26C7DB7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server_cost</w:t>
      </w:r>
      <w:r>
        <w:rPr>
          <w:rFonts w:ascii="Helvetica" w:hAnsi="Helvetica" w:cs="Helvetica"/>
          <w:color w:val="000000"/>
          <w:sz w:val="21"/>
          <w:szCs w:val="21"/>
        </w:rPr>
        <w:t> table contains these columns:</w:t>
      </w:r>
    </w:p>
    <w:p w14:paraId="5C3B9DFA" w14:textId="77777777" w:rsidR="0007195F" w:rsidRDefault="0007195F" w:rsidP="0007195F">
      <w:pPr>
        <w:pStyle w:val="af"/>
        <w:numPr>
          <w:ilvl w:val="0"/>
          <w:numId w:val="18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cost_name</w:t>
      </w:r>
    </w:p>
    <w:p w14:paraId="762864AC"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a cost estimate used in the cost model. The name is not case-sensitive. If the server does not recognize the cost name when it reads this table, it writes a warning to the error log.</w:t>
      </w:r>
    </w:p>
    <w:p w14:paraId="06AB070F" w14:textId="77777777" w:rsidR="0007195F" w:rsidRDefault="0007195F" w:rsidP="0007195F">
      <w:pPr>
        <w:pStyle w:val="af"/>
        <w:numPr>
          <w:ilvl w:val="0"/>
          <w:numId w:val="18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cost_value</w:t>
      </w:r>
    </w:p>
    <w:p w14:paraId="6A3A859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cost estimate value. If the value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server uses it as the cost. Otherwise, it uses the default estimate (the compiled-in value). DBAs can change a cost estimate by updating this column. If the server finds that the cost value is invalid (nonpositive) when it reads this table, it writes a warning to the error log.</w:t>
      </w:r>
    </w:p>
    <w:p w14:paraId="6222F194"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override a default cost estimate (for an entry that specifies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set the cost to a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To revert to the default, set the value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Then execute </w:t>
      </w:r>
      <w:hyperlink r:id="rId1728" w:anchor="flush-optimizer-costs" w:history="1">
        <w:r>
          <w:rPr>
            <w:rStyle w:val="HTML1"/>
            <w:rFonts w:ascii="Courier New" w:hAnsi="Courier New" w:cs="Courier New"/>
            <w:b/>
            <w:bCs/>
            <w:color w:val="026789"/>
            <w:sz w:val="20"/>
            <w:szCs w:val="20"/>
            <w:u w:val="single"/>
            <w:shd w:val="clear" w:color="auto" w:fill="FFFFFF"/>
          </w:rPr>
          <w:t>FLUSH OPTIMIZER_COSTS</w:t>
        </w:r>
      </w:hyperlink>
      <w:r>
        <w:rPr>
          <w:rFonts w:ascii="Helvetica" w:hAnsi="Helvetica" w:cs="Helvetica"/>
          <w:color w:val="000000"/>
          <w:sz w:val="21"/>
          <w:szCs w:val="21"/>
        </w:rPr>
        <w:t> to tell the server to re-read the cost tables.</w:t>
      </w:r>
    </w:p>
    <w:p w14:paraId="719A95CD" w14:textId="77777777" w:rsidR="0007195F" w:rsidRDefault="0007195F" w:rsidP="0007195F">
      <w:pPr>
        <w:pStyle w:val="af"/>
        <w:numPr>
          <w:ilvl w:val="0"/>
          <w:numId w:val="18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last_update</w:t>
      </w:r>
    </w:p>
    <w:p w14:paraId="5271CDE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of the last row update.</w:t>
      </w:r>
    </w:p>
    <w:p w14:paraId="72F547F9" w14:textId="77777777" w:rsidR="0007195F" w:rsidRDefault="0007195F" w:rsidP="0007195F">
      <w:pPr>
        <w:pStyle w:val="af"/>
        <w:numPr>
          <w:ilvl w:val="0"/>
          <w:numId w:val="18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comment</w:t>
      </w:r>
    </w:p>
    <w:p w14:paraId="46D6FD9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descriptive comment associated with the cost estimate. DBAs can use this column to provide information about why a cost estimate row stores a particular value.</w:t>
      </w:r>
    </w:p>
    <w:p w14:paraId="40CC4814" w14:textId="77777777" w:rsidR="0007195F" w:rsidRDefault="0007195F" w:rsidP="0007195F">
      <w:pPr>
        <w:pStyle w:val="af"/>
        <w:numPr>
          <w:ilvl w:val="0"/>
          <w:numId w:val="18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default_value</w:t>
      </w:r>
    </w:p>
    <w:p w14:paraId="77F5EB2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The default (compiled-in) value for the cost estimate. This column is a read-only generated column that retains its value even if the associated cost estimate is </w:t>
      </w:r>
      <w:r>
        <w:rPr>
          <w:rFonts w:ascii="Helvetica" w:hAnsi="Helvetica" w:cs="Helvetica"/>
          <w:color w:val="000000"/>
          <w:sz w:val="21"/>
          <w:szCs w:val="21"/>
        </w:rPr>
        <w:lastRenderedPageBreak/>
        <w:t>changed. For rows added to the table at runtime, the value of this column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04B006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primary key for the </w:t>
      </w:r>
      <w:r>
        <w:rPr>
          <w:rStyle w:val="HTML1"/>
          <w:rFonts w:ascii="Courier New" w:hAnsi="Courier New" w:cs="Courier New"/>
          <w:b/>
          <w:bCs/>
          <w:color w:val="026789"/>
          <w:sz w:val="20"/>
          <w:szCs w:val="20"/>
          <w:shd w:val="clear" w:color="auto" w:fill="FFFFFF"/>
        </w:rPr>
        <w:t>server_cost</w:t>
      </w:r>
      <w:r>
        <w:rPr>
          <w:rFonts w:ascii="Helvetica" w:hAnsi="Helvetica" w:cs="Helvetica"/>
          <w:color w:val="000000"/>
          <w:sz w:val="21"/>
          <w:szCs w:val="21"/>
        </w:rPr>
        <w:t> table is the </w:t>
      </w:r>
      <w:r>
        <w:rPr>
          <w:rStyle w:val="HTML1"/>
          <w:rFonts w:ascii="Courier New" w:hAnsi="Courier New" w:cs="Courier New"/>
          <w:b/>
          <w:bCs/>
          <w:color w:val="026789"/>
          <w:sz w:val="20"/>
          <w:szCs w:val="20"/>
          <w:shd w:val="clear" w:color="auto" w:fill="FFFFFF"/>
        </w:rPr>
        <w:t>cost_name</w:t>
      </w:r>
      <w:r>
        <w:rPr>
          <w:rFonts w:ascii="Helvetica" w:hAnsi="Helvetica" w:cs="Helvetica"/>
          <w:color w:val="000000"/>
          <w:sz w:val="21"/>
          <w:szCs w:val="21"/>
        </w:rPr>
        <w:t> column, so it is not possible to create multiple entries for any cost estimate.</w:t>
      </w:r>
    </w:p>
    <w:p w14:paraId="485A282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server recognizes these </w:t>
      </w:r>
      <w:r>
        <w:rPr>
          <w:rStyle w:val="HTML1"/>
          <w:rFonts w:ascii="Courier New" w:hAnsi="Courier New" w:cs="Courier New"/>
          <w:b/>
          <w:bCs/>
          <w:color w:val="026789"/>
          <w:sz w:val="20"/>
          <w:szCs w:val="20"/>
          <w:shd w:val="clear" w:color="auto" w:fill="FFFFFF"/>
        </w:rPr>
        <w:t>cost_name</w:t>
      </w:r>
      <w:r>
        <w:rPr>
          <w:rFonts w:ascii="Helvetica" w:hAnsi="Helvetica" w:cs="Helvetica"/>
          <w:color w:val="000000"/>
          <w:sz w:val="21"/>
          <w:szCs w:val="21"/>
        </w:rPr>
        <w:t> values for the </w:t>
      </w:r>
      <w:r>
        <w:rPr>
          <w:rStyle w:val="HTML1"/>
          <w:rFonts w:ascii="Courier New" w:hAnsi="Courier New" w:cs="Courier New"/>
          <w:b/>
          <w:bCs/>
          <w:color w:val="026789"/>
          <w:sz w:val="20"/>
          <w:szCs w:val="20"/>
          <w:shd w:val="clear" w:color="auto" w:fill="FFFFFF"/>
        </w:rPr>
        <w:t>server_cost</w:t>
      </w:r>
      <w:r>
        <w:rPr>
          <w:rFonts w:ascii="Helvetica" w:hAnsi="Helvetica" w:cs="Helvetica"/>
          <w:color w:val="000000"/>
          <w:sz w:val="21"/>
          <w:szCs w:val="21"/>
        </w:rPr>
        <w:t> table:</w:t>
      </w:r>
    </w:p>
    <w:p w14:paraId="45C46D96" w14:textId="77777777" w:rsidR="0007195F" w:rsidRDefault="0007195F" w:rsidP="0007195F">
      <w:pPr>
        <w:pStyle w:val="af"/>
        <w:numPr>
          <w:ilvl w:val="0"/>
          <w:numId w:val="18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disk_temptable_create_cost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disk_temptable_row_cost</w:t>
      </w:r>
    </w:p>
    <w:p w14:paraId="1BACFD85"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cost estimates for internally created temporary tables stored in a disk-based storage engine (either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Increasing these values increases the cost estimate of using internal temporary tables and makes the optimizer prefer query plans with less use of them. For information about such tables, see </w:t>
      </w:r>
      <w:hyperlink r:id="rId1729" w:anchor="internal-temporary-tables" w:tooltip="8.4.4 Internal Temporary Table Use in MySQL" w:history="1">
        <w:r>
          <w:rPr>
            <w:rStyle w:val="a4"/>
            <w:rFonts w:ascii="Helvetica" w:hAnsi="Helvetica" w:cs="Helvetica"/>
            <w:color w:val="00759F"/>
            <w:sz w:val="21"/>
            <w:szCs w:val="21"/>
          </w:rPr>
          <w:t>Section 8.4.4, “Internal Temporary Table Use in MySQL”</w:t>
        </w:r>
      </w:hyperlink>
      <w:r>
        <w:rPr>
          <w:rFonts w:ascii="Helvetica" w:hAnsi="Helvetica" w:cs="Helvetica"/>
          <w:color w:val="000000"/>
          <w:sz w:val="21"/>
          <w:szCs w:val="21"/>
        </w:rPr>
        <w:t>.</w:t>
      </w:r>
    </w:p>
    <w:p w14:paraId="56868B9E"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larger default values for these disk parameters compared to the default values for the corresponding memory parameters (</w:t>
      </w:r>
      <w:r>
        <w:rPr>
          <w:rStyle w:val="HTML1"/>
          <w:rFonts w:ascii="Courier New" w:hAnsi="Courier New" w:cs="Courier New"/>
          <w:b/>
          <w:bCs/>
          <w:color w:val="026789"/>
          <w:sz w:val="20"/>
          <w:szCs w:val="20"/>
          <w:shd w:val="clear" w:color="auto" w:fill="FFFFFF"/>
        </w:rPr>
        <w:t>memory_temptable_create_cost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memory_temptable_row_cost</w:t>
      </w:r>
      <w:r>
        <w:rPr>
          <w:rFonts w:ascii="Helvetica" w:hAnsi="Helvetica" w:cs="Helvetica"/>
          <w:color w:val="000000"/>
          <w:sz w:val="21"/>
          <w:szCs w:val="21"/>
        </w:rPr>
        <w:t>) reflects the greater cost of processing disk-based tables.</w:t>
      </w:r>
    </w:p>
    <w:p w14:paraId="02A6FE00" w14:textId="77777777" w:rsidR="0007195F" w:rsidRDefault="0007195F" w:rsidP="0007195F">
      <w:pPr>
        <w:pStyle w:val="af"/>
        <w:numPr>
          <w:ilvl w:val="0"/>
          <w:numId w:val="18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key_compare_cost</w:t>
      </w:r>
    </w:p>
    <w:p w14:paraId="5B6AF20E" w14:textId="77777777" w:rsidR="0007195F" w:rsidRDefault="0007195F" w:rsidP="0007195F">
      <w:pPr>
        <w:pStyle w:val="af"/>
        <w:spacing w:line="252" w:lineRule="atLeast"/>
        <w:ind w:left="720"/>
        <w:textAlignment w:val="center"/>
        <w:rPr>
          <w:rFonts w:ascii="Helvetica" w:hAnsi="Helvetica" w:cs="Helvetica"/>
          <w:color w:val="000000"/>
          <w:sz w:val="21"/>
          <w:szCs w:val="21"/>
        </w:rPr>
      </w:pPr>
      <w:bookmarkStart w:id="570" w:name="idm46383493052736"/>
      <w:bookmarkStart w:id="571" w:name="idm46383493051664"/>
      <w:bookmarkEnd w:id="570"/>
      <w:bookmarkEnd w:id="571"/>
      <w:r>
        <w:rPr>
          <w:rFonts w:ascii="Helvetica" w:hAnsi="Helvetica" w:cs="Helvetica"/>
          <w:color w:val="000000"/>
          <w:sz w:val="21"/>
          <w:szCs w:val="21"/>
        </w:rPr>
        <w:t>The cost of comparing record keys. Increasing this value causes a query plan that compares many keys to become more expensive. For example, a query plan that performs a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becomes relatively more expensive compared to a query plan that avoids sorting by using an index.</w:t>
      </w:r>
    </w:p>
    <w:p w14:paraId="30D4FBCD" w14:textId="77777777" w:rsidR="0007195F" w:rsidRDefault="0007195F" w:rsidP="0007195F">
      <w:pPr>
        <w:pStyle w:val="af"/>
        <w:numPr>
          <w:ilvl w:val="0"/>
          <w:numId w:val="18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memory_temptable_create_cost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memory_temptable_row_cost</w:t>
      </w:r>
    </w:p>
    <w:p w14:paraId="75CCA37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cost estimates for internally created temporary tables stored in the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storage engine. Increasing these values increases the cost estimate of using internal temporary tables and makes the optimizer prefer query plans with less use of them. For information about such tables, see </w:t>
      </w:r>
      <w:hyperlink r:id="rId1730" w:anchor="internal-temporary-tables" w:tooltip="8.4.4 Internal Temporary Table Use in MySQL" w:history="1">
        <w:r>
          <w:rPr>
            <w:rStyle w:val="a4"/>
            <w:rFonts w:ascii="Helvetica" w:hAnsi="Helvetica" w:cs="Helvetica"/>
            <w:color w:val="00759F"/>
            <w:sz w:val="21"/>
            <w:szCs w:val="21"/>
          </w:rPr>
          <w:t>Section 8.4.4, “Internal Temporary Table Use in MySQL”</w:t>
        </w:r>
      </w:hyperlink>
      <w:r>
        <w:rPr>
          <w:rFonts w:ascii="Helvetica" w:hAnsi="Helvetica" w:cs="Helvetica"/>
          <w:color w:val="000000"/>
          <w:sz w:val="21"/>
          <w:szCs w:val="21"/>
        </w:rPr>
        <w:t>.</w:t>
      </w:r>
    </w:p>
    <w:p w14:paraId="46A8DF35"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smaller default values for these memory parameters compared to the default values for the corresponding disk parameters (</w:t>
      </w:r>
      <w:r>
        <w:rPr>
          <w:rStyle w:val="HTML1"/>
          <w:rFonts w:ascii="Courier New" w:hAnsi="Courier New" w:cs="Courier New"/>
          <w:b/>
          <w:bCs/>
          <w:color w:val="026789"/>
          <w:sz w:val="20"/>
          <w:szCs w:val="20"/>
          <w:shd w:val="clear" w:color="auto" w:fill="FFFFFF"/>
        </w:rPr>
        <w:t>disk_temptable_create_cost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disk_temptable_row_cost</w:t>
      </w:r>
      <w:r>
        <w:rPr>
          <w:rFonts w:ascii="Helvetica" w:hAnsi="Helvetica" w:cs="Helvetica"/>
          <w:color w:val="000000"/>
          <w:sz w:val="21"/>
          <w:szCs w:val="21"/>
        </w:rPr>
        <w:t>) reflects the lesser cost of processing memory-based tables.</w:t>
      </w:r>
    </w:p>
    <w:p w14:paraId="5787C434" w14:textId="77777777" w:rsidR="0007195F" w:rsidRDefault="0007195F" w:rsidP="0007195F">
      <w:pPr>
        <w:pStyle w:val="af"/>
        <w:numPr>
          <w:ilvl w:val="0"/>
          <w:numId w:val="18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row_evaluate_cost</w:t>
      </w:r>
    </w:p>
    <w:p w14:paraId="0E7ED17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The cost of evaluating record conditions. Increasing this value causes a query plan that examines many rows to become more expensive compared to a query </w:t>
      </w:r>
      <w:r>
        <w:rPr>
          <w:rFonts w:ascii="Helvetica" w:hAnsi="Helvetica" w:cs="Helvetica"/>
          <w:color w:val="000000"/>
          <w:sz w:val="21"/>
          <w:szCs w:val="21"/>
        </w:rPr>
        <w:lastRenderedPageBreak/>
        <w:t>plan that examines fewer rows. For example, a table scan becomes relatively more expensive compared to a range scan that reads fewer rows.</w:t>
      </w:r>
    </w:p>
    <w:p w14:paraId="32367C2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engine_cost</w:t>
      </w:r>
      <w:r>
        <w:rPr>
          <w:rFonts w:ascii="Helvetica" w:hAnsi="Helvetica" w:cs="Helvetica"/>
          <w:color w:val="000000"/>
          <w:sz w:val="21"/>
          <w:szCs w:val="21"/>
        </w:rPr>
        <w:t> table contains these columns:</w:t>
      </w:r>
    </w:p>
    <w:p w14:paraId="6F45A74D" w14:textId="77777777" w:rsidR="0007195F" w:rsidRDefault="0007195F" w:rsidP="0007195F">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engine_name</w:t>
      </w:r>
    </w:p>
    <w:p w14:paraId="5E302B95"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storage engine to which this cost estimate applies. The name is not case-sensitive. If the value is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it applies to all storage engines that have no named entry of their own. If the server does not recognize the engine name when it reads this table, it writes a warning to the error log.</w:t>
      </w:r>
    </w:p>
    <w:p w14:paraId="7904E1A5" w14:textId="77777777" w:rsidR="0007195F" w:rsidRDefault="0007195F" w:rsidP="0007195F">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device_type</w:t>
      </w:r>
    </w:p>
    <w:p w14:paraId="4B517412"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device type to which this cost estimate applies. The column is intended for specifying different cost estimates for different storage device types, such as hard disk drives versus solid state drives. Currently, this information is not used and 0 is the only permitted value.</w:t>
      </w:r>
    </w:p>
    <w:p w14:paraId="0EDEBD92" w14:textId="77777777" w:rsidR="0007195F" w:rsidRDefault="0007195F" w:rsidP="0007195F">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cost_name</w:t>
      </w:r>
    </w:p>
    <w:p w14:paraId="121B342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Same as in the </w:t>
      </w:r>
      <w:r>
        <w:rPr>
          <w:rStyle w:val="HTML1"/>
          <w:rFonts w:ascii="Courier New" w:hAnsi="Courier New" w:cs="Courier New"/>
          <w:b/>
          <w:bCs/>
          <w:color w:val="026789"/>
          <w:sz w:val="20"/>
          <w:szCs w:val="20"/>
          <w:shd w:val="clear" w:color="auto" w:fill="FFFFFF"/>
        </w:rPr>
        <w:t>server_cost</w:t>
      </w:r>
      <w:r>
        <w:rPr>
          <w:rFonts w:ascii="Helvetica" w:hAnsi="Helvetica" w:cs="Helvetica"/>
          <w:color w:val="000000"/>
          <w:sz w:val="21"/>
          <w:szCs w:val="21"/>
        </w:rPr>
        <w:t> table.</w:t>
      </w:r>
    </w:p>
    <w:p w14:paraId="38AC72CB" w14:textId="77777777" w:rsidR="0007195F" w:rsidRDefault="0007195F" w:rsidP="0007195F">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cost_value</w:t>
      </w:r>
    </w:p>
    <w:p w14:paraId="4ABC992E"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Same as in the </w:t>
      </w:r>
      <w:r>
        <w:rPr>
          <w:rStyle w:val="HTML1"/>
          <w:rFonts w:ascii="Courier New" w:hAnsi="Courier New" w:cs="Courier New"/>
          <w:b/>
          <w:bCs/>
          <w:color w:val="026789"/>
          <w:sz w:val="20"/>
          <w:szCs w:val="20"/>
          <w:shd w:val="clear" w:color="auto" w:fill="FFFFFF"/>
        </w:rPr>
        <w:t>server_cost</w:t>
      </w:r>
      <w:r>
        <w:rPr>
          <w:rFonts w:ascii="Helvetica" w:hAnsi="Helvetica" w:cs="Helvetica"/>
          <w:color w:val="000000"/>
          <w:sz w:val="21"/>
          <w:szCs w:val="21"/>
        </w:rPr>
        <w:t> table.</w:t>
      </w:r>
    </w:p>
    <w:p w14:paraId="404D65D5" w14:textId="77777777" w:rsidR="0007195F" w:rsidRDefault="0007195F" w:rsidP="0007195F">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last_update</w:t>
      </w:r>
    </w:p>
    <w:p w14:paraId="74487A5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Same as in the </w:t>
      </w:r>
      <w:r>
        <w:rPr>
          <w:rStyle w:val="HTML1"/>
          <w:rFonts w:ascii="Courier New" w:hAnsi="Courier New" w:cs="Courier New"/>
          <w:b/>
          <w:bCs/>
          <w:color w:val="026789"/>
          <w:sz w:val="20"/>
          <w:szCs w:val="20"/>
          <w:shd w:val="clear" w:color="auto" w:fill="FFFFFF"/>
        </w:rPr>
        <w:t>server_cost</w:t>
      </w:r>
      <w:r>
        <w:rPr>
          <w:rFonts w:ascii="Helvetica" w:hAnsi="Helvetica" w:cs="Helvetica"/>
          <w:color w:val="000000"/>
          <w:sz w:val="21"/>
          <w:szCs w:val="21"/>
        </w:rPr>
        <w:t> table.</w:t>
      </w:r>
    </w:p>
    <w:p w14:paraId="1B8A2CE8" w14:textId="77777777" w:rsidR="0007195F" w:rsidRDefault="0007195F" w:rsidP="0007195F">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comment</w:t>
      </w:r>
    </w:p>
    <w:p w14:paraId="1EE976E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Same as in the </w:t>
      </w:r>
      <w:r>
        <w:rPr>
          <w:rStyle w:val="HTML1"/>
          <w:rFonts w:ascii="Courier New" w:hAnsi="Courier New" w:cs="Courier New"/>
          <w:b/>
          <w:bCs/>
          <w:color w:val="026789"/>
          <w:sz w:val="20"/>
          <w:szCs w:val="20"/>
          <w:shd w:val="clear" w:color="auto" w:fill="FFFFFF"/>
        </w:rPr>
        <w:t>server_cost</w:t>
      </w:r>
      <w:r>
        <w:rPr>
          <w:rFonts w:ascii="Helvetica" w:hAnsi="Helvetica" w:cs="Helvetica"/>
          <w:color w:val="000000"/>
          <w:sz w:val="21"/>
          <w:szCs w:val="21"/>
        </w:rPr>
        <w:t> table.</w:t>
      </w:r>
    </w:p>
    <w:p w14:paraId="7D8365B7" w14:textId="77777777" w:rsidR="0007195F" w:rsidRDefault="0007195F" w:rsidP="0007195F">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default_value</w:t>
      </w:r>
    </w:p>
    <w:p w14:paraId="34E2099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default (compiled-in) value for the cost estimate. This column is a read-only generated column that retains its value even if the associated cost estimate is changed. For rows added to the table at runtime, the value of this column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with the exception that if the row has the same </w:t>
      </w:r>
      <w:r>
        <w:rPr>
          <w:rStyle w:val="HTML1"/>
          <w:rFonts w:ascii="Courier New" w:hAnsi="Courier New" w:cs="Courier New"/>
          <w:b/>
          <w:bCs/>
          <w:color w:val="026789"/>
          <w:sz w:val="20"/>
          <w:szCs w:val="20"/>
          <w:shd w:val="clear" w:color="auto" w:fill="FFFFFF"/>
        </w:rPr>
        <w:t>cost_name</w:t>
      </w:r>
      <w:r>
        <w:rPr>
          <w:rFonts w:ascii="Helvetica" w:hAnsi="Helvetica" w:cs="Helvetica"/>
          <w:color w:val="000000"/>
          <w:sz w:val="21"/>
          <w:szCs w:val="21"/>
        </w:rPr>
        <w:t> value as one of the original rows, the </w:t>
      </w:r>
      <w:r>
        <w:rPr>
          <w:rStyle w:val="HTML1"/>
          <w:rFonts w:ascii="Courier New" w:hAnsi="Courier New" w:cs="Courier New"/>
          <w:b/>
          <w:bCs/>
          <w:color w:val="026789"/>
          <w:sz w:val="20"/>
          <w:szCs w:val="20"/>
          <w:shd w:val="clear" w:color="auto" w:fill="FFFFFF"/>
        </w:rPr>
        <w:t>default_value</w:t>
      </w:r>
      <w:r>
        <w:rPr>
          <w:rFonts w:ascii="Helvetica" w:hAnsi="Helvetica" w:cs="Helvetica"/>
          <w:color w:val="000000"/>
          <w:sz w:val="21"/>
          <w:szCs w:val="21"/>
        </w:rPr>
        <w:t> column has the same value as that row.</w:t>
      </w:r>
    </w:p>
    <w:p w14:paraId="5E9736F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primary key for the </w:t>
      </w:r>
      <w:r>
        <w:rPr>
          <w:rStyle w:val="HTML1"/>
          <w:rFonts w:ascii="Courier New" w:hAnsi="Courier New" w:cs="Courier New"/>
          <w:b/>
          <w:bCs/>
          <w:color w:val="026789"/>
          <w:sz w:val="20"/>
          <w:szCs w:val="20"/>
          <w:shd w:val="clear" w:color="auto" w:fill="FFFFFF"/>
        </w:rPr>
        <w:t>engine_cost</w:t>
      </w:r>
      <w:r>
        <w:rPr>
          <w:rFonts w:ascii="Helvetica" w:hAnsi="Helvetica" w:cs="Helvetica"/>
          <w:color w:val="000000"/>
          <w:sz w:val="21"/>
          <w:szCs w:val="21"/>
        </w:rPr>
        <w:t> table is a tuple comprising the (</w:t>
      </w:r>
      <w:r>
        <w:rPr>
          <w:rStyle w:val="HTML1"/>
          <w:rFonts w:ascii="Courier New" w:hAnsi="Courier New" w:cs="Courier New"/>
          <w:b/>
          <w:bCs/>
          <w:color w:val="026789"/>
          <w:sz w:val="20"/>
          <w:szCs w:val="20"/>
          <w:shd w:val="clear" w:color="auto" w:fill="FFFFFF"/>
        </w:rPr>
        <w:t>cost_name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engine_name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device_type</w:t>
      </w:r>
      <w:r>
        <w:rPr>
          <w:rFonts w:ascii="Helvetica" w:hAnsi="Helvetica" w:cs="Helvetica"/>
          <w:color w:val="000000"/>
          <w:sz w:val="21"/>
          <w:szCs w:val="21"/>
        </w:rPr>
        <w:t>) columns, so it is not possible to create multiple entries for any combination of values in those columns.</w:t>
      </w:r>
    </w:p>
    <w:p w14:paraId="6A25137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The server recognizes these </w:t>
      </w:r>
      <w:r>
        <w:rPr>
          <w:rStyle w:val="HTML1"/>
          <w:rFonts w:ascii="Courier New" w:hAnsi="Courier New" w:cs="Courier New"/>
          <w:b/>
          <w:bCs/>
          <w:color w:val="026789"/>
          <w:sz w:val="20"/>
          <w:szCs w:val="20"/>
          <w:shd w:val="clear" w:color="auto" w:fill="FFFFFF"/>
        </w:rPr>
        <w:t>cost_name</w:t>
      </w:r>
      <w:r>
        <w:rPr>
          <w:rFonts w:ascii="Helvetica" w:hAnsi="Helvetica" w:cs="Helvetica"/>
          <w:color w:val="000000"/>
          <w:sz w:val="21"/>
          <w:szCs w:val="21"/>
        </w:rPr>
        <w:t> values for the </w:t>
      </w:r>
      <w:r>
        <w:rPr>
          <w:rStyle w:val="HTML1"/>
          <w:rFonts w:ascii="Courier New" w:hAnsi="Courier New" w:cs="Courier New"/>
          <w:b/>
          <w:bCs/>
          <w:color w:val="026789"/>
          <w:sz w:val="20"/>
          <w:szCs w:val="20"/>
          <w:shd w:val="clear" w:color="auto" w:fill="FFFFFF"/>
        </w:rPr>
        <w:t>engine_cost</w:t>
      </w:r>
      <w:r>
        <w:rPr>
          <w:rFonts w:ascii="Helvetica" w:hAnsi="Helvetica" w:cs="Helvetica"/>
          <w:color w:val="000000"/>
          <w:sz w:val="21"/>
          <w:szCs w:val="21"/>
        </w:rPr>
        <w:t> table:</w:t>
      </w:r>
    </w:p>
    <w:p w14:paraId="2B67FB92" w14:textId="77777777" w:rsidR="0007195F" w:rsidRDefault="0007195F" w:rsidP="0007195F">
      <w:pPr>
        <w:pStyle w:val="af"/>
        <w:numPr>
          <w:ilvl w:val="0"/>
          <w:numId w:val="18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io_block_read_cost</w:t>
      </w:r>
    </w:p>
    <w:p w14:paraId="4F2ACCE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cost of reading an index or data block from disk. Increasing this value causes a query plan that reads many disk blocks to become more expensive compared to a query plan that reads fewer disk blocks. For example, a table scan becomes relatively more expensive compared to a range scan that reads fewer blocks.</w:t>
      </w:r>
    </w:p>
    <w:p w14:paraId="3802C076" w14:textId="77777777" w:rsidR="0007195F" w:rsidRDefault="0007195F" w:rsidP="0007195F">
      <w:pPr>
        <w:pStyle w:val="af"/>
        <w:numPr>
          <w:ilvl w:val="0"/>
          <w:numId w:val="18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memory_block_read_cost</w:t>
      </w:r>
    </w:p>
    <w:p w14:paraId="5C9E37D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Similar to </w:t>
      </w:r>
      <w:r>
        <w:rPr>
          <w:rStyle w:val="HTML1"/>
          <w:rFonts w:ascii="Courier New" w:hAnsi="Courier New" w:cs="Courier New"/>
          <w:b/>
          <w:bCs/>
          <w:color w:val="026789"/>
          <w:sz w:val="20"/>
          <w:szCs w:val="20"/>
          <w:shd w:val="clear" w:color="auto" w:fill="FFFFFF"/>
        </w:rPr>
        <w:t>io_block_read_cost</w:t>
      </w:r>
      <w:r>
        <w:rPr>
          <w:rFonts w:ascii="Helvetica" w:hAnsi="Helvetica" w:cs="Helvetica"/>
          <w:color w:val="000000"/>
          <w:sz w:val="21"/>
          <w:szCs w:val="21"/>
        </w:rPr>
        <w:t>, but represents the cost of reading an index or data block from an in-memory database buffer.</w:t>
      </w:r>
    </w:p>
    <w:p w14:paraId="3CD1568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io_block_read_cost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memory_block_read_cost</w:t>
      </w:r>
      <w:r>
        <w:rPr>
          <w:rFonts w:ascii="Helvetica" w:hAnsi="Helvetica" w:cs="Helvetica"/>
          <w:color w:val="000000"/>
          <w:sz w:val="21"/>
          <w:szCs w:val="21"/>
        </w:rPr>
        <w:t> values differ, the execution plan may change between two runs of the same query. Suppose that the cost for memory access is less than the cost for disk access. In that case, at server startup before data has been read into the buffer pool, you may get a different plan than after the query has been run because then the data is in memory.</w:t>
      </w:r>
    </w:p>
    <w:p w14:paraId="45F13296" w14:textId="77777777" w:rsidR="0007195F" w:rsidRDefault="0007195F" w:rsidP="0007195F">
      <w:pPr>
        <w:pStyle w:val="4"/>
        <w:shd w:val="clear" w:color="auto" w:fill="FFFFFF"/>
        <w:rPr>
          <w:rFonts w:ascii="Helvetica" w:hAnsi="Helvetica" w:cs="Helvetica"/>
          <w:color w:val="000000"/>
          <w:sz w:val="29"/>
          <w:szCs w:val="29"/>
        </w:rPr>
      </w:pPr>
      <w:bookmarkStart w:id="572" w:name="cost-model-database-modifications"/>
      <w:bookmarkEnd w:id="572"/>
      <w:r>
        <w:rPr>
          <w:rFonts w:ascii="Helvetica" w:hAnsi="Helvetica" w:cs="Helvetica"/>
          <w:color w:val="000000"/>
          <w:sz w:val="29"/>
          <w:szCs w:val="29"/>
        </w:rPr>
        <w:t>Making Changes to the Cost Model Database</w:t>
      </w:r>
    </w:p>
    <w:p w14:paraId="512E918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DBAs who wish to change the cost model parameters from their defaults, try doubling or halving the value and measuring the effect.</w:t>
      </w:r>
    </w:p>
    <w:p w14:paraId="0291337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Changes to the </w:t>
      </w:r>
      <w:r>
        <w:rPr>
          <w:rStyle w:val="HTML1"/>
          <w:rFonts w:ascii="Courier New" w:hAnsi="Courier New" w:cs="Courier New"/>
          <w:b/>
          <w:bCs/>
          <w:color w:val="026789"/>
          <w:sz w:val="20"/>
          <w:szCs w:val="20"/>
          <w:shd w:val="clear" w:color="auto" w:fill="FFFFFF"/>
        </w:rPr>
        <w:t>io_block_read_cost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memory_block_read_cost</w:t>
      </w:r>
      <w:r>
        <w:rPr>
          <w:rFonts w:ascii="Helvetica" w:hAnsi="Helvetica" w:cs="Helvetica"/>
          <w:color w:val="000000"/>
          <w:sz w:val="21"/>
          <w:szCs w:val="21"/>
        </w:rPr>
        <w:t> parameters are most likely to yield worthwhile results. These parameter values enable cost models for data access methods to take into account the costs of reading information from different sources; that is, the cost of reading information from disk versus reading information already in a memory buffer. For example, all other things being equal, setting </w:t>
      </w:r>
      <w:r>
        <w:rPr>
          <w:rStyle w:val="HTML1"/>
          <w:rFonts w:ascii="Courier New" w:hAnsi="Courier New" w:cs="Courier New"/>
          <w:b/>
          <w:bCs/>
          <w:color w:val="026789"/>
          <w:sz w:val="20"/>
          <w:szCs w:val="20"/>
          <w:shd w:val="clear" w:color="auto" w:fill="FFFFFF"/>
        </w:rPr>
        <w:t>io_block_read_cost</w:t>
      </w:r>
      <w:r>
        <w:rPr>
          <w:rFonts w:ascii="Helvetica" w:hAnsi="Helvetica" w:cs="Helvetica"/>
          <w:color w:val="000000"/>
          <w:sz w:val="21"/>
          <w:szCs w:val="21"/>
        </w:rPr>
        <w:t> to a value larger than </w:t>
      </w:r>
      <w:r>
        <w:rPr>
          <w:rStyle w:val="HTML1"/>
          <w:rFonts w:ascii="Courier New" w:hAnsi="Courier New" w:cs="Courier New"/>
          <w:b/>
          <w:bCs/>
          <w:color w:val="026789"/>
          <w:sz w:val="20"/>
          <w:szCs w:val="20"/>
          <w:shd w:val="clear" w:color="auto" w:fill="FFFFFF"/>
        </w:rPr>
        <w:t>memory_block_read_cost</w:t>
      </w:r>
      <w:r>
        <w:rPr>
          <w:rFonts w:ascii="Helvetica" w:hAnsi="Helvetica" w:cs="Helvetica"/>
          <w:color w:val="000000"/>
          <w:sz w:val="21"/>
          <w:szCs w:val="21"/>
        </w:rPr>
        <w:t> causes the optimizer to prefer query plans that read information already held in memory to plans that must read from disk.</w:t>
      </w:r>
    </w:p>
    <w:p w14:paraId="176F62A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This example shows how to change the default value for </w:t>
      </w:r>
      <w:r>
        <w:rPr>
          <w:rStyle w:val="HTML1"/>
          <w:rFonts w:ascii="Courier New" w:hAnsi="Courier New" w:cs="Courier New"/>
          <w:b/>
          <w:bCs/>
          <w:color w:val="026789"/>
          <w:sz w:val="20"/>
          <w:szCs w:val="20"/>
          <w:shd w:val="clear" w:color="auto" w:fill="FFFFFF"/>
        </w:rPr>
        <w:t>io_block_read_cost</w:t>
      </w:r>
      <w:r>
        <w:rPr>
          <w:rFonts w:ascii="Helvetica" w:hAnsi="Helvetica" w:cs="Helvetica"/>
          <w:color w:val="000000"/>
          <w:sz w:val="21"/>
          <w:szCs w:val="21"/>
        </w:rPr>
        <w:t>:</w:t>
      </w:r>
    </w:p>
    <w:p w14:paraId="27274F2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UPDATE mysql.engine_cost</w:t>
      </w:r>
    </w:p>
    <w:p w14:paraId="2A151A8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SET cost_value = 2.0</w:t>
      </w:r>
    </w:p>
    <w:p w14:paraId="06A8B60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cost_name = 'io_block_read_cost';</w:t>
      </w:r>
    </w:p>
    <w:p w14:paraId="115C928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FLUSH OPTIMIZER_COSTS;</w:t>
      </w:r>
    </w:p>
    <w:p w14:paraId="276DDFF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This example shows how to change the value of </w:t>
      </w:r>
      <w:r>
        <w:rPr>
          <w:rStyle w:val="HTML1"/>
          <w:rFonts w:ascii="Courier New" w:hAnsi="Courier New" w:cs="Courier New"/>
          <w:b/>
          <w:bCs/>
          <w:color w:val="026789"/>
          <w:sz w:val="20"/>
          <w:szCs w:val="20"/>
          <w:shd w:val="clear" w:color="auto" w:fill="FFFFFF"/>
        </w:rPr>
        <w:t>io_block_read_cost</w:t>
      </w:r>
      <w:r>
        <w:rPr>
          <w:rFonts w:ascii="Helvetica" w:hAnsi="Helvetica" w:cs="Helvetica"/>
          <w:color w:val="000000"/>
          <w:sz w:val="21"/>
          <w:szCs w:val="21"/>
        </w:rPr>
        <w:t> only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w:t>
      </w:r>
    </w:p>
    <w:p w14:paraId="3D35026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mysql.engine_cost</w:t>
      </w:r>
    </w:p>
    <w:p w14:paraId="35AA322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VALUES ('InnoDB', 0, 'io_block_read_cost', 3.0,</w:t>
      </w:r>
    </w:p>
    <w:p w14:paraId="5D533BB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CURRENT_TIMESTAMP, 'Using a slower disk for InnoDB');</w:t>
      </w:r>
    </w:p>
    <w:p w14:paraId="5D25C53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FLUSH OPTIMIZER_COSTS;</w:t>
      </w:r>
    </w:p>
    <w:p w14:paraId="0D0CFAD3" w14:textId="77777777" w:rsidR="0007195F" w:rsidRDefault="0007195F" w:rsidP="0007195F">
      <w:pPr>
        <w:pStyle w:val="3"/>
        <w:shd w:val="clear" w:color="auto" w:fill="FFFFFF"/>
        <w:rPr>
          <w:rFonts w:ascii="Helvetica" w:hAnsi="Helvetica" w:cs="Helvetica"/>
          <w:color w:val="000000"/>
          <w:sz w:val="34"/>
          <w:szCs w:val="34"/>
        </w:rPr>
      </w:pPr>
      <w:bookmarkStart w:id="573" w:name="optimizer-statistics"/>
      <w:bookmarkStart w:id="574" w:name="_Toc83152179"/>
      <w:bookmarkEnd w:id="573"/>
      <w:r>
        <w:rPr>
          <w:rFonts w:ascii="Helvetica" w:hAnsi="Helvetica" w:cs="Helvetica"/>
          <w:color w:val="000000"/>
          <w:sz w:val="34"/>
          <w:szCs w:val="34"/>
        </w:rPr>
        <w:t>8.9.6 Optimizer Statistics</w:t>
      </w:r>
      <w:bookmarkEnd w:id="574"/>
    </w:p>
    <w:p w14:paraId="45FF2A92" w14:textId="77777777" w:rsidR="0007195F" w:rsidRDefault="0007195F" w:rsidP="0007195F">
      <w:pPr>
        <w:pStyle w:val="af"/>
        <w:rPr>
          <w:rFonts w:ascii="Helvetica" w:hAnsi="Helvetica" w:cs="Helvetica"/>
          <w:color w:val="000000"/>
          <w:sz w:val="21"/>
          <w:szCs w:val="21"/>
        </w:rPr>
      </w:pPr>
      <w:bookmarkStart w:id="575" w:name="idm46383492992864"/>
      <w:bookmarkStart w:id="576" w:name="idm46383492991376"/>
      <w:bookmarkEnd w:id="575"/>
      <w:bookmarkEnd w:id="576"/>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column_statistics</w:t>
      </w:r>
      <w:r>
        <w:rPr>
          <w:rFonts w:ascii="Helvetica" w:hAnsi="Helvetica" w:cs="Helvetica"/>
          <w:color w:val="000000"/>
          <w:sz w:val="21"/>
          <w:szCs w:val="21"/>
        </w:rPr>
        <w:t> data dictionary table stores histogram statistics about column values, for use by the optimizer in constructing query execution plans. To perform histogram management, use the </w:t>
      </w:r>
      <w:hyperlink r:id="rId1731"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statement.</w:t>
      </w:r>
    </w:p>
    <w:p w14:paraId="69110C8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column_statistics</w:t>
      </w:r>
      <w:r>
        <w:rPr>
          <w:rFonts w:ascii="Helvetica" w:hAnsi="Helvetica" w:cs="Helvetica"/>
          <w:color w:val="000000"/>
          <w:sz w:val="21"/>
          <w:szCs w:val="21"/>
        </w:rPr>
        <w:t> table has these characteristics:</w:t>
      </w:r>
    </w:p>
    <w:p w14:paraId="4E1ADA61" w14:textId="77777777" w:rsidR="0007195F" w:rsidRDefault="0007195F" w:rsidP="0007195F">
      <w:pPr>
        <w:pStyle w:val="af"/>
        <w:numPr>
          <w:ilvl w:val="0"/>
          <w:numId w:val="18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table contains statistics for columns of all data types except geometry types (spatial data) and </w:t>
      </w:r>
      <w:hyperlink r:id="rId1732"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w:t>
      </w:r>
    </w:p>
    <w:p w14:paraId="7738A9AE" w14:textId="77777777" w:rsidR="0007195F" w:rsidRDefault="0007195F" w:rsidP="0007195F">
      <w:pPr>
        <w:pStyle w:val="af"/>
        <w:numPr>
          <w:ilvl w:val="0"/>
          <w:numId w:val="18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table is persistent so that column statistics need not be created each time the server starts.</w:t>
      </w:r>
    </w:p>
    <w:p w14:paraId="53D26E5F" w14:textId="77777777" w:rsidR="0007195F" w:rsidRDefault="0007195F" w:rsidP="0007195F">
      <w:pPr>
        <w:pStyle w:val="af"/>
        <w:numPr>
          <w:ilvl w:val="0"/>
          <w:numId w:val="18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server performs updates to the table; users do not.</w:t>
      </w:r>
    </w:p>
    <w:p w14:paraId="4AE11D9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column_statistics</w:t>
      </w:r>
      <w:r>
        <w:rPr>
          <w:rFonts w:ascii="Helvetica" w:hAnsi="Helvetica" w:cs="Helvetica"/>
          <w:color w:val="000000"/>
          <w:sz w:val="21"/>
          <w:szCs w:val="21"/>
        </w:rPr>
        <w:t> table is not directly accessible by users because it is part of the data dictionary. Histogram information is available using </w:t>
      </w:r>
      <w:hyperlink r:id="rId1733" w:anchor="information-schema-column-statistics-table" w:tooltip="26.3.11 The INFORMATION_SCHEMA COLUMN_STATISTICS Table" w:history="1">
        <w:r>
          <w:rPr>
            <w:rStyle w:val="HTML1"/>
            <w:rFonts w:ascii="Courier New" w:hAnsi="Courier New" w:cs="Courier New"/>
            <w:b/>
            <w:bCs/>
            <w:color w:val="026789"/>
            <w:sz w:val="20"/>
            <w:szCs w:val="20"/>
            <w:u w:val="single"/>
            <w:shd w:val="clear" w:color="auto" w:fill="FFFFFF"/>
          </w:rPr>
          <w:t>INFORMATION_SCHEMA.COLUMN_STATISTICS</w:t>
        </w:r>
      </w:hyperlink>
      <w:r>
        <w:rPr>
          <w:rFonts w:ascii="Helvetica" w:hAnsi="Helvetica" w:cs="Helvetica"/>
          <w:color w:val="000000"/>
          <w:sz w:val="21"/>
          <w:szCs w:val="21"/>
        </w:rPr>
        <w:t>, which is implemented as a view on the data dictionary table. </w:t>
      </w:r>
      <w:hyperlink r:id="rId1734" w:anchor="information-schema-column-statistics-table" w:tooltip="26.3.11 The INFORMATION_SCHEMA COLUMN_STATISTICS Table" w:history="1">
        <w:r>
          <w:rPr>
            <w:rStyle w:val="HTML1"/>
            <w:rFonts w:ascii="Courier New" w:hAnsi="Courier New" w:cs="Courier New"/>
            <w:b/>
            <w:bCs/>
            <w:color w:val="026789"/>
            <w:sz w:val="20"/>
            <w:szCs w:val="20"/>
            <w:u w:val="single"/>
            <w:shd w:val="clear" w:color="auto" w:fill="FFFFFF"/>
          </w:rPr>
          <w:t>COLUMN_STATISTICS</w:t>
        </w:r>
      </w:hyperlink>
      <w:r>
        <w:rPr>
          <w:rFonts w:ascii="Helvetica" w:hAnsi="Helvetica" w:cs="Helvetica"/>
          <w:color w:val="000000"/>
          <w:sz w:val="21"/>
          <w:szCs w:val="21"/>
        </w:rPr>
        <w:t> has these columns:</w:t>
      </w:r>
    </w:p>
    <w:p w14:paraId="3938CC9F" w14:textId="77777777" w:rsidR="0007195F" w:rsidRDefault="0007195F" w:rsidP="0007195F">
      <w:pPr>
        <w:pStyle w:val="af"/>
        <w:numPr>
          <w:ilvl w:val="0"/>
          <w:numId w:val="18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SCHEMA_NAME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TABLE_NAME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COLUMN_NAME</w:t>
      </w:r>
      <w:r>
        <w:rPr>
          <w:rFonts w:ascii="Helvetica" w:hAnsi="Helvetica" w:cs="Helvetica"/>
          <w:color w:val="000000"/>
          <w:sz w:val="21"/>
          <w:szCs w:val="21"/>
        </w:rPr>
        <w:t>: The names of the schema, table, and column for which the statistics apply.</w:t>
      </w:r>
    </w:p>
    <w:p w14:paraId="530ED464" w14:textId="77777777" w:rsidR="0007195F" w:rsidRDefault="0007195F" w:rsidP="0007195F">
      <w:pPr>
        <w:pStyle w:val="af"/>
        <w:numPr>
          <w:ilvl w:val="0"/>
          <w:numId w:val="18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HISTOGRAM</w:t>
      </w:r>
      <w:r>
        <w:rPr>
          <w:rFonts w:ascii="Helvetica" w:hAnsi="Helvetica" w:cs="Helvetica"/>
          <w:color w:val="000000"/>
          <w:sz w:val="21"/>
          <w:szCs w:val="21"/>
        </w:rPr>
        <w:t>: A </w:t>
      </w:r>
      <w:hyperlink r:id="rId1735"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value describing the column statistics, stored as a histogram.</w:t>
      </w:r>
    </w:p>
    <w:p w14:paraId="7AF6D7F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Column histograms contain buckets for parts of the range of values stored in the column. Histograms are </w:t>
      </w:r>
      <w:hyperlink r:id="rId1736"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objects to permit flexibility in the representation of column statistics. Here is a sample histogram object:</w:t>
      </w:r>
    </w:p>
    <w:p w14:paraId="6AC9190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FD298E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"buckets": [</w:t>
      </w:r>
    </w:p>
    <w:p w14:paraId="0D3FE08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6949CD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1,</w:t>
      </w:r>
    </w:p>
    <w:p w14:paraId="6E52A89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0.3333333333333333</w:t>
      </w:r>
    </w:p>
    <w:p w14:paraId="741BA98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443DB9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A4BFC3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2,</w:t>
      </w:r>
    </w:p>
    <w:p w14:paraId="70175A9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0.6666666666666666</w:t>
      </w:r>
    </w:p>
    <w:p w14:paraId="4AFC1F5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54A17A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67A487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3,</w:t>
      </w:r>
    </w:p>
    <w:p w14:paraId="5C3B058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1</w:t>
      </w:r>
    </w:p>
    <w:p w14:paraId="5F4FCF0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
    <w:p w14:paraId="13C6283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401BCA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"null-values": 0,</w:t>
      </w:r>
    </w:p>
    <w:p w14:paraId="41AFBB2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"last-updated": "2017-03-24 13:32:40.000000",</w:t>
      </w:r>
    </w:p>
    <w:p w14:paraId="0DAC52A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"sampling-rate": 1,</w:t>
      </w:r>
    </w:p>
    <w:p w14:paraId="26EC08C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"histogram-type": "singleton",</w:t>
      </w:r>
    </w:p>
    <w:p w14:paraId="48192C3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"number-of-buckets-specified": 128,</w:t>
      </w:r>
    </w:p>
    <w:p w14:paraId="08C1C16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"data-type": "int",</w:t>
      </w:r>
    </w:p>
    <w:p w14:paraId="0C253F3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"collation-id": 8</w:t>
      </w:r>
    </w:p>
    <w:p w14:paraId="0BF7270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A10FA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Histogram objects have these keys:</w:t>
      </w:r>
    </w:p>
    <w:p w14:paraId="74E2913F" w14:textId="77777777" w:rsidR="0007195F" w:rsidRDefault="0007195F" w:rsidP="0007195F">
      <w:pPr>
        <w:pStyle w:val="af"/>
        <w:numPr>
          <w:ilvl w:val="0"/>
          <w:numId w:val="1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buckets</w:t>
      </w:r>
      <w:r>
        <w:rPr>
          <w:rFonts w:ascii="Helvetica" w:hAnsi="Helvetica" w:cs="Helvetica"/>
          <w:color w:val="000000"/>
          <w:sz w:val="21"/>
          <w:szCs w:val="21"/>
        </w:rPr>
        <w:t>: The histogram buckets. Bucket structure depends on the histogram type.</w:t>
      </w:r>
    </w:p>
    <w:p w14:paraId="32EB095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singleton</w:t>
      </w:r>
      <w:r>
        <w:rPr>
          <w:rFonts w:ascii="Helvetica" w:hAnsi="Helvetica" w:cs="Helvetica"/>
          <w:color w:val="000000"/>
          <w:sz w:val="21"/>
          <w:szCs w:val="21"/>
        </w:rPr>
        <w:t> histograms, buckets contain two values:</w:t>
      </w:r>
    </w:p>
    <w:p w14:paraId="7DD1EDFF" w14:textId="77777777" w:rsidR="0007195F" w:rsidRDefault="0007195F" w:rsidP="0007195F">
      <w:pPr>
        <w:pStyle w:val="af"/>
        <w:numPr>
          <w:ilvl w:val="1"/>
          <w:numId w:val="18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Value 1: The value for the bucket. The type depends on the column data type.</w:t>
      </w:r>
    </w:p>
    <w:p w14:paraId="79A453F5" w14:textId="77777777" w:rsidR="0007195F" w:rsidRDefault="0007195F" w:rsidP="0007195F">
      <w:pPr>
        <w:pStyle w:val="af"/>
        <w:numPr>
          <w:ilvl w:val="1"/>
          <w:numId w:val="18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Value 2: A double representing the cumulative frequency for the value. For example, .25 and .75 indicate that 25% and 75% of the values in the column are less than or equal to the bucket value.</w:t>
      </w:r>
    </w:p>
    <w:p w14:paraId="3035D5D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equi-height</w:t>
      </w:r>
      <w:r>
        <w:rPr>
          <w:rFonts w:ascii="Helvetica" w:hAnsi="Helvetica" w:cs="Helvetica"/>
          <w:color w:val="000000"/>
          <w:sz w:val="21"/>
          <w:szCs w:val="21"/>
        </w:rPr>
        <w:t> histograms, buckets contain four values:</w:t>
      </w:r>
    </w:p>
    <w:p w14:paraId="1C58777D" w14:textId="77777777" w:rsidR="0007195F" w:rsidRDefault="0007195F" w:rsidP="0007195F">
      <w:pPr>
        <w:pStyle w:val="af"/>
        <w:numPr>
          <w:ilvl w:val="1"/>
          <w:numId w:val="18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Values 1, 2: The lower and upper inclusive values for the bucket. The type depends on the column data type.</w:t>
      </w:r>
    </w:p>
    <w:p w14:paraId="08ECB19B" w14:textId="77777777" w:rsidR="0007195F" w:rsidRDefault="0007195F" w:rsidP="0007195F">
      <w:pPr>
        <w:pStyle w:val="af"/>
        <w:numPr>
          <w:ilvl w:val="1"/>
          <w:numId w:val="18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Value 3: A double representing the cumulative frequency for the value. For example, .25 and .75 indicate that 25% and 75% of the values in the column are less than or equal to the bucket upper value.</w:t>
      </w:r>
    </w:p>
    <w:p w14:paraId="7B664DD0" w14:textId="77777777" w:rsidR="0007195F" w:rsidRDefault="0007195F" w:rsidP="0007195F">
      <w:pPr>
        <w:pStyle w:val="af"/>
        <w:numPr>
          <w:ilvl w:val="1"/>
          <w:numId w:val="18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Value 4: The number of distinct values in the range from the bucket lower value to its upper value.</w:t>
      </w:r>
    </w:p>
    <w:p w14:paraId="1EC421D8" w14:textId="77777777" w:rsidR="0007195F" w:rsidRDefault="0007195F" w:rsidP="0007195F">
      <w:pPr>
        <w:pStyle w:val="af"/>
        <w:numPr>
          <w:ilvl w:val="0"/>
          <w:numId w:val="1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null-values</w:t>
      </w:r>
      <w:r>
        <w:rPr>
          <w:rFonts w:ascii="Helvetica" w:hAnsi="Helvetica" w:cs="Helvetica"/>
          <w:color w:val="000000"/>
          <w:sz w:val="21"/>
          <w:szCs w:val="21"/>
        </w:rPr>
        <w:t>: A number between 0.0 and 1.0 indicating the fraction of column values that are SQL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If 0, the column contains no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w:t>
      </w:r>
    </w:p>
    <w:p w14:paraId="655329EB" w14:textId="77777777" w:rsidR="0007195F" w:rsidRDefault="0007195F" w:rsidP="0007195F">
      <w:pPr>
        <w:pStyle w:val="af"/>
        <w:numPr>
          <w:ilvl w:val="0"/>
          <w:numId w:val="1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last-updated</w:t>
      </w:r>
      <w:r>
        <w:rPr>
          <w:rFonts w:ascii="Helvetica" w:hAnsi="Helvetica" w:cs="Helvetica"/>
          <w:color w:val="000000"/>
          <w:sz w:val="21"/>
          <w:szCs w:val="21"/>
        </w:rPr>
        <w:t>: When the histogram was generated, as a UTC value in </w:t>
      </w:r>
      <w:r>
        <w:rPr>
          <w:rStyle w:val="HTML1"/>
          <w:rFonts w:ascii="Courier New" w:hAnsi="Courier New" w:cs="Courier New"/>
          <w:b/>
          <w:bCs/>
          <w:i/>
          <w:iCs/>
          <w:color w:val="000000"/>
          <w:sz w:val="20"/>
          <w:szCs w:val="20"/>
        </w:rPr>
        <w:t>YYYY-MM-DD hh:mm:ss.uuuuuu</w:t>
      </w:r>
      <w:r>
        <w:rPr>
          <w:rFonts w:ascii="Helvetica" w:hAnsi="Helvetica" w:cs="Helvetica"/>
          <w:color w:val="000000"/>
          <w:sz w:val="21"/>
          <w:szCs w:val="21"/>
        </w:rPr>
        <w:t> format.</w:t>
      </w:r>
    </w:p>
    <w:p w14:paraId="427BFD07" w14:textId="77777777" w:rsidR="0007195F" w:rsidRDefault="0007195F" w:rsidP="0007195F">
      <w:pPr>
        <w:pStyle w:val="af"/>
        <w:numPr>
          <w:ilvl w:val="0"/>
          <w:numId w:val="1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sampling-rate</w:t>
      </w:r>
      <w:r>
        <w:rPr>
          <w:rFonts w:ascii="Helvetica" w:hAnsi="Helvetica" w:cs="Helvetica"/>
          <w:color w:val="000000"/>
          <w:sz w:val="21"/>
          <w:szCs w:val="21"/>
        </w:rPr>
        <w:t>: A number between 0.0 and 1.0 indicating the fraction of data that was sampled to create the histogram. A value of 1 means that all of the data was read (no sampling).</w:t>
      </w:r>
    </w:p>
    <w:p w14:paraId="29A6DB86" w14:textId="77777777" w:rsidR="0007195F" w:rsidRDefault="0007195F" w:rsidP="0007195F">
      <w:pPr>
        <w:pStyle w:val="af"/>
        <w:numPr>
          <w:ilvl w:val="0"/>
          <w:numId w:val="1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histogram-type</w:t>
      </w:r>
      <w:r>
        <w:rPr>
          <w:rFonts w:ascii="Helvetica" w:hAnsi="Helvetica" w:cs="Helvetica"/>
          <w:color w:val="000000"/>
          <w:sz w:val="21"/>
          <w:szCs w:val="21"/>
        </w:rPr>
        <w:t>: The histogram type:</w:t>
      </w:r>
    </w:p>
    <w:p w14:paraId="01405F54" w14:textId="77777777" w:rsidR="0007195F" w:rsidRDefault="0007195F" w:rsidP="0007195F">
      <w:pPr>
        <w:pStyle w:val="af"/>
        <w:numPr>
          <w:ilvl w:val="1"/>
          <w:numId w:val="1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singleton</w:t>
      </w:r>
      <w:r>
        <w:rPr>
          <w:rFonts w:ascii="Helvetica" w:hAnsi="Helvetica" w:cs="Helvetica"/>
          <w:color w:val="000000"/>
          <w:sz w:val="21"/>
          <w:szCs w:val="21"/>
        </w:rPr>
        <w:t>: One bucket represents one single value in the column. This histogram type is created when the number of distinct values in the column is less than or equal to the number of buckets specified in the </w:t>
      </w:r>
      <w:hyperlink r:id="rId1737"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statement that generated the histogram.</w:t>
      </w:r>
    </w:p>
    <w:p w14:paraId="1D95BD1C" w14:textId="77777777" w:rsidR="0007195F" w:rsidRDefault="0007195F" w:rsidP="0007195F">
      <w:pPr>
        <w:pStyle w:val="af"/>
        <w:numPr>
          <w:ilvl w:val="1"/>
          <w:numId w:val="1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equi-height</w:t>
      </w:r>
      <w:r>
        <w:rPr>
          <w:rFonts w:ascii="Helvetica" w:hAnsi="Helvetica" w:cs="Helvetica"/>
          <w:color w:val="000000"/>
          <w:sz w:val="21"/>
          <w:szCs w:val="21"/>
        </w:rPr>
        <w:t>: One bucket represents a range of values. This histogram type is created when the number of distinct values in the column is greater than the number of buckets specified in the </w:t>
      </w:r>
      <w:hyperlink r:id="rId1738"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statement that generated the histogram.</w:t>
      </w:r>
    </w:p>
    <w:p w14:paraId="1484995E" w14:textId="77777777" w:rsidR="0007195F" w:rsidRDefault="0007195F" w:rsidP="0007195F">
      <w:pPr>
        <w:pStyle w:val="af"/>
        <w:numPr>
          <w:ilvl w:val="0"/>
          <w:numId w:val="1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number-of-buckets-specified</w:t>
      </w:r>
      <w:r>
        <w:rPr>
          <w:rFonts w:ascii="Helvetica" w:hAnsi="Helvetica" w:cs="Helvetica"/>
          <w:color w:val="000000"/>
          <w:sz w:val="21"/>
          <w:szCs w:val="21"/>
        </w:rPr>
        <w:t>: The number of buckets specified in the </w:t>
      </w:r>
      <w:hyperlink r:id="rId1739"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statement that generated the histogram.</w:t>
      </w:r>
    </w:p>
    <w:p w14:paraId="3DFC60FC" w14:textId="77777777" w:rsidR="0007195F" w:rsidRDefault="0007195F" w:rsidP="0007195F">
      <w:pPr>
        <w:pStyle w:val="af"/>
        <w:numPr>
          <w:ilvl w:val="0"/>
          <w:numId w:val="1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data-type</w:t>
      </w:r>
      <w:r>
        <w:rPr>
          <w:rFonts w:ascii="Helvetica" w:hAnsi="Helvetica" w:cs="Helvetica"/>
          <w:color w:val="000000"/>
          <w:sz w:val="21"/>
          <w:szCs w:val="21"/>
        </w:rPr>
        <w:t>: The type of data this histogram contains. This is needed when reading and parsing histograms from persistent storage into memory. The value is one of </w:t>
      </w:r>
      <w:r>
        <w:rPr>
          <w:rStyle w:val="HTML1"/>
          <w:rFonts w:ascii="Courier New" w:hAnsi="Courier New" w:cs="Courier New"/>
          <w:b/>
          <w:bCs/>
          <w:color w:val="026789"/>
          <w:sz w:val="20"/>
          <w:szCs w:val="20"/>
          <w:shd w:val="clear" w:color="auto" w:fill="FFFFFF"/>
        </w:rPr>
        <w:t>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uint</w:t>
      </w:r>
      <w:r>
        <w:rPr>
          <w:rFonts w:ascii="Helvetica" w:hAnsi="Helvetica" w:cs="Helvetica"/>
          <w:color w:val="000000"/>
          <w:sz w:val="21"/>
          <w:szCs w:val="21"/>
        </w:rPr>
        <w:t> (unsigned integer), </w:t>
      </w:r>
      <w:r>
        <w:rPr>
          <w:rStyle w:val="HTML1"/>
          <w:rFonts w:ascii="Courier New" w:hAnsi="Courier New" w:cs="Courier New"/>
          <w:b/>
          <w:bCs/>
          <w:color w:val="026789"/>
          <w:sz w:val="20"/>
          <w:szCs w:val="20"/>
          <w:shd w:val="clear" w:color="auto" w:fill="FFFFFF"/>
        </w:rPr>
        <w:t>double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datetime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string</w:t>
      </w:r>
      <w:r>
        <w:rPr>
          <w:rFonts w:ascii="Helvetica" w:hAnsi="Helvetica" w:cs="Helvetica"/>
          <w:color w:val="000000"/>
          <w:sz w:val="21"/>
          <w:szCs w:val="21"/>
        </w:rPr>
        <w:t> (includes character and binary strings).</w:t>
      </w:r>
    </w:p>
    <w:p w14:paraId="16217DBA" w14:textId="77777777" w:rsidR="0007195F" w:rsidRDefault="0007195F" w:rsidP="0007195F">
      <w:pPr>
        <w:pStyle w:val="af"/>
        <w:numPr>
          <w:ilvl w:val="0"/>
          <w:numId w:val="1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collation-id</w:t>
      </w:r>
      <w:r>
        <w:rPr>
          <w:rFonts w:ascii="Helvetica" w:hAnsi="Helvetica" w:cs="Helvetica"/>
          <w:color w:val="000000"/>
          <w:sz w:val="21"/>
          <w:szCs w:val="21"/>
        </w:rPr>
        <w:t>: The collation ID for the histogram data. It is mostly meaningful when the </w:t>
      </w:r>
      <w:r>
        <w:rPr>
          <w:rStyle w:val="HTML1"/>
          <w:rFonts w:ascii="Courier New" w:hAnsi="Courier New" w:cs="Courier New"/>
          <w:b/>
          <w:bCs/>
          <w:color w:val="026789"/>
          <w:sz w:val="20"/>
          <w:szCs w:val="20"/>
          <w:shd w:val="clear" w:color="auto" w:fill="FFFFFF"/>
        </w:rPr>
        <w:t>data-type</w:t>
      </w:r>
      <w:r>
        <w:rPr>
          <w:rFonts w:ascii="Helvetica" w:hAnsi="Helvetica" w:cs="Helvetica"/>
          <w:color w:val="000000"/>
          <w:sz w:val="21"/>
          <w:szCs w:val="21"/>
        </w:rPr>
        <w:t> value is </w:t>
      </w:r>
      <w:r>
        <w:rPr>
          <w:rStyle w:val="HTML1"/>
          <w:rFonts w:ascii="Courier New" w:hAnsi="Courier New" w:cs="Courier New"/>
          <w:b/>
          <w:bCs/>
          <w:color w:val="026789"/>
          <w:sz w:val="20"/>
          <w:szCs w:val="20"/>
          <w:shd w:val="clear" w:color="auto" w:fill="FFFFFF"/>
        </w:rPr>
        <w:t>string</w:t>
      </w:r>
      <w:r>
        <w:rPr>
          <w:rFonts w:ascii="Helvetica" w:hAnsi="Helvetica" w:cs="Helvetica"/>
          <w:color w:val="000000"/>
          <w:sz w:val="21"/>
          <w:szCs w:val="21"/>
        </w:rPr>
        <w:t>. Values correspond to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values in the </w:t>
      </w:r>
      <w:hyperlink r:id="rId1740" w:anchor="information-schema-collations-table" w:tooltip="26.3.6 The INFORMATION_SCHEMA COLLATIONS Table" w:history="1">
        <w:r>
          <w:rPr>
            <w:rStyle w:val="HTML1"/>
            <w:rFonts w:ascii="Courier New" w:hAnsi="Courier New" w:cs="Courier New"/>
            <w:b/>
            <w:bCs/>
            <w:color w:val="026789"/>
            <w:sz w:val="20"/>
            <w:szCs w:val="20"/>
            <w:u w:val="single"/>
            <w:shd w:val="clear" w:color="auto" w:fill="FFFFFF"/>
          </w:rPr>
          <w:t>INFORMATION_SCHEMA.COLLATIONS</w:t>
        </w:r>
      </w:hyperlink>
      <w:r>
        <w:rPr>
          <w:rFonts w:ascii="Helvetica" w:hAnsi="Helvetica" w:cs="Helvetica"/>
          <w:color w:val="000000"/>
          <w:sz w:val="21"/>
          <w:szCs w:val="21"/>
        </w:rPr>
        <w:t> table.</w:t>
      </w:r>
    </w:p>
    <w:p w14:paraId="1DE1000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extract particular values from the histogram objects, you can use </w:t>
      </w:r>
      <w:hyperlink r:id="rId1741"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operations. For example:</w:t>
      </w:r>
    </w:p>
    <w:p w14:paraId="5BCA832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03173A8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TABLE_NAME, COLUMN_NAME,</w:t>
      </w:r>
    </w:p>
    <w:p w14:paraId="2D2C229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HISTOGRAM-&gt;&gt;'$."data-type"' AS 'data-type',</w:t>
      </w:r>
    </w:p>
    <w:p w14:paraId="11377F0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JSON_LENGTH(HISTOGRAM-&gt;&gt;'$."buckets"') AS 'bucket-count'</w:t>
      </w:r>
    </w:p>
    <w:p w14:paraId="19120D2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INFORMATION_SCHEMA.COLUMN_STATISTICS;</w:t>
      </w:r>
    </w:p>
    <w:p w14:paraId="648FA5E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DC57B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TABLE_NAME      | COLUMN_NAME | data-type | bucket-count |</w:t>
      </w:r>
    </w:p>
    <w:p w14:paraId="211F298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388221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country         | Population  | int       |          226 |</w:t>
      </w:r>
    </w:p>
    <w:p w14:paraId="5890993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city            | Population  | int       |         1024 |</w:t>
      </w:r>
    </w:p>
    <w:p w14:paraId="3E53543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countrylanguage | Language    | string    |          457 |</w:t>
      </w:r>
    </w:p>
    <w:p w14:paraId="1DD2650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B7B578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optimizer uses histogram statistics, if applicable, for columns of any data type for which statistics are collected. The optimizer applies histogram statistics to determine row estimates based on the selectivity (filtering effect) of column value comparisons against constant values. Predicates of these forms qualify for histogram use:</w:t>
      </w:r>
    </w:p>
    <w:p w14:paraId="35D890A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constant</w:t>
      </w:r>
    </w:p>
    <w:p w14:paraId="5033527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&lt;&gt; </w:t>
      </w:r>
      <w:r>
        <w:rPr>
          <w:rStyle w:val="HTML1"/>
          <w:rFonts w:ascii="Courier New" w:hAnsi="Courier New" w:cs="Courier New"/>
          <w:b/>
          <w:bCs/>
          <w:i/>
          <w:iCs/>
          <w:color w:val="000000"/>
          <w:sz w:val="19"/>
          <w:szCs w:val="19"/>
        </w:rPr>
        <w:t>constant</w:t>
      </w:r>
    </w:p>
    <w:p w14:paraId="5BF0086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constant</w:t>
      </w:r>
    </w:p>
    <w:p w14:paraId="227F61D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constant</w:t>
      </w:r>
    </w:p>
    <w:p w14:paraId="0BD82ED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&lt; </w:t>
      </w:r>
      <w:r>
        <w:rPr>
          <w:rStyle w:val="HTML1"/>
          <w:rFonts w:ascii="Courier New" w:hAnsi="Courier New" w:cs="Courier New"/>
          <w:b/>
          <w:bCs/>
          <w:i/>
          <w:iCs/>
          <w:color w:val="000000"/>
          <w:sz w:val="19"/>
          <w:szCs w:val="19"/>
        </w:rPr>
        <w:t>constant</w:t>
      </w:r>
    </w:p>
    <w:p w14:paraId="7F89FCD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constant</w:t>
      </w:r>
    </w:p>
    <w:p w14:paraId="6BB5C54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&lt;= </w:t>
      </w:r>
      <w:r>
        <w:rPr>
          <w:rStyle w:val="HTML1"/>
          <w:rFonts w:ascii="Courier New" w:hAnsi="Courier New" w:cs="Courier New"/>
          <w:b/>
          <w:bCs/>
          <w:i/>
          <w:iCs/>
          <w:color w:val="000000"/>
          <w:sz w:val="19"/>
          <w:szCs w:val="19"/>
        </w:rPr>
        <w:t>constant</w:t>
      </w:r>
    </w:p>
    <w:p w14:paraId="375E3AB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IS NULL</w:t>
      </w:r>
    </w:p>
    <w:p w14:paraId="34FE628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IS NOT NULL</w:t>
      </w:r>
    </w:p>
    <w:p w14:paraId="1E17BBA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BETWEEN </w:t>
      </w:r>
      <w:r>
        <w:rPr>
          <w:rStyle w:val="HTML1"/>
          <w:rFonts w:ascii="Courier New" w:hAnsi="Courier New" w:cs="Courier New"/>
          <w:b/>
          <w:bCs/>
          <w:i/>
          <w:iCs/>
          <w:color w:val="000000"/>
          <w:sz w:val="19"/>
          <w:szCs w:val="19"/>
        </w:rPr>
        <w:t>constant</w:t>
      </w: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constant</w:t>
      </w:r>
    </w:p>
    <w:p w14:paraId="0F86B5E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lastRenderedPageBreak/>
        <w:t>col_name</w:t>
      </w:r>
      <w:r>
        <w:rPr>
          <w:rFonts w:ascii="Courier New" w:hAnsi="Courier New" w:cs="Courier New"/>
          <w:color w:val="000000"/>
          <w:sz w:val="20"/>
          <w:szCs w:val="20"/>
        </w:rPr>
        <w:t xml:space="preserve"> NOT BETWEEN </w:t>
      </w:r>
      <w:r>
        <w:rPr>
          <w:rStyle w:val="HTML1"/>
          <w:rFonts w:ascii="Courier New" w:hAnsi="Courier New" w:cs="Courier New"/>
          <w:b/>
          <w:bCs/>
          <w:i/>
          <w:iCs/>
          <w:color w:val="000000"/>
          <w:sz w:val="19"/>
          <w:szCs w:val="19"/>
        </w:rPr>
        <w:t>constant</w:t>
      </w: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constant</w:t>
      </w:r>
    </w:p>
    <w:p w14:paraId="3DFC6C2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IN (</w:t>
      </w:r>
      <w:r>
        <w:rPr>
          <w:rStyle w:val="HTML1"/>
          <w:rFonts w:ascii="Courier New" w:hAnsi="Courier New" w:cs="Courier New"/>
          <w:b/>
          <w:bCs/>
          <w:i/>
          <w:iCs/>
          <w:color w:val="000000"/>
          <w:sz w:val="19"/>
          <w:szCs w:val="19"/>
        </w:rPr>
        <w:t>constant</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constant</w:t>
      </w:r>
      <w:r>
        <w:rPr>
          <w:rFonts w:ascii="Courier New" w:hAnsi="Courier New" w:cs="Courier New"/>
          <w:color w:val="000000"/>
          <w:sz w:val="20"/>
          <w:szCs w:val="20"/>
        </w:rPr>
        <w:t>] ...)</w:t>
      </w:r>
    </w:p>
    <w:p w14:paraId="17CCFD5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NOT IN (</w:t>
      </w:r>
      <w:r>
        <w:rPr>
          <w:rStyle w:val="HTML1"/>
          <w:rFonts w:ascii="Courier New" w:hAnsi="Courier New" w:cs="Courier New"/>
          <w:b/>
          <w:bCs/>
          <w:i/>
          <w:iCs/>
          <w:color w:val="000000"/>
          <w:sz w:val="19"/>
          <w:szCs w:val="19"/>
        </w:rPr>
        <w:t>constant</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constant</w:t>
      </w:r>
      <w:r>
        <w:rPr>
          <w:rFonts w:ascii="Courier New" w:hAnsi="Courier New" w:cs="Courier New"/>
          <w:color w:val="000000"/>
          <w:sz w:val="20"/>
          <w:szCs w:val="20"/>
        </w:rPr>
        <w:t>] ...)</w:t>
      </w:r>
    </w:p>
    <w:p w14:paraId="2E1FB3C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example, these statements contain predicates that qualify for histogram use:</w:t>
      </w:r>
    </w:p>
    <w:p w14:paraId="11414DA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orders WHERE amount BETWEEN 100.0 AND 300.0;</w:t>
      </w:r>
    </w:p>
    <w:p w14:paraId="114C265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tbl WHERE col1 = 15 AND col2 &gt; 100;</w:t>
      </w:r>
    </w:p>
    <w:p w14:paraId="3168371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requirement for comparison against a constant value includes functions that are constant, such as </w:t>
      </w:r>
      <w:hyperlink r:id="rId1742" w:anchor="function_abs" w:history="1">
        <w:r>
          <w:rPr>
            <w:rStyle w:val="HTML1"/>
            <w:rFonts w:ascii="Courier New" w:hAnsi="Courier New" w:cs="Courier New"/>
            <w:b/>
            <w:bCs/>
            <w:color w:val="026789"/>
            <w:sz w:val="20"/>
            <w:szCs w:val="20"/>
            <w:u w:val="single"/>
            <w:shd w:val="clear" w:color="auto" w:fill="FFFFFF"/>
          </w:rPr>
          <w:t>ABS()</w:t>
        </w:r>
      </w:hyperlink>
      <w:r>
        <w:rPr>
          <w:rFonts w:ascii="Helvetica" w:hAnsi="Helvetica" w:cs="Helvetica"/>
          <w:color w:val="000000"/>
          <w:sz w:val="21"/>
          <w:szCs w:val="21"/>
        </w:rPr>
        <w:t> and </w:t>
      </w:r>
      <w:hyperlink r:id="rId1743" w:anchor="function_floor" w:history="1">
        <w:r>
          <w:rPr>
            <w:rStyle w:val="HTML1"/>
            <w:rFonts w:ascii="Courier New" w:hAnsi="Courier New" w:cs="Courier New"/>
            <w:b/>
            <w:bCs/>
            <w:color w:val="026789"/>
            <w:sz w:val="20"/>
            <w:szCs w:val="20"/>
            <w:u w:val="single"/>
            <w:shd w:val="clear" w:color="auto" w:fill="FFFFFF"/>
          </w:rPr>
          <w:t>FLOOR()</w:t>
        </w:r>
      </w:hyperlink>
      <w:r>
        <w:rPr>
          <w:rFonts w:ascii="Helvetica" w:hAnsi="Helvetica" w:cs="Helvetica"/>
          <w:color w:val="000000"/>
          <w:sz w:val="21"/>
          <w:szCs w:val="21"/>
        </w:rPr>
        <w:t>:</w:t>
      </w:r>
    </w:p>
    <w:p w14:paraId="06174D5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tbl WHERE col1 &lt; ABS(-34);</w:t>
      </w:r>
    </w:p>
    <w:p w14:paraId="46FFF65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Histogram statistics are useful primarily for nonindexed columns. Adding an index to a column for which histogram statistics are applicable might also help the optimizer make row estimates. The tradeoffs are:</w:t>
      </w:r>
    </w:p>
    <w:p w14:paraId="6499AC8F" w14:textId="77777777" w:rsidR="0007195F" w:rsidRDefault="0007195F" w:rsidP="0007195F">
      <w:pPr>
        <w:pStyle w:val="af"/>
        <w:numPr>
          <w:ilvl w:val="0"/>
          <w:numId w:val="18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 index must be updated when table data is modified.</w:t>
      </w:r>
    </w:p>
    <w:p w14:paraId="767DE50E" w14:textId="77777777" w:rsidR="0007195F" w:rsidRDefault="0007195F" w:rsidP="0007195F">
      <w:pPr>
        <w:pStyle w:val="af"/>
        <w:numPr>
          <w:ilvl w:val="0"/>
          <w:numId w:val="18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histogram is created or updated only on demand, so it adds no overhead when table data is modified. On the other hand, the statistics become progressively more out of date when table modifications occur, until the next time they are updated.</w:t>
      </w:r>
    </w:p>
    <w:p w14:paraId="56C934A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optimizer prefers range optimizer row estimates to those obtained from histogram statistics. If the optimizer determines that the range optimizer applies, it does not use histogram statistics.</w:t>
      </w:r>
    </w:p>
    <w:p w14:paraId="7FF5101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columns that are indexed, row estimates can be obtained for equality comparisons using index dives (see </w:t>
      </w:r>
      <w:hyperlink r:id="rId1744" w:anchor="range-optimization" w:tooltip="8.2.1.2 Range Optimization" w:history="1">
        <w:r>
          <w:rPr>
            <w:rStyle w:val="a4"/>
            <w:rFonts w:ascii="Helvetica" w:hAnsi="Helvetica" w:cs="Helvetica"/>
            <w:color w:val="00759F"/>
            <w:sz w:val="21"/>
            <w:szCs w:val="21"/>
          </w:rPr>
          <w:t>Section 8.2.1.2, “Range Optimization”</w:t>
        </w:r>
      </w:hyperlink>
      <w:r>
        <w:rPr>
          <w:rFonts w:ascii="Helvetica" w:hAnsi="Helvetica" w:cs="Helvetica"/>
          <w:color w:val="000000"/>
          <w:sz w:val="21"/>
          <w:szCs w:val="21"/>
        </w:rPr>
        <w:t>). In this case, histogram statistics are not necessarily useful because index dives can yield better estimates.</w:t>
      </w:r>
    </w:p>
    <w:p w14:paraId="7776B85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some cases, use of histogram statistics may not improve query execution (for example, if the statistics are out of date). To check whether this is the case, use </w:t>
      </w:r>
      <w:hyperlink r:id="rId1745"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to regenerate the histogram statistics, then run the query again.</w:t>
      </w:r>
    </w:p>
    <w:p w14:paraId="2089C86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Alternatively, to disable histogram statistics, use </w:t>
      </w:r>
      <w:hyperlink r:id="rId1746"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to drop them. A different method of disabling histogram statistics is to turn off the </w:t>
      </w:r>
      <w:hyperlink r:id="rId1747" w:anchor="optflag_condition-fanout-filter" w:history="1">
        <w:r>
          <w:rPr>
            <w:rStyle w:val="HTML1"/>
            <w:rFonts w:ascii="Courier New" w:hAnsi="Courier New" w:cs="Courier New"/>
            <w:b/>
            <w:bCs/>
            <w:color w:val="026789"/>
            <w:sz w:val="20"/>
            <w:szCs w:val="20"/>
            <w:u w:val="single"/>
            <w:shd w:val="clear" w:color="auto" w:fill="FFFFFF"/>
          </w:rPr>
          <w:t>condition_fanout_filter</w:t>
        </w:r>
      </w:hyperlink>
      <w:r>
        <w:rPr>
          <w:rFonts w:ascii="Helvetica" w:hAnsi="Helvetica" w:cs="Helvetica"/>
          <w:color w:val="000000"/>
          <w:sz w:val="21"/>
          <w:szCs w:val="21"/>
        </w:rPr>
        <w:t> flag of the </w:t>
      </w:r>
      <w:hyperlink r:id="rId1748"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(although this may disable other optimizations as well):</w:t>
      </w:r>
    </w:p>
    <w:p w14:paraId="60D8F9B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optimizer_switch='condition_fanout_filter=off';</w:t>
      </w:r>
    </w:p>
    <w:p w14:paraId="7EEFEDF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histogram statistics are used, the resulting effect is visible using </w:t>
      </w:r>
      <w:hyperlink r:id="rId1749"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Consider the following query, where no index is available for column </w:t>
      </w:r>
      <w:r>
        <w:rPr>
          <w:rStyle w:val="HTML1"/>
          <w:rFonts w:ascii="Courier New" w:hAnsi="Courier New" w:cs="Courier New"/>
          <w:b/>
          <w:bCs/>
          <w:color w:val="026789"/>
          <w:sz w:val="20"/>
          <w:szCs w:val="20"/>
          <w:shd w:val="clear" w:color="auto" w:fill="FFFFFF"/>
        </w:rPr>
        <w:t>col1</w:t>
      </w:r>
      <w:r>
        <w:rPr>
          <w:rFonts w:ascii="Helvetica" w:hAnsi="Helvetica" w:cs="Helvetica"/>
          <w:color w:val="000000"/>
          <w:sz w:val="21"/>
          <w:szCs w:val="21"/>
        </w:rPr>
        <w:t>:</w:t>
      </w:r>
    </w:p>
    <w:p w14:paraId="55880CF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SELECT * FROM t1 WHERE col1 &lt; 24;</w:t>
      </w:r>
    </w:p>
    <w:p w14:paraId="5F65640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histogram statistics indicate that 57% of the rows in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satisfy the </w:t>
      </w:r>
      <w:r>
        <w:rPr>
          <w:rStyle w:val="HTML1"/>
          <w:rFonts w:ascii="Courier New" w:hAnsi="Courier New" w:cs="Courier New"/>
          <w:b/>
          <w:bCs/>
          <w:color w:val="026789"/>
          <w:sz w:val="20"/>
          <w:szCs w:val="20"/>
          <w:shd w:val="clear" w:color="auto" w:fill="FFFFFF"/>
        </w:rPr>
        <w:t>col1 &lt; 24</w:t>
      </w:r>
      <w:r>
        <w:rPr>
          <w:rFonts w:ascii="Helvetica" w:hAnsi="Helvetica" w:cs="Helvetica"/>
          <w:color w:val="000000"/>
          <w:sz w:val="21"/>
          <w:szCs w:val="21"/>
        </w:rPr>
        <w:t> predicate, filtering can occur even in the absence of an index, and </w:t>
      </w:r>
      <w:hyperlink r:id="rId175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shows 57.00 in the </w:t>
      </w:r>
      <w:r>
        <w:rPr>
          <w:rStyle w:val="HTML1"/>
          <w:rFonts w:ascii="Courier New" w:hAnsi="Courier New" w:cs="Courier New"/>
          <w:b/>
          <w:bCs/>
          <w:color w:val="026789"/>
          <w:sz w:val="20"/>
          <w:szCs w:val="20"/>
          <w:shd w:val="clear" w:color="auto" w:fill="FFFFFF"/>
        </w:rPr>
        <w:t>filtered</w:t>
      </w:r>
      <w:r>
        <w:rPr>
          <w:rFonts w:ascii="Helvetica" w:hAnsi="Helvetica" w:cs="Helvetica"/>
          <w:color w:val="000000"/>
          <w:sz w:val="21"/>
          <w:szCs w:val="21"/>
        </w:rPr>
        <w:t> column.</w:t>
      </w:r>
    </w:p>
    <w:p w14:paraId="4FBB184A" w14:textId="77777777" w:rsidR="0007195F" w:rsidRPr="00BC31D0" w:rsidRDefault="0007195F" w:rsidP="00BC31D0">
      <w:pPr>
        <w:pStyle w:val="2"/>
      </w:pPr>
      <w:bookmarkStart w:id="577" w:name="buffering-caching"/>
      <w:bookmarkStart w:id="578" w:name="_Toc83152180"/>
      <w:bookmarkEnd w:id="577"/>
      <w:r w:rsidRPr="00BC31D0">
        <w:t>8.10 Buffering and Caching</w:t>
      </w:r>
      <w:bookmarkEnd w:id="578"/>
    </w:p>
    <w:p w14:paraId="579FAE1E" w14:textId="77777777" w:rsidR="0007195F" w:rsidRDefault="00BC31D0" w:rsidP="0007195F">
      <w:pPr>
        <w:rPr>
          <w:rFonts w:ascii="Helvetica" w:hAnsi="Helvetica" w:cs="Helvetica"/>
          <w:color w:val="000000"/>
          <w:sz w:val="21"/>
          <w:szCs w:val="21"/>
        </w:rPr>
      </w:pPr>
      <w:hyperlink r:id="rId1751" w:anchor="innodb-buffer-pool-optimization" w:history="1">
        <w:r w:rsidR="0007195F">
          <w:rPr>
            <w:rStyle w:val="a4"/>
            <w:rFonts w:ascii="Helvetica" w:hAnsi="Helvetica" w:cs="Helvetica"/>
            <w:color w:val="00759F"/>
            <w:sz w:val="21"/>
            <w:szCs w:val="21"/>
          </w:rPr>
          <w:t>8.10.1 InnoDB Buffer Pool Optimization</w:t>
        </w:r>
      </w:hyperlink>
    </w:p>
    <w:p w14:paraId="23E78992" w14:textId="77777777" w:rsidR="0007195F" w:rsidRDefault="00BC31D0" w:rsidP="0007195F">
      <w:pPr>
        <w:rPr>
          <w:rFonts w:ascii="Helvetica" w:hAnsi="Helvetica" w:cs="Helvetica"/>
          <w:color w:val="000000"/>
          <w:sz w:val="21"/>
          <w:szCs w:val="21"/>
        </w:rPr>
      </w:pPr>
      <w:hyperlink r:id="rId1752" w:anchor="myisam-key-cache" w:history="1">
        <w:r w:rsidR="0007195F">
          <w:rPr>
            <w:rStyle w:val="a4"/>
            <w:rFonts w:ascii="Helvetica" w:hAnsi="Helvetica" w:cs="Helvetica"/>
            <w:color w:val="00759F"/>
            <w:sz w:val="21"/>
            <w:szCs w:val="21"/>
          </w:rPr>
          <w:t>8.10.2 The MyISAM Key Cache</w:t>
        </w:r>
      </w:hyperlink>
    </w:p>
    <w:p w14:paraId="04956342" w14:textId="77777777" w:rsidR="0007195F" w:rsidRDefault="00BC31D0" w:rsidP="0007195F">
      <w:pPr>
        <w:rPr>
          <w:rFonts w:ascii="Helvetica" w:hAnsi="Helvetica" w:cs="Helvetica"/>
          <w:color w:val="000000"/>
          <w:sz w:val="21"/>
          <w:szCs w:val="21"/>
        </w:rPr>
      </w:pPr>
      <w:hyperlink r:id="rId1753" w:anchor="statement-caching" w:history="1">
        <w:r w:rsidR="0007195F">
          <w:rPr>
            <w:rStyle w:val="a4"/>
            <w:rFonts w:ascii="Helvetica" w:hAnsi="Helvetica" w:cs="Helvetica"/>
            <w:color w:val="00759F"/>
            <w:sz w:val="21"/>
            <w:szCs w:val="21"/>
          </w:rPr>
          <w:t>8.10.3 Caching of Prepared Statements and Stored Programs</w:t>
        </w:r>
      </w:hyperlink>
    </w:p>
    <w:p w14:paraId="720D9DC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uses several strategies that cache information in memory buffers to increase performance.</w:t>
      </w:r>
    </w:p>
    <w:p w14:paraId="0F6C0F4E" w14:textId="77777777" w:rsidR="0007195F" w:rsidRDefault="0007195F" w:rsidP="0007195F">
      <w:pPr>
        <w:pStyle w:val="3"/>
        <w:shd w:val="clear" w:color="auto" w:fill="FFFFFF"/>
        <w:rPr>
          <w:rFonts w:ascii="Helvetica" w:hAnsi="Helvetica" w:cs="Helvetica"/>
          <w:color w:val="000000"/>
          <w:sz w:val="34"/>
          <w:szCs w:val="34"/>
        </w:rPr>
      </w:pPr>
      <w:bookmarkStart w:id="579" w:name="innodb-buffer-pool-optimization"/>
      <w:bookmarkStart w:id="580" w:name="_Toc83152181"/>
      <w:bookmarkEnd w:id="579"/>
      <w:r>
        <w:rPr>
          <w:rFonts w:ascii="Helvetica" w:hAnsi="Helvetica" w:cs="Helvetica"/>
          <w:color w:val="000000"/>
          <w:sz w:val="34"/>
          <w:szCs w:val="34"/>
        </w:rPr>
        <w:t>8.10.1 InnoDB Buffer Pool Optimization</w:t>
      </w:r>
      <w:bookmarkEnd w:id="580"/>
    </w:p>
    <w:bookmarkStart w:id="581" w:name="idm46383492880304"/>
    <w:bookmarkStart w:id="582" w:name="idm46383492879232"/>
    <w:bookmarkStart w:id="583" w:name="idm46383492878160"/>
    <w:bookmarkEnd w:id="581"/>
    <w:bookmarkEnd w:id="582"/>
    <w:bookmarkEnd w:id="583"/>
    <w:p w14:paraId="3F93D59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\o "Chapter 15 The InnoDB Storage Engine"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InnoDB</w:t>
      </w:r>
      <w:r>
        <w:rPr>
          <w:rFonts w:ascii="Helvetica" w:hAnsi="Helvetica" w:cs="Helvetica"/>
          <w:color w:val="000000"/>
          <w:sz w:val="21"/>
          <w:szCs w:val="21"/>
        </w:rPr>
        <w:fldChar w:fldCharType="end"/>
      </w:r>
      <w:r>
        <w:rPr>
          <w:rFonts w:ascii="Helvetica" w:hAnsi="Helvetica" w:cs="Helvetica"/>
          <w:color w:val="000000"/>
          <w:sz w:val="21"/>
          <w:szCs w:val="21"/>
        </w:rPr>
        <w:t> maintains a storage area called the </w:t>
      </w:r>
      <w:hyperlink r:id="rId1754"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for caching data and indexes in memory. Knowing how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works, and taking advantage of it to keep frequently accessed data in memory, is an important aspect of MySQL tuning.</w:t>
      </w:r>
    </w:p>
    <w:p w14:paraId="2576BD4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an explanation of the inner workings of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an overview of its LRU replacement algorithm, and general configuration information, see </w:t>
      </w:r>
      <w:hyperlink r:id="rId1755" w:anchor="innodb-buffer-pool" w:tooltip="15.5.1 Buffer Pool" w:history="1">
        <w:r>
          <w:rPr>
            <w:rStyle w:val="a4"/>
            <w:rFonts w:ascii="Helvetica" w:hAnsi="Helvetica" w:cs="Helvetica"/>
            <w:color w:val="00759F"/>
            <w:sz w:val="21"/>
            <w:szCs w:val="21"/>
          </w:rPr>
          <w:t>Section 15.5.1, “Buffer Pool”</w:t>
        </w:r>
      </w:hyperlink>
      <w:r>
        <w:rPr>
          <w:rFonts w:ascii="Helvetica" w:hAnsi="Helvetica" w:cs="Helvetica"/>
          <w:color w:val="000000"/>
          <w:sz w:val="21"/>
          <w:szCs w:val="21"/>
        </w:rPr>
        <w:t>.</w:t>
      </w:r>
    </w:p>
    <w:p w14:paraId="574927E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additional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configuration and tuning information, see these sections:</w:t>
      </w:r>
    </w:p>
    <w:p w14:paraId="2C8DEA6B" w14:textId="77777777" w:rsidR="0007195F" w:rsidRDefault="00BC31D0" w:rsidP="0007195F">
      <w:pPr>
        <w:pStyle w:val="af"/>
        <w:numPr>
          <w:ilvl w:val="0"/>
          <w:numId w:val="190"/>
        </w:numPr>
        <w:spacing w:line="252" w:lineRule="atLeast"/>
        <w:textAlignment w:val="center"/>
        <w:rPr>
          <w:rFonts w:ascii="Helvetica" w:hAnsi="Helvetica" w:cs="Helvetica"/>
          <w:color w:val="000000"/>
          <w:sz w:val="21"/>
          <w:szCs w:val="21"/>
        </w:rPr>
      </w:pPr>
      <w:hyperlink r:id="rId1756" w:anchor="innodb-performance-read_ahead" w:tooltip="15.8.3.4 Configuring InnoDB Buffer Pool Prefetching (Read-Ahead)" w:history="1">
        <w:r w:rsidR="0007195F">
          <w:rPr>
            <w:rStyle w:val="a4"/>
            <w:rFonts w:ascii="Helvetica" w:hAnsi="Helvetica" w:cs="Helvetica"/>
            <w:color w:val="00759F"/>
            <w:sz w:val="21"/>
            <w:szCs w:val="21"/>
          </w:rPr>
          <w:t>Section 15.8.3.4, “Configuring InnoDB Buffer Pool Prefetching (Read-Ahead)”</w:t>
        </w:r>
      </w:hyperlink>
    </w:p>
    <w:p w14:paraId="5B66E89B" w14:textId="77777777" w:rsidR="0007195F" w:rsidRDefault="00BC31D0" w:rsidP="0007195F">
      <w:pPr>
        <w:pStyle w:val="af"/>
        <w:numPr>
          <w:ilvl w:val="0"/>
          <w:numId w:val="190"/>
        </w:numPr>
        <w:spacing w:line="252" w:lineRule="atLeast"/>
        <w:textAlignment w:val="center"/>
        <w:rPr>
          <w:rFonts w:ascii="Helvetica" w:hAnsi="Helvetica" w:cs="Helvetica"/>
          <w:color w:val="000000"/>
          <w:sz w:val="21"/>
          <w:szCs w:val="21"/>
        </w:rPr>
      </w:pPr>
      <w:hyperlink r:id="rId1757" w:anchor="innodb-buffer-pool-flushing" w:tooltip="15.8.3.5 Configuring Buffer Pool Flushing" w:history="1">
        <w:r w:rsidR="0007195F">
          <w:rPr>
            <w:rStyle w:val="a4"/>
            <w:rFonts w:ascii="Helvetica" w:hAnsi="Helvetica" w:cs="Helvetica"/>
            <w:color w:val="00759F"/>
            <w:sz w:val="21"/>
            <w:szCs w:val="21"/>
          </w:rPr>
          <w:t>Section 15.8.3.5, “Configuring Buffer Pool Flushing”</w:t>
        </w:r>
      </w:hyperlink>
    </w:p>
    <w:p w14:paraId="15F66511" w14:textId="77777777" w:rsidR="0007195F" w:rsidRDefault="00BC31D0" w:rsidP="0007195F">
      <w:pPr>
        <w:pStyle w:val="af"/>
        <w:numPr>
          <w:ilvl w:val="0"/>
          <w:numId w:val="190"/>
        </w:numPr>
        <w:spacing w:line="252" w:lineRule="atLeast"/>
        <w:textAlignment w:val="center"/>
        <w:rPr>
          <w:rFonts w:ascii="Helvetica" w:hAnsi="Helvetica" w:cs="Helvetica"/>
          <w:color w:val="000000"/>
          <w:sz w:val="21"/>
          <w:szCs w:val="21"/>
        </w:rPr>
      </w:pPr>
      <w:hyperlink r:id="rId1758" w:anchor="innodb-performance-midpoint_insertion" w:tooltip="15.8.3.3 Making the Buffer Pool Scan Resistant" w:history="1">
        <w:r w:rsidR="0007195F">
          <w:rPr>
            <w:rStyle w:val="a4"/>
            <w:rFonts w:ascii="Helvetica" w:hAnsi="Helvetica" w:cs="Helvetica"/>
            <w:color w:val="00759F"/>
            <w:sz w:val="21"/>
            <w:szCs w:val="21"/>
          </w:rPr>
          <w:t>Section 15.8.3.3, “Making the Buffer Pool Scan Resistant”</w:t>
        </w:r>
      </w:hyperlink>
    </w:p>
    <w:p w14:paraId="28900017" w14:textId="77777777" w:rsidR="0007195F" w:rsidRDefault="00BC31D0" w:rsidP="0007195F">
      <w:pPr>
        <w:pStyle w:val="af"/>
        <w:numPr>
          <w:ilvl w:val="0"/>
          <w:numId w:val="190"/>
        </w:numPr>
        <w:spacing w:line="252" w:lineRule="atLeast"/>
        <w:textAlignment w:val="center"/>
        <w:rPr>
          <w:rFonts w:ascii="Helvetica" w:hAnsi="Helvetica" w:cs="Helvetica"/>
          <w:color w:val="000000"/>
          <w:sz w:val="21"/>
          <w:szCs w:val="21"/>
        </w:rPr>
      </w:pPr>
      <w:hyperlink r:id="rId1759" w:anchor="innodb-multiple-buffer-pools" w:tooltip="15.8.3.2 Configuring Multiple Buffer Pool Instances" w:history="1">
        <w:r w:rsidR="0007195F">
          <w:rPr>
            <w:rStyle w:val="a4"/>
            <w:rFonts w:ascii="Helvetica" w:hAnsi="Helvetica" w:cs="Helvetica"/>
            <w:color w:val="00759F"/>
            <w:sz w:val="21"/>
            <w:szCs w:val="21"/>
          </w:rPr>
          <w:t>Section 15.8.3.2, “Configuring Multiple Buffer Pool Instances”</w:t>
        </w:r>
      </w:hyperlink>
    </w:p>
    <w:p w14:paraId="37602DB3" w14:textId="77777777" w:rsidR="0007195F" w:rsidRDefault="00BC31D0" w:rsidP="0007195F">
      <w:pPr>
        <w:pStyle w:val="af"/>
        <w:numPr>
          <w:ilvl w:val="0"/>
          <w:numId w:val="190"/>
        </w:numPr>
        <w:spacing w:line="252" w:lineRule="atLeast"/>
        <w:textAlignment w:val="center"/>
        <w:rPr>
          <w:rFonts w:ascii="Helvetica" w:hAnsi="Helvetica" w:cs="Helvetica"/>
          <w:color w:val="000000"/>
          <w:sz w:val="21"/>
          <w:szCs w:val="21"/>
        </w:rPr>
      </w:pPr>
      <w:hyperlink r:id="rId1760" w:anchor="innodb-preload-buffer-pool" w:tooltip="15.8.3.6 Saving and Restoring the Buffer Pool State" w:history="1">
        <w:r w:rsidR="0007195F">
          <w:rPr>
            <w:rStyle w:val="a4"/>
            <w:rFonts w:ascii="Helvetica" w:hAnsi="Helvetica" w:cs="Helvetica"/>
            <w:color w:val="00759F"/>
            <w:sz w:val="21"/>
            <w:szCs w:val="21"/>
          </w:rPr>
          <w:t>Section 15.8.3.6, “Saving and Restoring the Buffer Pool State”</w:t>
        </w:r>
      </w:hyperlink>
    </w:p>
    <w:p w14:paraId="7FC60078" w14:textId="77777777" w:rsidR="0007195F" w:rsidRDefault="00BC31D0" w:rsidP="0007195F">
      <w:pPr>
        <w:pStyle w:val="af"/>
        <w:numPr>
          <w:ilvl w:val="0"/>
          <w:numId w:val="190"/>
        </w:numPr>
        <w:spacing w:line="252" w:lineRule="atLeast"/>
        <w:textAlignment w:val="center"/>
        <w:rPr>
          <w:rFonts w:ascii="Helvetica" w:hAnsi="Helvetica" w:cs="Helvetica"/>
          <w:color w:val="000000"/>
          <w:sz w:val="21"/>
          <w:szCs w:val="21"/>
        </w:rPr>
      </w:pPr>
      <w:hyperlink r:id="rId1761" w:anchor="innodb-buffer-pool-resize" w:tooltip="15.8.3.1 Configuring InnoDB Buffer Pool Size" w:history="1">
        <w:r w:rsidR="0007195F">
          <w:rPr>
            <w:rStyle w:val="a4"/>
            <w:rFonts w:ascii="Helvetica" w:hAnsi="Helvetica" w:cs="Helvetica"/>
            <w:color w:val="00759F"/>
            <w:sz w:val="21"/>
            <w:szCs w:val="21"/>
          </w:rPr>
          <w:t>Section 15.8.3.1, “Configuring InnoDB Buffer Pool Size”</w:t>
        </w:r>
      </w:hyperlink>
    </w:p>
    <w:p w14:paraId="6A0CF0A1" w14:textId="77777777" w:rsidR="0007195F" w:rsidRDefault="0007195F" w:rsidP="0007195F">
      <w:pPr>
        <w:pStyle w:val="3"/>
        <w:shd w:val="clear" w:color="auto" w:fill="FFFFFF"/>
        <w:rPr>
          <w:rFonts w:ascii="Helvetica" w:hAnsi="Helvetica" w:cs="Helvetica"/>
          <w:color w:val="000000"/>
          <w:sz w:val="34"/>
          <w:szCs w:val="34"/>
        </w:rPr>
      </w:pPr>
      <w:bookmarkStart w:id="584" w:name="myisam-key-cache"/>
      <w:bookmarkStart w:id="585" w:name="_Toc83152182"/>
      <w:bookmarkEnd w:id="584"/>
      <w:r>
        <w:rPr>
          <w:rFonts w:ascii="Helvetica" w:hAnsi="Helvetica" w:cs="Helvetica"/>
          <w:color w:val="000000"/>
          <w:sz w:val="34"/>
          <w:szCs w:val="34"/>
        </w:rPr>
        <w:t>8.10.2 The MyISAM Key Cache</w:t>
      </w:r>
      <w:bookmarkEnd w:id="585"/>
    </w:p>
    <w:p w14:paraId="0D784634" w14:textId="77777777" w:rsidR="0007195F" w:rsidRDefault="00BC31D0" w:rsidP="0007195F">
      <w:pPr>
        <w:rPr>
          <w:rFonts w:ascii="Helvetica" w:hAnsi="Helvetica" w:cs="Helvetica"/>
          <w:color w:val="000000"/>
          <w:sz w:val="21"/>
          <w:szCs w:val="21"/>
        </w:rPr>
      </w:pPr>
      <w:hyperlink r:id="rId1762" w:anchor="shared-key-cache" w:history="1">
        <w:r w:rsidR="0007195F">
          <w:rPr>
            <w:rStyle w:val="a4"/>
            <w:rFonts w:ascii="Helvetica" w:hAnsi="Helvetica" w:cs="Helvetica"/>
            <w:color w:val="00759F"/>
            <w:sz w:val="21"/>
            <w:szCs w:val="21"/>
          </w:rPr>
          <w:t>8.10.2.1 Shared Key Cache Access</w:t>
        </w:r>
      </w:hyperlink>
    </w:p>
    <w:p w14:paraId="5A29FA14" w14:textId="77777777" w:rsidR="0007195F" w:rsidRDefault="00BC31D0" w:rsidP="0007195F">
      <w:pPr>
        <w:rPr>
          <w:rFonts w:ascii="Helvetica" w:hAnsi="Helvetica" w:cs="Helvetica"/>
          <w:color w:val="000000"/>
          <w:sz w:val="21"/>
          <w:szCs w:val="21"/>
        </w:rPr>
      </w:pPr>
      <w:hyperlink r:id="rId1763" w:anchor="multiple-key-caches" w:history="1">
        <w:r w:rsidR="0007195F">
          <w:rPr>
            <w:rStyle w:val="a4"/>
            <w:rFonts w:ascii="Helvetica" w:hAnsi="Helvetica" w:cs="Helvetica"/>
            <w:color w:val="00759F"/>
            <w:sz w:val="21"/>
            <w:szCs w:val="21"/>
          </w:rPr>
          <w:t>8.10.2.2 Multiple Key Caches</w:t>
        </w:r>
      </w:hyperlink>
    </w:p>
    <w:p w14:paraId="176BAC28" w14:textId="77777777" w:rsidR="0007195F" w:rsidRDefault="00BC31D0" w:rsidP="0007195F">
      <w:pPr>
        <w:rPr>
          <w:rFonts w:ascii="Helvetica" w:hAnsi="Helvetica" w:cs="Helvetica"/>
          <w:color w:val="000000"/>
          <w:sz w:val="21"/>
          <w:szCs w:val="21"/>
        </w:rPr>
      </w:pPr>
      <w:hyperlink r:id="rId1764" w:anchor="midpoint-insertion" w:history="1">
        <w:r w:rsidR="0007195F">
          <w:rPr>
            <w:rStyle w:val="a4"/>
            <w:rFonts w:ascii="Helvetica" w:hAnsi="Helvetica" w:cs="Helvetica"/>
            <w:color w:val="00759F"/>
            <w:sz w:val="21"/>
            <w:szCs w:val="21"/>
          </w:rPr>
          <w:t>8.10.2.3 Midpoint Insertion Strategy</w:t>
        </w:r>
      </w:hyperlink>
    </w:p>
    <w:p w14:paraId="18B83AAC" w14:textId="77777777" w:rsidR="0007195F" w:rsidRDefault="00BC31D0" w:rsidP="0007195F">
      <w:pPr>
        <w:rPr>
          <w:rFonts w:ascii="Helvetica" w:hAnsi="Helvetica" w:cs="Helvetica"/>
          <w:color w:val="000000"/>
          <w:sz w:val="21"/>
          <w:szCs w:val="21"/>
        </w:rPr>
      </w:pPr>
      <w:hyperlink r:id="rId1765" w:anchor="index-preloading" w:history="1">
        <w:r w:rsidR="0007195F">
          <w:rPr>
            <w:rStyle w:val="a4"/>
            <w:rFonts w:ascii="Helvetica" w:hAnsi="Helvetica" w:cs="Helvetica"/>
            <w:color w:val="00759F"/>
            <w:sz w:val="21"/>
            <w:szCs w:val="21"/>
          </w:rPr>
          <w:t>8.10.2.4 Index Preloading</w:t>
        </w:r>
      </w:hyperlink>
    </w:p>
    <w:p w14:paraId="6EAF9E8A" w14:textId="77777777" w:rsidR="0007195F" w:rsidRDefault="00BC31D0" w:rsidP="0007195F">
      <w:pPr>
        <w:rPr>
          <w:rFonts w:ascii="Helvetica" w:hAnsi="Helvetica" w:cs="Helvetica"/>
          <w:color w:val="000000"/>
          <w:sz w:val="21"/>
          <w:szCs w:val="21"/>
        </w:rPr>
      </w:pPr>
      <w:hyperlink r:id="rId1766" w:anchor="key-cache-block-size" w:history="1">
        <w:r w:rsidR="0007195F">
          <w:rPr>
            <w:rStyle w:val="a4"/>
            <w:rFonts w:ascii="Helvetica" w:hAnsi="Helvetica" w:cs="Helvetica"/>
            <w:color w:val="00759F"/>
            <w:sz w:val="21"/>
            <w:szCs w:val="21"/>
          </w:rPr>
          <w:t>8.10.2.5 Key Cache Block Size</w:t>
        </w:r>
      </w:hyperlink>
    </w:p>
    <w:p w14:paraId="62620DF7" w14:textId="77777777" w:rsidR="0007195F" w:rsidRDefault="00BC31D0" w:rsidP="0007195F">
      <w:pPr>
        <w:rPr>
          <w:rFonts w:ascii="Helvetica" w:hAnsi="Helvetica" w:cs="Helvetica"/>
          <w:color w:val="000000"/>
          <w:sz w:val="21"/>
          <w:szCs w:val="21"/>
        </w:rPr>
      </w:pPr>
      <w:hyperlink r:id="rId1767" w:anchor="key-cache-restructuring" w:history="1">
        <w:r w:rsidR="0007195F">
          <w:rPr>
            <w:rStyle w:val="a4"/>
            <w:rFonts w:ascii="Helvetica" w:hAnsi="Helvetica" w:cs="Helvetica"/>
            <w:color w:val="00759F"/>
            <w:sz w:val="21"/>
            <w:szCs w:val="21"/>
          </w:rPr>
          <w:t>8.10.2.6 Restructuring a Key Cache</w:t>
        </w:r>
      </w:hyperlink>
    </w:p>
    <w:p w14:paraId="66BEA40E" w14:textId="77777777" w:rsidR="0007195F" w:rsidRDefault="0007195F" w:rsidP="0007195F">
      <w:pPr>
        <w:pStyle w:val="af"/>
        <w:rPr>
          <w:rFonts w:ascii="Helvetica" w:hAnsi="Helvetica" w:cs="Helvetica"/>
          <w:color w:val="000000"/>
          <w:sz w:val="21"/>
          <w:szCs w:val="21"/>
        </w:rPr>
      </w:pPr>
      <w:bookmarkStart w:id="586" w:name="idm46383492859968"/>
      <w:bookmarkStart w:id="587" w:name="idm46383492858896"/>
      <w:bookmarkEnd w:id="586"/>
      <w:bookmarkEnd w:id="587"/>
      <w:r>
        <w:rPr>
          <w:rFonts w:ascii="Helvetica" w:hAnsi="Helvetica" w:cs="Helvetica"/>
          <w:color w:val="000000"/>
          <w:sz w:val="21"/>
          <w:szCs w:val="21"/>
        </w:rPr>
        <w:lastRenderedPageBreak/>
        <w:t>To minimize disk I/O, the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storage engine exploits a strategy that is used by many database management systems. It employs a cache mechanism to keep the most frequently accessed table blocks in memory:</w:t>
      </w:r>
    </w:p>
    <w:p w14:paraId="3AA8996F" w14:textId="77777777" w:rsidR="0007195F" w:rsidRDefault="0007195F" w:rsidP="0007195F">
      <w:pPr>
        <w:pStyle w:val="af"/>
        <w:numPr>
          <w:ilvl w:val="0"/>
          <w:numId w:val="19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index blocks, a special structure called the </w:t>
      </w:r>
      <w:r>
        <w:rPr>
          <w:rStyle w:val="firstterm"/>
          <w:rFonts w:ascii="Helvetica" w:hAnsi="Helvetica" w:cs="Helvetica"/>
          <w:color w:val="000000"/>
          <w:sz w:val="21"/>
          <w:szCs w:val="21"/>
        </w:rPr>
        <w:t>key cache</w:t>
      </w:r>
      <w:r>
        <w:rPr>
          <w:rFonts w:ascii="Helvetica" w:hAnsi="Helvetica" w:cs="Helvetica"/>
          <w:color w:val="000000"/>
          <w:sz w:val="21"/>
          <w:szCs w:val="21"/>
        </w:rPr>
        <w:t> (or </w:t>
      </w:r>
      <w:r>
        <w:rPr>
          <w:rStyle w:val="firstterm"/>
          <w:rFonts w:ascii="Helvetica" w:hAnsi="Helvetica" w:cs="Helvetica"/>
          <w:color w:val="000000"/>
          <w:sz w:val="21"/>
          <w:szCs w:val="21"/>
        </w:rPr>
        <w:t>key buffer</w:t>
      </w:r>
      <w:r>
        <w:rPr>
          <w:rFonts w:ascii="Helvetica" w:hAnsi="Helvetica" w:cs="Helvetica"/>
          <w:color w:val="000000"/>
          <w:sz w:val="21"/>
          <w:szCs w:val="21"/>
        </w:rPr>
        <w:t>) is maintained. The structure contains a number of block buffers where the most-used index blocks are placed.</w:t>
      </w:r>
    </w:p>
    <w:p w14:paraId="711303D3" w14:textId="77777777" w:rsidR="0007195F" w:rsidRDefault="0007195F" w:rsidP="0007195F">
      <w:pPr>
        <w:pStyle w:val="af"/>
        <w:numPr>
          <w:ilvl w:val="0"/>
          <w:numId w:val="19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data blocks, MySQL uses no special cache. Instead it relies on the native operating system file system cache.</w:t>
      </w:r>
    </w:p>
    <w:p w14:paraId="0186A0F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This section first describes the basic operation of the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key cache. Then it discusses features that improve key cache performance and that enable you to better control cache operation:</w:t>
      </w:r>
    </w:p>
    <w:p w14:paraId="24D96850" w14:textId="77777777" w:rsidR="0007195F" w:rsidRDefault="0007195F" w:rsidP="0007195F">
      <w:pPr>
        <w:pStyle w:val="af"/>
        <w:numPr>
          <w:ilvl w:val="0"/>
          <w:numId w:val="19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Multiple sessions can access the cache concurrently.</w:t>
      </w:r>
    </w:p>
    <w:p w14:paraId="43839D54" w14:textId="77777777" w:rsidR="0007195F" w:rsidRDefault="0007195F" w:rsidP="0007195F">
      <w:pPr>
        <w:pStyle w:val="af"/>
        <w:numPr>
          <w:ilvl w:val="0"/>
          <w:numId w:val="19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can set up multiple key caches and assign table indexes to specific caches.</w:t>
      </w:r>
    </w:p>
    <w:p w14:paraId="2B3783C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control the size of the key cache, use the </w:t>
      </w:r>
      <w:hyperlink r:id="rId1768" w:anchor="sysvar_key_buffer_size" w:history="1">
        <w:r>
          <w:rPr>
            <w:rStyle w:val="HTML1"/>
            <w:rFonts w:ascii="Courier New" w:hAnsi="Courier New" w:cs="Courier New"/>
            <w:b/>
            <w:bCs/>
            <w:color w:val="026789"/>
            <w:sz w:val="20"/>
            <w:szCs w:val="20"/>
            <w:u w:val="single"/>
            <w:shd w:val="clear" w:color="auto" w:fill="FFFFFF"/>
          </w:rPr>
          <w:t>key_buffer_size</w:t>
        </w:r>
      </w:hyperlink>
      <w:r>
        <w:rPr>
          <w:rFonts w:ascii="Helvetica" w:hAnsi="Helvetica" w:cs="Helvetica"/>
          <w:color w:val="000000"/>
          <w:sz w:val="21"/>
          <w:szCs w:val="21"/>
        </w:rPr>
        <w:t> system variable. If this variable is set equal to zero, no key cache is used. The key cache also is not used if the </w:t>
      </w:r>
      <w:hyperlink r:id="rId1769" w:anchor="sysvar_key_buffer_size" w:history="1">
        <w:r>
          <w:rPr>
            <w:rStyle w:val="HTML1"/>
            <w:rFonts w:ascii="Courier New" w:hAnsi="Courier New" w:cs="Courier New"/>
            <w:b/>
            <w:bCs/>
            <w:color w:val="026789"/>
            <w:sz w:val="20"/>
            <w:szCs w:val="20"/>
            <w:u w:val="single"/>
            <w:shd w:val="clear" w:color="auto" w:fill="FFFFFF"/>
          </w:rPr>
          <w:t>key_buffer_size</w:t>
        </w:r>
      </w:hyperlink>
      <w:r>
        <w:rPr>
          <w:rFonts w:ascii="Helvetica" w:hAnsi="Helvetica" w:cs="Helvetica"/>
          <w:color w:val="000000"/>
          <w:sz w:val="21"/>
          <w:szCs w:val="21"/>
        </w:rPr>
        <w:t> value is too small to allocate the minimal number of block buffers (8).</w:t>
      </w:r>
    </w:p>
    <w:p w14:paraId="0BC867B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When the key cache is not operational, index files are accessed using only the native file system buffering provided by the operating system. (In other words, table index blocks are accessed using the same strategy as that employed for table data blocks.)</w:t>
      </w:r>
    </w:p>
    <w:p w14:paraId="2240280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An index block is a contiguous unit of access to the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index files. Usually the size of an index block is equal to the size of nodes of the index B-tree. (Indexes are represented on disk using a B-tree data structure. Nodes at the bottom of the tree are leaf nodes. Nodes above the leaf nodes are nonleaf nodes.)</w:t>
      </w:r>
    </w:p>
    <w:p w14:paraId="124B9B9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All block buffers in a key cache structure are the same size. This size can be equal to, greater than, or less than the size of a table index block. Usually one these two values is a multiple of the other.</w:t>
      </w:r>
    </w:p>
    <w:p w14:paraId="799D831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When data from any table index block must be accessed, the server first checks whether it is available in some block buffer of the key cache. If it is, the server accesses data in the key cache rather than on disk. That is, it reads from the cache or writes into it rather than reading from or writing to disk. Otherwise, the server chooses a cache block buffer containing a different table index block (or blocks) and replaces the data there by a copy of required table index block. As soon as the new index block is in the cache, the index data can be accessed.</w:t>
      </w:r>
    </w:p>
    <w:p w14:paraId="2ABA0363" w14:textId="77777777" w:rsidR="0007195F" w:rsidRDefault="0007195F" w:rsidP="0007195F">
      <w:pPr>
        <w:pStyle w:val="af"/>
        <w:spacing w:before="0" w:after="0"/>
        <w:rPr>
          <w:rFonts w:ascii="Helvetica" w:hAnsi="Helvetica" w:cs="Helvetica"/>
          <w:color w:val="000000"/>
          <w:sz w:val="21"/>
          <w:szCs w:val="21"/>
        </w:rPr>
      </w:pPr>
      <w:r>
        <w:rPr>
          <w:rFonts w:ascii="Helvetica" w:hAnsi="Helvetica" w:cs="Helvetica"/>
          <w:color w:val="000000"/>
          <w:sz w:val="21"/>
          <w:szCs w:val="21"/>
        </w:rPr>
        <w:lastRenderedPageBreak/>
        <w:t>If it happens that a block selected for replacement has been modified, the block is considered </w:t>
      </w:r>
      <w:r>
        <w:rPr>
          <w:rStyle w:val="62"/>
          <w:rFonts w:ascii="inherit" w:hAnsi="inherit" w:cs="Helvetica"/>
          <w:color w:val="000000"/>
          <w:sz w:val="21"/>
          <w:szCs w:val="21"/>
          <w:bdr w:val="none" w:sz="0" w:space="0" w:color="auto" w:frame="1"/>
        </w:rPr>
        <w:t>“dirty.”</w:t>
      </w:r>
      <w:r>
        <w:rPr>
          <w:rFonts w:ascii="Helvetica" w:hAnsi="Helvetica" w:cs="Helvetica"/>
          <w:color w:val="000000"/>
          <w:sz w:val="21"/>
          <w:szCs w:val="21"/>
        </w:rPr>
        <w:t> In this case, prior to being replaced, its contents are flushed to the table index from which it came.</w:t>
      </w:r>
    </w:p>
    <w:p w14:paraId="3D20A92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Usually the server follows an </w:t>
      </w:r>
      <w:r>
        <w:rPr>
          <w:rStyle w:val="firstterm"/>
          <w:rFonts w:ascii="Helvetica" w:hAnsi="Helvetica" w:cs="Helvetica"/>
          <w:color w:val="000000"/>
          <w:sz w:val="21"/>
          <w:szCs w:val="21"/>
        </w:rPr>
        <w:t>LRU (Least Recently Used)</w:t>
      </w:r>
      <w:r>
        <w:rPr>
          <w:rFonts w:ascii="Helvetica" w:hAnsi="Helvetica" w:cs="Helvetica"/>
          <w:color w:val="000000"/>
          <w:sz w:val="21"/>
          <w:szCs w:val="21"/>
        </w:rPr>
        <w:t> strategy: When choosing a block for replacement, it selects the least recently used index block. To make this choice easier, the key cache module maintains all used blocks in a special list (</w:t>
      </w:r>
      <w:r>
        <w:rPr>
          <w:rStyle w:val="firstterm"/>
          <w:rFonts w:ascii="Helvetica" w:hAnsi="Helvetica" w:cs="Helvetica"/>
          <w:color w:val="000000"/>
          <w:sz w:val="21"/>
          <w:szCs w:val="21"/>
        </w:rPr>
        <w:t>LRU chain</w:t>
      </w:r>
      <w:r>
        <w:rPr>
          <w:rFonts w:ascii="Helvetica" w:hAnsi="Helvetica" w:cs="Helvetica"/>
          <w:color w:val="000000"/>
          <w:sz w:val="21"/>
          <w:szCs w:val="21"/>
        </w:rPr>
        <w:t>) ordered by time of use. When a block is accessed, it is the most recently used and is placed at the end of the list. When blocks need to be replaced, blocks at the beginning of the list are the least recently used and become the first candidates for eviction.</w:t>
      </w:r>
    </w:p>
    <w:p w14:paraId="290551B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also uses an LRU algorithm, to manage its buffer pool. See </w:t>
      </w:r>
      <w:hyperlink r:id="rId1770" w:anchor="innodb-buffer-pool" w:tooltip="15.5.1 Buffer Pool" w:history="1">
        <w:r>
          <w:rPr>
            <w:rStyle w:val="a4"/>
            <w:rFonts w:ascii="Helvetica" w:hAnsi="Helvetica" w:cs="Helvetica"/>
            <w:color w:val="00759F"/>
            <w:sz w:val="21"/>
            <w:szCs w:val="21"/>
          </w:rPr>
          <w:t>Section 15.5.1, “Buffer Pool”</w:t>
        </w:r>
      </w:hyperlink>
      <w:r>
        <w:rPr>
          <w:rFonts w:ascii="Helvetica" w:hAnsi="Helvetica" w:cs="Helvetica"/>
          <w:color w:val="000000"/>
          <w:sz w:val="21"/>
          <w:szCs w:val="21"/>
        </w:rPr>
        <w:t>.</w:t>
      </w:r>
    </w:p>
    <w:p w14:paraId="4C1CEDEA" w14:textId="77777777" w:rsidR="0007195F" w:rsidRDefault="0007195F" w:rsidP="0007195F">
      <w:pPr>
        <w:pStyle w:val="4"/>
        <w:shd w:val="clear" w:color="auto" w:fill="FFFFFF"/>
        <w:rPr>
          <w:rFonts w:ascii="Helvetica" w:hAnsi="Helvetica" w:cs="Helvetica"/>
          <w:color w:val="000000"/>
          <w:sz w:val="29"/>
          <w:szCs w:val="29"/>
        </w:rPr>
      </w:pPr>
      <w:bookmarkStart w:id="588" w:name="shared-key-cache"/>
      <w:bookmarkEnd w:id="588"/>
      <w:r>
        <w:rPr>
          <w:rFonts w:ascii="Helvetica" w:hAnsi="Helvetica" w:cs="Helvetica"/>
          <w:color w:val="000000"/>
          <w:sz w:val="29"/>
          <w:szCs w:val="29"/>
        </w:rPr>
        <w:t>8.10.2.1 Shared Key Cache Access</w:t>
      </w:r>
    </w:p>
    <w:p w14:paraId="0CDFFD5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Threads can access key cache buffers simultaneously, subject to the following conditions:</w:t>
      </w:r>
    </w:p>
    <w:p w14:paraId="080658C2" w14:textId="77777777" w:rsidR="0007195F" w:rsidRDefault="0007195F" w:rsidP="0007195F">
      <w:pPr>
        <w:pStyle w:val="af"/>
        <w:numPr>
          <w:ilvl w:val="0"/>
          <w:numId w:val="19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buffer that is not being updated can be accessed by multiple sessions.</w:t>
      </w:r>
    </w:p>
    <w:p w14:paraId="7687CAC3" w14:textId="77777777" w:rsidR="0007195F" w:rsidRDefault="0007195F" w:rsidP="0007195F">
      <w:pPr>
        <w:pStyle w:val="af"/>
        <w:numPr>
          <w:ilvl w:val="0"/>
          <w:numId w:val="19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buffer that is being updated causes sessions that need to use it to wait until the update is complete.</w:t>
      </w:r>
    </w:p>
    <w:p w14:paraId="527A9532" w14:textId="77777777" w:rsidR="0007195F" w:rsidRDefault="0007195F" w:rsidP="0007195F">
      <w:pPr>
        <w:pStyle w:val="af"/>
        <w:numPr>
          <w:ilvl w:val="0"/>
          <w:numId w:val="19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Multiple sessions can initiate requests that result in cache block replacements, as long as they do not interfere with each other (that is, as long as they need different index blocks, and thus cause different cache blocks to be replaced).</w:t>
      </w:r>
    </w:p>
    <w:p w14:paraId="43BA90D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Shared access to the key cache enables the server to improve throughput significantly.</w:t>
      </w:r>
    </w:p>
    <w:p w14:paraId="675303E8" w14:textId="77777777" w:rsidR="0007195F" w:rsidRDefault="0007195F" w:rsidP="0007195F">
      <w:pPr>
        <w:pStyle w:val="4"/>
        <w:shd w:val="clear" w:color="auto" w:fill="FFFFFF"/>
        <w:rPr>
          <w:rFonts w:ascii="Helvetica" w:hAnsi="Helvetica" w:cs="Helvetica"/>
          <w:color w:val="000000"/>
          <w:sz w:val="29"/>
          <w:szCs w:val="29"/>
        </w:rPr>
      </w:pPr>
      <w:bookmarkStart w:id="589" w:name="multiple-key-caches"/>
      <w:bookmarkEnd w:id="589"/>
      <w:r>
        <w:rPr>
          <w:rFonts w:ascii="Helvetica" w:hAnsi="Helvetica" w:cs="Helvetica"/>
          <w:color w:val="000000"/>
          <w:sz w:val="29"/>
          <w:szCs w:val="29"/>
        </w:rPr>
        <w:t>8.10.2.2 Multiple Key Caches</w:t>
      </w:r>
    </w:p>
    <w:p w14:paraId="76C9D4E3" w14:textId="77777777" w:rsidR="0007195F" w:rsidRDefault="0007195F" w:rsidP="0007195F">
      <w:pPr>
        <w:rPr>
          <w:rFonts w:ascii="Helvetica" w:hAnsi="Helvetica" w:cs="Helvetica"/>
          <w:b/>
          <w:bCs/>
          <w:color w:val="000000"/>
          <w:sz w:val="19"/>
          <w:szCs w:val="19"/>
        </w:rPr>
      </w:pPr>
      <w:r>
        <w:rPr>
          <w:rFonts w:ascii="Helvetica" w:hAnsi="Helvetica" w:cs="Helvetica"/>
          <w:b/>
          <w:bCs/>
          <w:color w:val="000000"/>
          <w:sz w:val="19"/>
          <w:szCs w:val="19"/>
        </w:rPr>
        <w:t>Note</w:t>
      </w:r>
    </w:p>
    <w:p w14:paraId="37F9011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As of MySQL 8.0, the compound-part structured-variable syntax discussed here for referring to multiple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key caches is deprecated.</w:t>
      </w:r>
    </w:p>
    <w:p w14:paraId="66AC070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Shared access to the key cache improves performance but does not eliminate contention among sessions entirely. They still compete for control structures that manage access to the key cache buffers. To reduce key cache access contention further, MySQL also provides multiple key caches. This feature enables you to assign different table indexes to different key caches.</w:t>
      </w:r>
    </w:p>
    <w:p w14:paraId="709592E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Where there are multiple key caches, the server must know which cache to use when processing queries for a given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By default, all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xml:space="preserve"> table indexes are cached in the default key cache. To assign table indexes to a specific key cache, use </w:t>
      </w:r>
      <w:r>
        <w:rPr>
          <w:rFonts w:ascii="Helvetica" w:hAnsi="Helvetica" w:cs="Helvetica"/>
          <w:color w:val="000000"/>
          <w:sz w:val="21"/>
          <w:szCs w:val="21"/>
        </w:rPr>
        <w:lastRenderedPageBreak/>
        <w:t>the </w:t>
      </w:r>
      <w:hyperlink r:id="rId1771" w:anchor="cache-index" w:tooltip="13.7.8.2 CACHE INDEX Statement" w:history="1">
        <w:r>
          <w:rPr>
            <w:rStyle w:val="HTML1"/>
            <w:rFonts w:ascii="Courier New" w:hAnsi="Courier New" w:cs="Courier New"/>
            <w:b/>
            <w:bCs/>
            <w:color w:val="026789"/>
            <w:sz w:val="20"/>
            <w:szCs w:val="20"/>
            <w:u w:val="single"/>
            <w:shd w:val="clear" w:color="auto" w:fill="FFFFFF"/>
          </w:rPr>
          <w:t>CACHE INDEX</w:t>
        </w:r>
      </w:hyperlink>
      <w:r>
        <w:rPr>
          <w:rFonts w:ascii="Helvetica" w:hAnsi="Helvetica" w:cs="Helvetica"/>
          <w:color w:val="000000"/>
          <w:sz w:val="21"/>
          <w:szCs w:val="21"/>
        </w:rPr>
        <w:t> statement (see </w:t>
      </w:r>
      <w:hyperlink r:id="rId1772" w:anchor="cache-index" w:tooltip="13.7.8.2 CACHE INDEX Statement" w:history="1">
        <w:r>
          <w:rPr>
            <w:rStyle w:val="a4"/>
            <w:rFonts w:ascii="Helvetica" w:hAnsi="Helvetica" w:cs="Helvetica"/>
            <w:color w:val="00759F"/>
            <w:sz w:val="21"/>
            <w:szCs w:val="21"/>
          </w:rPr>
          <w:t>Section 13.7.8.2, “CACHE INDEX Statement”</w:t>
        </w:r>
      </w:hyperlink>
      <w:r>
        <w:rPr>
          <w:rFonts w:ascii="Helvetica" w:hAnsi="Helvetica" w:cs="Helvetica"/>
          <w:color w:val="000000"/>
          <w:sz w:val="21"/>
          <w:szCs w:val="21"/>
        </w:rPr>
        <w:t>). For example, the following statement assigns indexes from the tables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to the key cache named </w:t>
      </w:r>
      <w:r>
        <w:rPr>
          <w:rStyle w:val="HTML1"/>
          <w:rFonts w:ascii="Courier New" w:hAnsi="Courier New" w:cs="Courier New"/>
          <w:b/>
          <w:bCs/>
          <w:color w:val="026789"/>
          <w:sz w:val="20"/>
          <w:szCs w:val="20"/>
          <w:shd w:val="clear" w:color="auto" w:fill="FFFFFF"/>
        </w:rPr>
        <w:t>hot_cache</w:t>
      </w:r>
      <w:r>
        <w:rPr>
          <w:rFonts w:ascii="Helvetica" w:hAnsi="Helvetica" w:cs="Helvetica"/>
          <w:color w:val="000000"/>
          <w:sz w:val="21"/>
          <w:szCs w:val="21"/>
        </w:rPr>
        <w:t>:</w:t>
      </w:r>
    </w:p>
    <w:p w14:paraId="35322E3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CACHE INDEX t1, t2, t3 IN hot_cache;</w:t>
      </w:r>
    </w:p>
    <w:p w14:paraId="6124D78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D6CB85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   | Op                 | Msg_type | Msg_text |</w:t>
      </w:r>
    </w:p>
    <w:p w14:paraId="2EE9F10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FD13FB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test.t1 | assign_to_keycache | status   | OK       |</w:t>
      </w:r>
    </w:p>
    <w:p w14:paraId="7986079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test.t2 | assign_to_keycache | status   | OK       |</w:t>
      </w:r>
    </w:p>
    <w:p w14:paraId="25DE7AA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test.t3 | assign_to_keycache | status   | OK       |</w:t>
      </w:r>
    </w:p>
    <w:p w14:paraId="6314657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0851EF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key cache referred to in a </w:t>
      </w:r>
      <w:hyperlink r:id="rId1773" w:anchor="cache-index" w:tooltip="13.7.8.2 CACHE INDEX Statement" w:history="1">
        <w:r>
          <w:rPr>
            <w:rStyle w:val="HTML1"/>
            <w:rFonts w:ascii="Courier New" w:hAnsi="Courier New" w:cs="Courier New"/>
            <w:b/>
            <w:bCs/>
            <w:color w:val="026789"/>
            <w:sz w:val="20"/>
            <w:szCs w:val="20"/>
            <w:u w:val="single"/>
            <w:shd w:val="clear" w:color="auto" w:fill="FFFFFF"/>
          </w:rPr>
          <w:t>CACHE INDEX</w:t>
        </w:r>
      </w:hyperlink>
      <w:r>
        <w:rPr>
          <w:rFonts w:ascii="Helvetica" w:hAnsi="Helvetica" w:cs="Helvetica"/>
          <w:color w:val="000000"/>
          <w:sz w:val="21"/>
          <w:szCs w:val="21"/>
        </w:rPr>
        <w:t> statement can be created by setting its size with a </w:t>
      </w:r>
      <w:hyperlink r:id="rId1774" w:anchor="set-variable" w:tooltip="13.7.6.1 SET Syntax for Variable Assignment" w:history="1">
        <w:r>
          <w:rPr>
            <w:rStyle w:val="HTML1"/>
            <w:rFonts w:ascii="Courier New" w:hAnsi="Courier New" w:cs="Courier New"/>
            <w:b/>
            <w:bCs/>
            <w:color w:val="026789"/>
            <w:sz w:val="20"/>
            <w:szCs w:val="20"/>
            <w:u w:val="single"/>
            <w:shd w:val="clear" w:color="auto" w:fill="FFFFFF"/>
          </w:rPr>
          <w:t>SET GLOBAL</w:t>
        </w:r>
      </w:hyperlink>
      <w:r>
        <w:rPr>
          <w:rFonts w:ascii="Helvetica" w:hAnsi="Helvetica" w:cs="Helvetica"/>
          <w:color w:val="000000"/>
          <w:sz w:val="21"/>
          <w:szCs w:val="21"/>
        </w:rPr>
        <w:t> parameter setting statement or by using server startup options. For example:</w:t>
      </w:r>
    </w:p>
    <w:p w14:paraId="2E01749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keycache1.key_buffer_size=128*1024;</w:t>
      </w:r>
    </w:p>
    <w:p w14:paraId="08E2D20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destroy a key cache, set its size to zero:</w:t>
      </w:r>
    </w:p>
    <w:p w14:paraId="009FEBC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keycache1.key_buffer_size=0;</w:t>
      </w:r>
    </w:p>
    <w:p w14:paraId="1223E7B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You cannot destroy the default key cache. Any attempt to do this is ignored:</w:t>
      </w:r>
    </w:p>
    <w:p w14:paraId="067DFFF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key_buffer_size = 0;</w:t>
      </w:r>
    </w:p>
    <w:p w14:paraId="2AD1CF4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4E09DAD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VARIABLES LIKE 'key_buffer_size';</w:t>
      </w:r>
    </w:p>
    <w:p w14:paraId="6B1DCFA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1B3EB6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1E5B591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758C8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key_buffer_size | 8384512 |</w:t>
      </w:r>
    </w:p>
    <w:p w14:paraId="059C708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D95DD4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Key cache variables are structured system variables that have a name and components. For </w:t>
      </w:r>
      <w:r>
        <w:rPr>
          <w:rStyle w:val="HTML1"/>
          <w:rFonts w:ascii="Courier New" w:hAnsi="Courier New" w:cs="Courier New"/>
          <w:b/>
          <w:bCs/>
          <w:color w:val="026789"/>
          <w:sz w:val="20"/>
          <w:szCs w:val="20"/>
          <w:shd w:val="clear" w:color="auto" w:fill="FFFFFF"/>
        </w:rPr>
        <w:t>keycache1.key_buffer_size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keycache1</w:t>
      </w:r>
      <w:r>
        <w:rPr>
          <w:rFonts w:ascii="Helvetica" w:hAnsi="Helvetica" w:cs="Helvetica"/>
          <w:color w:val="000000"/>
          <w:sz w:val="21"/>
          <w:szCs w:val="21"/>
        </w:rPr>
        <w:t> is the cache variable name and </w:t>
      </w:r>
      <w:hyperlink r:id="rId1775" w:anchor="sysvar_key_buffer_size" w:history="1">
        <w:r>
          <w:rPr>
            <w:rStyle w:val="HTML1"/>
            <w:rFonts w:ascii="Courier New" w:hAnsi="Courier New" w:cs="Courier New"/>
            <w:b/>
            <w:bCs/>
            <w:color w:val="026789"/>
            <w:sz w:val="20"/>
            <w:szCs w:val="20"/>
            <w:u w:val="single"/>
            <w:shd w:val="clear" w:color="auto" w:fill="FFFFFF"/>
          </w:rPr>
          <w:t>key_buffer_size</w:t>
        </w:r>
      </w:hyperlink>
      <w:r>
        <w:rPr>
          <w:rFonts w:ascii="Helvetica" w:hAnsi="Helvetica" w:cs="Helvetica"/>
          <w:color w:val="000000"/>
          <w:sz w:val="21"/>
          <w:szCs w:val="21"/>
        </w:rPr>
        <w:t> is the cache component. See </w:t>
      </w:r>
      <w:hyperlink r:id="rId1776" w:anchor="structured-system-variables" w:tooltip="5.1.9.5 Structured System Variables" w:history="1">
        <w:r>
          <w:rPr>
            <w:rStyle w:val="a4"/>
            <w:rFonts w:ascii="Helvetica" w:hAnsi="Helvetica" w:cs="Helvetica"/>
            <w:color w:val="00759F"/>
            <w:sz w:val="21"/>
            <w:szCs w:val="21"/>
          </w:rPr>
          <w:t>Section 5.1.9.5, “Structured System Variables”</w:t>
        </w:r>
      </w:hyperlink>
      <w:r>
        <w:rPr>
          <w:rFonts w:ascii="Helvetica" w:hAnsi="Helvetica" w:cs="Helvetica"/>
          <w:color w:val="000000"/>
          <w:sz w:val="21"/>
          <w:szCs w:val="21"/>
        </w:rPr>
        <w:t>, for a description of the syntax used for referring to structured key cache system variables.</w:t>
      </w:r>
    </w:p>
    <w:p w14:paraId="5957F99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By default, table indexes are assigned to the main (default) key cache created at the server startup. When a key cache is destroyed, all indexes assigned to it are reassigned to the default key cache.</w:t>
      </w:r>
    </w:p>
    <w:p w14:paraId="1F0FD4A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a busy server, you can use a strategy that involves three key caches:</w:t>
      </w:r>
    </w:p>
    <w:p w14:paraId="3D5EC61E" w14:textId="77777777" w:rsidR="0007195F" w:rsidRDefault="0007195F" w:rsidP="0007195F">
      <w:pPr>
        <w:pStyle w:val="af"/>
        <w:numPr>
          <w:ilvl w:val="0"/>
          <w:numId w:val="194"/>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A </w:t>
      </w:r>
      <w:r>
        <w:rPr>
          <w:rStyle w:val="62"/>
          <w:rFonts w:ascii="inherit" w:hAnsi="inherit" w:cs="Helvetica"/>
          <w:color w:val="000000"/>
          <w:sz w:val="21"/>
          <w:szCs w:val="21"/>
          <w:bdr w:val="none" w:sz="0" w:space="0" w:color="auto" w:frame="1"/>
        </w:rPr>
        <w:t>“hot”</w:t>
      </w:r>
      <w:r>
        <w:rPr>
          <w:rFonts w:ascii="Helvetica" w:hAnsi="Helvetica" w:cs="Helvetica"/>
          <w:color w:val="000000"/>
          <w:sz w:val="21"/>
          <w:szCs w:val="21"/>
        </w:rPr>
        <w:t> key cache that takes up 20% of the space allocated for all key caches. Use this for tables that are heavily used for searches but that are not updated.</w:t>
      </w:r>
    </w:p>
    <w:p w14:paraId="77E33B7F" w14:textId="77777777" w:rsidR="0007195F" w:rsidRDefault="0007195F" w:rsidP="0007195F">
      <w:pPr>
        <w:pStyle w:val="af"/>
        <w:numPr>
          <w:ilvl w:val="0"/>
          <w:numId w:val="194"/>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A </w:t>
      </w:r>
      <w:r>
        <w:rPr>
          <w:rStyle w:val="62"/>
          <w:rFonts w:ascii="inherit" w:hAnsi="inherit" w:cs="Helvetica"/>
          <w:color w:val="000000"/>
          <w:sz w:val="21"/>
          <w:szCs w:val="21"/>
          <w:bdr w:val="none" w:sz="0" w:space="0" w:color="auto" w:frame="1"/>
        </w:rPr>
        <w:t>“cold”</w:t>
      </w:r>
      <w:r>
        <w:rPr>
          <w:rFonts w:ascii="Helvetica" w:hAnsi="Helvetica" w:cs="Helvetica"/>
          <w:color w:val="000000"/>
          <w:sz w:val="21"/>
          <w:szCs w:val="21"/>
        </w:rPr>
        <w:t> key cache that takes up 20% of the space allocated for all key caches. Use this cache for medium-sized, intensively modified tables, such as temporary tables.</w:t>
      </w:r>
    </w:p>
    <w:p w14:paraId="636E65BB" w14:textId="77777777" w:rsidR="0007195F" w:rsidRDefault="0007195F" w:rsidP="0007195F">
      <w:pPr>
        <w:pStyle w:val="af"/>
        <w:numPr>
          <w:ilvl w:val="0"/>
          <w:numId w:val="194"/>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A </w:t>
      </w:r>
      <w:r>
        <w:rPr>
          <w:rStyle w:val="62"/>
          <w:rFonts w:ascii="inherit" w:hAnsi="inherit" w:cs="Helvetica"/>
          <w:color w:val="000000"/>
          <w:sz w:val="21"/>
          <w:szCs w:val="21"/>
          <w:bdr w:val="none" w:sz="0" w:space="0" w:color="auto" w:frame="1"/>
        </w:rPr>
        <w:t>“warm”</w:t>
      </w:r>
      <w:r>
        <w:rPr>
          <w:rFonts w:ascii="Helvetica" w:hAnsi="Helvetica" w:cs="Helvetica"/>
          <w:color w:val="000000"/>
          <w:sz w:val="21"/>
          <w:szCs w:val="21"/>
        </w:rPr>
        <w:t> key cache that takes up 60% of the key cache space. Employ this as the default key cache, to be used by default for all other tables.</w:t>
      </w:r>
    </w:p>
    <w:p w14:paraId="1D4194A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One reason the use of three key caches is beneficial is that access to one key cache structure does not block access to the others. Statements that access tables assigned to one cache do not compete with statements that access tables assigned to another cache. Performance gains occur for other reasons as well:</w:t>
      </w:r>
    </w:p>
    <w:p w14:paraId="77F146E0" w14:textId="77777777" w:rsidR="0007195F" w:rsidRDefault="0007195F" w:rsidP="0007195F">
      <w:pPr>
        <w:pStyle w:val="af"/>
        <w:numPr>
          <w:ilvl w:val="0"/>
          <w:numId w:val="19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hot cache is used only for retrieval queries, so its contents are never modified. Consequently, whenever an index block needs to be pulled in from disk, the contents of the cache block chosen for replacement need not be flushed first.</w:t>
      </w:r>
    </w:p>
    <w:p w14:paraId="7E38E8A5" w14:textId="77777777" w:rsidR="0007195F" w:rsidRDefault="0007195F" w:rsidP="0007195F">
      <w:pPr>
        <w:pStyle w:val="af"/>
        <w:numPr>
          <w:ilvl w:val="0"/>
          <w:numId w:val="19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an index assigned to the hot cache, if there are no queries requiring an index scan, there is a high probability that the index blocks corresponding to nonleaf nodes of the index B-tree remain in the cache.</w:t>
      </w:r>
    </w:p>
    <w:p w14:paraId="68420A15" w14:textId="77777777" w:rsidR="0007195F" w:rsidRDefault="0007195F" w:rsidP="0007195F">
      <w:pPr>
        <w:pStyle w:val="af"/>
        <w:numPr>
          <w:ilvl w:val="0"/>
          <w:numId w:val="19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 update operation most frequently executed for temporary tables is performed much faster when the updated node is in the cache and need not be read from disk first. If the size of the indexes of the temporary tables are comparable with the size of cold key cache, the probability is very high that the updated node is in the cache.</w:t>
      </w:r>
    </w:p>
    <w:p w14:paraId="4889C97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hyperlink r:id="rId1777" w:anchor="cache-index" w:tooltip="13.7.8.2 CACHE INDEX Statement" w:history="1">
        <w:r>
          <w:rPr>
            <w:rStyle w:val="HTML1"/>
            <w:rFonts w:ascii="Courier New" w:hAnsi="Courier New" w:cs="Courier New"/>
            <w:b/>
            <w:bCs/>
            <w:color w:val="026789"/>
            <w:sz w:val="20"/>
            <w:szCs w:val="20"/>
            <w:u w:val="single"/>
            <w:shd w:val="clear" w:color="auto" w:fill="FFFFFF"/>
          </w:rPr>
          <w:t>CACHE INDEX</w:t>
        </w:r>
      </w:hyperlink>
      <w:r>
        <w:rPr>
          <w:rFonts w:ascii="Helvetica" w:hAnsi="Helvetica" w:cs="Helvetica"/>
          <w:color w:val="000000"/>
          <w:sz w:val="21"/>
          <w:szCs w:val="21"/>
        </w:rPr>
        <w:t> statement sets up an association between a table and a key cache, but the association is lost each time the server restarts. If you want the association to take effect each time the server starts, one way to accomplish this is to use an option file: Include variable settings that configure your key caches, and an </w:t>
      </w:r>
      <w:hyperlink r:id="rId1778" w:anchor="sysvar_init_file" w:history="1">
        <w:r>
          <w:rPr>
            <w:rStyle w:val="HTML1"/>
            <w:rFonts w:ascii="Courier New" w:hAnsi="Courier New" w:cs="Courier New"/>
            <w:b/>
            <w:bCs/>
            <w:color w:val="026789"/>
            <w:sz w:val="20"/>
            <w:szCs w:val="20"/>
            <w:u w:val="single"/>
            <w:shd w:val="clear" w:color="auto" w:fill="FFFFFF"/>
          </w:rPr>
          <w:t>init_file</w:t>
        </w:r>
      </w:hyperlink>
      <w:r>
        <w:rPr>
          <w:rFonts w:ascii="Helvetica" w:hAnsi="Helvetica" w:cs="Helvetica"/>
          <w:color w:val="000000"/>
          <w:sz w:val="21"/>
          <w:szCs w:val="21"/>
        </w:rPr>
        <w:t> system variable that names a file containing </w:t>
      </w:r>
      <w:hyperlink r:id="rId1779" w:anchor="cache-index" w:tooltip="13.7.8.2 CACHE INDEX Statement" w:history="1">
        <w:r>
          <w:rPr>
            <w:rStyle w:val="HTML1"/>
            <w:rFonts w:ascii="Courier New" w:hAnsi="Courier New" w:cs="Courier New"/>
            <w:b/>
            <w:bCs/>
            <w:color w:val="026789"/>
            <w:sz w:val="20"/>
            <w:szCs w:val="20"/>
            <w:u w:val="single"/>
            <w:shd w:val="clear" w:color="auto" w:fill="FFFFFF"/>
          </w:rPr>
          <w:t>CACHE INDEX</w:t>
        </w:r>
      </w:hyperlink>
      <w:r>
        <w:rPr>
          <w:rFonts w:ascii="Helvetica" w:hAnsi="Helvetica" w:cs="Helvetica"/>
          <w:color w:val="000000"/>
          <w:sz w:val="21"/>
          <w:szCs w:val="21"/>
        </w:rPr>
        <w:t> statements to be executed. For example:</w:t>
      </w:r>
    </w:p>
    <w:p w14:paraId="6903453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key_buffer_size = 4G</w:t>
      </w:r>
    </w:p>
    <w:p w14:paraId="3D82CDB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hot_cache.key_buffer_size = 2G</w:t>
      </w:r>
    </w:p>
    <w:p w14:paraId="5E1A6F3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cold_cache.key_buffer_size = 2G</w:t>
      </w:r>
    </w:p>
    <w:p w14:paraId="3729A8B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init_file=/</w:t>
      </w:r>
      <w:r>
        <w:rPr>
          <w:rStyle w:val="HTML1"/>
          <w:rFonts w:ascii="Courier New" w:hAnsi="Courier New" w:cs="Courier New"/>
          <w:b/>
          <w:bCs/>
          <w:i/>
          <w:iCs/>
          <w:color w:val="000000"/>
          <w:sz w:val="19"/>
          <w:szCs w:val="19"/>
        </w:rPr>
        <w:t>path</w:t>
      </w:r>
      <w:r>
        <w:rPr>
          <w:rFonts w:ascii="Courier New" w:hAnsi="Courier New" w:cs="Courier New"/>
          <w:color w:val="000000"/>
          <w:sz w:val="20"/>
          <w:szCs w:val="20"/>
        </w:rPr>
        <w:t>/</w:t>
      </w:r>
      <w:r>
        <w:rPr>
          <w:rStyle w:val="HTML1"/>
          <w:rFonts w:ascii="Courier New" w:hAnsi="Courier New" w:cs="Courier New"/>
          <w:b/>
          <w:bCs/>
          <w:i/>
          <w:iCs/>
          <w:color w:val="000000"/>
          <w:sz w:val="19"/>
          <w:szCs w:val="19"/>
        </w:rPr>
        <w:t>to</w:t>
      </w:r>
      <w:r>
        <w:rPr>
          <w:rFonts w:ascii="Courier New" w:hAnsi="Courier New" w:cs="Courier New"/>
          <w:color w:val="000000"/>
          <w:sz w:val="20"/>
          <w:szCs w:val="20"/>
        </w:rPr>
        <w:t>/</w:t>
      </w:r>
      <w:r>
        <w:rPr>
          <w:rStyle w:val="HTML1"/>
          <w:rFonts w:ascii="Courier New" w:hAnsi="Courier New" w:cs="Courier New"/>
          <w:b/>
          <w:bCs/>
          <w:i/>
          <w:iCs/>
          <w:color w:val="000000"/>
          <w:sz w:val="19"/>
          <w:szCs w:val="19"/>
        </w:rPr>
        <w:t>data-directory</w:t>
      </w:r>
      <w:r>
        <w:rPr>
          <w:rFonts w:ascii="Courier New" w:hAnsi="Courier New" w:cs="Courier New"/>
          <w:color w:val="000000"/>
          <w:sz w:val="20"/>
          <w:szCs w:val="20"/>
        </w:rPr>
        <w:t>/mysqld_init.sql</w:t>
      </w:r>
    </w:p>
    <w:p w14:paraId="543A212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statements in </w:t>
      </w:r>
      <w:r>
        <w:rPr>
          <w:rStyle w:val="HTML1"/>
          <w:rFonts w:ascii="Courier New" w:hAnsi="Courier New" w:cs="Courier New"/>
          <w:color w:val="990000"/>
          <w:sz w:val="20"/>
          <w:szCs w:val="20"/>
          <w:shd w:val="clear" w:color="auto" w:fill="FFFFFF"/>
        </w:rPr>
        <w:t>mysqld_init.sql</w:t>
      </w:r>
      <w:r>
        <w:rPr>
          <w:rFonts w:ascii="Helvetica" w:hAnsi="Helvetica" w:cs="Helvetica"/>
          <w:color w:val="000000"/>
          <w:sz w:val="21"/>
          <w:szCs w:val="21"/>
        </w:rPr>
        <w:t> are executed each time the server starts. The file should contain one SQL statement per line. The following example assigns several tables each to </w:t>
      </w:r>
      <w:r>
        <w:rPr>
          <w:rStyle w:val="HTML1"/>
          <w:rFonts w:ascii="Courier New" w:hAnsi="Courier New" w:cs="Courier New"/>
          <w:b/>
          <w:bCs/>
          <w:color w:val="026789"/>
          <w:sz w:val="20"/>
          <w:szCs w:val="20"/>
          <w:shd w:val="clear" w:color="auto" w:fill="FFFFFF"/>
        </w:rPr>
        <w:t>hot_cache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cold_cache</w:t>
      </w:r>
      <w:r>
        <w:rPr>
          <w:rFonts w:ascii="Helvetica" w:hAnsi="Helvetica" w:cs="Helvetica"/>
          <w:color w:val="000000"/>
          <w:sz w:val="21"/>
          <w:szCs w:val="21"/>
        </w:rPr>
        <w:t>:</w:t>
      </w:r>
    </w:p>
    <w:p w14:paraId="55161F7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CACHE INDEX db1.t1, db1.t2, db2.t3 IN hot_cache</w:t>
      </w:r>
    </w:p>
    <w:p w14:paraId="4CC1293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CACHE INDEX db1.t4, db2.t5, db2.t6 IN cold_cache</w:t>
      </w:r>
    </w:p>
    <w:p w14:paraId="2955E8EF" w14:textId="77777777" w:rsidR="0007195F" w:rsidRDefault="0007195F" w:rsidP="0007195F">
      <w:pPr>
        <w:pStyle w:val="4"/>
        <w:shd w:val="clear" w:color="auto" w:fill="FFFFFF"/>
        <w:rPr>
          <w:rFonts w:ascii="Helvetica" w:hAnsi="Helvetica" w:cs="Helvetica"/>
          <w:color w:val="000000"/>
          <w:sz w:val="29"/>
          <w:szCs w:val="29"/>
        </w:rPr>
      </w:pPr>
      <w:bookmarkStart w:id="590" w:name="midpoint-insertion"/>
      <w:bookmarkEnd w:id="590"/>
      <w:r>
        <w:rPr>
          <w:rFonts w:ascii="Helvetica" w:hAnsi="Helvetica" w:cs="Helvetica"/>
          <w:color w:val="000000"/>
          <w:sz w:val="29"/>
          <w:szCs w:val="29"/>
        </w:rPr>
        <w:lastRenderedPageBreak/>
        <w:t>8.10.2.3 Midpoint Insertion Strategy</w:t>
      </w:r>
    </w:p>
    <w:p w14:paraId="5FD5F22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By default, the key cache management system uses a simple LRU strategy for choosing key cache blocks to be evicted, but it also supports a more sophisticated method called the </w:t>
      </w:r>
      <w:r>
        <w:rPr>
          <w:rStyle w:val="firstterm"/>
          <w:rFonts w:ascii="Helvetica" w:hAnsi="Helvetica" w:cs="Helvetica"/>
          <w:color w:val="000000"/>
          <w:sz w:val="21"/>
          <w:szCs w:val="21"/>
        </w:rPr>
        <w:t>midpoint insertion strategy.</w:t>
      </w:r>
    </w:p>
    <w:p w14:paraId="2DB71656" w14:textId="77777777" w:rsidR="0007195F" w:rsidRDefault="0007195F" w:rsidP="0007195F">
      <w:pPr>
        <w:pStyle w:val="af"/>
        <w:spacing w:before="0" w:after="0"/>
        <w:rPr>
          <w:rFonts w:ascii="Helvetica" w:hAnsi="Helvetica" w:cs="Helvetica"/>
          <w:color w:val="000000"/>
          <w:sz w:val="21"/>
          <w:szCs w:val="21"/>
        </w:rPr>
      </w:pPr>
      <w:r>
        <w:rPr>
          <w:rFonts w:ascii="Helvetica" w:hAnsi="Helvetica" w:cs="Helvetica"/>
          <w:color w:val="000000"/>
          <w:sz w:val="21"/>
          <w:szCs w:val="21"/>
        </w:rPr>
        <w:t>When using the midpoint insertion strategy, the LRU chain is divided into two parts: a hot sublist and a warm sublist. The division point between two parts is not fixed, but the key cache management system takes care that the warm part is not </w:t>
      </w:r>
      <w:r>
        <w:rPr>
          <w:rStyle w:val="62"/>
          <w:rFonts w:ascii="inherit" w:hAnsi="inherit" w:cs="Helvetica"/>
          <w:color w:val="000000"/>
          <w:sz w:val="21"/>
          <w:szCs w:val="21"/>
          <w:bdr w:val="none" w:sz="0" w:space="0" w:color="auto" w:frame="1"/>
        </w:rPr>
        <w:t>“too short,”</w:t>
      </w:r>
      <w:r>
        <w:rPr>
          <w:rFonts w:ascii="Helvetica" w:hAnsi="Helvetica" w:cs="Helvetica"/>
          <w:color w:val="000000"/>
          <w:sz w:val="21"/>
          <w:szCs w:val="21"/>
        </w:rPr>
        <w:t> always containing at least </w:t>
      </w:r>
      <w:hyperlink r:id="rId1780" w:anchor="sysvar_key_cache_division_limit" w:history="1">
        <w:r>
          <w:rPr>
            <w:rStyle w:val="HTML1"/>
            <w:rFonts w:ascii="Courier New" w:hAnsi="Courier New" w:cs="Courier New"/>
            <w:b/>
            <w:bCs/>
            <w:color w:val="026789"/>
            <w:sz w:val="20"/>
            <w:szCs w:val="20"/>
            <w:u w:val="single"/>
            <w:shd w:val="clear" w:color="auto" w:fill="FFFFFF"/>
          </w:rPr>
          <w:t>key_cache_division_limit</w:t>
        </w:r>
      </w:hyperlink>
      <w:r>
        <w:rPr>
          <w:rFonts w:ascii="Helvetica" w:hAnsi="Helvetica" w:cs="Helvetica"/>
          <w:color w:val="000000"/>
          <w:sz w:val="21"/>
          <w:szCs w:val="21"/>
        </w:rPr>
        <w:t> percent of the key cache blocks. </w:t>
      </w:r>
      <w:hyperlink r:id="rId1781" w:anchor="sysvar_key_cache_division_limit" w:history="1">
        <w:r>
          <w:rPr>
            <w:rStyle w:val="HTML1"/>
            <w:rFonts w:ascii="Courier New" w:hAnsi="Courier New" w:cs="Courier New"/>
            <w:b/>
            <w:bCs/>
            <w:color w:val="026789"/>
            <w:sz w:val="20"/>
            <w:szCs w:val="20"/>
            <w:u w:val="single"/>
            <w:shd w:val="clear" w:color="auto" w:fill="FFFFFF"/>
          </w:rPr>
          <w:t>key_cache_division_limit</w:t>
        </w:r>
      </w:hyperlink>
      <w:r>
        <w:rPr>
          <w:rFonts w:ascii="Helvetica" w:hAnsi="Helvetica" w:cs="Helvetica"/>
          <w:color w:val="000000"/>
          <w:sz w:val="21"/>
          <w:szCs w:val="21"/>
        </w:rPr>
        <w:t> is a component of structured key cache variables, so its value is a parameter that can be set per cache.</w:t>
      </w:r>
    </w:p>
    <w:p w14:paraId="63E0B11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When an index block is read from a table into the key cache, it is placed at the end of the warm sublist. After a certain number of hits (accesses of the block), it is promoted to the hot sublist. At present, the number of hits required to promote a block (3) is the same for all index blocks.</w:t>
      </w:r>
    </w:p>
    <w:p w14:paraId="3DF7978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 block promoted into the hot sublist is placed at the end of the list. The block then circulates within this sublist. If the block stays at the beginning of the sublist for a long enough time, it is demoted to the warm sublist. This time is determined by the value of the </w:t>
      </w:r>
      <w:hyperlink r:id="rId1782" w:anchor="sysvar_key_cache_age_threshold" w:history="1">
        <w:r>
          <w:rPr>
            <w:rStyle w:val="HTML1"/>
            <w:rFonts w:ascii="Courier New" w:hAnsi="Courier New" w:cs="Courier New"/>
            <w:b/>
            <w:bCs/>
            <w:color w:val="026789"/>
            <w:sz w:val="20"/>
            <w:szCs w:val="20"/>
            <w:u w:val="single"/>
            <w:shd w:val="clear" w:color="auto" w:fill="FFFFFF"/>
          </w:rPr>
          <w:t>key_cache_age_threshold</w:t>
        </w:r>
      </w:hyperlink>
      <w:r>
        <w:rPr>
          <w:rFonts w:ascii="Helvetica" w:hAnsi="Helvetica" w:cs="Helvetica"/>
          <w:color w:val="000000"/>
          <w:sz w:val="21"/>
          <w:szCs w:val="21"/>
        </w:rPr>
        <w:t> component of the key cache.</w:t>
      </w:r>
    </w:p>
    <w:p w14:paraId="5E7BEDE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threshold value prescribes that, for a key cache containing </w:t>
      </w:r>
      <w:r>
        <w:rPr>
          <w:rStyle w:val="HTML1"/>
          <w:rFonts w:ascii="Courier New" w:hAnsi="Courier New" w:cs="Courier New"/>
          <w:b/>
          <w:bCs/>
          <w:i/>
          <w:iCs/>
          <w:color w:val="000000"/>
          <w:sz w:val="20"/>
          <w:szCs w:val="20"/>
        </w:rPr>
        <w:t>N</w:t>
      </w:r>
      <w:r>
        <w:rPr>
          <w:rFonts w:ascii="Helvetica" w:hAnsi="Helvetica" w:cs="Helvetica"/>
          <w:color w:val="000000"/>
          <w:sz w:val="21"/>
          <w:szCs w:val="21"/>
        </w:rPr>
        <w:t> blocks, the block at the beginning of the hot sublist not accessed within the last </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 * key_cache_age_threshold / 100</w:t>
      </w:r>
      <w:r>
        <w:rPr>
          <w:rFonts w:ascii="Helvetica" w:hAnsi="Helvetica" w:cs="Helvetica"/>
          <w:color w:val="000000"/>
          <w:sz w:val="21"/>
          <w:szCs w:val="21"/>
        </w:rPr>
        <w:t> hits is to be moved to the beginning of the warm sublist. It then becomes the first candidate for eviction, because blocks for replacement always are taken from the beginning of the warm sublist.</w:t>
      </w:r>
    </w:p>
    <w:p w14:paraId="5362A00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midpoint insertion strategy enables you to keep more-valued blocks always in the cache. If you prefer to use the plain LRU strategy, leave the </w:t>
      </w:r>
      <w:hyperlink r:id="rId1783" w:anchor="sysvar_key_cache_division_limit" w:history="1">
        <w:r>
          <w:rPr>
            <w:rStyle w:val="HTML1"/>
            <w:rFonts w:ascii="Courier New" w:hAnsi="Courier New" w:cs="Courier New"/>
            <w:b/>
            <w:bCs/>
            <w:color w:val="026789"/>
            <w:sz w:val="20"/>
            <w:szCs w:val="20"/>
            <w:u w:val="single"/>
            <w:shd w:val="clear" w:color="auto" w:fill="FFFFFF"/>
          </w:rPr>
          <w:t>key_cache_division_limit</w:t>
        </w:r>
      </w:hyperlink>
      <w:r>
        <w:rPr>
          <w:rFonts w:ascii="Helvetica" w:hAnsi="Helvetica" w:cs="Helvetica"/>
          <w:color w:val="000000"/>
          <w:sz w:val="21"/>
          <w:szCs w:val="21"/>
        </w:rPr>
        <w:t> value set to its default of 100.</w:t>
      </w:r>
    </w:p>
    <w:p w14:paraId="09A299C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midpoint insertion strategy helps to improve performance when execution of a query that requires an index scan effectively pushes out of the cache all the index blocks corresponding to valuable high-level B-tree nodes. To avoid this, you must use a midpoint insertion strategy with the </w:t>
      </w:r>
      <w:hyperlink r:id="rId1784" w:anchor="sysvar_key_cache_division_limit" w:history="1">
        <w:r>
          <w:rPr>
            <w:rStyle w:val="HTML1"/>
            <w:rFonts w:ascii="Courier New" w:hAnsi="Courier New" w:cs="Courier New"/>
            <w:b/>
            <w:bCs/>
            <w:color w:val="026789"/>
            <w:sz w:val="20"/>
            <w:szCs w:val="20"/>
            <w:u w:val="single"/>
            <w:shd w:val="clear" w:color="auto" w:fill="FFFFFF"/>
          </w:rPr>
          <w:t>key_cache_division_limit</w:t>
        </w:r>
      </w:hyperlink>
      <w:r>
        <w:rPr>
          <w:rFonts w:ascii="Helvetica" w:hAnsi="Helvetica" w:cs="Helvetica"/>
          <w:color w:val="000000"/>
          <w:sz w:val="21"/>
          <w:szCs w:val="21"/>
        </w:rPr>
        <w:t> set to much less than 100. Then valuable frequently hit nodes are preserved in the hot sublist during an index scan operation as well.</w:t>
      </w:r>
    </w:p>
    <w:p w14:paraId="3DF1D0E4" w14:textId="77777777" w:rsidR="0007195F" w:rsidRDefault="0007195F" w:rsidP="0007195F">
      <w:pPr>
        <w:pStyle w:val="4"/>
        <w:shd w:val="clear" w:color="auto" w:fill="FFFFFF"/>
        <w:rPr>
          <w:rFonts w:ascii="Helvetica" w:hAnsi="Helvetica" w:cs="Helvetica"/>
          <w:color w:val="000000"/>
          <w:sz w:val="29"/>
          <w:szCs w:val="29"/>
        </w:rPr>
      </w:pPr>
      <w:bookmarkStart w:id="591" w:name="index-preloading"/>
      <w:bookmarkEnd w:id="591"/>
      <w:r>
        <w:rPr>
          <w:rFonts w:ascii="Helvetica" w:hAnsi="Helvetica" w:cs="Helvetica"/>
          <w:color w:val="000000"/>
          <w:sz w:val="29"/>
          <w:szCs w:val="29"/>
        </w:rPr>
        <w:lastRenderedPageBreak/>
        <w:t>8.10.2.4 Index Preloading</w:t>
      </w:r>
    </w:p>
    <w:p w14:paraId="00E788C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there are enough blocks in a key cache to hold blocks of an entire index, or at least the blocks corresponding to its nonleaf nodes, it makes sense to preload the key cache with index blocks before starting to use it. Preloading enables you to put the table index blocks into a key cache buffer in the most efficient way: by reading the index blocks from disk sequentially.</w:t>
      </w:r>
    </w:p>
    <w:p w14:paraId="4D762A5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Without preloading, the blocks are still placed into the key cache as needed by queries. Although the blocks stay in the cache, because there are enough buffers for all of them, they are fetched from disk in random order, and not sequentially.</w:t>
      </w:r>
    </w:p>
    <w:p w14:paraId="4943C18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preload an index into a cache, use the </w:t>
      </w:r>
      <w:hyperlink r:id="rId1785" w:anchor="load-index" w:tooltip="13.7.8.5 LOAD INDEX INTO CACHE Statement" w:history="1">
        <w:r>
          <w:rPr>
            <w:rStyle w:val="HTML1"/>
            <w:rFonts w:ascii="Courier New" w:hAnsi="Courier New" w:cs="Courier New"/>
            <w:b/>
            <w:bCs/>
            <w:color w:val="026789"/>
            <w:sz w:val="20"/>
            <w:szCs w:val="20"/>
            <w:u w:val="single"/>
            <w:shd w:val="clear" w:color="auto" w:fill="FFFFFF"/>
          </w:rPr>
          <w:t>LOAD INDEX INTO CACHE</w:t>
        </w:r>
      </w:hyperlink>
      <w:r>
        <w:rPr>
          <w:rFonts w:ascii="Helvetica" w:hAnsi="Helvetica" w:cs="Helvetica"/>
          <w:color w:val="000000"/>
          <w:sz w:val="21"/>
          <w:szCs w:val="21"/>
        </w:rPr>
        <w:t> statement. For example, the following statement preloads nodes (index blocks) of indexes of the tables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w:t>
      </w:r>
    </w:p>
    <w:p w14:paraId="4763F62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LOAD INDEX INTO CACHE t1, t2 IGNORE LEAVES;</w:t>
      </w:r>
    </w:p>
    <w:p w14:paraId="60E783D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B9E67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   | Op           | Msg_type | Msg_text |</w:t>
      </w:r>
    </w:p>
    <w:p w14:paraId="72CB136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3B4751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test.t1 | preload_keys | status   | OK       |</w:t>
      </w:r>
    </w:p>
    <w:p w14:paraId="6CFDCEF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test.t2 | preload_keys | status   | OK       |</w:t>
      </w:r>
    </w:p>
    <w:p w14:paraId="5FF90C0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04F5AF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IGNORE LEAVES</w:t>
      </w:r>
      <w:r>
        <w:rPr>
          <w:rFonts w:ascii="Helvetica" w:hAnsi="Helvetica" w:cs="Helvetica"/>
          <w:color w:val="000000"/>
          <w:sz w:val="21"/>
          <w:szCs w:val="21"/>
        </w:rPr>
        <w:t> modifier causes only blocks for the nonleaf nodes of the index to be preloaded. Thus, the statement shown preloads all index blocks from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but only blocks for the nonleaf nodes from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w:t>
      </w:r>
    </w:p>
    <w:p w14:paraId="2F6150D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an index has been assigned to a key cache using a </w:t>
      </w:r>
      <w:hyperlink r:id="rId1786" w:anchor="cache-index" w:tooltip="13.7.8.2 CACHE INDEX Statement" w:history="1">
        <w:r>
          <w:rPr>
            <w:rStyle w:val="HTML1"/>
            <w:rFonts w:ascii="Courier New" w:hAnsi="Courier New" w:cs="Courier New"/>
            <w:b/>
            <w:bCs/>
            <w:color w:val="026789"/>
            <w:sz w:val="20"/>
            <w:szCs w:val="20"/>
            <w:u w:val="single"/>
            <w:shd w:val="clear" w:color="auto" w:fill="FFFFFF"/>
          </w:rPr>
          <w:t>CACHE INDEX</w:t>
        </w:r>
      </w:hyperlink>
      <w:r>
        <w:rPr>
          <w:rFonts w:ascii="Helvetica" w:hAnsi="Helvetica" w:cs="Helvetica"/>
          <w:color w:val="000000"/>
          <w:sz w:val="21"/>
          <w:szCs w:val="21"/>
        </w:rPr>
        <w:t> statement, preloading places index blocks into that cache. Otherwise, the index is loaded into the default key cache.</w:t>
      </w:r>
    </w:p>
    <w:p w14:paraId="4367B21B" w14:textId="77777777" w:rsidR="0007195F" w:rsidRDefault="0007195F" w:rsidP="0007195F">
      <w:pPr>
        <w:pStyle w:val="4"/>
        <w:shd w:val="clear" w:color="auto" w:fill="FFFFFF"/>
        <w:rPr>
          <w:rFonts w:ascii="Helvetica" w:hAnsi="Helvetica" w:cs="Helvetica"/>
          <w:color w:val="000000"/>
          <w:sz w:val="29"/>
          <w:szCs w:val="29"/>
        </w:rPr>
      </w:pPr>
      <w:bookmarkStart w:id="592" w:name="key-cache-block-size"/>
      <w:bookmarkEnd w:id="592"/>
      <w:r>
        <w:rPr>
          <w:rFonts w:ascii="Helvetica" w:hAnsi="Helvetica" w:cs="Helvetica"/>
          <w:color w:val="000000"/>
          <w:sz w:val="29"/>
          <w:szCs w:val="29"/>
        </w:rPr>
        <w:t>8.10.2.5 Key Cache Block Size</w:t>
      </w:r>
    </w:p>
    <w:p w14:paraId="7C2899C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It is possible to specify the size of the block buffers for an individual key cache using the </w:t>
      </w:r>
      <w:hyperlink r:id="rId1787" w:anchor="sysvar_key_cache_block_size" w:history="1">
        <w:r>
          <w:rPr>
            <w:rStyle w:val="HTML1"/>
            <w:rFonts w:ascii="Courier New" w:hAnsi="Courier New" w:cs="Courier New"/>
            <w:b/>
            <w:bCs/>
            <w:color w:val="026789"/>
            <w:sz w:val="20"/>
            <w:szCs w:val="20"/>
            <w:u w:val="single"/>
            <w:shd w:val="clear" w:color="auto" w:fill="FFFFFF"/>
          </w:rPr>
          <w:t>key_cache_block_size</w:t>
        </w:r>
      </w:hyperlink>
      <w:r>
        <w:rPr>
          <w:rFonts w:ascii="Helvetica" w:hAnsi="Helvetica" w:cs="Helvetica"/>
          <w:color w:val="000000"/>
          <w:sz w:val="21"/>
          <w:szCs w:val="21"/>
        </w:rPr>
        <w:t> variable. This permits tuning of the performance of I/O operations for index files.</w:t>
      </w:r>
    </w:p>
    <w:p w14:paraId="3C9FB38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best performance for I/O operations is achieved when the size of read buffers is equal to the size of the native operating system I/O buffers. But setting the size of key nodes equal to the size of the I/O buffer does not always ensure the best overall performance. When reading the big leaf nodes, the server pulls in a lot of unnecessary data, effectively preventing reading other leaf nodes.</w:t>
      </w:r>
    </w:p>
    <w:p w14:paraId="55B6BB8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To control the size of blocks in the </w:t>
      </w:r>
      <w:r>
        <w:rPr>
          <w:rStyle w:val="HTML1"/>
          <w:rFonts w:ascii="Courier New" w:hAnsi="Courier New" w:cs="Courier New"/>
          <w:color w:val="990000"/>
          <w:sz w:val="20"/>
          <w:szCs w:val="20"/>
          <w:shd w:val="clear" w:color="auto" w:fill="FFFFFF"/>
        </w:rPr>
        <w:t>.MYI</w:t>
      </w:r>
      <w:r>
        <w:rPr>
          <w:rFonts w:ascii="Helvetica" w:hAnsi="Helvetica" w:cs="Helvetica"/>
          <w:color w:val="000000"/>
          <w:sz w:val="21"/>
          <w:szCs w:val="21"/>
        </w:rPr>
        <w:t> index file of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use the </w:t>
      </w:r>
      <w:hyperlink r:id="rId1788" w:anchor="option_mysqld_myisam-block-size" w:history="1">
        <w:r>
          <w:rPr>
            <w:rStyle w:val="HTML1"/>
            <w:rFonts w:ascii="Courier New" w:hAnsi="Courier New" w:cs="Courier New"/>
            <w:color w:val="0E4075"/>
            <w:sz w:val="20"/>
            <w:szCs w:val="20"/>
            <w:u w:val="single"/>
            <w:shd w:val="clear" w:color="auto" w:fill="FFFFFF"/>
          </w:rPr>
          <w:t>--myisam-block-size</w:t>
        </w:r>
      </w:hyperlink>
      <w:r>
        <w:rPr>
          <w:rFonts w:ascii="Helvetica" w:hAnsi="Helvetica" w:cs="Helvetica"/>
          <w:color w:val="000000"/>
          <w:sz w:val="21"/>
          <w:szCs w:val="21"/>
        </w:rPr>
        <w:t> option at server startup.</w:t>
      </w:r>
    </w:p>
    <w:p w14:paraId="5E44E516" w14:textId="77777777" w:rsidR="0007195F" w:rsidRDefault="0007195F" w:rsidP="0007195F">
      <w:pPr>
        <w:pStyle w:val="4"/>
        <w:shd w:val="clear" w:color="auto" w:fill="FFFFFF"/>
        <w:rPr>
          <w:rFonts w:ascii="Helvetica" w:hAnsi="Helvetica" w:cs="Helvetica"/>
          <w:color w:val="000000"/>
          <w:sz w:val="29"/>
          <w:szCs w:val="29"/>
        </w:rPr>
      </w:pPr>
      <w:bookmarkStart w:id="593" w:name="key-cache-restructuring"/>
      <w:bookmarkEnd w:id="593"/>
      <w:r>
        <w:rPr>
          <w:rFonts w:ascii="Helvetica" w:hAnsi="Helvetica" w:cs="Helvetica"/>
          <w:color w:val="000000"/>
          <w:sz w:val="29"/>
          <w:szCs w:val="29"/>
        </w:rPr>
        <w:t>8.10.2.6 Restructuring a Key Cache</w:t>
      </w:r>
    </w:p>
    <w:p w14:paraId="14155BE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 key cache can be restructured at any time by updating its parameter values. For example:</w:t>
      </w:r>
    </w:p>
    <w:p w14:paraId="1274724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cold_cache.key_buffer_size=4*1024*1024;</w:t>
      </w:r>
    </w:p>
    <w:p w14:paraId="18501BA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you assign to either the </w:t>
      </w:r>
      <w:hyperlink r:id="rId1789" w:anchor="sysvar_key_buffer_size" w:history="1">
        <w:r>
          <w:rPr>
            <w:rStyle w:val="HTML1"/>
            <w:rFonts w:ascii="Courier New" w:hAnsi="Courier New" w:cs="Courier New"/>
            <w:b/>
            <w:bCs/>
            <w:color w:val="026789"/>
            <w:sz w:val="20"/>
            <w:szCs w:val="20"/>
            <w:u w:val="single"/>
            <w:shd w:val="clear" w:color="auto" w:fill="FFFFFF"/>
          </w:rPr>
          <w:t>key_buffer_size</w:t>
        </w:r>
      </w:hyperlink>
      <w:r>
        <w:rPr>
          <w:rFonts w:ascii="Helvetica" w:hAnsi="Helvetica" w:cs="Helvetica"/>
          <w:color w:val="000000"/>
          <w:sz w:val="21"/>
          <w:szCs w:val="21"/>
        </w:rPr>
        <w:t> or </w:t>
      </w:r>
      <w:hyperlink r:id="rId1790" w:anchor="sysvar_key_cache_block_size" w:history="1">
        <w:r>
          <w:rPr>
            <w:rStyle w:val="HTML1"/>
            <w:rFonts w:ascii="Courier New" w:hAnsi="Courier New" w:cs="Courier New"/>
            <w:b/>
            <w:bCs/>
            <w:color w:val="026789"/>
            <w:sz w:val="20"/>
            <w:szCs w:val="20"/>
            <w:u w:val="single"/>
            <w:shd w:val="clear" w:color="auto" w:fill="FFFFFF"/>
          </w:rPr>
          <w:t>key_cache_block_size</w:t>
        </w:r>
      </w:hyperlink>
      <w:r>
        <w:rPr>
          <w:rFonts w:ascii="Helvetica" w:hAnsi="Helvetica" w:cs="Helvetica"/>
          <w:color w:val="000000"/>
          <w:sz w:val="21"/>
          <w:szCs w:val="21"/>
        </w:rPr>
        <w:t> key cache component a value that differs from the component's current value, the server destroys the cache's old structure and creates a new one based on the new values. If the cache contains any dirty blocks, the server saves them to disk before destroying and re-creating the cache. Restructuring does not occur if you change other key cache parameters.</w:t>
      </w:r>
    </w:p>
    <w:p w14:paraId="5442A38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When restructuring a key cache, the server first flushes the contents of any dirty buffers to disk. After that, the cache contents become unavailable. However, restructuring does not block queries that need to use indexes assigned to the cache. Instead, the server directly accesses the table indexes using native file system caching. File system caching is not as efficient as using a key cache, so although queries execute, a slowdown can be anticipated. After the cache has been restructured, it becomes available again for caching indexes assigned to it, and the use of file system caching for the indexes ceases.</w:t>
      </w:r>
    </w:p>
    <w:p w14:paraId="1B891AB0" w14:textId="77777777" w:rsidR="0007195F" w:rsidRDefault="0007195F" w:rsidP="0007195F">
      <w:pPr>
        <w:pStyle w:val="3"/>
        <w:shd w:val="clear" w:color="auto" w:fill="FFFFFF"/>
        <w:rPr>
          <w:rFonts w:ascii="Helvetica" w:hAnsi="Helvetica" w:cs="Helvetica"/>
          <w:color w:val="000000"/>
          <w:sz w:val="34"/>
          <w:szCs w:val="34"/>
        </w:rPr>
      </w:pPr>
      <w:bookmarkStart w:id="594" w:name="statement-caching"/>
      <w:bookmarkStart w:id="595" w:name="_Toc83152183"/>
      <w:bookmarkEnd w:id="594"/>
      <w:r>
        <w:rPr>
          <w:rFonts w:ascii="Helvetica" w:hAnsi="Helvetica" w:cs="Helvetica"/>
          <w:color w:val="000000"/>
          <w:sz w:val="34"/>
          <w:szCs w:val="34"/>
        </w:rPr>
        <w:t>8.10.3 Caching of Prepared Statements and Stored Programs</w:t>
      </w:r>
      <w:bookmarkEnd w:id="595"/>
    </w:p>
    <w:p w14:paraId="75D189D5" w14:textId="77777777" w:rsidR="0007195F" w:rsidRDefault="0007195F" w:rsidP="0007195F">
      <w:pPr>
        <w:pStyle w:val="af"/>
        <w:rPr>
          <w:rFonts w:ascii="Helvetica" w:hAnsi="Helvetica" w:cs="Helvetica"/>
          <w:color w:val="000000"/>
          <w:sz w:val="21"/>
          <w:szCs w:val="21"/>
        </w:rPr>
      </w:pPr>
      <w:bookmarkStart w:id="596" w:name="idm46383492738640"/>
      <w:bookmarkStart w:id="597" w:name="idm46383492737184"/>
      <w:bookmarkEnd w:id="596"/>
      <w:bookmarkEnd w:id="597"/>
      <w:r>
        <w:rPr>
          <w:rFonts w:ascii="Helvetica" w:hAnsi="Helvetica" w:cs="Helvetica"/>
          <w:color w:val="000000"/>
          <w:sz w:val="21"/>
          <w:szCs w:val="21"/>
        </w:rPr>
        <w:t>For certain statements that a client might execute multiple times during a session, the server converts the statement to an internal structure and caches that structure to be used during execution. Caching enables the server to perform more efficiently because it avoids the overhead of reconverting the statement should it be needed again during the session. Conversion and caching occurs for these statements:</w:t>
      </w:r>
    </w:p>
    <w:p w14:paraId="02A19D8E" w14:textId="77777777" w:rsidR="0007195F" w:rsidRDefault="0007195F" w:rsidP="0007195F">
      <w:pPr>
        <w:pStyle w:val="af"/>
        <w:numPr>
          <w:ilvl w:val="0"/>
          <w:numId w:val="19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Prepared statements, both those processed at the SQL level (using the </w:t>
      </w:r>
      <w:hyperlink r:id="rId1791" w:anchor="prepare" w:tooltip="13.5.1 PREPARE Statement" w:history="1">
        <w:r>
          <w:rPr>
            <w:rStyle w:val="HTML1"/>
            <w:rFonts w:ascii="Courier New" w:hAnsi="Courier New" w:cs="Courier New"/>
            <w:b/>
            <w:bCs/>
            <w:color w:val="026789"/>
            <w:sz w:val="20"/>
            <w:szCs w:val="20"/>
            <w:u w:val="single"/>
            <w:shd w:val="clear" w:color="auto" w:fill="FFFFFF"/>
          </w:rPr>
          <w:t>PREPARE</w:t>
        </w:r>
      </w:hyperlink>
      <w:r>
        <w:rPr>
          <w:rFonts w:ascii="Helvetica" w:hAnsi="Helvetica" w:cs="Helvetica"/>
          <w:color w:val="000000"/>
          <w:sz w:val="21"/>
          <w:szCs w:val="21"/>
        </w:rPr>
        <w:t> statement) and those processed using the binary client/server protocol (using the </w:t>
      </w:r>
      <w:hyperlink r:id="rId1792" w:tgtFrame="_top" w:history="1">
        <w:r>
          <w:rPr>
            <w:rStyle w:val="HTML1"/>
            <w:rFonts w:ascii="Courier New" w:hAnsi="Courier New" w:cs="Courier New"/>
            <w:b/>
            <w:bCs/>
            <w:color w:val="026789"/>
            <w:sz w:val="20"/>
            <w:szCs w:val="20"/>
            <w:u w:val="single"/>
            <w:shd w:val="clear" w:color="auto" w:fill="FFFFFF"/>
          </w:rPr>
          <w:t>mysql_stmt_prepare()</w:t>
        </w:r>
      </w:hyperlink>
      <w:r>
        <w:rPr>
          <w:rFonts w:ascii="Helvetica" w:hAnsi="Helvetica" w:cs="Helvetica"/>
          <w:color w:val="000000"/>
          <w:sz w:val="21"/>
          <w:szCs w:val="21"/>
        </w:rPr>
        <w:t> C API function). The </w:t>
      </w:r>
      <w:hyperlink r:id="rId1793" w:anchor="sysvar_max_prepared_stmt_count" w:history="1">
        <w:r>
          <w:rPr>
            <w:rStyle w:val="HTML1"/>
            <w:rFonts w:ascii="Courier New" w:hAnsi="Courier New" w:cs="Courier New"/>
            <w:b/>
            <w:bCs/>
            <w:color w:val="026789"/>
            <w:sz w:val="20"/>
            <w:szCs w:val="20"/>
            <w:u w:val="single"/>
            <w:shd w:val="clear" w:color="auto" w:fill="FFFFFF"/>
          </w:rPr>
          <w:t>max_prepared_stmt_count</w:t>
        </w:r>
      </w:hyperlink>
      <w:r>
        <w:rPr>
          <w:rFonts w:ascii="Helvetica" w:hAnsi="Helvetica" w:cs="Helvetica"/>
          <w:color w:val="000000"/>
          <w:sz w:val="21"/>
          <w:szCs w:val="21"/>
        </w:rPr>
        <w:t> system variable controls the total number of statements the server caches. (The sum of the number of prepared statements across all sessions.)</w:t>
      </w:r>
    </w:p>
    <w:p w14:paraId="0D25F6BA" w14:textId="77777777" w:rsidR="0007195F" w:rsidRDefault="0007195F" w:rsidP="0007195F">
      <w:pPr>
        <w:pStyle w:val="af"/>
        <w:numPr>
          <w:ilvl w:val="0"/>
          <w:numId w:val="19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 xml:space="preserve">Stored programs (stored procedures and functions, triggers, and events). In this case, the server converts and caches the entire program body. </w:t>
      </w:r>
      <w:r>
        <w:rPr>
          <w:rFonts w:ascii="Helvetica" w:hAnsi="Helvetica" w:cs="Helvetica"/>
          <w:color w:val="000000"/>
          <w:sz w:val="21"/>
          <w:szCs w:val="21"/>
        </w:rPr>
        <w:lastRenderedPageBreak/>
        <w:t>The </w:t>
      </w:r>
      <w:hyperlink r:id="rId1794" w:anchor="sysvar_stored_program_cache" w:history="1">
        <w:r>
          <w:rPr>
            <w:rStyle w:val="HTML1"/>
            <w:rFonts w:ascii="Courier New" w:hAnsi="Courier New" w:cs="Courier New"/>
            <w:b/>
            <w:bCs/>
            <w:color w:val="026789"/>
            <w:sz w:val="20"/>
            <w:szCs w:val="20"/>
            <w:u w:val="single"/>
            <w:shd w:val="clear" w:color="auto" w:fill="FFFFFF"/>
          </w:rPr>
          <w:t>stored_program_cache</w:t>
        </w:r>
      </w:hyperlink>
      <w:r>
        <w:rPr>
          <w:rFonts w:ascii="Helvetica" w:hAnsi="Helvetica" w:cs="Helvetica"/>
          <w:color w:val="000000"/>
          <w:sz w:val="21"/>
          <w:szCs w:val="21"/>
        </w:rPr>
        <w:t> system variable indicates the approximate number of stored programs the server caches per session.</w:t>
      </w:r>
    </w:p>
    <w:p w14:paraId="0477028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server maintains caches for prepared statements and stored programs on a per-session basis. Statements cached for one session are not accessible to other sessions. When a session ends, the server discards any statements cached for it.</w:t>
      </w:r>
    </w:p>
    <w:p w14:paraId="64A803E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When the server uses a cached internal statement structure, it must take care that the structure does not go out of date. Metadata changes can occur for an object used by the statement, causing a mismatch between the current object definition and the definition as represented in the internal statement structure. Metadata changes occur for DDL statements such as those that create, drop, alter, rename, or truncate tables, or that analyze, optimize, or repair tables. Table content changes (for example, with </w:t>
      </w:r>
      <w:hyperlink r:id="rId1795"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or </w:t>
      </w:r>
      <w:hyperlink r:id="rId1796"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do not change metadata, nor do </w:t>
      </w:r>
      <w:hyperlink r:id="rId179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w:t>
      </w:r>
    </w:p>
    <w:p w14:paraId="1CAA282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Here is an illustration of the problem. Suppose that a client prepares this statement:</w:t>
      </w:r>
    </w:p>
    <w:p w14:paraId="46D27F4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PREPARE s1 FROM 'SELECT * FROM t1';</w:t>
      </w:r>
    </w:p>
    <w:p w14:paraId="1469F2A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SELECT *</w:t>
      </w:r>
      <w:r>
        <w:rPr>
          <w:rFonts w:ascii="Helvetica" w:hAnsi="Helvetica" w:cs="Helvetica"/>
          <w:color w:val="000000"/>
          <w:sz w:val="21"/>
          <w:szCs w:val="21"/>
        </w:rPr>
        <w:t> expands in the internal structure to the list of columns in the table. If the set of columns in the table is modified with </w:t>
      </w:r>
      <w:r>
        <w:rPr>
          <w:rStyle w:val="HTML1"/>
          <w:rFonts w:ascii="Courier New" w:hAnsi="Courier New" w:cs="Courier New"/>
          <w:b/>
          <w:bCs/>
          <w:color w:val="026789"/>
          <w:sz w:val="20"/>
          <w:szCs w:val="20"/>
          <w:shd w:val="clear" w:color="auto" w:fill="FFFFFF"/>
        </w:rPr>
        <w:t>ALTER TABLE</w:t>
      </w:r>
      <w:r>
        <w:rPr>
          <w:rFonts w:ascii="Helvetica" w:hAnsi="Helvetica" w:cs="Helvetica"/>
          <w:color w:val="000000"/>
          <w:sz w:val="21"/>
          <w:szCs w:val="21"/>
        </w:rPr>
        <w:t>, the prepared statement goes out of date. If the server does not detect this change the next time the client executes </w:t>
      </w:r>
      <w:r>
        <w:rPr>
          <w:rStyle w:val="HTML1"/>
          <w:rFonts w:ascii="Courier New" w:hAnsi="Courier New" w:cs="Courier New"/>
          <w:b/>
          <w:bCs/>
          <w:color w:val="026789"/>
          <w:sz w:val="20"/>
          <w:szCs w:val="20"/>
          <w:shd w:val="clear" w:color="auto" w:fill="FFFFFF"/>
        </w:rPr>
        <w:t>s1</w:t>
      </w:r>
      <w:r>
        <w:rPr>
          <w:rFonts w:ascii="Helvetica" w:hAnsi="Helvetica" w:cs="Helvetica"/>
          <w:color w:val="000000"/>
          <w:sz w:val="21"/>
          <w:szCs w:val="21"/>
        </w:rPr>
        <w:t>, the prepared statement returns incorrect results.</w:t>
      </w:r>
    </w:p>
    <w:p w14:paraId="3F8FCAE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avoid problems caused by metadata changes to tables or views referred to by the prepared statement, the server detects these changes and automatically reprepares the statement when it is next executed. That is, the server reparses the statement and rebuilds the internal structure. Reparsing also occurs after referenced tables or views are flushed from the table definition cache, either implicitly to make room for new entries in the cache, or explicitly due to </w:t>
      </w:r>
      <w:hyperlink r:id="rId1798" w:anchor="flush-tables" w:history="1">
        <w:r>
          <w:rPr>
            <w:rStyle w:val="HTML1"/>
            <w:rFonts w:ascii="Courier New" w:hAnsi="Courier New" w:cs="Courier New"/>
            <w:b/>
            <w:bCs/>
            <w:color w:val="026789"/>
            <w:sz w:val="20"/>
            <w:szCs w:val="20"/>
            <w:u w:val="single"/>
            <w:shd w:val="clear" w:color="auto" w:fill="FFFFFF"/>
          </w:rPr>
          <w:t>FLUSH TABLES</w:t>
        </w:r>
      </w:hyperlink>
      <w:r>
        <w:rPr>
          <w:rFonts w:ascii="Helvetica" w:hAnsi="Helvetica" w:cs="Helvetica"/>
          <w:color w:val="000000"/>
          <w:sz w:val="21"/>
          <w:szCs w:val="21"/>
        </w:rPr>
        <w:t>.</w:t>
      </w:r>
    </w:p>
    <w:p w14:paraId="0A68345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Similarly, if changes occur to objects used by a stored program, the server reparses affected statements within the program.</w:t>
      </w:r>
    </w:p>
    <w:p w14:paraId="5AACFCC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server also detects metadata changes for objects in expressions. These might be used in statements specific to stored programs, such as </w:t>
      </w:r>
      <w:r>
        <w:rPr>
          <w:rStyle w:val="HTML1"/>
          <w:rFonts w:ascii="Courier New" w:hAnsi="Courier New" w:cs="Courier New"/>
          <w:b/>
          <w:bCs/>
          <w:color w:val="026789"/>
          <w:sz w:val="20"/>
          <w:szCs w:val="20"/>
          <w:shd w:val="clear" w:color="auto" w:fill="FFFFFF"/>
        </w:rPr>
        <w:t>DECLARE CURSOR</w:t>
      </w:r>
      <w:r>
        <w:rPr>
          <w:rFonts w:ascii="Helvetica" w:hAnsi="Helvetica" w:cs="Helvetica"/>
          <w:color w:val="000000"/>
          <w:sz w:val="21"/>
          <w:szCs w:val="21"/>
        </w:rPr>
        <w:t> or flow-control statements such as </w:t>
      </w:r>
      <w:hyperlink r:id="rId1799" w:anchor="if" w:tooltip="13.6.5.2 IF Statement" w:history="1">
        <w:r>
          <w:rPr>
            <w:rStyle w:val="HTML1"/>
            <w:rFonts w:ascii="Courier New" w:hAnsi="Courier New" w:cs="Courier New"/>
            <w:b/>
            <w:bCs/>
            <w:color w:val="026789"/>
            <w:sz w:val="20"/>
            <w:szCs w:val="20"/>
            <w:u w:val="single"/>
            <w:shd w:val="clear" w:color="auto" w:fill="FFFFFF"/>
          </w:rPr>
          <w:t>IF</w:t>
        </w:r>
      </w:hyperlink>
      <w:r>
        <w:rPr>
          <w:rFonts w:ascii="Helvetica" w:hAnsi="Helvetica" w:cs="Helvetica"/>
          <w:color w:val="000000"/>
          <w:sz w:val="21"/>
          <w:szCs w:val="21"/>
        </w:rPr>
        <w:t>, </w:t>
      </w:r>
      <w:hyperlink r:id="rId1800" w:anchor="case" w:tooltip="13.6.5.1 CASE Statement" w:history="1">
        <w:r>
          <w:rPr>
            <w:rStyle w:val="HTML1"/>
            <w:rFonts w:ascii="Courier New" w:hAnsi="Courier New" w:cs="Courier New"/>
            <w:b/>
            <w:bCs/>
            <w:color w:val="026789"/>
            <w:sz w:val="20"/>
            <w:szCs w:val="20"/>
            <w:u w:val="single"/>
            <w:shd w:val="clear" w:color="auto" w:fill="FFFFFF"/>
          </w:rPr>
          <w:t>CASE</w:t>
        </w:r>
      </w:hyperlink>
      <w:r>
        <w:rPr>
          <w:rFonts w:ascii="Helvetica" w:hAnsi="Helvetica" w:cs="Helvetica"/>
          <w:color w:val="000000"/>
          <w:sz w:val="21"/>
          <w:szCs w:val="21"/>
        </w:rPr>
        <w:t>, and </w:t>
      </w:r>
      <w:hyperlink r:id="rId1801" w:anchor="return" w:tooltip="13.6.5.7 RETURN Statement" w:history="1">
        <w:r>
          <w:rPr>
            <w:rStyle w:val="HTML1"/>
            <w:rFonts w:ascii="Courier New" w:hAnsi="Courier New" w:cs="Courier New"/>
            <w:b/>
            <w:bCs/>
            <w:color w:val="026789"/>
            <w:sz w:val="20"/>
            <w:szCs w:val="20"/>
            <w:u w:val="single"/>
            <w:shd w:val="clear" w:color="auto" w:fill="FFFFFF"/>
          </w:rPr>
          <w:t>RETURN</w:t>
        </w:r>
      </w:hyperlink>
      <w:r>
        <w:rPr>
          <w:rFonts w:ascii="Helvetica" w:hAnsi="Helvetica" w:cs="Helvetica"/>
          <w:color w:val="000000"/>
          <w:sz w:val="21"/>
          <w:szCs w:val="21"/>
        </w:rPr>
        <w:t>.</w:t>
      </w:r>
    </w:p>
    <w:p w14:paraId="396AD60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avoid reparsing entire stored programs, the server reparses affected statements or expressions within a program only as needed. Examples:</w:t>
      </w:r>
    </w:p>
    <w:p w14:paraId="52A0D188" w14:textId="77777777" w:rsidR="0007195F" w:rsidRDefault="0007195F" w:rsidP="0007195F">
      <w:pPr>
        <w:pStyle w:val="af"/>
        <w:numPr>
          <w:ilvl w:val="0"/>
          <w:numId w:val="19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Suppose that metadata for a table or view is changed. Reparsing occurs for a </w:t>
      </w:r>
      <w:r>
        <w:rPr>
          <w:rStyle w:val="HTML1"/>
          <w:rFonts w:ascii="Courier New" w:hAnsi="Courier New" w:cs="Courier New"/>
          <w:b/>
          <w:bCs/>
          <w:color w:val="026789"/>
          <w:sz w:val="20"/>
          <w:szCs w:val="20"/>
          <w:shd w:val="clear" w:color="auto" w:fill="FFFFFF"/>
        </w:rPr>
        <w:t>SELECT *</w:t>
      </w:r>
      <w:r>
        <w:rPr>
          <w:rFonts w:ascii="Helvetica" w:hAnsi="Helvetica" w:cs="Helvetica"/>
          <w:color w:val="000000"/>
          <w:sz w:val="21"/>
          <w:szCs w:val="21"/>
        </w:rPr>
        <w:t> within the program that accesses the table or view, but not for a </w:t>
      </w:r>
      <w:r>
        <w:rPr>
          <w:rStyle w:val="HTML1"/>
          <w:rFonts w:ascii="Courier New" w:hAnsi="Courier New" w:cs="Courier New"/>
          <w:b/>
          <w:bCs/>
          <w:color w:val="026789"/>
          <w:sz w:val="20"/>
          <w:szCs w:val="20"/>
          <w:shd w:val="clear" w:color="auto" w:fill="FFFFFF"/>
        </w:rPr>
        <w:t>SELECT *</w:t>
      </w:r>
      <w:r>
        <w:rPr>
          <w:rFonts w:ascii="Helvetica" w:hAnsi="Helvetica" w:cs="Helvetica"/>
          <w:color w:val="000000"/>
          <w:sz w:val="21"/>
          <w:szCs w:val="21"/>
        </w:rPr>
        <w:t> that does not access the table or view.</w:t>
      </w:r>
    </w:p>
    <w:p w14:paraId="7E934131" w14:textId="77777777" w:rsidR="0007195F" w:rsidRDefault="0007195F" w:rsidP="0007195F">
      <w:pPr>
        <w:pStyle w:val="af"/>
        <w:numPr>
          <w:ilvl w:val="0"/>
          <w:numId w:val="19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When a statement is affected, the server reparses it only partially if possible. Consider this </w:t>
      </w:r>
      <w:hyperlink r:id="rId1802" w:anchor="case" w:tooltip="13.6.5.1 CASE Statement" w:history="1">
        <w:r>
          <w:rPr>
            <w:rStyle w:val="HTML1"/>
            <w:rFonts w:ascii="Courier New" w:hAnsi="Courier New" w:cs="Courier New"/>
            <w:b/>
            <w:bCs/>
            <w:color w:val="026789"/>
            <w:sz w:val="20"/>
            <w:szCs w:val="20"/>
            <w:u w:val="single"/>
            <w:shd w:val="clear" w:color="auto" w:fill="FFFFFF"/>
          </w:rPr>
          <w:t>CASE</w:t>
        </w:r>
      </w:hyperlink>
      <w:r>
        <w:rPr>
          <w:rFonts w:ascii="Helvetica" w:hAnsi="Helvetica" w:cs="Helvetica"/>
          <w:color w:val="000000"/>
          <w:sz w:val="21"/>
          <w:szCs w:val="21"/>
        </w:rPr>
        <w:t> statement:</w:t>
      </w:r>
    </w:p>
    <w:p w14:paraId="7238FF7E" w14:textId="77777777" w:rsidR="0007195F" w:rsidRDefault="0007195F" w:rsidP="0007195F">
      <w:pPr>
        <w:pStyle w:val="HTML"/>
        <w:numPr>
          <w:ilvl w:val="0"/>
          <w:numId w:val="19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CASE </w:t>
      </w:r>
      <w:r>
        <w:rPr>
          <w:rStyle w:val="HTML1"/>
          <w:rFonts w:ascii="Courier New" w:hAnsi="Courier New" w:cs="Courier New"/>
          <w:b/>
          <w:bCs/>
          <w:i/>
          <w:iCs/>
          <w:color w:val="000000"/>
          <w:sz w:val="19"/>
          <w:szCs w:val="19"/>
        </w:rPr>
        <w:t>case_expr</w:t>
      </w:r>
    </w:p>
    <w:p w14:paraId="0FAE6702" w14:textId="77777777" w:rsidR="0007195F" w:rsidRDefault="0007195F" w:rsidP="0007195F">
      <w:pPr>
        <w:pStyle w:val="HTML"/>
        <w:numPr>
          <w:ilvl w:val="0"/>
          <w:numId w:val="19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WHEN </w:t>
      </w:r>
      <w:r>
        <w:rPr>
          <w:rStyle w:val="HTML1"/>
          <w:rFonts w:ascii="Courier New" w:hAnsi="Courier New" w:cs="Courier New"/>
          <w:b/>
          <w:bCs/>
          <w:i/>
          <w:iCs/>
          <w:color w:val="000000"/>
          <w:sz w:val="19"/>
          <w:szCs w:val="19"/>
        </w:rPr>
        <w:t>when_expr1</w:t>
      </w:r>
      <w:r>
        <w:rPr>
          <w:rFonts w:ascii="Courier New" w:hAnsi="Courier New" w:cs="Courier New"/>
          <w:color w:val="000000"/>
          <w:sz w:val="20"/>
          <w:szCs w:val="20"/>
        </w:rPr>
        <w:t xml:space="preserve"> ...</w:t>
      </w:r>
    </w:p>
    <w:p w14:paraId="30B2704C" w14:textId="77777777" w:rsidR="0007195F" w:rsidRDefault="0007195F" w:rsidP="0007195F">
      <w:pPr>
        <w:pStyle w:val="HTML"/>
        <w:numPr>
          <w:ilvl w:val="0"/>
          <w:numId w:val="19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WHEN </w:t>
      </w:r>
      <w:r>
        <w:rPr>
          <w:rStyle w:val="HTML1"/>
          <w:rFonts w:ascii="Courier New" w:hAnsi="Courier New" w:cs="Courier New"/>
          <w:b/>
          <w:bCs/>
          <w:i/>
          <w:iCs/>
          <w:color w:val="000000"/>
          <w:sz w:val="19"/>
          <w:szCs w:val="19"/>
        </w:rPr>
        <w:t>when_expr2</w:t>
      </w:r>
      <w:r>
        <w:rPr>
          <w:rFonts w:ascii="Courier New" w:hAnsi="Courier New" w:cs="Courier New"/>
          <w:color w:val="000000"/>
          <w:sz w:val="20"/>
          <w:szCs w:val="20"/>
        </w:rPr>
        <w:t xml:space="preserve"> ...</w:t>
      </w:r>
    </w:p>
    <w:p w14:paraId="488AF2C5" w14:textId="77777777" w:rsidR="0007195F" w:rsidRDefault="0007195F" w:rsidP="0007195F">
      <w:pPr>
        <w:pStyle w:val="HTML"/>
        <w:numPr>
          <w:ilvl w:val="0"/>
          <w:numId w:val="19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WHEN </w:t>
      </w:r>
      <w:r>
        <w:rPr>
          <w:rStyle w:val="HTML1"/>
          <w:rFonts w:ascii="Courier New" w:hAnsi="Courier New" w:cs="Courier New"/>
          <w:b/>
          <w:bCs/>
          <w:i/>
          <w:iCs/>
          <w:color w:val="000000"/>
          <w:sz w:val="19"/>
          <w:szCs w:val="19"/>
        </w:rPr>
        <w:t>when_expr3</w:t>
      </w:r>
      <w:r>
        <w:rPr>
          <w:rFonts w:ascii="Courier New" w:hAnsi="Courier New" w:cs="Courier New"/>
          <w:color w:val="000000"/>
          <w:sz w:val="20"/>
          <w:szCs w:val="20"/>
        </w:rPr>
        <w:t xml:space="preserve"> ...</w:t>
      </w:r>
    </w:p>
    <w:p w14:paraId="15903D45" w14:textId="77777777" w:rsidR="0007195F" w:rsidRDefault="0007195F" w:rsidP="0007195F">
      <w:pPr>
        <w:pStyle w:val="HTML"/>
        <w:numPr>
          <w:ilvl w:val="0"/>
          <w:numId w:val="19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598B4167" w14:textId="77777777" w:rsidR="0007195F" w:rsidRDefault="0007195F" w:rsidP="0007195F">
      <w:pPr>
        <w:pStyle w:val="HTML"/>
        <w:numPr>
          <w:ilvl w:val="0"/>
          <w:numId w:val="19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END CASE</w:t>
      </w:r>
    </w:p>
    <w:p w14:paraId="4E58F53E"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metadata change affects only </w:t>
      </w:r>
      <w:r>
        <w:rPr>
          <w:rStyle w:val="HTML1"/>
          <w:rFonts w:ascii="Courier New" w:hAnsi="Courier New" w:cs="Courier New"/>
          <w:b/>
          <w:bCs/>
          <w:color w:val="026789"/>
          <w:sz w:val="20"/>
          <w:szCs w:val="20"/>
          <w:shd w:val="clear" w:color="auto" w:fill="FFFFFF"/>
        </w:rPr>
        <w:t>WHEN </w:t>
      </w:r>
      <w:r>
        <w:rPr>
          <w:rStyle w:val="HTML1"/>
          <w:rFonts w:ascii="Courier New" w:hAnsi="Courier New" w:cs="Courier New"/>
          <w:b/>
          <w:bCs/>
          <w:i/>
          <w:iCs/>
          <w:color w:val="026789"/>
          <w:sz w:val="19"/>
          <w:szCs w:val="19"/>
          <w:shd w:val="clear" w:color="auto" w:fill="FFFFFF"/>
        </w:rPr>
        <w:t>when_expr3</w:t>
      </w:r>
      <w:r>
        <w:rPr>
          <w:rFonts w:ascii="Helvetica" w:hAnsi="Helvetica" w:cs="Helvetica"/>
          <w:color w:val="000000"/>
          <w:sz w:val="21"/>
          <w:szCs w:val="21"/>
        </w:rPr>
        <w:t>, that expression is reparsed. </w:t>
      </w:r>
      <w:r>
        <w:rPr>
          <w:rStyle w:val="HTML1"/>
          <w:rFonts w:ascii="Courier New" w:hAnsi="Courier New" w:cs="Courier New"/>
          <w:b/>
          <w:bCs/>
          <w:i/>
          <w:iCs/>
          <w:color w:val="000000"/>
          <w:sz w:val="20"/>
          <w:szCs w:val="20"/>
        </w:rPr>
        <w:t>case_expr</w:t>
      </w:r>
      <w:r>
        <w:rPr>
          <w:rFonts w:ascii="Helvetica" w:hAnsi="Helvetica" w:cs="Helvetica"/>
          <w:color w:val="000000"/>
          <w:sz w:val="21"/>
          <w:szCs w:val="21"/>
        </w:rPr>
        <w:t> and the other </w:t>
      </w:r>
      <w:r>
        <w:rPr>
          <w:rStyle w:val="HTML1"/>
          <w:rFonts w:ascii="Courier New" w:hAnsi="Courier New" w:cs="Courier New"/>
          <w:b/>
          <w:bCs/>
          <w:color w:val="026789"/>
          <w:sz w:val="20"/>
          <w:szCs w:val="20"/>
          <w:shd w:val="clear" w:color="auto" w:fill="FFFFFF"/>
        </w:rPr>
        <w:t>WHEN</w:t>
      </w:r>
      <w:r>
        <w:rPr>
          <w:rFonts w:ascii="Helvetica" w:hAnsi="Helvetica" w:cs="Helvetica"/>
          <w:color w:val="000000"/>
          <w:sz w:val="21"/>
          <w:szCs w:val="21"/>
        </w:rPr>
        <w:t> expressions are not reparsed.</w:t>
      </w:r>
    </w:p>
    <w:p w14:paraId="45C529C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Reparsing uses the default database and SQL mode that were in effect for the original conversion to internal form.</w:t>
      </w:r>
    </w:p>
    <w:p w14:paraId="37E0CAD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server attempts reparsing up to three times. An error occurs if all attempts fail.</w:t>
      </w:r>
    </w:p>
    <w:p w14:paraId="45D1F37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Reparsing is automatic, but to the extent that it occurs, diminishes prepared statement and stored program performance.</w:t>
      </w:r>
    </w:p>
    <w:p w14:paraId="22751A6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prepared statements, the </w:t>
      </w:r>
      <w:hyperlink r:id="rId1803" w:anchor="statvar_Com_xxx" w:history="1">
        <w:r>
          <w:rPr>
            <w:rStyle w:val="HTML1"/>
            <w:rFonts w:ascii="Courier New" w:hAnsi="Courier New" w:cs="Courier New"/>
            <w:b/>
            <w:bCs/>
            <w:color w:val="026789"/>
            <w:sz w:val="20"/>
            <w:szCs w:val="20"/>
            <w:u w:val="single"/>
            <w:shd w:val="clear" w:color="auto" w:fill="FFFFFF"/>
          </w:rPr>
          <w:t>Com_stmt_reprepare</w:t>
        </w:r>
      </w:hyperlink>
      <w:r>
        <w:rPr>
          <w:rFonts w:ascii="Helvetica" w:hAnsi="Helvetica" w:cs="Helvetica"/>
          <w:color w:val="000000"/>
          <w:sz w:val="21"/>
          <w:szCs w:val="21"/>
        </w:rPr>
        <w:t> status variable tracks the number of repreparations.</w:t>
      </w:r>
    </w:p>
    <w:p w14:paraId="52BD4D29" w14:textId="77777777" w:rsidR="0007195F" w:rsidRPr="00BC31D0" w:rsidRDefault="0007195F" w:rsidP="00BC31D0">
      <w:pPr>
        <w:pStyle w:val="2"/>
      </w:pPr>
      <w:bookmarkStart w:id="598" w:name="_Toc83152184"/>
      <w:r w:rsidRPr="00BC31D0">
        <w:t>8.11 Optimizing Locking Operations</w:t>
      </w:r>
      <w:bookmarkEnd w:id="598"/>
    </w:p>
    <w:p w14:paraId="4345F1BD" w14:textId="77777777" w:rsidR="0007195F" w:rsidRDefault="00BC31D0" w:rsidP="0007195F">
      <w:pPr>
        <w:rPr>
          <w:rFonts w:ascii="Helvetica" w:hAnsi="Helvetica" w:cs="Helvetica"/>
          <w:color w:val="000000"/>
          <w:sz w:val="21"/>
          <w:szCs w:val="21"/>
        </w:rPr>
      </w:pPr>
      <w:hyperlink r:id="rId1804" w:anchor="internal-locking" w:history="1">
        <w:r w:rsidR="0007195F">
          <w:rPr>
            <w:rStyle w:val="a4"/>
            <w:rFonts w:ascii="Helvetica" w:hAnsi="Helvetica" w:cs="Helvetica"/>
            <w:color w:val="00759F"/>
            <w:sz w:val="21"/>
            <w:szCs w:val="21"/>
          </w:rPr>
          <w:t>8.11.1 Internal Locking Methods</w:t>
        </w:r>
      </w:hyperlink>
    </w:p>
    <w:p w14:paraId="6D57C350" w14:textId="77777777" w:rsidR="0007195F" w:rsidRDefault="00BC31D0" w:rsidP="0007195F">
      <w:pPr>
        <w:rPr>
          <w:rFonts w:ascii="Helvetica" w:hAnsi="Helvetica" w:cs="Helvetica"/>
          <w:color w:val="000000"/>
          <w:sz w:val="21"/>
          <w:szCs w:val="21"/>
        </w:rPr>
      </w:pPr>
      <w:hyperlink r:id="rId1805" w:anchor="table-locking" w:history="1">
        <w:r w:rsidR="0007195F">
          <w:rPr>
            <w:rStyle w:val="a4"/>
            <w:rFonts w:ascii="Helvetica" w:hAnsi="Helvetica" w:cs="Helvetica"/>
            <w:color w:val="00759F"/>
            <w:sz w:val="21"/>
            <w:szCs w:val="21"/>
          </w:rPr>
          <w:t>8.11.2 Table Locking Issues</w:t>
        </w:r>
      </w:hyperlink>
    </w:p>
    <w:p w14:paraId="5AECC43B" w14:textId="77777777" w:rsidR="0007195F" w:rsidRDefault="00BC31D0" w:rsidP="0007195F">
      <w:pPr>
        <w:rPr>
          <w:rFonts w:ascii="Helvetica" w:hAnsi="Helvetica" w:cs="Helvetica"/>
          <w:color w:val="000000"/>
          <w:sz w:val="21"/>
          <w:szCs w:val="21"/>
        </w:rPr>
      </w:pPr>
      <w:hyperlink r:id="rId1806" w:anchor="concurrent-inserts" w:history="1">
        <w:r w:rsidR="0007195F">
          <w:rPr>
            <w:rStyle w:val="a4"/>
            <w:rFonts w:ascii="Helvetica" w:hAnsi="Helvetica" w:cs="Helvetica"/>
            <w:color w:val="00759F"/>
            <w:sz w:val="21"/>
            <w:szCs w:val="21"/>
          </w:rPr>
          <w:t>8.11.3 Concurrent Inserts</w:t>
        </w:r>
      </w:hyperlink>
    </w:p>
    <w:p w14:paraId="4830E220" w14:textId="77777777" w:rsidR="0007195F" w:rsidRDefault="00BC31D0" w:rsidP="0007195F">
      <w:pPr>
        <w:rPr>
          <w:rFonts w:ascii="Helvetica" w:hAnsi="Helvetica" w:cs="Helvetica"/>
          <w:color w:val="000000"/>
          <w:sz w:val="21"/>
          <w:szCs w:val="21"/>
        </w:rPr>
      </w:pPr>
      <w:hyperlink r:id="rId1807" w:anchor="metadata-locking" w:history="1">
        <w:r w:rsidR="0007195F">
          <w:rPr>
            <w:rStyle w:val="a4"/>
            <w:rFonts w:ascii="Helvetica" w:hAnsi="Helvetica" w:cs="Helvetica"/>
            <w:color w:val="00759F"/>
            <w:sz w:val="21"/>
            <w:szCs w:val="21"/>
          </w:rPr>
          <w:t>8.11.4 Metadata Locking</w:t>
        </w:r>
      </w:hyperlink>
    </w:p>
    <w:p w14:paraId="165FC589" w14:textId="77777777" w:rsidR="0007195F" w:rsidRDefault="00BC31D0" w:rsidP="0007195F">
      <w:pPr>
        <w:rPr>
          <w:rFonts w:ascii="Helvetica" w:hAnsi="Helvetica" w:cs="Helvetica"/>
          <w:color w:val="000000"/>
          <w:sz w:val="21"/>
          <w:szCs w:val="21"/>
        </w:rPr>
      </w:pPr>
      <w:hyperlink r:id="rId1808" w:anchor="external-locking" w:history="1">
        <w:r w:rsidR="0007195F">
          <w:rPr>
            <w:rStyle w:val="a4"/>
            <w:rFonts w:ascii="Helvetica" w:hAnsi="Helvetica" w:cs="Helvetica"/>
            <w:color w:val="00759F"/>
            <w:sz w:val="21"/>
            <w:szCs w:val="21"/>
          </w:rPr>
          <w:t>8.11.5 External Locking</w:t>
        </w:r>
      </w:hyperlink>
    </w:p>
    <w:p w14:paraId="7329DF6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manages contention for table contents using </w:t>
      </w:r>
      <w:hyperlink r:id="rId1809" w:anchor="glos_locking" w:tooltip="locking" w:history="1">
        <w:r>
          <w:rPr>
            <w:rStyle w:val="a4"/>
            <w:rFonts w:ascii="Helvetica" w:hAnsi="Helvetica" w:cs="Helvetica"/>
            <w:color w:val="00759F"/>
            <w:sz w:val="21"/>
            <w:szCs w:val="21"/>
          </w:rPr>
          <w:t>locking</w:t>
        </w:r>
      </w:hyperlink>
      <w:r>
        <w:rPr>
          <w:rFonts w:ascii="Helvetica" w:hAnsi="Helvetica" w:cs="Helvetica"/>
          <w:color w:val="000000"/>
          <w:sz w:val="21"/>
          <w:szCs w:val="21"/>
        </w:rPr>
        <w:t>:</w:t>
      </w:r>
    </w:p>
    <w:p w14:paraId="286D3D74" w14:textId="77777777" w:rsidR="0007195F" w:rsidRDefault="0007195F" w:rsidP="0007195F">
      <w:pPr>
        <w:pStyle w:val="af"/>
        <w:numPr>
          <w:ilvl w:val="0"/>
          <w:numId w:val="19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Internal locking is performed within the MySQL server itself to manage contention for table contents by multiple threads. This type of locking is internal because it is performed entirely by the server and involves no other programs. See </w:t>
      </w:r>
      <w:hyperlink r:id="rId1810" w:anchor="internal-locking" w:tooltip="8.11.1 Internal Locking Methods" w:history="1">
        <w:r>
          <w:rPr>
            <w:rStyle w:val="a4"/>
            <w:rFonts w:ascii="Helvetica" w:hAnsi="Helvetica" w:cs="Helvetica"/>
            <w:color w:val="00759F"/>
            <w:sz w:val="21"/>
            <w:szCs w:val="21"/>
          </w:rPr>
          <w:t>Section 8.11.1, “Internal Locking Methods”</w:t>
        </w:r>
      </w:hyperlink>
      <w:r>
        <w:rPr>
          <w:rFonts w:ascii="Helvetica" w:hAnsi="Helvetica" w:cs="Helvetica"/>
          <w:color w:val="000000"/>
          <w:sz w:val="21"/>
          <w:szCs w:val="21"/>
        </w:rPr>
        <w:t>.</w:t>
      </w:r>
    </w:p>
    <w:p w14:paraId="01DB5181" w14:textId="77777777" w:rsidR="0007195F" w:rsidRDefault="0007195F" w:rsidP="0007195F">
      <w:pPr>
        <w:pStyle w:val="af"/>
        <w:numPr>
          <w:ilvl w:val="0"/>
          <w:numId w:val="19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External locking occurs when the server and other programs lock </w:t>
      </w:r>
      <w:hyperlink r:id="rId1811"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table files to coordinate among themselves which program can access the tables at which time. See </w:t>
      </w:r>
      <w:hyperlink r:id="rId1812" w:anchor="external-locking" w:tooltip="8.11.5 External Locking" w:history="1">
        <w:r>
          <w:rPr>
            <w:rStyle w:val="a4"/>
            <w:rFonts w:ascii="Helvetica" w:hAnsi="Helvetica" w:cs="Helvetica"/>
            <w:color w:val="00759F"/>
            <w:sz w:val="21"/>
            <w:szCs w:val="21"/>
          </w:rPr>
          <w:t>Section 8.11.5, “External Locking”</w:t>
        </w:r>
      </w:hyperlink>
      <w:r>
        <w:rPr>
          <w:rFonts w:ascii="Helvetica" w:hAnsi="Helvetica" w:cs="Helvetica"/>
          <w:color w:val="000000"/>
          <w:sz w:val="21"/>
          <w:szCs w:val="21"/>
        </w:rPr>
        <w:t>.</w:t>
      </w:r>
    </w:p>
    <w:p w14:paraId="55D2647B" w14:textId="77777777" w:rsidR="0007195F" w:rsidRDefault="0007195F" w:rsidP="0007195F">
      <w:pPr>
        <w:pStyle w:val="3"/>
        <w:shd w:val="clear" w:color="auto" w:fill="FFFFFF"/>
        <w:rPr>
          <w:rFonts w:ascii="Helvetica" w:hAnsi="Helvetica" w:cs="Helvetica"/>
          <w:color w:val="000000"/>
          <w:sz w:val="34"/>
          <w:szCs w:val="34"/>
        </w:rPr>
      </w:pPr>
      <w:bookmarkStart w:id="599" w:name="internal-locking"/>
      <w:bookmarkStart w:id="600" w:name="_Toc83152185"/>
      <w:bookmarkEnd w:id="599"/>
      <w:r>
        <w:rPr>
          <w:rFonts w:ascii="Helvetica" w:hAnsi="Helvetica" w:cs="Helvetica"/>
          <w:color w:val="000000"/>
          <w:sz w:val="34"/>
          <w:szCs w:val="34"/>
        </w:rPr>
        <w:lastRenderedPageBreak/>
        <w:t>8.11.1 Internal Locking Methods</w:t>
      </w:r>
      <w:bookmarkEnd w:id="600"/>
    </w:p>
    <w:p w14:paraId="03659962" w14:textId="77777777" w:rsidR="0007195F" w:rsidRDefault="0007195F" w:rsidP="0007195F">
      <w:pPr>
        <w:pStyle w:val="af"/>
        <w:rPr>
          <w:rFonts w:ascii="Helvetica" w:hAnsi="Helvetica" w:cs="Helvetica"/>
          <w:color w:val="000000"/>
          <w:sz w:val="21"/>
          <w:szCs w:val="21"/>
        </w:rPr>
      </w:pPr>
      <w:bookmarkStart w:id="601" w:name="idm46383492685920"/>
      <w:bookmarkStart w:id="602" w:name="idm46383492684880"/>
      <w:bookmarkStart w:id="603" w:name="idm46383492683392"/>
      <w:bookmarkStart w:id="604" w:name="idm46383492682320"/>
      <w:bookmarkStart w:id="605" w:name="idm46383492680832"/>
      <w:bookmarkStart w:id="606" w:name="idm46383492679760"/>
      <w:bookmarkStart w:id="607" w:name="idm46383492678688"/>
      <w:bookmarkStart w:id="608" w:name="idm46383492677200"/>
      <w:bookmarkStart w:id="609" w:name="idm46383492675712"/>
      <w:bookmarkEnd w:id="601"/>
      <w:bookmarkEnd w:id="602"/>
      <w:bookmarkEnd w:id="603"/>
      <w:bookmarkEnd w:id="604"/>
      <w:bookmarkEnd w:id="605"/>
      <w:bookmarkEnd w:id="606"/>
      <w:bookmarkEnd w:id="607"/>
      <w:bookmarkEnd w:id="608"/>
      <w:bookmarkEnd w:id="609"/>
      <w:r>
        <w:rPr>
          <w:rFonts w:ascii="Helvetica" w:hAnsi="Helvetica" w:cs="Helvetica"/>
          <w:color w:val="000000"/>
          <w:sz w:val="21"/>
          <w:szCs w:val="21"/>
        </w:rPr>
        <w:t>This section discusses internal locking; that is, locking performed within the MySQL server itself to manage contention for table contents by multiple sessions. This type of locking is internal because it is performed entirely by the server and involves no other programs. For locking performed on MySQL files by other programs, see </w:t>
      </w:r>
      <w:hyperlink r:id="rId1813" w:anchor="external-locking" w:tooltip="8.11.5 External Locking" w:history="1">
        <w:r>
          <w:rPr>
            <w:rStyle w:val="a4"/>
            <w:rFonts w:ascii="Helvetica" w:hAnsi="Helvetica" w:cs="Helvetica"/>
            <w:color w:val="00759F"/>
            <w:sz w:val="21"/>
            <w:szCs w:val="21"/>
          </w:rPr>
          <w:t>Section 8.11.5, “External Locking”</w:t>
        </w:r>
      </w:hyperlink>
      <w:r>
        <w:rPr>
          <w:rFonts w:ascii="Helvetica" w:hAnsi="Helvetica" w:cs="Helvetica"/>
          <w:color w:val="000000"/>
          <w:sz w:val="21"/>
          <w:szCs w:val="21"/>
        </w:rPr>
        <w:t>.</w:t>
      </w:r>
    </w:p>
    <w:p w14:paraId="6BB9EEC9" w14:textId="77777777" w:rsidR="0007195F" w:rsidRDefault="00BC31D0" w:rsidP="0007195F">
      <w:pPr>
        <w:pStyle w:val="af"/>
        <w:numPr>
          <w:ilvl w:val="0"/>
          <w:numId w:val="199"/>
        </w:numPr>
        <w:spacing w:line="252" w:lineRule="atLeast"/>
        <w:textAlignment w:val="center"/>
        <w:rPr>
          <w:rFonts w:ascii="Helvetica" w:hAnsi="Helvetica" w:cs="Helvetica"/>
          <w:color w:val="000000"/>
          <w:sz w:val="21"/>
          <w:szCs w:val="21"/>
        </w:rPr>
      </w:pPr>
      <w:hyperlink r:id="rId1814" w:anchor="internal-row-level-locking" w:tooltip="Row-Level Locking" w:history="1">
        <w:r w:rsidR="0007195F">
          <w:rPr>
            <w:rStyle w:val="a4"/>
            <w:rFonts w:ascii="Helvetica" w:hAnsi="Helvetica" w:cs="Helvetica"/>
            <w:color w:val="00759F"/>
            <w:sz w:val="21"/>
            <w:szCs w:val="21"/>
          </w:rPr>
          <w:t>Row-Level Locking</w:t>
        </w:r>
      </w:hyperlink>
    </w:p>
    <w:p w14:paraId="570A78F9" w14:textId="77777777" w:rsidR="0007195F" w:rsidRDefault="00BC31D0" w:rsidP="0007195F">
      <w:pPr>
        <w:pStyle w:val="af"/>
        <w:numPr>
          <w:ilvl w:val="0"/>
          <w:numId w:val="199"/>
        </w:numPr>
        <w:spacing w:line="252" w:lineRule="atLeast"/>
        <w:textAlignment w:val="center"/>
        <w:rPr>
          <w:rFonts w:ascii="Helvetica" w:hAnsi="Helvetica" w:cs="Helvetica"/>
          <w:color w:val="000000"/>
          <w:sz w:val="21"/>
          <w:szCs w:val="21"/>
        </w:rPr>
      </w:pPr>
      <w:hyperlink r:id="rId1815" w:anchor="internal-table-level-locking" w:tooltip="Table-Level Locking" w:history="1">
        <w:r w:rsidR="0007195F">
          <w:rPr>
            <w:rStyle w:val="a4"/>
            <w:rFonts w:ascii="Helvetica" w:hAnsi="Helvetica" w:cs="Helvetica"/>
            <w:color w:val="00759F"/>
            <w:sz w:val="21"/>
            <w:szCs w:val="21"/>
          </w:rPr>
          <w:t>Table-Level Locking</w:t>
        </w:r>
      </w:hyperlink>
    </w:p>
    <w:p w14:paraId="47CFCE49" w14:textId="77777777" w:rsidR="0007195F" w:rsidRDefault="00BC31D0" w:rsidP="0007195F">
      <w:pPr>
        <w:pStyle w:val="af"/>
        <w:numPr>
          <w:ilvl w:val="0"/>
          <w:numId w:val="199"/>
        </w:numPr>
        <w:spacing w:line="252" w:lineRule="atLeast"/>
        <w:textAlignment w:val="center"/>
        <w:rPr>
          <w:rFonts w:ascii="Helvetica" w:hAnsi="Helvetica" w:cs="Helvetica"/>
          <w:color w:val="000000"/>
          <w:sz w:val="21"/>
          <w:szCs w:val="21"/>
        </w:rPr>
      </w:pPr>
      <w:hyperlink r:id="rId1816" w:anchor="internal-locking-choices" w:tooltip="Choosing the Type of Locking" w:history="1">
        <w:r w:rsidR="0007195F">
          <w:rPr>
            <w:rStyle w:val="a4"/>
            <w:rFonts w:ascii="Helvetica" w:hAnsi="Helvetica" w:cs="Helvetica"/>
            <w:color w:val="00759F"/>
            <w:sz w:val="21"/>
            <w:szCs w:val="21"/>
          </w:rPr>
          <w:t>Choosing the Type of Locking</w:t>
        </w:r>
      </w:hyperlink>
    </w:p>
    <w:p w14:paraId="0A299A98" w14:textId="77777777" w:rsidR="0007195F" w:rsidRDefault="0007195F" w:rsidP="0007195F">
      <w:pPr>
        <w:pStyle w:val="4"/>
        <w:shd w:val="clear" w:color="auto" w:fill="FFFFFF"/>
        <w:rPr>
          <w:rFonts w:ascii="Helvetica" w:hAnsi="Helvetica" w:cs="Helvetica"/>
          <w:color w:val="000000"/>
          <w:sz w:val="29"/>
          <w:szCs w:val="29"/>
        </w:rPr>
      </w:pPr>
      <w:bookmarkStart w:id="610" w:name="internal-row-level-locking"/>
      <w:bookmarkEnd w:id="610"/>
      <w:r>
        <w:rPr>
          <w:rFonts w:ascii="Helvetica" w:hAnsi="Helvetica" w:cs="Helvetica"/>
          <w:color w:val="000000"/>
          <w:sz w:val="29"/>
          <w:szCs w:val="29"/>
        </w:rPr>
        <w:t>Row-Level Locking</w:t>
      </w:r>
    </w:p>
    <w:p w14:paraId="791C650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uses </w:t>
      </w:r>
      <w:hyperlink r:id="rId1817" w:anchor="glos_row_lock" w:tooltip="row lock" w:history="1">
        <w:r>
          <w:rPr>
            <w:rStyle w:val="a4"/>
            <w:rFonts w:ascii="Helvetica" w:hAnsi="Helvetica" w:cs="Helvetica"/>
            <w:color w:val="00759F"/>
            <w:sz w:val="21"/>
            <w:szCs w:val="21"/>
          </w:rPr>
          <w:t>row-level locking</w:t>
        </w:r>
      </w:hyperlink>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to support simultaneous write access by multiple sessions, making them suitable for multi-user, highly concurrent, and OLTP applications.</w:t>
      </w:r>
    </w:p>
    <w:p w14:paraId="515D878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avoid </w:t>
      </w:r>
      <w:hyperlink r:id="rId1818" w:anchor="glos_deadlock" w:tooltip="deadlock" w:history="1">
        <w:r>
          <w:rPr>
            <w:rStyle w:val="a4"/>
            <w:rFonts w:ascii="Helvetica" w:hAnsi="Helvetica" w:cs="Helvetica"/>
            <w:color w:val="00759F"/>
            <w:sz w:val="21"/>
            <w:szCs w:val="21"/>
          </w:rPr>
          <w:t>deadlocks</w:t>
        </w:r>
      </w:hyperlink>
      <w:r>
        <w:rPr>
          <w:rFonts w:ascii="Helvetica" w:hAnsi="Helvetica" w:cs="Helvetica"/>
          <w:color w:val="000000"/>
          <w:sz w:val="21"/>
          <w:szCs w:val="21"/>
        </w:rPr>
        <w:t> when performing multiple concurrent write operations on a single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acquire necessary locks at the start of the transaction by issuing a </w:t>
      </w:r>
      <w:r>
        <w:rPr>
          <w:rStyle w:val="HTML1"/>
          <w:rFonts w:ascii="Courier New" w:hAnsi="Courier New" w:cs="Courier New"/>
          <w:b/>
          <w:bCs/>
          <w:color w:val="026789"/>
          <w:sz w:val="20"/>
          <w:szCs w:val="20"/>
          <w:shd w:val="clear" w:color="auto" w:fill="FFFFFF"/>
        </w:rPr>
        <w:t>SELECT ... FOR UPDATE</w:t>
      </w:r>
      <w:r>
        <w:rPr>
          <w:rFonts w:ascii="Helvetica" w:hAnsi="Helvetica" w:cs="Helvetica"/>
          <w:color w:val="000000"/>
          <w:sz w:val="21"/>
          <w:szCs w:val="21"/>
        </w:rPr>
        <w:t> statement for each group of rows expected to be modified, even if the data change statements come later in the transaction. If transactions modify or lock more than one table, issue the applicable statements in the same order within each transaction. Deadlocks affect performance rather than representing a serious error, because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automatically </w:t>
      </w:r>
      <w:hyperlink r:id="rId1819" w:anchor="glos_deadlock_detection" w:tooltip="deadlock detection" w:history="1">
        <w:r>
          <w:rPr>
            <w:rStyle w:val="a4"/>
            <w:rFonts w:ascii="Helvetica" w:hAnsi="Helvetica" w:cs="Helvetica"/>
            <w:color w:val="00759F"/>
            <w:sz w:val="21"/>
            <w:szCs w:val="21"/>
          </w:rPr>
          <w:t>detects</w:t>
        </w:r>
      </w:hyperlink>
      <w:r>
        <w:rPr>
          <w:rFonts w:ascii="Helvetica" w:hAnsi="Helvetica" w:cs="Helvetica"/>
          <w:color w:val="000000"/>
          <w:sz w:val="21"/>
          <w:szCs w:val="21"/>
        </w:rPr>
        <w:t> deadlock conditions by default and rolls back one of the affected transactions.</w:t>
      </w:r>
    </w:p>
    <w:p w14:paraId="0C251DC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On high concurrency systems, deadlock detection can cause a slowdown when numerous threads wait for the same lock. At times, it may be more efficient to disable deadlock detection and rely on the </w:t>
      </w:r>
      <w:hyperlink r:id="rId1820" w:anchor="sysvar_innodb_lock_wait_timeout" w:history="1">
        <w:r>
          <w:rPr>
            <w:rStyle w:val="HTML1"/>
            <w:rFonts w:ascii="Courier New" w:hAnsi="Courier New" w:cs="Courier New"/>
            <w:b/>
            <w:bCs/>
            <w:color w:val="026789"/>
            <w:sz w:val="20"/>
            <w:szCs w:val="20"/>
            <w:u w:val="single"/>
            <w:shd w:val="clear" w:color="auto" w:fill="FFFFFF"/>
          </w:rPr>
          <w:t>innodb_lock_wait_timeout</w:t>
        </w:r>
      </w:hyperlink>
      <w:r>
        <w:rPr>
          <w:rFonts w:ascii="Helvetica" w:hAnsi="Helvetica" w:cs="Helvetica"/>
          <w:color w:val="000000"/>
          <w:sz w:val="21"/>
          <w:szCs w:val="21"/>
        </w:rPr>
        <w:t> setting for transaction rollback when a deadlock occurs. Deadlock detection can be disabled using the </w:t>
      </w:r>
      <w:hyperlink r:id="rId1821" w:anchor="sysvar_innodb_deadlock_detect" w:history="1">
        <w:r>
          <w:rPr>
            <w:rStyle w:val="HTML1"/>
            <w:rFonts w:ascii="Courier New" w:hAnsi="Courier New" w:cs="Courier New"/>
            <w:b/>
            <w:bCs/>
            <w:color w:val="026789"/>
            <w:sz w:val="20"/>
            <w:szCs w:val="20"/>
            <w:u w:val="single"/>
            <w:shd w:val="clear" w:color="auto" w:fill="FFFFFF"/>
          </w:rPr>
          <w:t>innodb_deadlock_detect</w:t>
        </w:r>
      </w:hyperlink>
      <w:r>
        <w:rPr>
          <w:rFonts w:ascii="Helvetica" w:hAnsi="Helvetica" w:cs="Helvetica"/>
          <w:color w:val="000000"/>
          <w:sz w:val="21"/>
          <w:szCs w:val="21"/>
        </w:rPr>
        <w:t> configuration option.</w:t>
      </w:r>
    </w:p>
    <w:p w14:paraId="06F4766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Advantages of row-level locking:</w:t>
      </w:r>
    </w:p>
    <w:p w14:paraId="6B6EDA61" w14:textId="77777777" w:rsidR="0007195F" w:rsidRDefault="0007195F" w:rsidP="0007195F">
      <w:pPr>
        <w:pStyle w:val="af"/>
        <w:numPr>
          <w:ilvl w:val="0"/>
          <w:numId w:val="20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Fewer lock conflicts when different sessions access different rows.</w:t>
      </w:r>
    </w:p>
    <w:p w14:paraId="16BCA557" w14:textId="77777777" w:rsidR="0007195F" w:rsidRDefault="0007195F" w:rsidP="0007195F">
      <w:pPr>
        <w:pStyle w:val="af"/>
        <w:numPr>
          <w:ilvl w:val="0"/>
          <w:numId w:val="20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Fewer changes for rollbacks.</w:t>
      </w:r>
    </w:p>
    <w:p w14:paraId="5E1FB5DF" w14:textId="77777777" w:rsidR="0007195F" w:rsidRDefault="0007195F" w:rsidP="0007195F">
      <w:pPr>
        <w:pStyle w:val="af"/>
        <w:numPr>
          <w:ilvl w:val="0"/>
          <w:numId w:val="20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Possible to lock a single row for a long time.</w:t>
      </w:r>
    </w:p>
    <w:p w14:paraId="01911FDB" w14:textId="77777777" w:rsidR="0007195F" w:rsidRDefault="0007195F" w:rsidP="0007195F">
      <w:pPr>
        <w:pStyle w:val="4"/>
        <w:shd w:val="clear" w:color="auto" w:fill="FFFFFF"/>
        <w:rPr>
          <w:rFonts w:ascii="Helvetica" w:hAnsi="Helvetica" w:cs="Helvetica"/>
          <w:color w:val="000000"/>
          <w:sz w:val="29"/>
          <w:szCs w:val="29"/>
        </w:rPr>
      </w:pPr>
      <w:bookmarkStart w:id="611" w:name="internal-table-level-locking"/>
      <w:bookmarkEnd w:id="611"/>
      <w:r>
        <w:rPr>
          <w:rFonts w:ascii="Helvetica" w:hAnsi="Helvetica" w:cs="Helvetica"/>
          <w:color w:val="000000"/>
          <w:sz w:val="29"/>
          <w:szCs w:val="29"/>
        </w:rPr>
        <w:lastRenderedPageBreak/>
        <w:t>Table-Level Locking</w:t>
      </w:r>
    </w:p>
    <w:p w14:paraId="377FC0F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uses </w:t>
      </w:r>
      <w:hyperlink r:id="rId1822" w:anchor="glos_table_lock" w:tooltip="table lock" w:history="1">
        <w:r>
          <w:rPr>
            <w:rStyle w:val="a4"/>
            <w:rFonts w:ascii="Helvetica" w:hAnsi="Helvetica" w:cs="Helvetica"/>
            <w:color w:val="00759F"/>
            <w:sz w:val="21"/>
            <w:szCs w:val="21"/>
          </w:rPr>
          <w:t>table-level locking</w:t>
        </w:r>
      </w:hyperlink>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tables, permitting only one session to update those tables at a time. This locking level makes these storage engines more suitable for read-only, read-mostly, or single-user applications.</w:t>
      </w:r>
    </w:p>
    <w:p w14:paraId="3B1B9F1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These storage engines avoid </w:t>
      </w:r>
      <w:hyperlink r:id="rId1823" w:anchor="glos_deadlock" w:tooltip="deadlock" w:history="1">
        <w:r>
          <w:rPr>
            <w:rStyle w:val="a4"/>
            <w:rFonts w:ascii="Helvetica" w:hAnsi="Helvetica" w:cs="Helvetica"/>
            <w:color w:val="00759F"/>
            <w:sz w:val="21"/>
            <w:szCs w:val="21"/>
          </w:rPr>
          <w:t>deadlocks</w:t>
        </w:r>
      </w:hyperlink>
      <w:r>
        <w:rPr>
          <w:rFonts w:ascii="Helvetica" w:hAnsi="Helvetica" w:cs="Helvetica"/>
          <w:color w:val="000000"/>
          <w:sz w:val="21"/>
          <w:szCs w:val="21"/>
        </w:rPr>
        <w:t> by always requesting all needed locks at once at the beginning of a query and always locking the tables in the same order. The tradeoff is that this strategy reduces concurrency; other sessions that want to modify the table must wait until the current data change statement finishes.</w:t>
      </w:r>
    </w:p>
    <w:p w14:paraId="2DB36AA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Advantages of table-level locking:</w:t>
      </w:r>
    </w:p>
    <w:p w14:paraId="571084EE" w14:textId="77777777" w:rsidR="0007195F" w:rsidRDefault="0007195F" w:rsidP="0007195F">
      <w:pPr>
        <w:pStyle w:val="af"/>
        <w:numPr>
          <w:ilvl w:val="0"/>
          <w:numId w:val="20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Relatively little memory required (row locking requires memory per row or group of rows locked)</w:t>
      </w:r>
    </w:p>
    <w:p w14:paraId="2FC871A2" w14:textId="77777777" w:rsidR="0007195F" w:rsidRDefault="0007195F" w:rsidP="0007195F">
      <w:pPr>
        <w:pStyle w:val="af"/>
        <w:numPr>
          <w:ilvl w:val="0"/>
          <w:numId w:val="20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Fast when used on a large part of the table because only a single lock is involved.</w:t>
      </w:r>
    </w:p>
    <w:p w14:paraId="37BC1F28" w14:textId="77777777" w:rsidR="0007195F" w:rsidRDefault="0007195F" w:rsidP="0007195F">
      <w:pPr>
        <w:pStyle w:val="af"/>
        <w:numPr>
          <w:ilvl w:val="0"/>
          <w:numId w:val="20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Fast if you often do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operations on a large part of the data or must scan the entire table frequently.</w:t>
      </w:r>
    </w:p>
    <w:p w14:paraId="47040A1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grants table write locks as follows:</w:t>
      </w:r>
    </w:p>
    <w:p w14:paraId="0102DB10" w14:textId="77777777" w:rsidR="0007195F" w:rsidRDefault="0007195F" w:rsidP="0007195F">
      <w:pPr>
        <w:pStyle w:val="af"/>
        <w:numPr>
          <w:ilvl w:val="0"/>
          <w:numId w:val="20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there are no locks on the table, put a write lock on it.</w:t>
      </w:r>
    </w:p>
    <w:p w14:paraId="659AA0B8" w14:textId="77777777" w:rsidR="0007195F" w:rsidRDefault="0007195F" w:rsidP="0007195F">
      <w:pPr>
        <w:pStyle w:val="af"/>
        <w:numPr>
          <w:ilvl w:val="0"/>
          <w:numId w:val="20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Otherwise, put the lock request in the write lock queue.</w:t>
      </w:r>
    </w:p>
    <w:p w14:paraId="78149D9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grants table read locks as follows:</w:t>
      </w:r>
    </w:p>
    <w:p w14:paraId="49EF957B" w14:textId="77777777" w:rsidR="0007195F" w:rsidRDefault="0007195F" w:rsidP="0007195F">
      <w:pPr>
        <w:pStyle w:val="af"/>
        <w:numPr>
          <w:ilvl w:val="0"/>
          <w:numId w:val="20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there are no write locks on the table, put a read lock on it.</w:t>
      </w:r>
    </w:p>
    <w:p w14:paraId="07467CDC" w14:textId="77777777" w:rsidR="0007195F" w:rsidRDefault="0007195F" w:rsidP="0007195F">
      <w:pPr>
        <w:pStyle w:val="af"/>
        <w:numPr>
          <w:ilvl w:val="0"/>
          <w:numId w:val="20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Otherwise, put the lock request in the read lock queue.</w:t>
      </w:r>
    </w:p>
    <w:p w14:paraId="3630A9FD" w14:textId="77777777" w:rsidR="0007195F" w:rsidRDefault="0007195F" w:rsidP="0007195F">
      <w:pPr>
        <w:pStyle w:val="af"/>
        <w:spacing w:before="0" w:after="0"/>
        <w:rPr>
          <w:rFonts w:ascii="Helvetica" w:hAnsi="Helvetica" w:cs="Helvetica"/>
          <w:color w:val="000000"/>
          <w:sz w:val="21"/>
          <w:szCs w:val="21"/>
        </w:rPr>
      </w:pPr>
      <w:r>
        <w:rPr>
          <w:rFonts w:ascii="Helvetica" w:hAnsi="Helvetica" w:cs="Helvetica"/>
          <w:color w:val="000000"/>
          <w:sz w:val="21"/>
          <w:szCs w:val="21"/>
        </w:rPr>
        <w:t>Table updates are given higher priority than table retrievals. Therefore, when a lock is released, the lock is made available to the requests in the write lock queue and then to the requests in the read lock queue. This ensures that updates to a table are not </w:t>
      </w:r>
      <w:r>
        <w:rPr>
          <w:rStyle w:val="62"/>
          <w:rFonts w:ascii="inherit" w:hAnsi="inherit" w:cs="Helvetica"/>
          <w:color w:val="000000"/>
          <w:sz w:val="21"/>
          <w:szCs w:val="21"/>
          <w:bdr w:val="none" w:sz="0" w:space="0" w:color="auto" w:frame="1"/>
        </w:rPr>
        <w:t>“starved”</w:t>
      </w:r>
      <w:r>
        <w:rPr>
          <w:rFonts w:ascii="Helvetica" w:hAnsi="Helvetica" w:cs="Helvetica"/>
          <w:color w:val="000000"/>
          <w:sz w:val="21"/>
          <w:szCs w:val="21"/>
        </w:rPr>
        <w:t> even when there is heavy </w:t>
      </w:r>
      <w:hyperlink r:id="rId1824"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activity for the table. However, if there are many updates for a table, </w:t>
      </w:r>
      <w:hyperlink r:id="rId182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wait until there are no more updates.</w:t>
      </w:r>
    </w:p>
    <w:p w14:paraId="03F60CE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information on altering the priority of reads and writes, see </w:t>
      </w:r>
      <w:hyperlink r:id="rId1826" w:anchor="table-locking" w:tooltip="8.11.2 Table Locking Issues" w:history="1">
        <w:r>
          <w:rPr>
            <w:rStyle w:val="a4"/>
            <w:rFonts w:ascii="Helvetica" w:hAnsi="Helvetica" w:cs="Helvetica"/>
            <w:color w:val="00759F"/>
            <w:sz w:val="21"/>
            <w:szCs w:val="21"/>
          </w:rPr>
          <w:t>Section 8.11.2, “Table Locking Issues”</w:t>
        </w:r>
      </w:hyperlink>
      <w:r>
        <w:rPr>
          <w:rFonts w:ascii="Helvetica" w:hAnsi="Helvetica" w:cs="Helvetica"/>
          <w:color w:val="000000"/>
          <w:sz w:val="21"/>
          <w:szCs w:val="21"/>
        </w:rPr>
        <w:t>.</w:t>
      </w:r>
    </w:p>
    <w:p w14:paraId="1158CF8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You can analyze the table lock contention on your system by checking the </w:t>
      </w:r>
      <w:hyperlink r:id="rId1827" w:anchor="statvar_Table_locks_immediate" w:history="1">
        <w:r>
          <w:rPr>
            <w:rStyle w:val="HTML1"/>
            <w:rFonts w:ascii="Courier New" w:hAnsi="Courier New" w:cs="Courier New"/>
            <w:b/>
            <w:bCs/>
            <w:color w:val="026789"/>
            <w:sz w:val="20"/>
            <w:szCs w:val="20"/>
            <w:u w:val="single"/>
            <w:shd w:val="clear" w:color="auto" w:fill="FFFFFF"/>
          </w:rPr>
          <w:t>Table_locks_immediate</w:t>
        </w:r>
      </w:hyperlink>
      <w:r>
        <w:rPr>
          <w:rFonts w:ascii="Helvetica" w:hAnsi="Helvetica" w:cs="Helvetica"/>
          <w:color w:val="000000"/>
          <w:sz w:val="21"/>
          <w:szCs w:val="21"/>
        </w:rPr>
        <w:t> and </w:t>
      </w:r>
      <w:hyperlink r:id="rId1828" w:anchor="statvar_Table_locks_waited" w:history="1">
        <w:r>
          <w:rPr>
            <w:rStyle w:val="HTML1"/>
            <w:rFonts w:ascii="Courier New" w:hAnsi="Courier New" w:cs="Courier New"/>
            <w:b/>
            <w:bCs/>
            <w:color w:val="026789"/>
            <w:sz w:val="20"/>
            <w:szCs w:val="20"/>
            <w:u w:val="single"/>
            <w:shd w:val="clear" w:color="auto" w:fill="FFFFFF"/>
          </w:rPr>
          <w:t>Table_locks_waited</w:t>
        </w:r>
      </w:hyperlink>
      <w:r>
        <w:rPr>
          <w:rFonts w:ascii="Helvetica" w:hAnsi="Helvetica" w:cs="Helvetica"/>
          <w:color w:val="000000"/>
          <w:sz w:val="21"/>
          <w:szCs w:val="21"/>
        </w:rPr>
        <w:t> status variables, which indicate the number of times that requests for table locks could be granted immediately and the number that had to wait, respectively:</w:t>
      </w:r>
    </w:p>
    <w:p w14:paraId="171E6C4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STATUS LIKE 'Table%';</w:t>
      </w:r>
    </w:p>
    <w:p w14:paraId="052D7BE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3CF7DE2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0C13759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91C98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Table_locks_immediate | 1151552 |</w:t>
      </w:r>
    </w:p>
    <w:p w14:paraId="30ED7DC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Table_locks_waited    | 15324   |</w:t>
      </w:r>
    </w:p>
    <w:p w14:paraId="21FE786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A5D199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Performance Schema lock tables also provide locking information. See </w:t>
      </w:r>
      <w:hyperlink r:id="rId1829" w:anchor="performance-schema-lock-tables" w:tooltip="27.12.13 Performance Schema Lock Tables" w:history="1">
        <w:r>
          <w:rPr>
            <w:rStyle w:val="a4"/>
            <w:rFonts w:ascii="Helvetica" w:hAnsi="Helvetica" w:cs="Helvetica"/>
            <w:color w:val="00759F"/>
            <w:sz w:val="21"/>
            <w:szCs w:val="21"/>
          </w:rPr>
          <w:t>Section 27.12.13, “Performance Schema Lock Tables”</w:t>
        </w:r>
      </w:hyperlink>
      <w:r>
        <w:rPr>
          <w:rFonts w:ascii="Helvetica" w:hAnsi="Helvetica" w:cs="Helvetica"/>
          <w:color w:val="000000"/>
          <w:sz w:val="21"/>
          <w:szCs w:val="21"/>
        </w:rPr>
        <w:t>.</w:t>
      </w:r>
    </w:p>
    <w:p w14:paraId="20AAEB4E" w14:textId="77777777" w:rsidR="0007195F" w:rsidRDefault="0007195F" w:rsidP="0007195F">
      <w:pPr>
        <w:pStyle w:val="af"/>
        <w:rPr>
          <w:rFonts w:ascii="Helvetica" w:hAnsi="Helvetica" w:cs="Helvetica"/>
          <w:color w:val="000000"/>
          <w:sz w:val="21"/>
          <w:szCs w:val="21"/>
        </w:rPr>
      </w:pPr>
      <w:bookmarkStart w:id="612" w:name="idm46383492625664"/>
      <w:bookmarkStart w:id="613" w:name="idm46383492624592"/>
      <w:bookmarkEnd w:id="612"/>
      <w:bookmarkEnd w:id="613"/>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storage engine supports concurrent inserts to reduce contention between readers and writers for a given table: If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has no free blocks in the middle of the data file, rows are always inserted at the end of the data file. In this case, you can freely mix concurrent </w:t>
      </w:r>
      <w:hyperlink r:id="rId1830"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and </w:t>
      </w:r>
      <w:hyperlink r:id="rId1831"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for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without locks. That is, you can insert rows into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at the same time other clients are reading from it. Holes can result from rows having been deleted from or updated in the middle of the table. If there are holes, concurrent inserts are disabled but are enabled again automatically when all holes have been filled with new data. To control this behavior, use the </w:t>
      </w:r>
      <w:hyperlink r:id="rId1832" w:anchor="sysvar_concurrent_insert" w:history="1">
        <w:r>
          <w:rPr>
            <w:rStyle w:val="HTML1"/>
            <w:rFonts w:ascii="Courier New" w:hAnsi="Courier New" w:cs="Courier New"/>
            <w:b/>
            <w:bCs/>
            <w:color w:val="026789"/>
            <w:sz w:val="20"/>
            <w:szCs w:val="20"/>
            <w:u w:val="single"/>
            <w:shd w:val="clear" w:color="auto" w:fill="FFFFFF"/>
          </w:rPr>
          <w:t>concurrent_insert</w:t>
        </w:r>
      </w:hyperlink>
      <w:r>
        <w:rPr>
          <w:rFonts w:ascii="Helvetica" w:hAnsi="Helvetica" w:cs="Helvetica"/>
          <w:color w:val="000000"/>
          <w:sz w:val="21"/>
          <w:szCs w:val="21"/>
        </w:rPr>
        <w:t> system variable. See </w:t>
      </w:r>
      <w:hyperlink r:id="rId1833" w:anchor="concurrent-inserts" w:tooltip="8.11.3 Concurrent Inserts" w:history="1">
        <w:r>
          <w:rPr>
            <w:rStyle w:val="a4"/>
            <w:rFonts w:ascii="Helvetica" w:hAnsi="Helvetica" w:cs="Helvetica"/>
            <w:color w:val="00759F"/>
            <w:sz w:val="21"/>
            <w:szCs w:val="21"/>
          </w:rPr>
          <w:t>Section 8.11.3, “Concurrent Inserts”</w:t>
        </w:r>
      </w:hyperlink>
      <w:r>
        <w:rPr>
          <w:rFonts w:ascii="Helvetica" w:hAnsi="Helvetica" w:cs="Helvetica"/>
          <w:color w:val="000000"/>
          <w:sz w:val="21"/>
          <w:szCs w:val="21"/>
        </w:rPr>
        <w:t>.</w:t>
      </w:r>
    </w:p>
    <w:p w14:paraId="5811CD1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you acquire a table lock explicitly with </w:t>
      </w:r>
      <w:hyperlink r:id="rId1834" w:anchor="lock-tables" w:tooltip="13.3.6 LOCK TABLES and UNLOCK TABLES Statements" w:history="1">
        <w:r>
          <w:rPr>
            <w:rStyle w:val="HTML1"/>
            <w:rFonts w:ascii="Courier New" w:hAnsi="Courier New" w:cs="Courier New"/>
            <w:b/>
            <w:bCs/>
            <w:color w:val="026789"/>
            <w:sz w:val="20"/>
            <w:szCs w:val="20"/>
            <w:u w:val="single"/>
            <w:shd w:val="clear" w:color="auto" w:fill="FFFFFF"/>
          </w:rPr>
          <w:t>LOCK TABLES</w:t>
        </w:r>
      </w:hyperlink>
      <w:r>
        <w:rPr>
          <w:rFonts w:ascii="Helvetica" w:hAnsi="Helvetica" w:cs="Helvetica"/>
          <w:color w:val="000000"/>
          <w:sz w:val="21"/>
          <w:szCs w:val="21"/>
        </w:rPr>
        <w:t>, you can request a </w:t>
      </w:r>
      <w:r>
        <w:rPr>
          <w:rStyle w:val="HTML1"/>
          <w:rFonts w:ascii="Courier New" w:hAnsi="Courier New" w:cs="Courier New"/>
          <w:b/>
          <w:bCs/>
          <w:color w:val="026789"/>
          <w:sz w:val="20"/>
          <w:szCs w:val="20"/>
          <w:shd w:val="clear" w:color="auto" w:fill="FFFFFF"/>
        </w:rPr>
        <w:t>READ LOCAL</w:t>
      </w:r>
      <w:r>
        <w:rPr>
          <w:rFonts w:ascii="Helvetica" w:hAnsi="Helvetica" w:cs="Helvetica"/>
          <w:color w:val="000000"/>
          <w:sz w:val="21"/>
          <w:szCs w:val="21"/>
        </w:rPr>
        <w:t> lock rather than a </w:t>
      </w:r>
      <w:r>
        <w:rPr>
          <w:rStyle w:val="HTML1"/>
          <w:rFonts w:ascii="Courier New" w:hAnsi="Courier New" w:cs="Courier New"/>
          <w:b/>
          <w:bCs/>
          <w:color w:val="026789"/>
          <w:sz w:val="20"/>
          <w:szCs w:val="20"/>
          <w:shd w:val="clear" w:color="auto" w:fill="FFFFFF"/>
        </w:rPr>
        <w:t>READ</w:t>
      </w:r>
      <w:r>
        <w:rPr>
          <w:rFonts w:ascii="Helvetica" w:hAnsi="Helvetica" w:cs="Helvetica"/>
          <w:color w:val="000000"/>
          <w:sz w:val="21"/>
          <w:szCs w:val="21"/>
        </w:rPr>
        <w:t> lock to enable other sessions to perform concurrent inserts while you have the table locked.</w:t>
      </w:r>
    </w:p>
    <w:p w14:paraId="3DF5458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perform many </w:t>
      </w:r>
      <w:hyperlink r:id="rId1835"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and </w:t>
      </w:r>
      <w:hyperlink r:id="rId183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operations on a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when concurrent inserts are not possible, you can insert rows into a temporary table </w:t>
      </w:r>
      <w:r>
        <w:rPr>
          <w:rStyle w:val="HTML1"/>
          <w:rFonts w:ascii="Courier New" w:hAnsi="Courier New" w:cs="Courier New"/>
          <w:b/>
          <w:bCs/>
          <w:color w:val="026789"/>
          <w:sz w:val="20"/>
          <w:szCs w:val="20"/>
          <w:shd w:val="clear" w:color="auto" w:fill="FFFFFF"/>
        </w:rPr>
        <w:t>temp_t1</w:t>
      </w:r>
      <w:r>
        <w:rPr>
          <w:rFonts w:ascii="Helvetica" w:hAnsi="Helvetica" w:cs="Helvetica"/>
          <w:color w:val="000000"/>
          <w:sz w:val="21"/>
          <w:szCs w:val="21"/>
        </w:rPr>
        <w:t> and update the real table with the rows from the temporary table:</w:t>
      </w:r>
    </w:p>
    <w:p w14:paraId="0578BD3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LOCK TABLES t1 WRITE, temp_t1 WRITE;</w:t>
      </w:r>
    </w:p>
    <w:p w14:paraId="03FF757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t1 SELECT * FROM temp_t1;</w:t>
      </w:r>
    </w:p>
    <w:p w14:paraId="7A494C0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DELETE FROM temp_t1;</w:t>
      </w:r>
    </w:p>
    <w:p w14:paraId="68F7DDB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UNLOCK TABLES;</w:t>
      </w:r>
    </w:p>
    <w:p w14:paraId="0802E3CC" w14:textId="77777777" w:rsidR="0007195F" w:rsidRDefault="0007195F" w:rsidP="0007195F">
      <w:pPr>
        <w:pStyle w:val="4"/>
        <w:shd w:val="clear" w:color="auto" w:fill="FFFFFF"/>
        <w:rPr>
          <w:rFonts w:ascii="Helvetica" w:hAnsi="Helvetica" w:cs="Helvetica"/>
          <w:color w:val="000000"/>
          <w:sz w:val="29"/>
          <w:szCs w:val="29"/>
        </w:rPr>
      </w:pPr>
      <w:bookmarkStart w:id="614" w:name="internal-locking-choices"/>
      <w:bookmarkEnd w:id="614"/>
      <w:r>
        <w:rPr>
          <w:rFonts w:ascii="Helvetica" w:hAnsi="Helvetica" w:cs="Helvetica"/>
          <w:color w:val="000000"/>
          <w:sz w:val="29"/>
          <w:szCs w:val="29"/>
        </w:rPr>
        <w:t>Choosing the Type of Locking</w:t>
      </w:r>
    </w:p>
    <w:p w14:paraId="71E9C2C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Generally, table locks are superior to row-level locks in the following cases:</w:t>
      </w:r>
    </w:p>
    <w:p w14:paraId="2FE32D6E" w14:textId="77777777" w:rsidR="0007195F" w:rsidRDefault="0007195F" w:rsidP="0007195F">
      <w:pPr>
        <w:pStyle w:val="af"/>
        <w:numPr>
          <w:ilvl w:val="0"/>
          <w:numId w:val="20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Most statements for the table are reads.</w:t>
      </w:r>
    </w:p>
    <w:p w14:paraId="3952B1A6" w14:textId="77777777" w:rsidR="0007195F" w:rsidRDefault="0007195F" w:rsidP="0007195F">
      <w:pPr>
        <w:pStyle w:val="af"/>
        <w:numPr>
          <w:ilvl w:val="0"/>
          <w:numId w:val="20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Statements for the table are a mix of reads and writes, where writes are updates or deletes for a single row that can be fetched with one key read:</w:t>
      </w:r>
    </w:p>
    <w:p w14:paraId="3475FB3B" w14:textId="77777777" w:rsidR="0007195F" w:rsidRDefault="0007195F" w:rsidP="0007195F">
      <w:pPr>
        <w:pStyle w:val="HTML"/>
        <w:numPr>
          <w:ilvl w:val="0"/>
          <w:numId w:val="20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UPDATE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SET </w:t>
      </w:r>
      <w:r>
        <w:rPr>
          <w:rStyle w:val="HTML1"/>
          <w:rFonts w:ascii="Courier New" w:hAnsi="Courier New" w:cs="Courier New"/>
          <w:b/>
          <w:bCs/>
          <w:i/>
          <w:iCs/>
          <w:color w:val="000000"/>
          <w:sz w:val="19"/>
          <w:szCs w:val="19"/>
        </w:rPr>
        <w:t>column</w:t>
      </w:r>
      <w:r>
        <w:rPr>
          <w:rFonts w:ascii="Courier New" w:hAnsi="Courier New" w:cs="Courier New"/>
          <w:color w:val="000000"/>
          <w:sz w:val="20"/>
          <w:szCs w:val="20"/>
        </w:rPr>
        <w:t>=</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unique_key_col</w:t>
      </w:r>
      <w:r>
        <w:rPr>
          <w:rFonts w:ascii="Courier New" w:hAnsi="Courier New" w:cs="Courier New"/>
          <w:color w:val="000000"/>
          <w:sz w:val="20"/>
          <w:szCs w:val="20"/>
        </w:rPr>
        <w:t>=</w:t>
      </w:r>
      <w:r>
        <w:rPr>
          <w:rStyle w:val="HTML1"/>
          <w:rFonts w:ascii="Courier New" w:hAnsi="Courier New" w:cs="Courier New"/>
          <w:b/>
          <w:bCs/>
          <w:i/>
          <w:iCs/>
          <w:color w:val="000000"/>
          <w:sz w:val="19"/>
          <w:szCs w:val="19"/>
        </w:rPr>
        <w:t>key_value</w:t>
      </w:r>
      <w:r>
        <w:rPr>
          <w:rFonts w:ascii="Courier New" w:hAnsi="Courier New" w:cs="Courier New"/>
          <w:color w:val="000000"/>
          <w:sz w:val="20"/>
          <w:szCs w:val="20"/>
        </w:rPr>
        <w:t>;</w:t>
      </w:r>
    </w:p>
    <w:p w14:paraId="2D33DCAD" w14:textId="77777777" w:rsidR="0007195F" w:rsidRDefault="0007195F" w:rsidP="0007195F">
      <w:pPr>
        <w:pStyle w:val="HTML"/>
        <w:numPr>
          <w:ilvl w:val="0"/>
          <w:numId w:val="20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DELETE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unique_key_col</w:t>
      </w:r>
      <w:r>
        <w:rPr>
          <w:rFonts w:ascii="Courier New" w:hAnsi="Courier New" w:cs="Courier New"/>
          <w:color w:val="000000"/>
          <w:sz w:val="20"/>
          <w:szCs w:val="20"/>
        </w:rPr>
        <w:t>=</w:t>
      </w:r>
      <w:r>
        <w:rPr>
          <w:rStyle w:val="HTML1"/>
          <w:rFonts w:ascii="Courier New" w:hAnsi="Courier New" w:cs="Courier New"/>
          <w:b/>
          <w:bCs/>
          <w:i/>
          <w:iCs/>
          <w:color w:val="000000"/>
          <w:sz w:val="19"/>
          <w:szCs w:val="19"/>
        </w:rPr>
        <w:t>key_value</w:t>
      </w:r>
      <w:r>
        <w:rPr>
          <w:rFonts w:ascii="Courier New" w:hAnsi="Courier New" w:cs="Courier New"/>
          <w:color w:val="000000"/>
          <w:sz w:val="20"/>
          <w:szCs w:val="20"/>
        </w:rPr>
        <w:t>;</w:t>
      </w:r>
    </w:p>
    <w:p w14:paraId="39A5B54F" w14:textId="77777777" w:rsidR="0007195F" w:rsidRDefault="00BC31D0" w:rsidP="0007195F">
      <w:pPr>
        <w:pStyle w:val="af"/>
        <w:numPr>
          <w:ilvl w:val="0"/>
          <w:numId w:val="204"/>
        </w:numPr>
        <w:spacing w:line="252" w:lineRule="atLeast"/>
        <w:textAlignment w:val="center"/>
        <w:rPr>
          <w:rFonts w:ascii="Helvetica" w:hAnsi="Helvetica" w:cs="Helvetica"/>
          <w:color w:val="000000"/>
          <w:sz w:val="21"/>
          <w:szCs w:val="21"/>
        </w:rPr>
      </w:pPr>
      <w:hyperlink r:id="rId1837" w:anchor="select" w:tooltip="13.2.10 SELECT Statement" w:history="1">
        <w:r w:rsidR="0007195F">
          <w:rPr>
            <w:rStyle w:val="HTML1"/>
            <w:rFonts w:ascii="Courier New" w:hAnsi="Courier New" w:cs="Courier New"/>
            <w:b/>
            <w:bCs/>
            <w:color w:val="026789"/>
            <w:sz w:val="20"/>
            <w:szCs w:val="20"/>
            <w:u w:val="single"/>
            <w:shd w:val="clear" w:color="auto" w:fill="FFFFFF"/>
          </w:rPr>
          <w:t>SELECT</w:t>
        </w:r>
      </w:hyperlink>
      <w:r w:rsidR="0007195F">
        <w:rPr>
          <w:rFonts w:ascii="Helvetica" w:hAnsi="Helvetica" w:cs="Helvetica"/>
          <w:color w:val="000000"/>
          <w:sz w:val="21"/>
          <w:szCs w:val="21"/>
        </w:rPr>
        <w:t> combined with concurrent </w:t>
      </w:r>
      <w:hyperlink r:id="rId1838" w:anchor="insert" w:tooltip="13.2.6 INSERT Statement" w:history="1">
        <w:r w:rsidR="0007195F">
          <w:rPr>
            <w:rStyle w:val="HTML1"/>
            <w:rFonts w:ascii="Courier New" w:hAnsi="Courier New" w:cs="Courier New"/>
            <w:b/>
            <w:bCs/>
            <w:color w:val="026789"/>
            <w:sz w:val="20"/>
            <w:szCs w:val="20"/>
            <w:u w:val="single"/>
            <w:shd w:val="clear" w:color="auto" w:fill="FFFFFF"/>
          </w:rPr>
          <w:t>INSERT</w:t>
        </w:r>
      </w:hyperlink>
      <w:r w:rsidR="0007195F">
        <w:rPr>
          <w:rFonts w:ascii="Helvetica" w:hAnsi="Helvetica" w:cs="Helvetica"/>
          <w:color w:val="000000"/>
          <w:sz w:val="21"/>
          <w:szCs w:val="21"/>
        </w:rPr>
        <w:t> statements, and very few </w:t>
      </w:r>
      <w:hyperlink r:id="rId1839" w:anchor="update" w:tooltip="13.2.13 UPDATE Statement" w:history="1">
        <w:r w:rsidR="0007195F">
          <w:rPr>
            <w:rStyle w:val="HTML1"/>
            <w:rFonts w:ascii="Courier New" w:hAnsi="Courier New" w:cs="Courier New"/>
            <w:b/>
            <w:bCs/>
            <w:color w:val="026789"/>
            <w:sz w:val="20"/>
            <w:szCs w:val="20"/>
            <w:u w:val="single"/>
            <w:shd w:val="clear" w:color="auto" w:fill="FFFFFF"/>
          </w:rPr>
          <w:t>UPDATE</w:t>
        </w:r>
      </w:hyperlink>
      <w:r w:rsidR="0007195F">
        <w:rPr>
          <w:rFonts w:ascii="Helvetica" w:hAnsi="Helvetica" w:cs="Helvetica"/>
          <w:color w:val="000000"/>
          <w:sz w:val="21"/>
          <w:szCs w:val="21"/>
        </w:rPr>
        <w:t> or </w:t>
      </w:r>
      <w:hyperlink r:id="rId1840" w:anchor="delete" w:tooltip="13.2.2 DELETE Statement" w:history="1">
        <w:r w:rsidR="0007195F">
          <w:rPr>
            <w:rStyle w:val="HTML1"/>
            <w:rFonts w:ascii="Courier New" w:hAnsi="Courier New" w:cs="Courier New"/>
            <w:b/>
            <w:bCs/>
            <w:color w:val="026789"/>
            <w:sz w:val="20"/>
            <w:szCs w:val="20"/>
            <w:u w:val="single"/>
            <w:shd w:val="clear" w:color="auto" w:fill="FFFFFF"/>
          </w:rPr>
          <w:t>DELETE</w:t>
        </w:r>
      </w:hyperlink>
      <w:r w:rsidR="0007195F">
        <w:rPr>
          <w:rFonts w:ascii="Helvetica" w:hAnsi="Helvetica" w:cs="Helvetica"/>
          <w:color w:val="000000"/>
          <w:sz w:val="21"/>
          <w:szCs w:val="21"/>
        </w:rPr>
        <w:t> statements.</w:t>
      </w:r>
    </w:p>
    <w:p w14:paraId="25297716" w14:textId="77777777" w:rsidR="0007195F" w:rsidRDefault="0007195F" w:rsidP="0007195F">
      <w:pPr>
        <w:pStyle w:val="af"/>
        <w:numPr>
          <w:ilvl w:val="0"/>
          <w:numId w:val="20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Many scans or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operations on the entire table without any writers.</w:t>
      </w:r>
    </w:p>
    <w:p w14:paraId="42CA433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With higher-level locks, you can more easily tune applications by supporting locks of different types, because the lock overhead is less than for row-level locks.</w:t>
      </w:r>
    </w:p>
    <w:p w14:paraId="6482302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Options other than row-level locking:</w:t>
      </w:r>
    </w:p>
    <w:p w14:paraId="717D724C" w14:textId="77777777" w:rsidR="0007195F" w:rsidRDefault="0007195F" w:rsidP="0007195F">
      <w:pPr>
        <w:pStyle w:val="af"/>
        <w:numPr>
          <w:ilvl w:val="0"/>
          <w:numId w:val="205"/>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Versioning (such as that used in MySQL for concurrent inserts) where it is possible to have one writer at the same time as many readers. This means that the database or table supports different views for the data depending on when access begins. Other common terms for this are </w:t>
      </w:r>
      <w:r>
        <w:rPr>
          <w:rStyle w:val="62"/>
          <w:rFonts w:ascii="inherit" w:hAnsi="inherit" w:cs="Helvetica"/>
          <w:color w:val="000000"/>
          <w:sz w:val="21"/>
          <w:szCs w:val="21"/>
          <w:bdr w:val="none" w:sz="0" w:space="0" w:color="auto" w:frame="1"/>
        </w:rPr>
        <w:t>“time travel,”</w:t>
      </w:r>
      <w:r>
        <w:rPr>
          <w:rFonts w:ascii="Helvetica" w:hAnsi="Helvetica" w:cs="Helvetica"/>
          <w:color w:val="000000"/>
          <w:sz w:val="21"/>
          <w:szCs w:val="21"/>
        </w:rPr>
        <w:t> </w:t>
      </w:r>
      <w:r>
        <w:rPr>
          <w:rStyle w:val="62"/>
          <w:rFonts w:ascii="inherit" w:hAnsi="inherit" w:cs="Helvetica"/>
          <w:color w:val="000000"/>
          <w:sz w:val="21"/>
          <w:szCs w:val="21"/>
          <w:bdr w:val="none" w:sz="0" w:space="0" w:color="auto" w:frame="1"/>
        </w:rPr>
        <w:t>“copy on write,”</w:t>
      </w:r>
      <w:r>
        <w:rPr>
          <w:rFonts w:ascii="Helvetica" w:hAnsi="Helvetica" w:cs="Helvetica"/>
          <w:color w:val="000000"/>
          <w:sz w:val="21"/>
          <w:szCs w:val="21"/>
        </w:rPr>
        <w:t> or </w:t>
      </w:r>
      <w:r>
        <w:rPr>
          <w:rStyle w:val="62"/>
          <w:rFonts w:ascii="inherit" w:hAnsi="inherit" w:cs="Helvetica"/>
          <w:color w:val="000000"/>
          <w:sz w:val="21"/>
          <w:szCs w:val="21"/>
          <w:bdr w:val="none" w:sz="0" w:space="0" w:color="auto" w:frame="1"/>
        </w:rPr>
        <w:t>“copy on demand.”</w:t>
      </w:r>
    </w:p>
    <w:p w14:paraId="7496C7AA" w14:textId="77777777" w:rsidR="0007195F" w:rsidRDefault="0007195F" w:rsidP="0007195F">
      <w:pPr>
        <w:pStyle w:val="af"/>
        <w:numPr>
          <w:ilvl w:val="0"/>
          <w:numId w:val="20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Copy on demand is in many cases superior to row-level locking. However, in the worst case, it can use much more memory than using normal locks.</w:t>
      </w:r>
    </w:p>
    <w:p w14:paraId="5776C0EA" w14:textId="77777777" w:rsidR="0007195F" w:rsidRDefault="0007195F" w:rsidP="0007195F">
      <w:pPr>
        <w:pStyle w:val="af"/>
        <w:numPr>
          <w:ilvl w:val="0"/>
          <w:numId w:val="20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Instead of using row-level locks, you can employ application-level locks, such as those provided by </w:t>
      </w:r>
      <w:hyperlink r:id="rId1841" w:anchor="function_get-lock" w:history="1">
        <w:r>
          <w:rPr>
            <w:rStyle w:val="HTML1"/>
            <w:rFonts w:ascii="Courier New" w:hAnsi="Courier New" w:cs="Courier New"/>
            <w:b/>
            <w:bCs/>
            <w:color w:val="026789"/>
            <w:sz w:val="20"/>
            <w:szCs w:val="20"/>
            <w:u w:val="single"/>
            <w:shd w:val="clear" w:color="auto" w:fill="FFFFFF"/>
          </w:rPr>
          <w:t>GET_LOCK()</w:t>
        </w:r>
      </w:hyperlink>
      <w:r>
        <w:rPr>
          <w:rFonts w:ascii="Helvetica" w:hAnsi="Helvetica" w:cs="Helvetica"/>
          <w:color w:val="000000"/>
          <w:sz w:val="21"/>
          <w:szCs w:val="21"/>
        </w:rPr>
        <w:t> and </w:t>
      </w:r>
      <w:hyperlink r:id="rId1842" w:anchor="function_release-lock" w:history="1">
        <w:r>
          <w:rPr>
            <w:rStyle w:val="HTML1"/>
            <w:rFonts w:ascii="Courier New" w:hAnsi="Courier New" w:cs="Courier New"/>
            <w:b/>
            <w:bCs/>
            <w:color w:val="026789"/>
            <w:sz w:val="20"/>
            <w:szCs w:val="20"/>
            <w:u w:val="single"/>
            <w:shd w:val="clear" w:color="auto" w:fill="FFFFFF"/>
          </w:rPr>
          <w:t>RELEASE_LOCK()</w:t>
        </w:r>
      </w:hyperlink>
      <w:r>
        <w:rPr>
          <w:rFonts w:ascii="Helvetica" w:hAnsi="Helvetica" w:cs="Helvetica"/>
          <w:color w:val="000000"/>
          <w:sz w:val="21"/>
          <w:szCs w:val="21"/>
        </w:rPr>
        <w:t> in MySQL. These are advisory locks, so they work only with applications that cooperate with each other. See </w:t>
      </w:r>
      <w:hyperlink r:id="rId1843" w:anchor="locking-functions" w:tooltip="12.15 Locking Functions" w:history="1">
        <w:r>
          <w:rPr>
            <w:rStyle w:val="a4"/>
            <w:rFonts w:ascii="Helvetica" w:hAnsi="Helvetica" w:cs="Helvetica"/>
            <w:color w:val="00759F"/>
            <w:sz w:val="21"/>
            <w:szCs w:val="21"/>
          </w:rPr>
          <w:t>Section 12.15, “Locking Functions”</w:t>
        </w:r>
      </w:hyperlink>
      <w:r>
        <w:rPr>
          <w:rFonts w:ascii="Helvetica" w:hAnsi="Helvetica" w:cs="Helvetica"/>
          <w:color w:val="000000"/>
          <w:sz w:val="21"/>
          <w:szCs w:val="21"/>
        </w:rPr>
        <w:t>.</w:t>
      </w:r>
    </w:p>
    <w:p w14:paraId="01D3AA1A" w14:textId="77777777" w:rsidR="0007195F" w:rsidRDefault="0007195F" w:rsidP="0007195F">
      <w:pPr>
        <w:pStyle w:val="3"/>
        <w:shd w:val="clear" w:color="auto" w:fill="FFFFFF"/>
        <w:rPr>
          <w:rFonts w:ascii="Helvetica" w:hAnsi="Helvetica" w:cs="Helvetica"/>
          <w:color w:val="000000"/>
          <w:sz w:val="34"/>
          <w:szCs w:val="34"/>
        </w:rPr>
      </w:pPr>
      <w:bookmarkStart w:id="615" w:name="table-locking"/>
      <w:bookmarkStart w:id="616" w:name="_Toc83152186"/>
      <w:bookmarkEnd w:id="615"/>
      <w:r>
        <w:rPr>
          <w:rFonts w:ascii="Helvetica" w:hAnsi="Helvetica" w:cs="Helvetica"/>
          <w:color w:val="000000"/>
          <w:sz w:val="34"/>
          <w:szCs w:val="34"/>
        </w:rPr>
        <w:t>8.11.2 Table Locking Issues</w:t>
      </w:r>
      <w:bookmarkEnd w:id="616"/>
    </w:p>
    <w:p w14:paraId="303159CC" w14:textId="77777777" w:rsidR="0007195F" w:rsidRDefault="0007195F" w:rsidP="0007195F">
      <w:pPr>
        <w:pStyle w:val="af"/>
        <w:rPr>
          <w:rFonts w:ascii="Helvetica" w:hAnsi="Helvetica" w:cs="Helvetica"/>
          <w:color w:val="000000"/>
          <w:sz w:val="21"/>
          <w:szCs w:val="21"/>
        </w:rPr>
      </w:pPr>
      <w:bookmarkStart w:id="617" w:name="idm46383492576784"/>
      <w:bookmarkEnd w:id="617"/>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use row-level locking so that multiple sessions and applications can read from and write to the same table simultaneously, without making each other wait or producing inconsistent results. For this storage engine, avoid using the </w:t>
      </w:r>
      <w:hyperlink r:id="rId1844" w:anchor="lock-tables" w:tooltip="13.3.6 LOCK TABLES and UNLOCK TABLES Statements" w:history="1">
        <w:r>
          <w:rPr>
            <w:rStyle w:val="HTML1"/>
            <w:rFonts w:ascii="Courier New" w:hAnsi="Courier New" w:cs="Courier New"/>
            <w:b/>
            <w:bCs/>
            <w:color w:val="026789"/>
            <w:sz w:val="20"/>
            <w:szCs w:val="20"/>
            <w:u w:val="single"/>
            <w:shd w:val="clear" w:color="auto" w:fill="FFFFFF"/>
          </w:rPr>
          <w:t>LOCK TABLES</w:t>
        </w:r>
      </w:hyperlink>
      <w:r>
        <w:rPr>
          <w:rFonts w:ascii="Helvetica" w:hAnsi="Helvetica" w:cs="Helvetica"/>
          <w:color w:val="000000"/>
          <w:sz w:val="21"/>
          <w:szCs w:val="21"/>
        </w:rPr>
        <w:t> statement, because it does not offer any extra protection, but instead reduces concurrency. The automatic row-level locking makes these tables suitable for your busiest databases with your most important data, while also simplifying application logic since you do not need to lock and unlock tables. Consequently,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is the default in MySQL.</w:t>
      </w:r>
    </w:p>
    <w:p w14:paraId="704EC35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uses table locking (instead of page, row, or column locking) for all storage engines except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The locking operations themselves do not have much overhead. But because only one session can write to a table at any one time, for best performance with these other storage engines, use them primarily for tables that are queried often and rarely inserted into or updated.</w:t>
      </w:r>
    </w:p>
    <w:p w14:paraId="18A90ED1" w14:textId="77777777" w:rsidR="0007195F" w:rsidRDefault="00BC31D0" w:rsidP="0007195F">
      <w:pPr>
        <w:pStyle w:val="af"/>
        <w:numPr>
          <w:ilvl w:val="0"/>
          <w:numId w:val="206"/>
        </w:numPr>
        <w:spacing w:line="252" w:lineRule="atLeast"/>
        <w:textAlignment w:val="center"/>
        <w:rPr>
          <w:rFonts w:ascii="Helvetica" w:hAnsi="Helvetica" w:cs="Helvetica"/>
          <w:color w:val="000000"/>
          <w:sz w:val="21"/>
          <w:szCs w:val="21"/>
        </w:rPr>
      </w:pPr>
      <w:hyperlink r:id="rId1845" w:anchor="table-locking-innodb" w:tooltip="Performance Considerations Favoring InnoDB" w:history="1">
        <w:r w:rsidR="0007195F">
          <w:rPr>
            <w:rStyle w:val="a4"/>
            <w:rFonts w:ascii="Helvetica" w:hAnsi="Helvetica" w:cs="Helvetica"/>
            <w:color w:val="00759F"/>
            <w:sz w:val="21"/>
            <w:szCs w:val="21"/>
          </w:rPr>
          <w:t>Performance Considerations Favoring InnoDB</w:t>
        </w:r>
      </w:hyperlink>
    </w:p>
    <w:p w14:paraId="28AA278B" w14:textId="77777777" w:rsidR="0007195F" w:rsidRDefault="00BC31D0" w:rsidP="0007195F">
      <w:pPr>
        <w:pStyle w:val="af"/>
        <w:numPr>
          <w:ilvl w:val="0"/>
          <w:numId w:val="206"/>
        </w:numPr>
        <w:spacing w:line="252" w:lineRule="atLeast"/>
        <w:textAlignment w:val="center"/>
        <w:rPr>
          <w:rFonts w:ascii="Helvetica" w:hAnsi="Helvetica" w:cs="Helvetica"/>
          <w:color w:val="000000"/>
          <w:sz w:val="21"/>
          <w:szCs w:val="21"/>
        </w:rPr>
      </w:pPr>
      <w:hyperlink r:id="rId1846" w:anchor="table-locking-workarounds" w:tooltip="Workarounds for Locking Performance Issues" w:history="1">
        <w:r w:rsidR="0007195F">
          <w:rPr>
            <w:rStyle w:val="a4"/>
            <w:rFonts w:ascii="Helvetica" w:hAnsi="Helvetica" w:cs="Helvetica"/>
            <w:color w:val="00759F"/>
            <w:sz w:val="21"/>
            <w:szCs w:val="21"/>
          </w:rPr>
          <w:t>Workarounds for Locking Performance Issues</w:t>
        </w:r>
      </w:hyperlink>
    </w:p>
    <w:p w14:paraId="22BBBB24" w14:textId="77777777" w:rsidR="0007195F" w:rsidRDefault="0007195F" w:rsidP="0007195F">
      <w:pPr>
        <w:pStyle w:val="4"/>
        <w:shd w:val="clear" w:color="auto" w:fill="FFFFFF"/>
        <w:rPr>
          <w:rFonts w:ascii="Helvetica" w:hAnsi="Helvetica" w:cs="Helvetica"/>
          <w:color w:val="000000"/>
          <w:sz w:val="29"/>
          <w:szCs w:val="29"/>
        </w:rPr>
      </w:pPr>
      <w:bookmarkStart w:id="618" w:name="table-locking-innodb"/>
      <w:bookmarkEnd w:id="618"/>
      <w:r>
        <w:rPr>
          <w:rFonts w:ascii="Helvetica" w:hAnsi="Helvetica" w:cs="Helvetica"/>
          <w:color w:val="000000"/>
          <w:sz w:val="29"/>
          <w:szCs w:val="29"/>
        </w:rPr>
        <w:t>Performance Considerations Favoring InnoDB</w:t>
      </w:r>
    </w:p>
    <w:p w14:paraId="17071E0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When choosing whether to create a table using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or a different storage engine, keep in mind the following disadvantages of table locking:</w:t>
      </w:r>
    </w:p>
    <w:p w14:paraId="0717FD77" w14:textId="77777777" w:rsidR="0007195F" w:rsidRDefault="0007195F" w:rsidP="0007195F">
      <w:pPr>
        <w:pStyle w:val="af"/>
        <w:numPr>
          <w:ilvl w:val="0"/>
          <w:numId w:val="20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Table locking enables many sessions to read from a table at the same time, but if a session wants to write to a table, it must first get exclusive access, meaning it might have to wait for other sessions to finish with the table first. During the update, all other sessions that want to access this particular table must wait until the update is done.</w:t>
      </w:r>
    </w:p>
    <w:p w14:paraId="3E636891" w14:textId="77777777" w:rsidR="0007195F" w:rsidRDefault="0007195F" w:rsidP="0007195F">
      <w:pPr>
        <w:pStyle w:val="af"/>
        <w:numPr>
          <w:ilvl w:val="0"/>
          <w:numId w:val="20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 locking causes problems when a session is waiting because the disk is full and free space needs to become available before the session can proceed. In this case, all sessions that want to access the problem table are also put in a waiting state until more disk space is made available.</w:t>
      </w:r>
    </w:p>
    <w:p w14:paraId="06AF4E35" w14:textId="77777777" w:rsidR="0007195F" w:rsidRDefault="0007195F" w:rsidP="0007195F">
      <w:pPr>
        <w:pStyle w:val="af"/>
        <w:numPr>
          <w:ilvl w:val="0"/>
          <w:numId w:val="20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w:t>
      </w:r>
      <w:hyperlink r:id="rId184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that takes a long time to run prevents other sessions from updating the table in the meantime, making the other sessions appear slow or unresponsive. While a session is waiting to get exclusive access to the table for updates, other sessions that issue </w:t>
      </w:r>
      <w:hyperlink r:id="rId184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queue up behind it, reducing concurrency even for read-only sessions.</w:t>
      </w:r>
    </w:p>
    <w:p w14:paraId="0E57FE54" w14:textId="77777777" w:rsidR="0007195F" w:rsidRDefault="0007195F" w:rsidP="0007195F">
      <w:pPr>
        <w:pStyle w:val="4"/>
        <w:shd w:val="clear" w:color="auto" w:fill="FFFFFF"/>
        <w:rPr>
          <w:rFonts w:ascii="Helvetica" w:hAnsi="Helvetica" w:cs="Helvetica"/>
          <w:color w:val="000000"/>
          <w:sz w:val="29"/>
          <w:szCs w:val="29"/>
        </w:rPr>
      </w:pPr>
      <w:bookmarkStart w:id="619" w:name="table-locking-workarounds"/>
      <w:bookmarkEnd w:id="619"/>
      <w:r>
        <w:rPr>
          <w:rFonts w:ascii="Helvetica" w:hAnsi="Helvetica" w:cs="Helvetica"/>
          <w:color w:val="000000"/>
          <w:sz w:val="29"/>
          <w:szCs w:val="29"/>
        </w:rPr>
        <w:t>Workarounds for Locking Performance Issues</w:t>
      </w:r>
    </w:p>
    <w:p w14:paraId="60C4A36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following items describe some ways to avoid or reduce contention caused by table locking:</w:t>
      </w:r>
    </w:p>
    <w:p w14:paraId="72BD5372" w14:textId="77777777" w:rsidR="0007195F" w:rsidRDefault="0007195F" w:rsidP="0007195F">
      <w:pPr>
        <w:pStyle w:val="af"/>
        <w:numPr>
          <w:ilvl w:val="0"/>
          <w:numId w:val="2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Consider switching the table to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either using </w:t>
      </w:r>
      <w:r>
        <w:rPr>
          <w:rStyle w:val="HTML1"/>
          <w:rFonts w:ascii="Courier New" w:hAnsi="Courier New" w:cs="Courier New"/>
          <w:b/>
          <w:bCs/>
          <w:color w:val="026789"/>
          <w:sz w:val="20"/>
          <w:szCs w:val="20"/>
          <w:shd w:val="clear" w:color="auto" w:fill="FFFFFF"/>
        </w:rPr>
        <w:t>CREATE TABLE ... ENGINE=INNODB</w:t>
      </w:r>
      <w:r>
        <w:rPr>
          <w:rFonts w:ascii="Helvetica" w:hAnsi="Helvetica" w:cs="Helvetica"/>
          <w:color w:val="000000"/>
          <w:sz w:val="21"/>
          <w:szCs w:val="21"/>
        </w:rPr>
        <w:t> during setup, or using </w:t>
      </w:r>
      <w:r>
        <w:rPr>
          <w:rStyle w:val="HTML1"/>
          <w:rFonts w:ascii="Courier New" w:hAnsi="Courier New" w:cs="Courier New"/>
          <w:b/>
          <w:bCs/>
          <w:color w:val="026789"/>
          <w:sz w:val="20"/>
          <w:szCs w:val="20"/>
          <w:shd w:val="clear" w:color="auto" w:fill="FFFFFF"/>
        </w:rPr>
        <w:t>ALTER TABLE ... ENGINE=INNODB</w:t>
      </w:r>
      <w:r>
        <w:rPr>
          <w:rFonts w:ascii="Helvetica" w:hAnsi="Helvetica" w:cs="Helvetica"/>
          <w:color w:val="000000"/>
          <w:sz w:val="21"/>
          <w:szCs w:val="21"/>
        </w:rPr>
        <w:t> for an existing table. See </w:t>
      </w:r>
      <w:hyperlink r:id="rId1849" w:tooltip="Chapter 15 The InnoDB Storage Engine" w:history="1">
        <w:r>
          <w:rPr>
            <w:rStyle w:val="a4"/>
            <w:rFonts w:ascii="Helvetica" w:hAnsi="Helvetica" w:cs="Helvetica"/>
            <w:color w:val="00759F"/>
            <w:sz w:val="21"/>
            <w:szCs w:val="21"/>
          </w:rPr>
          <w:t>Chapter 15, </w:t>
        </w:r>
        <w:r>
          <w:rPr>
            <w:rStyle w:val="a4"/>
            <w:rFonts w:ascii="Helvetica" w:hAnsi="Helvetica" w:cs="Helvetica"/>
            <w:i/>
            <w:iCs/>
            <w:color w:val="00759F"/>
            <w:sz w:val="21"/>
            <w:szCs w:val="21"/>
          </w:rPr>
          <w:t>The InnoDB Storage Engine</w:t>
        </w:r>
      </w:hyperlink>
      <w:r>
        <w:rPr>
          <w:rFonts w:ascii="Helvetica" w:hAnsi="Helvetica" w:cs="Helvetica"/>
          <w:color w:val="000000"/>
          <w:sz w:val="21"/>
          <w:szCs w:val="21"/>
        </w:rPr>
        <w:t> for more details about this storage engine.</w:t>
      </w:r>
    </w:p>
    <w:p w14:paraId="643742FC" w14:textId="77777777" w:rsidR="0007195F" w:rsidRDefault="0007195F" w:rsidP="0007195F">
      <w:pPr>
        <w:pStyle w:val="af"/>
        <w:numPr>
          <w:ilvl w:val="0"/>
          <w:numId w:val="2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Optimize </w:t>
      </w:r>
      <w:hyperlink r:id="rId1850"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to run faster so that they lock tables for a shorter time. You might have to create some summary tables to do this.</w:t>
      </w:r>
    </w:p>
    <w:p w14:paraId="3711A014" w14:textId="77777777" w:rsidR="0007195F" w:rsidRDefault="0007195F" w:rsidP="0007195F">
      <w:pPr>
        <w:pStyle w:val="af"/>
        <w:numPr>
          <w:ilvl w:val="0"/>
          <w:numId w:val="2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Start </w:t>
      </w:r>
      <w:hyperlink r:id="rId1851"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with </w:t>
      </w:r>
      <w:hyperlink r:id="rId1852" w:anchor="sysvar_low_priority_updates" w:history="1">
        <w:r>
          <w:rPr>
            <w:rStyle w:val="HTML1"/>
            <w:rFonts w:ascii="Courier New" w:hAnsi="Courier New" w:cs="Courier New"/>
            <w:color w:val="0E4075"/>
            <w:sz w:val="20"/>
            <w:szCs w:val="20"/>
            <w:u w:val="single"/>
            <w:shd w:val="clear" w:color="auto" w:fill="FFFFFF"/>
          </w:rPr>
          <w:t>--low-priority-updates</w:t>
        </w:r>
      </w:hyperlink>
      <w:r>
        <w:rPr>
          <w:rFonts w:ascii="Helvetica" w:hAnsi="Helvetica" w:cs="Helvetica"/>
          <w:color w:val="000000"/>
          <w:sz w:val="21"/>
          <w:szCs w:val="21"/>
        </w:rPr>
        <w:t>. For storage engines that use only table-level locking (such as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this gives all statements that update (modify) a table lower priority than </w:t>
      </w:r>
      <w:hyperlink r:id="rId1853"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In this case, the second </w:t>
      </w:r>
      <w:hyperlink r:id="rId1854"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in the preceding scenario would execute before the </w:t>
      </w:r>
      <w:hyperlink r:id="rId1855"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 and would not wait for the first </w:t>
      </w:r>
      <w:hyperlink r:id="rId185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to finish.</w:t>
      </w:r>
    </w:p>
    <w:p w14:paraId="3A36F3A3" w14:textId="77777777" w:rsidR="0007195F" w:rsidRDefault="0007195F" w:rsidP="0007195F">
      <w:pPr>
        <w:pStyle w:val="af"/>
        <w:numPr>
          <w:ilvl w:val="0"/>
          <w:numId w:val="2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specify that all updates issued in a specific connection should be done with low priority, set the </w:t>
      </w:r>
      <w:hyperlink r:id="rId1857" w:anchor="sysvar_low_priority_updates" w:history="1">
        <w:r>
          <w:rPr>
            <w:rStyle w:val="HTML1"/>
            <w:rFonts w:ascii="Courier New" w:hAnsi="Courier New" w:cs="Courier New"/>
            <w:b/>
            <w:bCs/>
            <w:color w:val="026789"/>
            <w:sz w:val="20"/>
            <w:szCs w:val="20"/>
            <w:u w:val="single"/>
            <w:shd w:val="clear" w:color="auto" w:fill="FFFFFF"/>
          </w:rPr>
          <w:t>low_priority_updates</w:t>
        </w:r>
      </w:hyperlink>
      <w:r>
        <w:rPr>
          <w:rFonts w:ascii="Helvetica" w:hAnsi="Helvetica" w:cs="Helvetica"/>
          <w:color w:val="000000"/>
          <w:sz w:val="21"/>
          <w:szCs w:val="21"/>
        </w:rPr>
        <w:t> server system variable equal to 1.</w:t>
      </w:r>
    </w:p>
    <w:p w14:paraId="692D7BEB" w14:textId="77777777" w:rsidR="0007195F" w:rsidRDefault="0007195F" w:rsidP="0007195F">
      <w:pPr>
        <w:pStyle w:val="af"/>
        <w:numPr>
          <w:ilvl w:val="0"/>
          <w:numId w:val="2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give a specific </w:t>
      </w:r>
      <w:hyperlink r:id="rId1858"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1859"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or </w:t>
      </w:r>
      <w:hyperlink r:id="rId1860"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statement lower priority, use the </w:t>
      </w:r>
      <w:r>
        <w:rPr>
          <w:rStyle w:val="HTML1"/>
          <w:rFonts w:ascii="Courier New" w:hAnsi="Courier New" w:cs="Courier New"/>
          <w:b/>
          <w:bCs/>
          <w:color w:val="026789"/>
          <w:sz w:val="20"/>
          <w:szCs w:val="20"/>
          <w:shd w:val="clear" w:color="auto" w:fill="FFFFFF"/>
        </w:rPr>
        <w:t>LOW_PRIORITY</w:t>
      </w:r>
      <w:r>
        <w:rPr>
          <w:rFonts w:ascii="Helvetica" w:hAnsi="Helvetica" w:cs="Helvetica"/>
          <w:color w:val="000000"/>
          <w:sz w:val="21"/>
          <w:szCs w:val="21"/>
        </w:rPr>
        <w:t> attribute.</w:t>
      </w:r>
    </w:p>
    <w:p w14:paraId="10F7E00F" w14:textId="77777777" w:rsidR="0007195F" w:rsidRDefault="0007195F" w:rsidP="0007195F">
      <w:pPr>
        <w:pStyle w:val="af"/>
        <w:numPr>
          <w:ilvl w:val="0"/>
          <w:numId w:val="2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give a specific </w:t>
      </w:r>
      <w:hyperlink r:id="rId1861"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higher priority, use the </w:t>
      </w:r>
      <w:r>
        <w:rPr>
          <w:rStyle w:val="HTML1"/>
          <w:rFonts w:ascii="Courier New" w:hAnsi="Courier New" w:cs="Courier New"/>
          <w:b/>
          <w:bCs/>
          <w:color w:val="026789"/>
          <w:sz w:val="20"/>
          <w:szCs w:val="20"/>
          <w:shd w:val="clear" w:color="auto" w:fill="FFFFFF"/>
        </w:rPr>
        <w:t>HIGH_PRIORITY</w:t>
      </w:r>
      <w:r>
        <w:rPr>
          <w:rFonts w:ascii="Helvetica" w:hAnsi="Helvetica" w:cs="Helvetica"/>
          <w:color w:val="000000"/>
          <w:sz w:val="21"/>
          <w:szCs w:val="21"/>
        </w:rPr>
        <w:t> attribute. See </w:t>
      </w:r>
      <w:hyperlink r:id="rId1862" w:anchor="select" w:tooltip="13.2.10 SELECT Statement" w:history="1">
        <w:r>
          <w:rPr>
            <w:rStyle w:val="a4"/>
            <w:rFonts w:ascii="Helvetica" w:hAnsi="Helvetica" w:cs="Helvetica"/>
            <w:color w:val="00759F"/>
            <w:sz w:val="21"/>
            <w:szCs w:val="21"/>
          </w:rPr>
          <w:t>Section 13.2.10, “SELECT Statement”</w:t>
        </w:r>
      </w:hyperlink>
      <w:r>
        <w:rPr>
          <w:rFonts w:ascii="Helvetica" w:hAnsi="Helvetica" w:cs="Helvetica"/>
          <w:color w:val="000000"/>
          <w:sz w:val="21"/>
          <w:szCs w:val="21"/>
        </w:rPr>
        <w:t>.</w:t>
      </w:r>
    </w:p>
    <w:p w14:paraId="105B5254" w14:textId="77777777" w:rsidR="0007195F" w:rsidRDefault="0007195F" w:rsidP="0007195F">
      <w:pPr>
        <w:pStyle w:val="af"/>
        <w:numPr>
          <w:ilvl w:val="0"/>
          <w:numId w:val="2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Start </w:t>
      </w:r>
      <w:hyperlink r:id="rId1863"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with a low value for the </w:t>
      </w:r>
      <w:hyperlink r:id="rId1864" w:anchor="sysvar_max_write_lock_count" w:history="1">
        <w:r>
          <w:rPr>
            <w:rStyle w:val="HTML1"/>
            <w:rFonts w:ascii="Courier New" w:hAnsi="Courier New" w:cs="Courier New"/>
            <w:b/>
            <w:bCs/>
            <w:color w:val="026789"/>
            <w:sz w:val="20"/>
            <w:szCs w:val="20"/>
            <w:u w:val="single"/>
            <w:shd w:val="clear" w:color="auto" w:fill="FFFFFF"/>
          </w:rPr>
          <w:t>max_write_lock_count</w:t>
        </w:r>
      </w:hyperlink>
      <w:r>
        <w:rPr>
          <w:rFonts w:ascii="Helvetica" w:hAnsi="Helvetica" w:cs="Helvetica"/>
          <w:color w:val="000000"/>
          <w:sz w:val="21"/>
          <w:szCs w:val="21"/>
        </w:rPr>
        <w:t> system variable to force MySQL to temporarily elevate the priority of all </w:t>
      </w:r>
      <w:hyperlink r:id="rId186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that are waiting for a table after a specific number of write locks to the table occur (for example, for insert operations). This permits read locks after a certain number of write locks.</w:t>
      </w:r>
    </w:p>
    <w:p w14:paraId="1A7220CF" w14:textId="77777777" w:rsidR="0007195F" w:rsidRDefault="0007195F" w:rsidP="0007195F">
      <w:pPr>
        <w:pStyle w:val="af"/>
        <w:numPr>
          <w:ilvl w:val="0"/>
          <w:numId w:val="2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have problems with mixed </w:t>
      </w:r>
      <w:hyperlink r:id="rId186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and </w:t>
      </w:r>
      <w:hyperlink r:id="rId1867"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statements, the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option to </w:t>
      </w:r>
      <w:hyperlink r:id="rId1868"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may help. See </w:t>
      </w:r>
      <w:hyperlink r:id="rId1869" w:anchor="delete" w:tooltip="13.2.2 DELETE Statement" w:history="1">
        <w:r>
          <w:rPr>
            <w:rStyle w:val="a4"/>
            <w:rFonts w:ascii="Helvetica" w:hAnsi="Helvetica" w:cs="Helvetica"/>
            <w:color w:val="00759F"/>
            <w:sz w:val="21"/>
            <w:szCs w:val="21"/>
          </w:rPr>
          <w:t>Section 13.2.2, “DELETE Statement”</w:t>
        </w:r>
      </w:hyperlink>
      <w:r>
        <w:rPr>
          <w:rFonts w:ascii="Helvetica" w:hAnsi="Helvetica" w:cs="Helvetica"/>
          <w:color w:val="000000"/>
          <w:sz w:val="21"/>
          <w:szCs w:val="21"/>
        </w:rPr>
        <w:t>.</w:t>
      </w:r>
    </w:p>
    <w:p w14:paraId="276152D5" w14:textId="77777777" w:rsidR="0007195F" w:rsidRDefault="0007195F" w:rsidP="0007195F">
      <w:pPr>
        <w:pStyle w:val="af"/>
        <w:numPr>
          <w:ilvl w:val="0"/>
          <w:numId w:val="2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Using </w:t>
      </w:r>
      <w:r>
        <w:rPr>
          <w:rStyle w:val="HTML1"/>
          <w:rFonts w:ascii="Courier New" w:hAnsi="Courier New" w:cs="Courier New"/>
          <w:b/>
          <w:bCs/>
          <w:color w:val="026789"/>
          <w:sz w:val="20"/>
          <w:szCs w:val="20"/>
          <w:shd w:val="clear" w:color="auto" w:fill="FFFFFF"/>
        </w:rPr>
        <w:t>SQL_BUFFER_RESULT</w:t>
      </w:r>
      <w:r>
        <w:rPr>
          <w:rFonts w:ascii="Helvetica" w:hAnsi="Helvetica" w:cs="Helvetica"/>
          <w:color w:val="000000"/>
          <w:sz w:val="21"/>
          <w:szCs w:val="21"/>
        </w:rPr>
        <w:t> with </w:t>
      </w:r>
      <w:hyperlink r:id="rId1870"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can help to make the duration of table locks shorter. See </w:t>
      </w:r>
      <w:hyperlink r:id="rId1871" w:anchor="select" w:tooltip="13.2.10 SELECT Statement" w:history="1">
        <w:r>
          <w:rPr>
            <w:rStyle w:val="a4"/>
            <w:rFonts w:ascii="Helvetica" w:hAnsi="Helvetica" w:cs="Helvetica"/>
            <w:color w:val="00759F"/>
            <w:sz w:val="21"/>
            <w:szCs w:val="21"/>
          </w:rPr>
          <w:t>Section 13.2.10, “SELECT Statement”</w:t>
        </w:r>
      </w:hyperlink>
      <w:r>
        <w:rPr>
          <w:rFonts w:ascii="Helvetica" w:hAnsi="Helvetica" w:cs="Helvetica"/>
          <w:color w:val="000000"/>
          <w:sz w:val="21"/>
          <w:szCs w:val="21"/>
        </w:rPr>
        <w:t>.</w:t>
      </w:r>
    </w:p>
    <w:p w14:paraId="5BB3809B" w14:textId="77777777" w:rsidR="0007195F" w:rsidRDefault="0007195F" w:rsidP="0007195F">
      <w:pPr>
        <w:pStyle w:val="af"/>
        <w:numPr>
          <w:ilvl w:val="0"/>
          <w:numId w:val="2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Splitting table contents into separate tables may help, by allowing queries to run against columns in one table, while updates are confined to columns in a different table.</w:t>
      </w:r>
    </w:p>
    <w:p w14:paraId="1059A23D" w14:textId="77777777" w:rsidR="0007195F" w:rsidRDefault="0007195F" w:rsidP="0007195F">
      <w:pPr>
        <w:pStyle w:val="af"/>
        <w:numPr>
          <w:ilvl w:val="0"/>
          <w:numId w:val="2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could change the locking code in </w:t>
      </w:r>
      <w:r>
        <w:rPr>
          <w:rStyle w:val="HTML1"/>
          <w:rFonts w:ascii="Courier New" w:hAnsi="Courier New" w:cs="Courier New"/>
          <w:color w:val="990000"/>
          <w:sz w:val="20"/>
          <w:szCs w:val="20"/>
          <w:shd w:val="clear" w:color="auto" w:fill="FFFFFF"/>
        </w:rPr>
        <w:t>mysys/thr_lock.c</w:t>
      </w:r>
      <w:r>
        <w:rPr>
          <w:rFonts w:ascii="Helvetica" w:hAnsi="Helvetica" w:cs="Helvetica"/>
          <w:color w:val="000000"/>
          <w:sz w:val="21"/>
          <w:szCs w:val="21"/>
        </w:rPr>
        <w:t> to use a single queue. In this case, write locks and read locks would have the same priority, which might help some applications.</w:t>
      </w:r>
    </w:p>
    <w:p w14:paraId="59B1AF29" w14:textId="77777777" w:rsidR="0007195F" w:rsidRDefault="0007195F" w:rsidP="0007195F">
      <w:pPr>
        <w:pStyle w:val="3"/>
        <w:shd w:val="clear" w:color="auto" w:fill="FFFFFF"/>
        <w:rPr>
          <w:rFonts w:ascii="Helvetica" w:hAnsi="Helvetica" w:cs="Helvetica"/>
          <w:color w:val="000000"/>
          <w:sz w:val="34"/>
          <w:szCs w:val="34"/>
        </w:rPr>
      </w:pPr>
      <w:bookmarkStart w:id="620" w:name="concurrent-inserts"/>
      <w:bookmarkStart w:id="621" w:name="_Toc83152187"/>
      <w:bookmarkEnd w:id="620"/>
      <w:r>
        <w:rPr>
          <w:rFonts w:ascii="Helvetica" w:hAnsi="Helvetica" w:cs="Helvetica"/>
          <w:color w:val="000000"/>
          <w:sz w:val="34"/>
          <w:szCs w:val="34"/>
        </w:rPr>
        <w:t>8.11.3 Concurrent Inserts</w:t>
      </w:r>
      <w:bookmarkEnd w:id="621"/>
    </w:p>
    <w:p w14:paraId="1099B028" w14:textId="77777777" w:rsidR="0007195F" w:rsidRDefault="0007195F" w:rsidP="0007195F">
      <w:pPr>
        <w:pStyle w:val="af"/>
        <w:rPr>
          <w:rFonts w:ascii="Helvetica" w:hAnsi="Helvetica" w:cs="Helvetica"/>
          <w:color w:val="000000"/>
          <w:sz w:val="21"/>
          <w:szCs w:val="21"/>
        </w:rPr>
      </w:pPr>
      <w:bookmarkStart w:id="622" w:name="idm46383492510576"/>
      <w:bookmarkStart w:id="623" w:name="idm46383492509504"/>
      <w:bookmarkEnd w:id="622"/>
      <w:bookmarkEnd w:id="623"/>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storage engine supports concurrent inserts to reduce contention between readers and writers for a given table: If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has no holes in the data file (deleted rows in the middle), an </w:t>
      </w:r>
      <w:hyperlink r:id="rId1872"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 can be executed to add rows to the end of the table at the same time that </w:t>
      </w:r>
      <w:hyperlink r:id="rId1873"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are reading rows from the table. If there are multiple </w:t>
      </w:r>
      <w:hyperlink r:id="rId1874"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statements, they are queued and performed in sequence, concurrently with the </w:t>
      </w:r>
      <w:hyperlink r:id="rId187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The results of a concurrent </w:t>
      </w:r>
      <w:hyperlink r:id="rId1876"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may not be visible immediately.</w:t>
      </w:r>
    </w:p>
    <w:p w14:paraId="7307B67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hyperlink r:id="rId1877" w:anchor="sysvar_concurrent_insert" w:history="1">
        <w:r>
          <w:rPr>
            <w:rStyle w:val="HTML1"/>
            <w:rFonts w:ascii="Courier New" w:hAnsi="Courier New" w:cs="Courier New"/>
            <w:b/>
            <w:bCs/>
            <w:color w:val="026789"/>
            <w:sz w:val="20"/>
            <w:szCs w:val="20"/>
            <w:u w:val="single"/>
            <w:shd w:val="clear" w:color="auto" w:fill="FFFFFF"/>
          </w:rPr>
          <w:t>concurrent_insert</w:t>
        </w:r>
      </w:hyperlink>
      <w:r>
        <w:rPr>
          <w:rFonts w:ascii="Helvetica" w:hAnsi="Helvetica" w:cs="Helvetica"/>
          <w:color w:val="000000"/>
          <w:sz w:val="21"/>
          <w:szCs w:val="21"/>
        </w:rPr>
        <w:t> system variable can be set to modify the concurrent-insert processing. By default, the variable is set to </w:t>
      </w:r>
      <w:r>
        <w:rPr>
          <w:rStyle w:val="HTML1"/>
          <w:rFonts w:ascii="Courier New" w:hAnsi="Courier New" w:cs="Courier New"/>
          <w:b/>
          <w:bCs/>
          <w:color w:val="026789"/>
          <w:sz w:val="20"/>
          <w:szCs w:val="20"/>
          <w:shd w:val="clear" w:color="auto" w:fill="FFFFFF"/>
        </w:rPr>
        <w:t>AUTO</w:t>
      </w:r>
      <w:r>
        <w:rPr>
          <w:rFonts w:ascii="Helvetica" w:hAnsi="Helvetica" w:cs="Helvetica"/>
          <w:color w:val="000000"/>
          <w:sz w:val="21"/>
          <w:szCs w:val="21"/>
        </w:rPr>
        <w:t> (or 1) and concurrent inserts are handled as just described. If </w:t>
      </w:r>
      <w:hyperlink r:id="rId1878" w:anchor="sysvar_concurrent_insert" w:history="1">
        <w:r>
          <w:rPr>
            <w:rStyle w:val="HTML1"/>
            <w:rFonts w:ascii="Courier New" w:hAnsi="Courier New" w:cs="Courier New"/>
            <w:b/>
            <w:bCs/>
            <w:color w:val="026789"/>
            <w:sz w:val="20"/>
            <w:szCs w:val="20"/>
            <w:u w:val="single"/>
            <w:shd w:val="clear" w:color="auto" w:fill="FFFFFF"/>
          </w:rPr>
          <w:t>concurrent_insert</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NEVER</w:t>
      </w:r>
      <w:r>
        <w:rPr>
          <w:rFonts w:ascii="Helvetica" w:hAnsi="Helvetica" w:cs="Helvetica"/>
          <w:color w:val="000000"/>
          <w:sz w:val="21"/>
          <w:szCs w:val="21"/>
        </w:rPr>
        <w:t> (or 0), concurrent inserts are disabled. If the variable is set to </w:t>
      </w:r>
      <w:r>
        <w:rPr>
          <w:rStyle w:val="HTML1"/>
          <w:rFonts w:ascii="Courier New" w:hAnsi="Courier New" w:cs="Courier New"/>
          <w:b/>
          <w:bCs/>
          <w:color w:val="026789"/>
          <w:sz w:val="20"/>
          <w:szCs w:val="20"/>
          <w:shd w:val="clear" w:color="auto" w:fill="FFFFFF"/>
        </w:rPr>
        <w:t>ALWAYS</w:t>
      </w:r>
      <w:r>
        <w:rPr>
          <w:rFonts w:ascii="Helvetica" w:hAnsi="Helvetica" w:cs="Helvetica"/>
          <w:color w:val="000000"/>
          <w:sz w:val="21"/>
          <w:szCs w:val="21"/>
        </w:rPr>
        <w:t> (or 2), concurrent inserts at the end of the table are permitted even for tables that have deleted rows. See also the description of the </w:t>
      </w:r>
      <w:hyperlink r:id="rId1879" w:anchor="sysvar_concurrent_insert" w:history="1">
        <w:r>
          <w:rPr>
            <w:rStyle w:val="HTML1"/>
            <w:rFonts w:ascii="Courier New" w:hAnsi="Courier New" w:cs="Courier New"/>
            <w:b/>
            <w:bCs/>
            <w:color w:val="026789"/>
            <w:sz w:val="20"/>
            <w:szCs w:val="20"/>
            <w:u w:val="single"/>
            <w:shd w:val="clear" w:color="auto" w:fill="FFFFFF"/>
          </w:rPr>
          <w:t>concurrent_insert</w:t>
        </w:r>
      </w:hyperlink>
      <w:r>
        <w:rPr>
          <w:rFonts w:ascii="Helvetica" w:hAnsi="Helvetica" w:cs="Helvetica"/>
          <w:color w:val="000000"/>
          <w:sz w:val="21"/>
          <w:szCs w:val="21"/>
        </w:rPr>
        <w:t> system variable.</w:t>
      </w:r>
    </w:p>
    <w:p w14:paraId="09EFB51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you are using the binary log, concurrent inserts are converted to normal inserts for </w:t>
      </w:r>
      <w:r>
        <w:rPr>
          <w:rStyle w:val="HTML1"/>
          <w:rFonts w:ascii="Courier New" w:hAnsi="Courier New" w:cs="Courier New"/>
          <w:b/>
          <w:bCs/>
          <w:color w:val="026789"/>
          <w:sz w:val="20"/>
          <w:szCs w:val="20"/>
          <w:shd w:val="clear" w:color="auto" w:fill="FFFFFF"/>
        </w:rPr>
        <w:t>CREATE ... SELECT</w:t>
      </w:r>
      <w:r>
        <w:rPr>
          <w:rFonts w:ascii="Helvetica" w:hAnsi="Helvetica" w:cs="Helvetica"/>
          <w:color w:val="000000"/>
          <w:sz w:val="21"/>
          <w:szCs w:val="21"/>
        </w:rPr>
        <w:t> or </w:t>
      </w:r>
      <w:hyperlink r:id="rId1880" w:anchor="insert-select" w:tooltip="13.2.6.1 INSERT ... SELECT Statement" w:history="1">
        <w:r>
          <w:rPr>
            <w:rStyle w:val="HTML1"/>
            <w:rFonts w:ascii="Courier New" w:hAnsi="Courier New" w:cs="Courier New"/>
            <w:b/>
            <w:bCs/>
            <w:color w:val="026789"/>
            <w:sz w:val="20"/>
            <w:szCs w:val="20"/>
            <w:u w:val="single"/>
            <w:shd w:val="clear" w:color="auto" w:fill="FFFFFF"/>
          </w:rPr>
          <w:t>INSERT ... SELECT</w:t>
        </w:r>
      </w:hyperlink>
      <w:r>
        <w:rPr>
          <w:rFonts w:ascii="Helvetica" w:hAnsi="Helvetica" w:cs="Helvetica"/>
          <w:color w:val="000000"/>
          <w:sz w:val="21"/>
          <w:szCs w:val="21"/>
        </w:rPr>
        <w:t> statements. This is done to ensure that you can re-create an exact copy of your tables by applying the log during a backup operation. See </w:t>
      </w:r>
      <w:hyperlink r:id="rId1881" w:anchor="binary-log" w:tooltip="5.4.4 The Binary Log" w:history="1">
        <w:r>
          <w:rPr>
            <w:rStyle w:val="a4"/>
            <w:rFonts w:ascii="Helvetica" w:hAnsi="Helvetica" w:cs="Helvetica"/>
            <w:color w:val="00759F"/>
            <w:sz w:val="21"/>
            <w:szCs w:val="21"/>
          </w:rPr>
          <w:t>Section 5.4.4, “The Binary Log”</w:t>
        </w:r>
      </w:hyperlink>
      <w:r>
        <w:rPr>
          <w:rFonts w:ascii="Helvetica" w:hAnsi="Helvetica" w:cs="Helvetica"/>
          <w:color w:val="000000"/>
          <w:sz w:val="21"/>
          <w:szCs w:val="21"/>
        </w:rPr>
        <w:t>. In addition, for those statements a read lock is placed on the selected-from table such that inserts into that table are blocked. The effect is that concurrent inserts for that table must wait as well.</w:t>
      </w:r>
    </w:p>
    <w:p w14:paraId="4C0326A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With </w:t>
      </w:r>
      <w:hyperlink r:id="rId1882"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if you specify </w:t>
      </w:r>
      <w:r>
        <w:rPr>
          <w:rStyle w:val="HTML1"/>
          <w:rFonts w:ascii="Courier New" w:hAnsi="Courier New" w:cs="Courier New"/>
          <w:b/>
          <w:bCs/>
          <w:color w:val="026789"/>
          <w:sz w:val="20"/>
          <w:szCs w:val="20"/>
          <w:shd w:val="clear" w:color="auto" w:fill="FFFFFF"/>
        </w:rPr>
        <w:t>CONCURRENT</w:t>
      </w:r>
      <w:r>
        <w:rPr>
          <w:rFonts w:ascii="Helvetica" w:hAnsi="Helvetica" w:cs="Helvetica"/>
          <w:color w:val="000000"/>
          <w:sz w:val="21"/>
          <w:szCs w:val="21"/>
        </w:rPr>
        <w:t> with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that satisfies the condition for concurrent inserts (that is, it contains no free blocks in the middle), other sessions can retrieve data from the table while </w:t>
      </w:r>
      <w:hyperlink r:id="rId1883"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is executing. Use of the </w:t>
      </w:r>
      <w:r>
        <w:rPr>
          <w:rStyle w:val="HTML1"/>
          <w:rFonts w:ascii="Courier New" w:hAnsi="Courier New" w:cs="Courier New"/>
          <w:b/>
          <w:bCs/>
          <w:color w:val="026789"/>
          <w:sz w:val="20"/>
          <w:szCs w:val="20"/>
          <w:shd w:val="clear" w:color="auto" w:fill="FFFFFF"/>
        </w:rPr>
        <w:t>CONCURRENT</w:t>
      </w:r>
      <w:r>
        <w:rPr>
          <w:rFonts w:ascii="Helvetica" w:hAnsi="Helvetica" w:cs="Helvetica"/>
          <w:color w:val="000000"/>
          <w:sz w:val="21"/>
          <w:szCs w:val="21"/>
        </w:rPr>
        <w:t> option affects the performance of </w:t>
      </w:r>
      <w:hyperlink r:id="rId1884"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a bit, even if no other session is using the table at the same time.</w:t>
      </w:r>
    </w:p>
    <w:p w14:paraId="2FEF5CD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you specify </w:t>
      </w:r>
      <w:r>
        <w:rPr>
          <w:rStyle w:val="HTML1"/>
          <w:rFonts w:ascii="Courier New" w:hAnsi="Courier New" w:cs="Courier New"/>
          <w:b/>
          <w:bCs/>
          <w:color w:val="026789"/>
          <w:sz w:val="20"/>
          <w:szCs w:val="20"/>
          <w:shd w:val="clear" w:color="auto" w:fill="FFFFFF"/>
        </w:rPr>
        <w:t>HIGH_PRIORITY</w:t>
      </w:r>
      <w:r>
        <w:rPr>
          <w:rFonts w:ascii="Helvetica" w:hAnsi="Helvetica" w:cs="Helvetica"/>
          <w:color w:val="000000"/>
          <w:sz w:val="21"/>
          <w:szCs w:val="21"/>
        </w:rPr>
        <w:t>, it overrides the effect of the </w:t>
      </w:r>
      <w:hyperlink r:id="rId1885" w:anchor="sysvar_low_priority_updates" w:history="1">
        <w:r>
          <w:rPr>
            <w:rStyle w:val="HTML1"/>
            <w:rFonts w:ascii="Courier New" w:hAnsi="Courier New" w:cs="Courier New"/>
            <w:color w:val="0E4075"/>
            <w:sz w:val="20"/>
            <w:szCs w:val="20"/>
            <w:u w:val="single"/>
            <w:shd w:val="clear" w:color="auto" w:fill="FFFFFF"/>
          </w:rPr>
          <w:t>--low-priority-updates</w:t>
        </w:r>
      </w:hyperlink>
      <w:r>
        <w:rPr>
          <w:rFonts w:ascii="Helvetica" w:hAnsi="Helvetica" w:cs="Helvetica"/>
          <w:color w:val="000000"/>
          <w:sz w:val="21"/>
          <w:szCs w:val="21"/>
        </w:rPr>
        <w:t> option if the server was started with that option. It also causes concurrent inserts not to be used.</w:t>
      </w:r>
    </w:p>
    <w:p w14:paraId="0CCA75F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For </w:t>
      </w:r>
      <w:hyperlink r:id="rId1886" w:anchor="lock-tables" w:tooltip="13.3.6 LOCK TABLES and UNLOCK TABLES Statements" w:history="1">
        <w:r>
          <w:rPr>
            <w:rStyle w:val="HTML1"/>
            <w:rFonts w:ascii="Courier New" w:hAnsi="Courier New" w:cs="Courier New"/>
            <w:b/>
            <w:bCs/>
            <w:color w:val="026789"/>
            <w:sz w:val="20"/>
            <w:szCs w:val="20"/>
            <w:u w:val="single"/>
            <w:shd w:val="clear" w:color="auto" w:fill="FFFFFF"/>
          </w:rPr>
          <w:t>LOCK TABLE</w:t>
        </w:r>
      </w:hyperlink>
      <w:r>
        <w:rPr>
          <w:rFonts w:ascii="Helvetica" w:hAnsi="Helvetica" w:cs="Helvetica"/>
          <w:color w:val="000000"/>
          <w:sz w:val="21"/>
          <w:szCs w:val="21"/>
        </w:rPr>
        <w:t>, the difference between </w:t>
      </w:r>
      <w:r>
        <w:rPr>
          <w:rStyle w:val="HTML1"/>
          <w:rFonts w:ascii="Courier New" w:hAnsi="Courier New" w:cs="Courier New"/>
          <w:b/>
          <w:bCs/>
          <w:color w:val="026789"/>
          <w:sz w:val="20"/>
          <w:szCs w:val="20"/>
          <w:shd w:val="clear" w:color="auto" w:fill="FFFFFF"/>
        </w:rPr>
        <w:t>READ LOCAL</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READ</w:t>
      </w:r>
      <w:r>
        <w:rPr>
          <w:rFonts w:ascii="Helvetica" w:hAnsi="Helvetica" w:cs="Helvetica"/>
          <w:color w:val="000000"/>
          <w:sz w:val="21"/>
          <w:szCs w:val="21"/>
        </w:rPr>
        <w:t> is that </w:t>
      </w:r>
      <w:r>
        <w:rPr>
          <w:rStyle w:val="HTML1"/>
          <w:rFonts w:ascii="Courier New" w:hAnsi="Courier New" w:cs="Courier New"/>
          <w:b/>
          <w:bCs/>
          <w:color w:val="026789"/>
          <w:sz w:val="20"/>
          <w:szCs w:val="20"/>
          <w:shd w:val="clear" w:color="auto" w:fill="FFFFFF"/>
        </w:rPr>
        <w:t>READ LOCAL</w:t>
      </w:r>
      <w:r>
        <w:rPr>
          <w:rFonts w:ascii="Helvetica" w:hAnsi="Helvetica" w:cs="Helvetica"/>
          <w:color w:val="000000"/>
          <w:sz w:val="21"/>
          <w:szCs w:val="21"/>
        </w:rPr>
        <w:t> permits nonconflicting </w:t>
      </w:r>
      <w:hyperlink r:id="rId1887"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statements (concurrent inserts) to execute while the lock is held. However, this cannot be used if you are going to manipulate the database using processes external to the server while you hold the lock.</w:t>
      </w:r>
    </w:p>
    <w:p w14:paraId="4E1C1284" w14:textId="77777777" w:rsidR="0007195F" w:rsidRDefault="0007195F" w:rsidP="0007195F">
      <w:pPr>
        <w:pStyle w:val="3"/>
        <w:shd w:val="clear" w:color="auto" w:fill="FFFFFF"/>
        <w:rPr>
          <w:rFonts w:ascii="Helvetica" w:hAnsi="Helvetica" w:cs="Helvetica"/>
          <w:color w:val="000000"/>
          <w:sz w:val="34"/>
          <w:szCs w:val="34"/>
        </w:rPr>
      </w:pPr>
      <w:bookmarkStart w:id="624" w:name="metadata-locking"/>
      <w:bookmarkStart w:id="625" w:name="_Toc83152188"/>
      <w:bookmarkEnd w:id="624"/>
      <w:r>
        <w:rPr>
          <w:rFonts w:ascii="Helvetica" w:hAnsi="Helvetica" w:cs="Helvetica"/>
          <w:color w:val="000000"/>
          <w:sz w:val="34"/>
          <w:szCs w:val="34"/>
        </w:rPr>
        <w:t>8.11.4 Metadata Locking</w:t>
      </w:r>
      <w:bookmarkEnd w:id="625"/>
    </w:p>
    <w:p w14:paraId="25FF3BFB" w14:textId="77777777" w:rsidR="0007195F" w:rsidRDefault="0007195F" w:rsidP="0007195F">
      <w:pPr>
        <w:pStyle w:val="af"/>
        <w:rPr>
          <w:rFonts w:ascii="Helvetica" w:hAnsi="Helvetica" w:cs="Helvetica"/>
          <w:color w:val="000000"/>
          <w:sz w:val="21"/>
          <w:szCs w:val="21"/>
        </w:rPr>
      </w:pPr>
      <w:bookmarkStart w:id="626" w:name="idm46383492473792"/>
      <w:bookmarkStart w:id="627" w:name="idm46383492472720"/>
      <w:bookmarkStart w:id="628" w:name="idm46383492471232"/>
      <w:bookmarkEnd w:id="626"/>
      <w:bookmarkEnd w:id="627"/>
      <w:bookmarkEnd w:id="628"/>
      <w:r>
        <w:rPr>
          <w:rFonts w:ascii="Helvetica" w:hAnsi="Helvetica" w:cs="Helvetica"/>
          <w:color w:val="000000"/>
          <w:sz w:val="21"/>
          <w:szCs w:val="21"/>
        </w:rPr>
        <w:t>MySQL uses metadata locking to manage concurrent access to database objects and to ensure data consistency. Metadata locking applies not just to tables, but also to schemas, stored programs (procedures, functions, triggers, scheduled events), tablespaces, user locks acquired with the </w:t>
      </w:r>
      <w:hyperlink r:id="rId1888" w:anchor="function_get-lock" w:history="1">
        <w:r>
          <w:rPr>
            <w:rStyle w:val="HTML1"/>
            <w:rFonts w:ascii="Courier New" w:hAnsi="Courier New" w:cs="Courier New"/>
            <w:b/>
            <w:bCs/>
            <w:color w:val="026789"/>
            <w:sz w:val="20"/>
            <w:szCs w:val="20"/>
            <w:u w:val="single"/>
            <w:shd w:val="clear" w:color="auto" w:fill="FFFFFF"/>
          </w:rPr>
          <w:t>GET_LOCK()</w:t>
        </w:r>
      </w:hyperlink>
      <w:r>
        <w:rPr>
          <w:rFonts w:ascii="Helvetica" w:hAnsi="Helvetica" w:cs="Helvetica"/>
          <w:color w:val="000000"/>
          <w:sz w:val="21"/>
          <w:szCs w:val="21"/>
        </w:rPr>
        <w:t> function (see </w:t>
      </w:r>
      <w:hyperlink r:id="rId1889" w:anchor="locking-functions" w:tooltip="12.15 Locking Functions" w:history="1">
        <w:r>
          <w:rPr>
            <w:rStyle w:val="a4"/>
            <w:rFonts w:ascii="Helvetica" w:hAnsi="Helvetica" w:cs="Helvetica"/>
            <w:color w:val="00759F"/>
            <w:sz w:val="21"/>
            <w:szCs w:val="21"/>
          </w:rPr>
          <w:t>Section 12.15, “Locking Functions”</w:t>
        </w:r>
      </w:hyperlink>
      <w:r>
        <w:rPr>
          <w:rFonts w:ascii="Helvetica" w:hAnsi="Helvetica" w:cs="Helvetica"/>
          <w:color w:val="000000"/>
          <w:sz w:val="21"/>
          <w:szCs w:val="21"/>
        </w:rPr>
        <w:t>), and locks acquired with the locking service described in </w:t>
      </w:r>
      <w:hyperlink r:id="rId1890" w:anchor="locking-service" w:tooltip="5.6.9.1 The Locking Service" w:history="1">
        <w:r>
          <w:rPr>
            <w:rStyle w:val="a4"/>
            <w:rFonts w:ascii="Helvetica" w:hAnsi="Helvetica" w:cs="Helvetica"/>
            <w:color w:val="00759F"/>
            <w:sz w:val="21"/>
            <w:szCs w:val="21"/>
          </w:rPr>
          <w:t>Section 5.6.9.1, “The Locking Service”</w:t>
        </w:r>
      </w:hyperlink>
      <w:r>
        <w:rPr>
          <w:rFonts w:ascii="Helvetica" w:hAnsi="Helvetica" w:cs="Helvetica"/>
          <w:color w:val="000000"/>
          <w:sz w:val="21"/>
          <w:szCs w:val="21"/>
        </w:rPr>
        <w:t>.</w:t>
      </w:r>
    </w:p>
    <w:p w14:paraId="4BACC07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Performance Schema </w:t>
      </w:r>
      <w:hyperlink r:id="rId1891" w:anchor="performance-schema-metadata-locks-table" w:tooltip="27.12.13.3 The metadata_locks Table" w:history="1">
        <w:r>
          <w:rPr>
            <w:rStyle w:val="HTML1"/>
            <w:rFonts w:ascii="Courier New" w:hAnsi="Courier New" w:cs="Courier New"/>
            <w:b/>
            <w:bCs/>
            <w:color w:val="026789"/>
            <w:sz w:val="20"/>
            <w:szCs w:val="20"/>
            <w:u w:val="single"/>
            <w:shd w:val="clear" w:color="auto" w:fill="FFFFFF"/>
          </w:rPr>
          <w:t>metadata_locks</w:t>
        </w:r>
      </w:hyperlink>
      <w:r>
        <w:rPr>
          <w:rFonts w:ascii="Helvetica" w:hAnsi="Helvetica" w:cs="Helvetica"/>
          <w:color w:val="000000"/>
          <w:sz w:val="21"/>
          <w:szCs w:val="21"/>
        </w:rPr>
        <w:t> table exposes metadata lock information, which can be useful for seeing which sessions hold locks, are blocked waiting for locks, and so forth. For details, see </w:t>
      </w:r>
      <w:hyperlink r:id="rId1892" w:anchor="performance-schema-metadata-locks-table" w:tooltip="27.12.13.3 The metadata_locks Table" w:history="1">
        <w:r>
          <w:rPr>
            <w:rStyle w:val="a4"/>
            <w:rFonts w:ascii="Helvetica" w:hAnsi="Helvetica" w:cs="Helvetica"/>
            <w:color w:val="00759F"/>
            <w:sz w:val="21"/>
            <w:szCs w:val="21"/>
          </w:rPr>
          <w:t>Section 27.12.13.3, “The metadata_locks Table”</w:t>
        </w:r>
      </w:hyperlink>
      <w:r>
        <w:rPr>
          <w:rFonts w:ascii="Helvetica" w:hAnsi="Helvetica" w:cs="Helvetica"/>
          <w:color w:val="000000"/>
          <w:sz w:val="21"/>
          <w:szCs w:val="21"/>
        </w:rPr>
        <w:t>.</w:t>
      </w:r>
    </w:p>
    <w:p w14:paraId="3D6126A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Metadata locking does involve some overhead, which increases as query volume increases. Metadata contention increases the more that multiple queries attempt to access the same objects.</w:t>
      </w:r>
    </w:p>
    <w:p w14:paraId="53145A5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Metadata locking is not a replacement for the table definition cache, and its mutexes and locks differ from the </w:t>
      </w:r>
      <w:r>
        <w:rPr>
          <w:rStyle w:val="HTML1"/>
          <w:rFonts w:ascii="Courier New" w:hAnsi="Courier New" w:cs="Courier New"/>
          <w:b/>
          <w:bCs/>
          <w:color w:val="026789"/>
          <w:sz w:val="20"/>
          <w:szCs w:val="20"/>
          <w:shd w:val="clear" w:color="auto" w:fill="FFFFFF"/>
        </w:rPr>
        <w:t>LOCK_open</w:t>
      </w:r>
      <w:r>
        <w:rPr>
          <w:rFonts w:ascii="Helvetica" w:hAnsi="Helvetica" w:cs="Helvetica"/>
          <w:color w:val="000000"/>
          <w:sz w:val="21"/>
          <w:szCs w:val="21"/>
        </w:rPr>
        <w:t> mutex. The following discussion provides some information about how metadata locking works.</w:t>
      </w:r>
    </w:p>
    <w:p w14:paraId="4EDB7421" w14:textId="77777777" w:rsidR="0007195F" w:rsidRDefault="00BC31D0" w:rsidP="0007195F">
      <w:pPr>
        <w:pStyle w:val="af"/>
        <w:numPr>
          <w:ilvl w:val="0"/>
          <w:numId w:val="209"/>
        </w:numPr>
        <w:spacing w:line="252" w:lineRule="atLeast"/>
        <w:textAlignment w:val="center"/>
        <w:rPr>
          <w:rFonts w:ascii="Helvetica" w:hAnsi="Helvetica" w:cs="Helvetica"/>
          <w:color w:val="000000"/>
          <w:sz w:val="21"/>
          <w:szCs w:val="21"/>
        </w:rPr>
      </w:pPr>
      <w:hyperlink r:id="rId1893" w:anchor="metadata-lock-acquisition" w:tooltip="Metadata Lock Acquisition" w:history="1">
        <w:r w:rsidR="0007195F">
          <w:rPr>
            <w:rStyle w:val="a4"/>
            <w:rFonts w:ascii="Helvetica" w:hAnsi="Helvetica" w:cs="Helvetica"/>
            <w:color w:val="00759F"/>
            <w:sz w:val="21"/>
            <w:szCs w:val="21"/>
          </w:rPr>
          <w:t>Metadata Lock Acquisition</w:t>
        </w:r>
      </w:hyperlink>
    </w:p>
    <w:p w14:paraId="540307BB" w14:textId="77777777" w:rsidR="0007195F" w:rsidRDefault="00BC31D0" w:rsidP="0007195F">
      <w:pPr>
        <w:pStyle w:val="af"/>
        <w:numPr>
          <w:ilvl w:val="0"/>
          <w:numId w:val="209"/>
        </w:numPr>
        <w:spacing w:line="252" w:lineRule="atLeast"/>
        <w:textAlignment w:val="center"/>
        <w:rPr>
          <w:rFonts w:ascii="Helvetica" w:hAnsi="Helvetica" w:cs="Helvetica"/>
          <w:color w:val="000000"/>
          <w:sz w:val="21"/>
          <w:szCs w:val="21"/>
        </w:rPr>
      </w:pPr>
      <w:hyperlink r:id="rId1894" w:anchor="metadata-lock-release" w:tooltip="Metadata Lock Release" w:history="1">
        <w:r w:rsidR="0007195F">
          <w:rPr>
            <w:rStyle w:val="a4"/>
            <w:rFonts w:ascii="Helvetica" w:hAnsi="Helvetica" w:cs="Helvetica"/>
            <w:color w:val="00759F"/>
            <w:sz w:val="21"/>
            <w:szCs w:val="21"/>
          </w:rPr>
          <w:t>Metadata Lock Release</w:t>
        </w:r>
      </w:hyperlink>
    </w:p>
    <w:p w14:paraId="134C6070" w14:textId="77777777" w:rsidR="0007195F" w:rsidRDefault="0007195F" w:rsidP="0007195F">
      <w:pPr>
        <w:pStyle w:val="4"/>
        <w:shd w:val="clear" w:color="auto" w:fill="FFFFFF"/>
        <w:rPr>
          <w:rFonts w:ascii="Helvetica" w:hAnsi="Helvetica" w:cs="Helvetica"/>
          <w:color w:val="000000"/>
          <w:sz w:val="29"/>
          <w:szCs w:val="29"/>
        </w:rPr>
      </w:pPr>
      <w:bookmarkStart w:id="629" w:name="metadata-lock-acquisition"/>
      <w:bookmarkEnd w:id="629"/>
      <w:r>
        <w:rPr>
          <w:rFonts w:ascii="Helvetica" w:hAnsi="Helvetica" w:cs="Helvetica"/>
          <w:color w:val="000000"/>
          <w:sz w:val="29"/>
          <w:szCs w:val="29"/>
        </w:rPr>
        <w:t>Metadata Lock Acquisition</w:t>
      </w:r>
    </w:p>
    <w:p w14:paraId="741C517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there are multiple waiters for a given lock, the highest-priority lock request is satisfied first, with an exception related to the </w:t>
      </w:r>
      <w:hyperlink r:id="rId1895" w:anchor="sysvar_max_write_lock_count" w:history="1">
        <w:r>
          <w:rPr>
            <w:rStyle w:val="HTML1"/>
            <w:rFonts w:ascii="Courier New" w:hAnsi="Courier New" w:cs="Courier New"/>
            <w:b/>
            <w:bCs/>
            <w:color w:val="026789"/>
            <w:sz w:val="20"/>
            <w:szCs w:val="20"/>
            <w:u w:val="single"/>
            <w:shd w:val="clear" w:color="auto" w:fill="FFFFFF"/>
          </w:rPr>
          <w:t>max_write_lock_count</w:t>
        </w:r>
      </w:hyperlink>
      <w:r>
        <w:rPr>
          <w:rFonts w:ascii="Helvetica" w:hAnsi="Helvetica" w:cs="Helvetica"/>
          <w:color w:val="000000"/>
          <w:sz w:val="21"/>
          <w:szCs w:val="21"/>
        </w:rPr>
        <w:t> system variable. Write lock requests have higher priority than read lock requests. However, if </w:t>
      </w:r>
      <w:hyperlink r:id="rId1896" w:anchor="sysvar_max_write_lock_count" w:history="1">
        <w:r>
          <w:rPr>
            <w:rStyle w:val="HTML1"/>
            <w:rFonts w:ascii="Courier New" w:hAnsi="Courier New" w:cs="Courier New"/>
            <w:b/>
            <w:bCs/>
            <w:color w:val="026789"/>
            <w:sz w:val="20"/>
            <w:szCs w:val="20"/>
            <w:u w:val="single"/>
            <w:shd w:val="clear" w:color="auto" w:fill="FFFFFF"/>
          </w:rPr>
          <w:t>max_write_lock_count</w:t>
        </w:r>
      </w:hyperlink>
      <w:r>
        <w:rPr>
          <w:rFonts w:ascii="Helvetica" w:hAnsi="Helvetica" w:cs="Helvetica"/>
          <w:color w:val="000000"/>
          <w:sz w:val="21"/>
          <w:szCs w:val="21"/>
        </w:rPr>
        <w:t> is set to some low value (say, 10), read lock requests may be preferred over pending write lock requests if the read lock requests have already been passed over in favor of 10 write lock requests. Normally this behavior does not occur because </w:t>
      </w:r>
      <w:hyperlink r:id="rId1897" w:anchor="sysvar_max_write_lock_count" w:history="1">
        <w:r>
          <w:rPr>
            <w:rStyle w:val="HTML1"/>
            <w:rFonts w:ascii="Courier New" w:hAnsi="Courier New" w:cs="Courier New"/>
            <w:b/>
            <w:bCs/>
            <w:color w:val="026789"/>
            <w:sz w:val="20"/>
            <w:szCs w:val="20"/>
            <w:u w:val="single"/>
            <w:shd w:val="clear" w:color="auto" w:fill="FFFFFF"/>
          </w:rPr>
          <w:t>max_write_lock_count</w:t>
        </w:r>
      </w:hyperlink>
      <w:r>
        <w:rPr>
          <w:rFonts w:ascii="Helvetica" w:hAnsi="Helvetica" w:cs="Helvetica"/>
          <w:color w:val="000000"/>
          <w:sz w:val="21"/>
          <w:szCs w:val="21"/>
        </w:rPr>
        <w:t> by default has a very large value.</w:t>
      </w:r>
    </w:p>
    <w:p w14:paraId="7D6D7B6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Statements acquire metadata locks one by one, not simultaneously, and perform deadlock detection in the process.</w:t>
      </w:r>
    </w:p>
    <w:p w14:paraId="6C24C58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DML statements normally acquire locks in the order in which tables are mentioned in the statement.</w:t>
      </w:r>
    </w:p>
    <w:p w14:paraId="59BBEB5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DDL statements, </w:t>
      </w:r>
      <w:hyperlink r:id="rId1898" w:anchor="lock-tables" w:tooltip="13.3.6 LOCK TABLES and UNLOCK TABLES Statements" w:history="1">
        <w:r>
          <w:rPr>
            <w:rStyle w:val="HTML1"/>
            <w:rFonts w:ascii="Courier New" w:hAnsi="Courier New" w:cs="Courier New"/>
            <w:b/>
            <w:bCs/>
            <w:color w:val="026789"/>
            <w:sz w:val="20"/>
            <w:szCs w:val="20"/>
            <w:u w:val="single"/>
            <w:shd w:val="clear" w:color="auto" w:fill="FFFFFF"/>
          </w:rPr>
          <w:t>LOCK TABLES</w:t>
        </w:r>
      </w:hyperlink>
      <w:r>
        <w:rPr>
          <w:rFonts w:ascii="Helvetica" w:hAnsi="Helvetica" w:cs="Helvetica"/>
          <w:color w:val="000000"/>
          <w:sz w:val="21"/>
          <w:szCs w:val="21"/>
        </w:rPr>
        <w:t>, and other similar statements try to reduce the number of possible deadlocks between concurrent DDL statements by acquiring locks on explicitly named tables in name order. Locks might be acquired in a different order for implicitly used tables (such as tables in foreign key relationships that also must be locked).</w:t>
      </w:r>
    </w:p>
    <w:p w14:paraId="19416F0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example, </w:t>
      </w:r>
      <w:hyperlink r:id="rId1899" w:anchor="rename-table" w:tooltip="13.1.36 RENAME TABLE Statement" w:history="1">
        <w:r>
          <w:rPr>
            <w:rStyle w:val="HTML1"/>
            <w:rFonts w:ascii="Courier New" w:hAnsi="Courier New" w:cs="Courier New"/>
            <w:b/>
            <w:bCs/>
            <w:color w:val="026789"/>
            <w:sz w:val="20"/>
            <w:szCs w:val="20"/>
            <w:u w:val="single"/>
            <w:shd w:val="clear" w:color="auto" w:fill="FFFFFF"/>
          </w:rPr>
          <w:t>RENAME TABLE</w:t>
        </w:r>
      </w:hyperlink>
      <w:r>
        <w:rPr>
          <w:rFonts w:ascii="Helvetica" w:hAnsi="Helvetica" w:cs="Helvetica"/>
          <w:color w:val="000000"/>
          <w:sz w:val="21"/>
          <w:szCs w:val="21"/>
        </w:rPr>
        <w:t> is a DDL statement that acquires locks in name order:</w:t>
      </w:r>
    </w:p>
    <w:p w14:paraId="7E4E5A3A" w14:textId="77777777" w:rsidR="0007195F" w:rsidRDefault="0007195F" w:rsidP="0007195F">
      <w:pPr>
        <w:pStyle w:val="af"/>
        <w:numPr>
          <w:ilvl w:val="0"/>
          <w:numId w:val="2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This </w:t>
      </w:r>
      <w:hyperlink r:id="rId1900" w:anchor="rename-table" w:tooltip="13.1.36 RENAME TABLE Statement" w:history="1">
        <w:r>
          <w:rPr>
            <w:rStyle w:val="HTML1"/>
            <w:rFonts w:ascii="Courier New" w:hAnsi="Courier New" w:cs="Courier New"/>
            <w:b/>
            <w:bCs/>
            <w:color w:val="026789"/>
            <w:sz w:val="20"/>
            <w:szCs w:val="20"/>
            <w:u w:val="single"/>
            <w:shd w:val="clear" w:color="auto" w:fill="FFFFFF"/>
          </w:rPr>
          <w:t>RENAME TABLE</w:t>
        </w:r>
      </w:hyperlink>
      <w:r>
        <w:rPr>
          <w:rFonts w:ascii="Helvetica" w:hAnsi="Helvetica" w:cs="Helvetica"/>
          <w:color w:val="000000"/>
          <w:sz w:val="21"/>
          <w:szCs w:val="21"/>
        </w:rPr>
        <w:t> statement renames </w:t>
      </w:r>
      <w:r>
        <w:rPr>
          <w:rStyle w:val="HTML1"/>
          <w:rFonts w:ascii="Courier New" w:hAnsi="Courier New" w:cs="Courier New"/>
          <w:b/>
          <w:bCs/>
          <w:color w:val="026789"/>
          <w:sz w:val="20"/>
          <w:szCs w:val="20"/>
          <w:shd w:val="clear" w:color="auto" w:fill="FFFFFF"/>
        </w:rPr>
        <w:t>tbla</w:t>
      </w:r>
      <w:r>
        <w:rPr>
          <w:rFonts w:ascii="Helvetica" w:hAnsi="Helvetica" w:cs="Helvetica"/>
          <w:color w:val="000000"/>
          <w:sz w:val="21"/>
          <w:szCs w:val="21"/>
        </w:rPr>
        <w:t> to something else, and renames </w:t>
      </w:r>
      <w:r>
        <w:rPr>
          <w:rStyle w:val="HTML1"/>
          <w:rFonts w:ascii="Courier New" w:hAnsi="Courier New" w:cs="Courier New"/>
          <w:b/>
          <w:bCs/>
          <w:color w:val="026789"/>
          <w:sz w:val="20"/>
          <w:szCs w:val="20"/>
          <w:shd w:val="clear" w:color="auto" w:fill="FFFFFF"/>
        </w:rPr>
        <w:t>tblc</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tbla</w:t>
      </w:r>
      <w:r>
        <w:rPr>
          <w:rFonts w:ascii="Helvetica" w:hAnsi="Helvetica" w:cs="Helvetica"/>
          <w:color w:val="000000"/>
          <w:sz w:val="21"/>
          <w:szCs w:val="21"/>
        </w:rPr>
        <w:t>:</w:t>
      </w:r>
    </w:p>
    <w:p w14:paraId="1EE863B9" w14:textId="77777777" w:rsidR="0007195F" w:rsidRDefault="0007195F" w:rsidP="0007195F">
      <w:pPr>
        <w:pStyle w:val="HTML"/>
        <w:numPr>
          <w:ilvl w:val="0"/>
          <w:numId w:val="2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RENAME TABLE tbla TO tbld, tblc TO tbla;</w:t>
      </w:r>
    </w:p>
    <w:p w14:paraId="5446856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statement acquires metadata locks, in order, on </w:t>
      </w:r>
      <w:r>
        <w:rPr>
          <w:rStyle w:val="HTML1"/>
          <w:rFonts w:ascii="Courier New" w:hAnsi="Courier New" w:cs="Courier New"/>
          <w:b/>
          <w:bCs/>
          <w:color w:val="026789"/>
          <w:sz w:val="20"/>
          <w:szCs w:val="20"/>
          <w:shd w:val="clear" w:color="auto" w:fill="FFFFFF"/>
        </w:rPr>
        <w:t>tbla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tblc</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tbld</w:t>
      </w:r>
      <w:r>
        <w:rPr>
          <w:rFonts w:ascii="Helvetica" w:hAnsi="Helvetica" w:cs="Helvetica"/>
          <w:color w:val="000000"/>
          <w:sz w:val="21"/>
          <w:szCs w:val="21"/>
        </w:rPr>
        <w:t> (because </w:t>
      </w:r>
      <w:r>
        <w:rPr>
          <w:rStyle w:val="HTML1"/>
          <w:rFonts w:ascii="Courier New" w:hAnsi="Courier New" w:cs="Courier New"/>
          <w:b/>
          <w:bCs/>
          <w:color w:val="026789"/>
          <w:sz w:val="20"/>
          <w:szCs w:val="20"/>
          <w:shd w:val="clear" w:color="auto" w:fill="FFFFFF"/>
        </w:rPr>
        <w:t>tbld</w:t>
      </w:r>
      <w:r>
        <w:rPr>
          <w:rFonts w:ascii="Helvetica" w:hAnsi="Helvetica" w:cs="Helvetica"/>
          <w:color w:val="000000"/>
          <w:sz w:val="21"/>
          <w:szCs w:val="21"/>
        </w:rPr>
        <w:t> follows </w:t>
      </w:r>
      <w:r>
        <w:rPr>
          <w:rStyle w:val="HTML1"/>
          <w:rFonts w:ascii="Courier New" w:hAnsi="Courier New" w:cs="Courier New"/>
          <w:b/>
          <w:bCs/>
          <w:color w:val="026789"/>
          <w:sz w:val="20"/>
          <w:szCs w:val="20"/>
          <w:shd w:val="clear" w:color="auto" w:fill="FFFFFF"/>
        </w:rPr>
        <w:t>tblc</w:t>
      </w:r>
      <w:r>
        <w:rPr>
          <w:rFonts w:ascii="Helvetica" w:hAnsi="Helvetica" w:cs="Helvetica"/>
          <w:color w:val="000000"/>
          <w:sz w:val="21"/>
          <w:szCs w:val="21"/>
        </w:rPr>
        <w:t> in name order):</w:t>
      </w:r>
    </w:p>
    <w:p w14:paraId="3078880D" w14:textId="77777777" w:rsidR="0007195F" w:rsidRDefault="0007195F" w:rsidP="0007195F">
      <w:pPr>
        <w:pStyle w:val="af"/>
        <w:numPr>
          <w:ilvl w:val="0"/>
          <w:numId w:val="2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This slightly different statement also renames </w:t>
      </w:r>
      <w:r>
        <w:rPr>
          <w:rStyle w:val="HTML1"/>
          <w:rFonts w:ascii="Courier New" w:hAnsi="Courier New" w:cs="Courier New"/>
          <w:b/>
          <w:bCs/>
          <w:color w:val="026789"/>
          <w:sz w:val="20"/>
          <w:szCs w:val="20"/>
          <w:shd w:val="clear" w:color="auto" w:fill="FFFFFF"/>
        </w:rPr>
        <w:t>tbla</w:t>
      </w:r>
      <w:r>
        <w:rPr>
          <w:rFonts w:ascii="Helvetica" w:hAnsi="Helvetica" w:cs="Helvetica"/>
          <w:color w:val="000000"/>
          <w:sz w:val="21"/>
          <w:szCs w:val="21"/>
        </w:rPr>
        <w:t> to something else, and renames </w:t>
      </w:r>
      <w:r>
        <w:rPr>
          <w:rStyle w:val="HTML1"/>
          <w:rFonts w:ascii="Courier New" w:hAnsi="Courier New" w:cs="Courier New"/>
          <w:b/>
          <w:bCs/>
          <w:color w:val="026789"/>
          <w:sz w:val="20"/>
          <w:szCs w:val="20"/>
          <w:shd w:val="clear" w:color="auto" w:fill="FFFFFF"/>
        </w:rPr>
        <w:t>tblc</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tbla</w:t>
      </w:r>
      <w:r>
        <w:rPr>
          <w:rFonts w:ascii="Helvetica" w:hAnsi="Helvetica" w:cs="Helvetica"/>
          <w:color w:val="000000"/>
          <w:sz w:val="21"/>
          <w:szCs w:val="21"/>
        </w:rPr>
        <w:t>:</w:t>
      </w:r>
    </w:p>
    <w:p w14:paraId="1B082714" w14:textId="77777777" w:rsidR="0007195F" w:rsidRDefault="0007195F" w:rsidP="0007195F">
      <w:pPr>
        <w:pStyle w:val="HTML"/>
        <w:numPr>
          <w:ilvl w:val="0"/>
          <w:numId w:val="2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RENAME TABLE tbla TO tblb, tblc TO tbla;</w:t>
      </w:r>
    </w:p>
    <w:p w14:paraId="22CFE144"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this case, the statement acquires metadata locks, in order, on </w:t>
      </w:r>
      <w:r>
        <w:rPr>
          <w:rStyle w:val="HTML1"/>
          <w:rFonts w:ascii="Courier New" w:hAnsi="Courier New" w:cs="Courier New"/>
          <w:b/>
          <w:bCs/>
          <w:color w:val="026789"/>
          <w:sz w:val="20"/>
          <w:szCs w:val="20"/>
          <w:shd w:val="clear" w:color="auto" w:fill="FFFFFF"/>
        </w:rPr>
        <w:t>tbla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tblb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tblc</w:t>
      </w:r>
      <w:r>
        <w:rPr>
          <w:rFonts w:ascii="Helvetica" w:hAnsi="Helvetica" w:cs="Helvetica"/>
          <w:color w:val="000000"/>
          <w:sz w:val="21"/>
          <w:szCs w:val="21"/>
        </w:rPr>
        <w:t> (because </w:t>
      </w:r>
      <w:r>
        <w:rPr>
          <w:rStyle w:val="HTML1"/>
          <w:rFonts w:ascii="Courier New" w:hAnsi="Courier New" w:cs="Courier New"/>
          <w:b/>
          <w:bCs/>
          <w:color w:val="026789"/>
          <w:sz w:val="20"/>
          <w:szCs w:val="20"/>
          <w:shd w:val="clear" w:color="auto" w:fill="FFFFFF"/>
        </w:rPr>
        <w:t>tblb</w:t>
      </w:r>
      <w:r>
        <w:rPr>
          <w:rFonts w:ascii="Helvetica" w:hAnsi="Helvetica" w:cs="Helvetica"/>
          <w:color w:val="000000"/>
          <w:sz w:val="21"/>
          <w:szCs w:val="21"/>
        </w:rPr>
        <w:t> precedes </w:t>
      </w:r>
      <w:r>
        <w:rPr>
          <w:rStyle w:val="HTML1"/>
          <w:rFonts w:ascii="Courier New" w:hAnsi="Courier New" w:cs="Courier New"/>
          <w:b/>
          <w:bCs/>
          <w:color w:val="026789"/>
          <w:sz w:val="20"/>
          <w:szCs w:val="20"/>
          <w:shd w:val="clear" w:color="auto" w:fill="FFFFFF"/>
        </w:rPr>
        <w:t>tblc</w:t>
      </w:r>
      <w:r>
        <w:rPr>
          <w:rFonts w:ascii="Helvetica" w:hAnsi="Helvetica" w:cs="Helvetica"/>
          <w:color w:val="000000"/>
          <w:sz w:val="21"/>
          <w:szCs w:val="21"/>
        </w:rPr>
        <w:t> in name order):</w:t>
      </w:r>
    </w:p>
    <w:p w14:paraId="1C01AD9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Both statements acquire locks on </w:t>
      </w:r>
      <w:r>
        <w:rPr>
          <w:rStyle w:val="HTML1"/>
          <w:rFonts w:ascii="Courier New" w:hAnsi="Courier New" w:cs="Courier New"/>
          <w:b/>
          <w:bCs/>
          <w:color w:val="026789"/>
          <w:sz w:val="20"/>
          <w:szCs w:val="20"/>
          <w:shd w:val="clear" w:color="auto" w:fill="FFFFFF"/>
        </w:rPr>
        <w:t>tbla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tblc</w:t>
      </w:r>
      <w:r>
        <w:rPr>
          <w:rFonts w:ascii="Helvetica" w:hAnsi="Helvetica" w:cs="Helvetica"/>
          <w:color w:val="000000"/>
          <w:sz w:val="21"/>
          <w:szCs w:val="21"/>
        </w:rPr>
        <w:t>, in that order, but differ in whether the lock on the remaining table name is acquired before or after </w:t>
      </w:r>
      <w:r>
        <w:rPr>
          <w:rStyle w:val="HTML1"/>
          <w:rFonts w:ascii="Courier New" w:hAnsi="Courier New" w:cs="Courier New"/>
          <w:b/>
          <w:bCs/>
          <w:color w:val="026789"/>
          <w:sz w:val="20"/>
          <w:szCs w:val="20"/>
          <w:shd w:val="clear" w:color="auto" w:fill="FFFFFF"/>
        </w:rPr>
        <w:t>tblc</w:t>
      </w:r>
      <w:r>
        <w:rPr>
          <w:rFonts w:ascii="Helvetica" w:hAnsi="Helvetica" w:cs="Helvetica"/>
          <w:color w:val="000000"/>
          <w:sz w:val="21"/>
          <w:szCs w:val="21"/>
        </w:rPr>
        <w:t>.</w:t>
      </w:r>
    </w:p>
    <w:p w14:paraId="076E5DE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Metadata lock acquisition order can make a difference in operation outcome when multiple transactions execute concurrently, as the following example illustrates.</w:t>
      </w:r>
    </w:p>
    <w:p w14:paraId="3015B9D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Begin with two tables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x_new</w:t>
      </w:r>
      <w:r>
        <w:rPr>
          <w:rFonts w:ascii="Helvetica" w:hAnsi="Helvetica" w:cs="Helvetica"/>
          <w:color w:val="000000"/>
          <w:sz w:val="21"/>
          <w:szCs w:val="21"/>
        </w:rPr>
        <w:t> that have identical structure. Three clients issue statements that involve these tables:</w:t>
      </w:r>
    </w:p>
    <w:p w14:paraId="4C87532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Client 1:</w:t>
      </w:r>
    </w:p>
    <w:p w14:paraId="7E8E0E8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LOCK TABLE x WRITE, x_new WRITE;</w:t>
      </w:r>
    </w:p>
    <w:p w14:paraId="2ACF571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statement requests and acquires write locks in name order on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x_new</w:t>
      </w:r>
      <w:r>
        <w:rPr>
          <w:rFonts w:ascii="Helvetica" w:hAnsi="Helvetica" w:cs="Helvetica"/>
          <w:color w:val="000000"/>
          <w:sz w:val="21"/>
          <w:szCs w:val="21"/>
        </w:rPr>
        <w:t>.</w:t>
      </w:r>
    </w:p>
    <w:p w14:paraId="6F4BBF6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Client 2:</w:t>
      </w:r>
    </w:p>
    <w:p w14:paraId="47F9B96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x VALUES(1);</w:t>
      </w:r>
    </w:p>
    <w:p w14:paraId="524AF4F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statement requests and blocks waiting for a write lock on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w:t>
      </w:r>
    </w:p>
    <w:p w14:paraId="20A3AEC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Client 3:</w:t>
      </w:r>
    </w:p>
    <w:p w14:paraId="42759B8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RENAME TABLE x TO x_old, x_new TO x;</w:t>
      </w:r>
    </w:p>
    <w:p w14:paraId="34DB841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statement requests exclusive locks in name order on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x_new</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x_old</w:t>
      </w:r>
      <w:r>
        <w:rPr>
          <w:rFonts w:ascii="Helvetica" w:hAnsi="Helvetica" w:cs="Helvetica"/>
          <w:color w:val="000000"/>
          <w:sz w:val="21"/>
          <w:szCs w:val="21"/>
        </w:rPr>
        <w:t>, but blocks waiting for the lock on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w:t>
      </w:r>
    </w:p>
    <w:p w14:paraId="6466891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Client 1:</w:t>
      </w:r>
    </w:p>
    <w:p w14:paraId="4CA54BE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UNLOCK TABLES;</w:t>
      </w:r>
    </w:p>
    <w:p w14:paraId="7C5DF15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statement releases the write locks on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x_new</w:t>
      </w:r>
      <w:r>
        <w:rPr>
          <w:rFonts w:ascii="Helvetica" w:hAnsi="Helvetica" w:cs="Helvetica"/>
          <w:color w:val="000000"/>
          <w:sz w:val="21"/>
          <w:szCs w:val="21"/>
        </w:rPr>
        <w:t>. The exclusive lock request for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by Client 3 has higher priority than the write lock request by Client 2, so Client 3 acquires its lock on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then also on </w:t>
      </w:r>
      <w:r>
        <w:rPr>
          <w:rStyle w:val="HTML1"/>
          <w:rFonts w:ascii="Courier New" w:hAnsi="Courier New" w:cs="Courier New"/>
          <w:b/>
          <w:bCs/>
          <w:color w:val="026789"/>
          <w:sz w:val="20"/>
          <w:szCs w:val="20"/>
          <w:shd w:val="clear" w:color="auto" w:fill="FFFFFF"/>
        </w:rPr>
        <w:t>x_new</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x_old</w:t>
      </w:r>
      <w:r>
        <w:rPr>
          <w:rFonts w:ascii="Helvetica" w:hAnsi="Helvetica" w:cs="Helvetica"/>
          <w:color w:val="000000"/>
          <w:sz w:val="21"/>
          <w:szCs w:val="21"/>
        </w:rPr>
        <w:t>, performs the renaming, and releases its locks. Client 2 then acquires its lock on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performs the insert, and releases its lock.</w:t>
      </w:r>
    </w:p>
    <w:p w14:paraId="3B00DD0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Lock acquisition order results in the </w:t>
      </w:r>
      <w:hyperlink r:id="rId1901" w:anchor="rename-table" w:tooltip="13.1.36 RENAME TABLE Statement" w:history="1">
        <w:r>
          <w:rPr>
            <w:rStyle w:val="HTML1"/>
            <w:rFonts w:ascii="Courier New" w:hAnsi="Courier New" w:cs="Courier New"/>
            <w:b/>
            <w:bCs/>
            <w:color w:val="026789"/>
            <w:sz w:val="20"/>
            <w:szCs w:val="20"/>
            <w:u w:val="single"/>
            <w:shd w:val="clear" w:color="auto" w:fill="FFFFFF"/>
          </w:rPr>
          <w:t>RENAME TABLE</w:t>
        </w:r>
      </w:hyperlink>
      <w:r>
        <w:rPr>
          <w:rFonts w:ascii="Helvetica" w:hAnsi="Helvetica" w:cs="Helvetica"/>
          <w:color w:val="000000"/>
          <w:sz w:val="21"/>
          <w:szCs w:val="21"/>
        </w:rPr>
        <w:t> executing before the </w:t>
      </w:r>
      <w:hyperlink r:id="rId1902"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into which the insert occurs is the table that was named </w:t>
      </w:r>
      <w:r>
        <w:rPr>
          <w:rStyle w:val="HTML1"/>
          <w:rFonts w:ascii="Courier New" w:hAnsi="Courier New" w:cs="Courier New"/>
          <w:b/>
          <w:bCs/>
          <w:color w:val="026789"/>
          <w:sz w:val="20"/>
          <w:szCs w:val="20"/>
          <w:shd w:val="clear" w:color="auto" w:fill="FFFFFF"/>
        </w:rPr>
        <w:t>x_new</w:t>
      </w:r>
      <w:r>
        <w:rPr>
          <w:rFonts w:ascii="Helvetica" w:hAnsi="Helvetica" w:cs="Helvetica"/>
          <w:color w:val="000000"/>
          <w:sz w:val="21"/>
          <w:szCs w:val="21"/>
        </w:rPr>
        <w:t> when Client 2 issued the insert and was renamed to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by Client 3:</w:t>
      </w:r>
    </w:p>
    <w:p w14:paraId="2B2BBBB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x;</w:t>
      </w:r>
    </w:p>
    <w:p w14:paraId="47CC5BF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5F073A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    |</w:t>
      </w:r>
    </w:p>
    <w:p w14:paraId="7490FF7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9A479F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35E8434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693A4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21EDA6F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x_old;</w:t>
      </w:r>
    </w:p>
    <w:p w14:paraId="352A034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Empty set (0.01 sec)</w:t>
      </w:r>
    </w:p>
    <w:p w14:paraId="27CD911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Now begin instead with tables named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new_x</w:t>
      </w:r>
      <w:r>
        <w:rPr>
          <w:rFonts w:ascii="Helvetica" w:hAnsi="Helvetica" w:cs="Helvetica"/>
          <w:color w:val="000000"/>
          <w:sz w:val="21"/>
          <w:szCs w:val="21"/>
        </w:rPr>
        <w:t> that have identical structure. Again, three clients issue statements that involve these tables:</w:t>
      </w:r>
    </w:p>
    <w:p w14:paraId="144308D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Client 1:</w:t>
      </w:r>
    </w:p>
    <w:p w14:paraId="6AB663B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LOCK TABLE x WRITE, new_x WRITE;</w:t>
      </w:r>
    </w:p>
    <w:p w14:paraId="721C2DE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statement requests and acquires write locks in name order on </w:t>
      </w:r>
      <w:r>
        <w:rPr>
          <w:rStyle w:val="HTML1"/>
          <w:rFonts w:ascii="Courier New" w:hAnsi="Courier New" w:cs="Courier New"/>
          <w:b/>
          <w:bCs/>
          <w:color w:val="026789"/>
          <w:sz w:val="20"/>
          <w:szCs w:val="20"/>
          <w:shd w:val="clear" w:color="auto" w:fill="FFFFFF"/>
        </w:rPr>
        <w:t>new_x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w:t>
      </w:r>
    </w:p>
    <w:p w14:paraId="3E191F1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Client 2:</w:t>
      </w:r>
    </w:p>
    <w:p w14:paraId="64CB06C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x VALUES(1);</w:t>
      </w:r>
    </w:p>
    <w:p w14:paraId="5BCFF46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statement requests and blocks waiting for a write lock on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w:t>
      </w:r>
    </w:p>
    <w:p w14:paraId="53E10EA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Client 3:</w:t>
      </w:r>
    </w:p>
    <w:p w14:paraId="7BFB1B3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RENAME TABLE x TO old_x, new_x TO x;</w:t>
      </w:r>
    </w:p>
    <w:p w14:paraId="6B4F056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statement requests exclusive locks in name order on </w:t>
      </w:r>
      <w:r>
        <w:rPr>
          <w:rStyle w:val="HTML1"/>
          <w:rFonts w:ascii="Courier New" w:hAnsi="Courier New" w:cs="Courier New"/>
          <w:b/>
          <w:bCs/>
          <w:color w:val="026789"/>
          <w:sz w:val="20"/>
          <w:szCs w:val="20"/>
          <w:shd w:val="clear" w:color="auto" w:fill="FFFFFF"/>
        </w:rPr>
        <w:t>new_x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old_x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but blocks waiting for the lock on </w:t>
      </w:r>
      <w:r>
        <w:rPr>
          <w:rStyle w:val="HTML1"/>
          <w:rFonts w:ascii="Courier New" w:hAnsi="Courier New" w:cs="Courier New"/>
          <w:b/>
          <w:bCs/>
          <w:color w:val="026789"/>
          <w:sz w:val="20"/>
          <w:szCs w:val="20"/>
          <w:shd w:val="clear" w:color="auto" w:fill="FFFFFF"/>
        </w:rPr>
        <w:t>new_x</w:t>
      </w:r>
      <w:r>
        <w:rPr>
          <w:rFonts w:ascii="Helvetica" w:hAnsi="Helvetica" w:cs="Helvetica"/>
          <w:color w:val="000000"/>
          <w:sz w:val="21"/>
          <w:szCs w:val="21"/>
        </w:rPr>
        <w:t>.</w:t>
      </w:r>
    </w:p>
    <w:p w14:paraId="51905D0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Client 1:</w:t>
      </w:r>
    </w:p>
    <w:p w14:paraId="2A4E7A9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UNLOCK TABLES;</w:t>
      </w:r>
    </w:p>
    <w:p w14:paraId="1FC1B58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statement releases the write locks on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new_x</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the only pending request is by Client 2, so Client 2 acquires its lock, performs the insert, and releases the lock. For </w:t>
      </w:r>
      <w:r>
        <w:rPr>
          <w:rStyle w:val="HTML1"/>
          <w:rFonts w:ascii="Courier New" w:hAnsi="Courier New" w:cs="Courier New"/>
          <w:b/>
          <w:bCs/>
          <w:color w:val="026789"/>
          <w:sz w:val="20"/>
          <w:szCs w:val="20"/>
          <w:shd w:val="clear" w:color="auto" w:fill="FFFFFF"/>
        </w:rPr>
        <w:t>new_x</w:t>
      </w:r>
      <w:r>
        <w:rPr>
          <w:rFonts w:ascii="Helvetica" w:hAnsi="Helvetica" w:cs="Helvetica"/>
          <w:color w:val="000000"/>
          <w:sz w:val="21"/>
          <w:szCs w:val="21"/>
        </w:rPr>
        <w:t>, the only pending request is by Client 3, which is permitted to acquire that lock (and also the lock on </w:t>
      </w:r>
      <w:r>
        <w:rPr>
          <w:rStyle w:val="HTML1"/>
          <w:rFonts w:ascii="Courier New" w:hAnsi="Courier New" w:cs="Courier New"/>
          <w:b/>
          <w:bCs/>
          <w:color w:val="026789"/>
          <w:sz w:val="20"/>
          <w:szCs w:val="20"/>
          <w:shd w:val="clear" w:color="auto" w:fill="FFFFFF"/>
        </w:rPr>
        <w:t>old_x</w:t>
      </w:r>
      <w:r>
        <w:rPr>
          <w:rFonts w:ascii="Helvetica" w:hAnsi="Helvetica" w:cs="Helvetica"/>
          <w:color w:val="000000"/>
          <w:sz w:val="21"/>
          <w:szCs w:val="21"/>
        </w:rPr>
        <w:t>). The rename operation still blocks for the lock on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until the Client 2 insert finishes and releases its lock. Then Client 3 acquires the lock on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performs the rename, and releases its lock.</w:t>
      </w:r>
    </w:p>
    <w:p w14:paraId="655E624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this case, lock acquisition order results in the </w:t>
      </w:r>
      <w:hyperlink r:id="rId1903"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executing before the </w:t>
      </w:r>
      <w:hyperlink r:id="rId1904" w:anchor="rename-table" w:tooltip="13.1.36 RENAME TABLE Statement" w:history="1">
        <w:r>
          <w:rPr>
            <w:rStyle w:val="HTML1"/>
            <w:rFonts w:ascii="Courier New" w:hAnsi="Courier New" w:cs="Courier New"/>
            <w:b/>
            <w:bCs/>
            <w:color w:val="026789"/>
            <w:sz w:val="20"/>
            <w:szCs w:val="20"/>
            <w:u w:val="single"/>
            <w:shd w:val="clear" w:color="auto" w:fill="FFFFFF"/>
          </w:rPr>
          <w:t>RENAME TABLE</w:t>
        </w:r>
      </w:hyperlink>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into which the insert occurs is the original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now renamed to </w:t>
      </w:r>
      <w:r>
        <w:rPr>
          <w:rStyle w:val="HTML1"/>
          <w:rFonts w:ascii="Courier New" w:hAnsi="Courier New" w:cs="Courier New"/>
          <w:b/>
          <w:bCs/>
          <w:color w:val="026789"/>
          <w:sz w:val="20"/>
          <w:szCs w:val="20"/>
          <w:shd w:val="clear" w:color="auto" w:fill="FFFFFF"/>
        </w:rPr>
        <w:t>old_x</w:t>
      </w:r>
      <w:r>
        <w:rPr>
          <w:rFonts w:ascii="Helvetica" w:hAnsi="Helvetica" w:cs="Helvetica"/>
          <w:color w:val="000000"/>
          <w:sz w:val="21"/>
          <w:szCs w:val="21"/>
        </w:rPr>
        <w:t> by the rename operation:</w:t>
      </w:r>
    </w:p>
    <w:p w14:paraId="70EDDE6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x;</w:t>
      </w:r>
    </w:p>
    <w:p w14:paraId="707A7C6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Empty set (0.01 sec)</w:t>
      </w:r>
    </w:p>
    <w:p w14:paraId="2604151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05A94BA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old_x;</w:t>
      </w:r>
    </w:p>
    <w:p w14:paraId="4AC7FFA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A7E6D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    |</w:t>
      </w:r>
    </w:p>
    <w:p w14:paraId="4550786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B2842F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129DCA0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A5B851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order of lock acquisition in concurrent statements makes a difference to an application in operation outcome, as in the preceding example, you may be able to adjust the table names to affect the order of lock acquisition.</w:t>
      </w:r>
    </w:p>
    <w:p w14:paraId="340EBA4C" w14:textId="77777777" w:rsidR="0007195F" w:rsidRDefault="0007195F" w:rsidP="0007195F">
      <w:pPr>
        <w:pStyle w:val="af"/>
        <w:rPr>
          <w:rFonts w:ascii="Helvetica" w:hAnsi="Helvetica" w:cs="Helvetica"/>
          <w:color w:val="000000"/>
          <w:sz w:val="21"/>
          <w:szCs w:val="21"/>
        </w:rPr>
      </w:pPr>
      <w:bookmarkStart w:id="630" w:name="idm46383492372352"/>
      <w:bookmarkEnd w:id="630"/>
      <w:r>
        <w:rPr>
          <w:rFonts w:ascii="Helvetica" w:hAnsi="Helvetica" w:cs="Helvetica"/>
          <w:color w:val="000000"/>
          <w:sz w:val="21"/>
          <w:szCs w:val="21"/>
        </w:rPr>
        <w:t>Metadata locks are extended, as necessary, to tables related by a foreign key constraint to prevent conflicting DML and DDL operations from executing concurrently on the related tables. When updating a parent table, a metadata lock is taken on the child table while updating foreign key metadata. Foreign key metadata is owned by the child table.</w:t>
      </w:r>
    </w:p>
    <w:p w14:paraId="340DCCC1" w14:textId="77777777" w:rsidR="0007195F" w:rsidRDefault="0007195F" w:rsidP="0007195F">
      <w:pPr>
        <w:pStyle w:val="4"/>
        <w:shd w:val="clear" w:color="auto" w:fill="FFFFFF"/>
        <w:rPr>
          <w:rFonts w:ascii="Helvetica" w:hAnsi="Helvetica" w:cs="Helvetica"/>
          <w:color w:val="000000"/>
          <w:sz w:val="29"/>
          <w:szCs w:val="29"/>
        </w:rPr>
      </w:pPr>
      <w:bookmarkStart w:id="631" w:name="metadata-lock-release"/>
      <w:bookmarkEnd w:id="631"/>
      <w:r>
        <w:rPr>
          <w:rFonts w:ascii="Helvetica" w:hAnsi="Helvetica" w:cs="Helvetica"/>
          <w:color w:val="000000"/>
          <w:sz w:val="29"/>
          <w:szCs w:val="29"/>
        </w:rPr>
        <w:t>Metadata Lock Release</w:t>
      </w:r>
    </w:p>
    <w:p w14:paraId="1074C51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 xml:space="preserve">To ensure transaction serializability, the server must not permit one session to perform a data definition language (DDL) statement on a table that is used in an uncompleted explicitly or implicitly started transaction in another session. The server achieves this by </w:t>
      </w:r>
      <w:r>
        <w:rPr>
          <w:rFonts w:ascii="Helvetica" w:hAnsi="Helvetica" w:cs="Helvetica"/>
          <w:color w:val="000000"/>
          <w:sz w:val="21"/>
          <w:szCs w:val="21"/>
        </w:rPr>
        <w:lastRenderedPageBreak/>
        <w:t>acquiring metadata locks on tables used within a transaction and deferring release of those locks until the transaction ends. A metadata lock on a table prevents changes to the table's structure. This locking approach has the implication that a table that is being used by a transaction within one session cannot be used in DDL statements by other sessions until the transaction ends.</w:t>
      </w:r>
    </w:p>
    <w:p w14:paraId="6ABA711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This principle applies not only to transactional tables, but also to nontransactional tables. Suppose that a session begins a transaction that uses transactional table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and nontransactional table </w:t>
      </w:r>
      <w:r>
        <w:rPr>
          <w:rStyle w:val="HTML1"/>
          <w:rFonts w:ascii="Courier New" w:hAnsi="Courier New" w:cs="Courier New"/>
          <w:b/>
          <w:bCs/>
          <w:color w:val="026789"/>
          <w:sz w:val="20"/>
          <w:szCs w:val="20"/>
          <w:shd w:val="clear" w:color="auto" w:fill="FFFFFF"/>
        </w:rPr>
        <w:t>nt</w:t>
      </w:r>
      <w:r>
        <w:rPr>
          <w:rFonts w:ascii="Helvetica" w:hAnsi="Helvetica" w:cs="Helvetica"/>
          <w:color w:val="000000"/>
          <w:sz w:val="21"/>
          <w:szCs w:val="21"/>
        </w:rPr>
        <w:t> as follows:</w:t>
      </w:r>
    </w:p>
    <w:p w14:paraId="0D91D98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START TRANSACTION;</w:t>
      </w:r>
    </w:p>
    <w:p w14:paraId="2F53A74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w:t>
      </w:r>
    </w:p>
    <w:p w14:paraId="37460DD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nt;</w:t>
      </w:r>
    </w:p>
    <w:p w14:paraId="158DB4E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server holds metadata locks on both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nt</w:t>
      </w:r>
      <w:r>
        <w:rPr>
          <w:rFonts w:ascii="Helvetica" w:hAnsi="Helvetica" w:cs="Helvetica"/>
          <w:color w:val="000000"/>
          <w:sz w:val="21"/>
          <w:szCs w:val="21"/>
        </w:rPr>
        <w:t> until the transaction ends. If another session attempts a DDL or write lock operation on either table, it blocks until metadata lock release at transaction end. For example, a second session blocks if it attempts any of these operations:</w:t>
      </w:r>
    </w:p>
    <w:p w14:paraId="78625D9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TABLE t;</w:t>
      </w:r>
    </w:p>
    <w:p w14:paraId="70ADF30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t ...;</w:t>
      </w:r>
    </w:p>
    <w:p w14:paraId="5C5126C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TABLE nt;</w:t>
      </w:r>
    </w:p>
    <w:p w14:paraId="3049E5B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nt ...;</w:t>
      </w:r>
    </w:p>
    <w:p w14:paraId="1DFF025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LOCK TABLE t ... WRITE;</w:t>
      </w:r>
    </w:p>
    <w:p w14:paraId="5B08868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same behavior applies for The </w:t>
      </w:r>
      <w:hyperlink r:id="rId1905" w:anchor="lock-tables" w:tooltip="13.3.6 LOCK TABLES and UNLOCK TABLES Statements" w:history="1">
        <w:r>
          <w:rPr>
            <w:rStyle w:val="HTML1"/>
            <w:rFonts w:ascii="Courier New" w:hAnsi="Courier New" w:cs="Courier New"/>
            <w:b/>
            <w:bCs/>
            <w:color w:val="026789"/>
            <w:sz w:val="20"/>
            <w:szCs w:val="20"/>
            <w:u w:val="single"/>
            <w:shd w:val="clear" w:color="auto" w:fill="FFFFFF"/>
          </w:rPr>
          <w:t>LOCK TABLES ... READ</w:t>
        </w:r>
      </w:hyperlink>
      <w:r>
        <w:rPr>
          <w:rFonts w:ascii="Helvetica" w:hAnsi="Helvetica" w:cs="Helvetica"/>
          <w:color w:val="000000"/>
          <w:sz w:val="21"/>
          <w:szCs w:val="21"/>
        </w:rPr>
        <w:t>. That is, explicitly or implicitly started transactions that update any table (transactional or nontransactional) block and are blocked by </w:t>
      </w:r>
      <w:r>
        <w:rPr>
          <w:rStyle w:val="HTML1"/>
          <w:rFonts w:ascii="Courier New" w:hAnsi="Courier New" w:cs="Courier New"/>
          <w:b/>
          <w:bCs/>
          <w:color w:val="026789"/>
          <w:sz w:val="20"/>
          <w:szCs w:val="20"/>
          <w:shd w:val="clear" w:color="auto" w:fill="FFFFFF"/>
        </w:rPr>
        <w:t>LOCK TABLES ... READ</w:t>
      </w:r>
      <w:r>
        <w:rPr>
          <w:rFonts w:ascii="Helvetica" w:hAnsi="Helvetica" w:cs="Helvetica"/>
          <w:color w:val="000000"/>
          <w:sz w:val="21"/>
          <w:szCs w:val="21"/>
        </w:rPr>
        <w:t> for that table.</w:t>
      </w:r>
    </w:p>
    <w:p w14:paraId="711F116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the server acquires metadata locks for a statement that is syntactically valid but fails during execution, it does not release the locks early. Lock release is still deferred to the end of the transaction because the failed statement is written to the binary log and the locks protect log consistency.</w:t>
      </w:r>
    </w:p>
    <w:p w14:paraId="4FECC85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autocommit mode, each statement is in effect a complete transaction, so metadata locks acquired for the statement are held only to the end of the statement.</w:t>
      </w:r>
    </w:p>
    <w:p w14:paraId="49CE4C3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Metadata locks acquired during a </w:t>
      </w:r>
      <w:hyperlink r:id="rId1906" w:anchor="prepare" w:tooltip="13.5.1 PREPARE Statement" w:history="1">
        <w:r>
          <w:rPr>
            <w:rStyle w:val="HTML1"/>
            <w:rFonts w:ascii="Courier New" w:hAnsi="Courier New" w:cs="Courier New"/>
            <w:b/>
            <w:bCs/>
            <w:color w:val="026789"/>
            <w:sz w:val="20"/>
            <w:szCs w:val="20"/>
            <w:u w:val="single"/>
            <w:shd w:val="clear" w:color="auto" w:fill="FFFFFF"/>
          </w:rPr>
          <w:t>PREPARE</w:t>
        </w:r>
      </w:hyperlink>
      <w:r>
        <w:rPr>
          <w:rFonts w:ascii="Helvetica" w:hAnsi="Helvetica" w:cs="Helvetica"/>
          <w:color w:val="000000"/>
          <w:sz w:val="21"/>
          <w:szCs w:val="21"/>
        </w:rPr>
        <w:t> statement are released once the statement has been prepared, even if preparation occurs within a multiple-statement transaction.</w:t>
      </w:r>
    </w:p>
    <w:p w14:paraId="0A4E533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As of MySQL 8.0.13, for XA transactions in </w:t>
      </w:r>
      <w:r>
        <w:rPr>
          <w:rStyle w:val="HTML1"/>
          <w:rFonts w:ascii="Courier New" w:hAnsi="Courier New" w:cs="Courier New"/>
          <w:b/>
          <w:bCs/>
          <w:color w:val="026789"/>
          <w:sz w:val="20"/>
          <w:szCs w:val="20"/>
          <w:shd w:val="clear" w:color="auto" w:fill="FFFFFF"/>
        </w:rPr>
        <w:t>PREPARED</w:t>
      </w:r>
      <w:r>
        <w:rPr>
          <w:rFonts w:ascii="Helvetica" w:hAnsi="Helvetica" w:cs="Helvetica"/>
          <w:color w:val="000000"/>
          <w:sz w:val="21"/>
          <w:szCs w:val="21"/>
        </w:rPr>
        <w:t> state, metadata locks are maintained across client disconnects and server restarts, until an </w:t>
      </w:r>
      <w:hyperlink r:id="rId1907" w:anchor="xa" w:tooltip="13.3.8 XA Transactions" w:history="1">
        <w:r>
          <w:rPr>
            <w:rStyle w:val="HTML1"/>
            <w:rFonts w:ascii="Courier New" w:hAnsi="Courier New" w:cs="Courier New"/>
            <w:b/>
            <w:bCs/>
            <w:color w:val="026789"/>
            <w:sz w:val="20"/>
            <w:szCs w:val="20"/>
            <w:u w:val="single"/>
            <w:shd w:val="clear" w:color="auto" w:fill="FFFFFF"/>
          </w:rPr>
          <w:t>XA COMMIT</w:t>
        </w:r>
      </w:hyperlink>
      <w:r>
        <w:rPr>
          <w:rFonts w:ascii="Helvetica" w:hAnsi="Helvetica" w:cs="Helvetica"/>
          <w:color w:val="000000"/>
          <w:sz w:val="21"/>
          <w:szCs w:val="21"/>
        </w:rPr>
        <w:t> or </w:t>
      </w:r>
      <w:hyperlink r:id="rId1908" w:anchor="xa" w:tooltip="13.3.8 XA Transactions" w:history="1">
        <w:r>
          <w:rPr>
            <w:rStyle w:val="HTML1"/>
            <w:rFonts w:ascii="Courier New" w:hAnsi="Courier New" w:cs="Courier New"/>
            <w:b/>
            <w:bCs/>
            <w:color w:val="026789"/>
            <w:sz w:val="20"/>
            <w:szCs w:val="20"/>
            <w:u w:val="single"/>
            <w:shd w:val="clear" w:color="auto" w:fill="FFFFFF"/>
          </w:rPr>
          <w:t>XA ROLLBACK</w:t>
        </w:r>
      </w:hyperlink>
      <w:r>
        <w:rPr>
          <w:rFonts w:ascii="Helvetica" w:hAnsi="Helvetica" w:cs="Helvetica"/>
          <w:color w:val="000000"/>
          <w:sz w:val="21"/>
          <w:szCs w:val="21"/>
        </w:rPr>
        <w:t> is executed.</w:t>
      </w:r>
    </w:p>
    <w:p w14:paraId="79DC17A9" w14:textId="77777777" w:rsidR="0007195F" w:rsidRDefault="0007195F" w:rsidP="0007195F">
      <w:pPr>
        <w:pStyle w:val="3"/>
        <w:shd w:val="clear" w:color="auto" w:fill="FFFFFF"/>
        <w:rPr>
          <w:rFonts w:ascii="Helvetica" w:hAnsi="Helvetica" w:cs="Helvetica"/>
          <w:color w:val="000000"/>
          <w:sz w:val="34"/>
          <w:szCs w:val="34"/>
        </w:rPr>
      </w:pPr>
      <w:bookmarkStart w:id="632" w:name="external-locking"/>
      <w:bookmarkStart w:id="633" w:name="_Toc83152189"/>
      <w:bookmarkEnd w:id="632"/>
      <w:r>
        <w:rPr>
          <w:rFonts w:ascii="Helvetica" w:hAnsi="Helvetica" w:cs="Helvetica"/>
          <w:color w:val="000000"/>
          <w:sz w:val="34"/>
          <w:szCs w:val="34"/>
        </w:rPr>
        <w:lastRenderedPageBreak/>
        <w:t>8.11.5 External Locking</w:t>
      </w:r>
      <w:bookmarkEnd w:id="633"/>
    </w:p>
    <w:p w14:paraId="0B8499B2" w14:textId="77777777" w:rsidR="0007195F" w:rsidRDefault="0007195F" w:rsidP="0007195F">
      <w:pPr>
        <w:pStyle w:val="af"/>
        <w:rPr>
          <w:rFonts w:ascii="Helvetica" w:hAnsi="Helvetica" w:cs="Helvetica"/>
          <w:color w:val="000000"/>
          <w:sz w:val="21"/>
          <w:szCs w:val="21"/>
        </w:rPr>
      </w:pPr>
      <w:bookmarkStart w:id="634" w:name="idm46383492350720"/>
      <w:bookmarkStart w:id="635" w:name="idm46383492349648"/>
      <w:bookmarkEnd w:id="634"/>
      <w:bookmarkEnd w:id="635"/>
      <w:r>
        <w:rPr>
          <w:rFonts w:ascii="Helvetica" w:hAnsi="Helvetica" w:cs="Helvetica"/>
          <w:color w:val="000000"/>
          <w:sz w:val="21"/>
          <w:szCs w:val="21"/>
        </w:rPr>
        <w:t>External locking is the use of file system locking to manage contention for </w:t>
      </w:r>
      <w:hyperlink r:id="rId1909"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database tables by multiple processes. External locking is used in situations where a single process such as the MySQL server cannot be assumed to be the only process that requires access to tables. Here are some examples:</w:t>
      </w:r>
    </w:p>
    <w:p w14:paraId="7908F955" w14:textId="77777777" w:rsidR="0007195F" w:rsidRDefault="0007195F" w:rsidP="0007195F">
      <w:pPr>
        <w:pStyle w:val="af"/>
        <w:numPr>
          <w:ilvl w:val="0"/>
          <w:numId w:val="21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run multiple servers that use the same database directory (not recommended), each server must have external locking enabled.</w:t>
      </w:r>
    </w:p>
    <w:p w14:paraId="68523081" w14:textId="77777777" w:rsidR="0007195F" w:rsidRDefault="0007195F" w:rsidP="0007195F">
      <w:pPr>
        <w:pStyle w:val="af"/>
        <w:numPr>
          <w:ilvl w:val="0"/>
          <w:numId w:val="21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use </w:t>
      </w:r>
      <w:hyperlink r:id="rId1910"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to perform table maintenance operations on </w:t>
      </w:r>
      <w:hyperlink r:id="rId1911"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tables, you must either ensure that the server is not running, or that the server has external locking enabled so that it locks table files as necessary to coordinate with </w:t>
      </w:r>
      <w:hyperlink r:id="rId1912"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for access to the tables. The same is true for use of </w:t>
      </w:r>
      <w:hyperlink r:id="rId1913" w:anchor="myisampack" w:tooltip="4.6.6 myisampack — Generate Compressed, Read-Only MyISAM Tables" w:history="1">
        <w:r>
          <w:rPr>
            <w:rStyle w:val="a5"/>
            <w:rFonts w:ascii="Helvetica" w:hAnsi="Helvetica" w:cs="Helvetica"/>
            <w:color w:val="00759F"/>
            <w:sz w:val="21"/>
            <w:szCs w:val="21"/>
            <w:u w:val="single"/>
          </w:rPr>
          <w:t>myisampack</w:t>
        </w:r>
      </w:hyperlink>
      <w:r>
        <w:rPr>
          <w:rFonts w:ascii="Helvetica" w:hAnsi="Helvetica" w:cs="Helvetica"/>
          <w:color w:val="000000"/>
          <w:sz w:val="21"/>
          <w:szCs w:val="21"/>
        </w:rPr>
        <w:t> to pack </w:t>
      </w:r>
      <w:hyperlink r:id="rId1914"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tables.</w:t>
      </w:r>
    </w:p>
    <w:p w14:paraId="341BC42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server is run with external locking enabled, you can use </w:t>
      </w:r>
      <w:hyperlink r:id="rId1915"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at any time for read operations such a checking tables. In this case, if the server tries to update a table that </w:t>
      </w:r>
      <w:hyperlink r:id="rId1916"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is using, the server waits for </w:t>
      </w:r>
      <w:hyperlink r:id="rId1917"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to finish before it continues.</w:t>
      </w:r>
    </w:p>
    <w:p w14:paraId="2841706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use </w:t>
      </w:r>
      <w:hyperlink r:id="rId1918"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for write operations such as repairing or optimizing tables, or if you use </w:t>
      </w:r>
      <w:hyperlink r:id="rId1919" w:anchor="myisampack" w:tooltip="4.6.6 myisampack — Generate Compressed, Read-Only MyISAM Tables" w:history="1">
        <w:r>
          <w:rPr>
            <w:rStyle w:val="a5"/>
            <w:rFonts w:ascii="Helvetica" w:hAnsi="Helvetica" w:cs="Helvetica"/>
            <w:color w:val="00759F"/>
            <w:sz w:val="21"/>
            <w:szCs w:val="21"/>
            <w:u w:val="single"/>
          </w:rPr>
          <w:t>myisampack</w:t>
        </w:r>
      </w:hyperlink>
      <w:r>
        <w:rPr>
          <w:rFonts w:ascii="Helvetica" w:hAnsi="Helvetica" w:cs="Helvetica"/>
          <w:color w:val="000000"/>
          <w:sz w:val="21"/>
          <w:szCs w:val="21"/>
        </w:rPr>
        <w:t> to pack tables, you </w:t>
      </w:r>
      <w:r>
        <w:rPr>
          <w:rStyle w:val="a3"/>
          <w:rFonts w:ascii="Helvetica" w:hAnsi="Helvetica" w:cs="Helvetica"/>
          <w:color w:val="003333"/>
          <w:sz w:val="21"/>
          <w:szCs w:val="21"/>
          <w:shd w:val="clear" w:color="auto" w:fill="FFFFFF"/>
        </w:rPr>
        <w:t>must</w:t>
      </w:r>
      <w:r>
        <w:rPr>
          <w:rFonts w:ascii="Helvetica" w:hAnsi="Helvetica" w:cs="Helvetica"/>
          <w:color w:val="000000"/>
          <w:sz w:val="21"/>
          <w:szCs w:val="21"/>
        </w:rPr>
        <w:t> always ensure that the </w:t>
      </w:r>
      <w:hyperlink r:id="rId1920"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server is not using the table. If you do not stop </w:t>
      </w:r>
      <w:hyperlink r:id="rId1921"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at least do a </w:t>
      </w:r>
      <w:hyperlink r:id="rId1922" w:anchor="mysqladmin" w:tooltip="4.5.2 mysqladmin — A MySQL Server Administration Program" w:history="1">
        <w:r>
          <w:rPr>
            <w:rStyle w:val="a5"/>
            <w:rFonts w:ascii="Helvetica" w:hAnsi="Helvetica" w:cs="Helvetica"/>
            <w:color w:val="00759F"/>
            <w:sz w:val="21"/>
            <w:szCs w:val="21"/>
            <w:u w:val="single"/>
          </w:rPr>
          <w:t>mysqladmin flush-tables</w:t>
        </w:r>
      </w:hyperlink>
      <w:r>
        <w:rPr>
          <w:rFonts w:ascii="Helvetica" w:hAnsi="Helvetica" w:cs="Helvetica"/>
          <w:color w:val="000000"/>
          <w:sz w:val="21"/>
          <w:szCs w:val="21"/>
        </w:rPr>
        <w:t> before you run </w:t>
      </w:r>
      <w:hyperlink r:id="rId1923"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Your tables </w:t>
      </w:r>
      <w:r>
        <w:rPr>
          <w:rStyle w:val="a3"/>
          <w:rFonts w:ascii="Helvetica" w:hAnsi="Helvetica" w:cs="Helvetica"/>
          <w:color w:val="003333"/>
          <w:sz w:val="21"/>
          <w:szCs w:val="21"/>
          <w:shd w:val="clear" w:color="auto" w:fill="FFFFFF"/>
        </w:rPr>
        <w:t>may become corrupted</w:t>
      </w:r>
      <w:r>
        <w:rPr>
          <w:rFonts w:ascii="Helvetica" w:hAnsi="Helvetica" w:cs="Helvetica"/>
          <w:color w:val="000000"/>
          <w:sz w:val="21"/>
          <w:szCs w:val="21"/>
        </w:rPr>
        <w:t> if the server and </w:t>
      </w:r>
      <w:hyperlink r:id="rId1924"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access the tables simultaneously.</w:t>
      </w:r>
    </w:p>
    <w:p w14:paraId="7181DD8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With external locking in effect, each process that requires access to a table acquires a file system lock for the table files before proceeding to access the table. If all necessary locks cannot be acquired, the process is blocked from accessing the table until the locks can be obtained (after the process that currently holds the locks releases them).</w:t>
      </w:r>
    </w:p>
    <w:p w14:paraId="1E1C9A8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External locking affects server performance because the server must sometimes wait for other processes before it can access tables.</w:t>
      </w:r>
    </w:p>
    <w:p w14:paraId="4A5FF02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External locking is unnecessary if you run a single server to access a given data directory (which is the usual case) and if no other programs such as </w:t>
      </w:r>
      <w:hyperlink r:id="rId1925"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need to modify tables while the server is running. If you only </w:t>
      </w:r>
      <w:r>
        <w:rPr>
          <w:rStyle w:val="a3"/>
          <w:rFonts w:ascii="Helvetica" w:hAnsi="Helvetica" w:cs="Helvetica"/>
          <w:color w:val="003333"/>
          <w:sz w:val="21"/>
          <w:szCs w:val="21"/>
          <w:shd w:val="clear" w:color="auto" w:fill="FFFFFF"/>
        </w:rPr>
        <w:t>read</w:t>
      </w:r>
      <w:r>
        <w:rPr>
          <w:rFonts w:ascii="Helvetica" w:hAnsi="Helvetica" w:cs="Helvetica"/>
          <w:color w:val="000000"/>
          <w:sz w:val="21"/>
          <w:szCs w:val="21"/>
        </w:rPr>
        <w:t> tables with other programs, external locking is not required, although </w:t>
      </w:r>
      <w:hyperlink r:id="rId1926"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might report warnings if the server changes tables while </w:t>
      </w:r>
      <w:hyperlink r:id="rId1927"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is reading them.</w:t>
      </w:r>
    </w:p>
    <w:p w14:paraId="5D8CBED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With external locking disabled, to use </w:t>
      </w:r>
      <w:hyperlink r:id="rId1928"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you must either stop the server while </w:t>
      </w:r>
      <w:hyperlink r:id="rId1929"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executes or else lock and flush the tables before running </w:t>
      </w:r>
      <w:hyperlink r:id="rId1930"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xml:space="preserve">. </w:t>
      </w:r>
      <w:r>
        <w:rPr>
          <w:rFonts w:ascii="Helvetica" w:hAnsi="Helvetica" w:cs="Helvetica"/>
          <w:color w:val="000000"/>
          <w:sz w:val="21"/>
          <w:szCs w:val="21"/>
        </w:rPr>
        <w:lastRenderedPageBreak/>
        <w:t>To avoid this requirement, use the </w:t>
      </w:r>
      <w:hyperlink r:id="rId1931" w:anchor="check-table" w:tooltip="13.7.3.2 CHECK TABLE Statement" w:history="1">
        <w:r>
          <w:rPr>
            <w:rStyle w:val="HTML1"/>
            <w:rFonts w:ascii="Courier New" w:hAnsi="Courier New" w:cs="Courier New"/>
            <w:b/>
            <w:bCs/>
            <w:color w:val="026789"/>
            <w:sz w:val="20"/>
            <w:szCs w:val="20"/>
            <w:u w:val="single"/>
            <w:shd w:val="clear" w:color="auto" w:fill="FFFFFF"/>
          </w:rPr>
          <w:t>CHECK TABLE</w:t>
        </w:r>
      </w:hyperlink>
      <w:r>
        <w:rPr>
          <w:rFonts w:ascii="Helvetica" w:hAnsi="Helvetica" w:cs="Helvetica"/>
          <w:color w:val="000000"/>
          <w:sz w:val="21"/>
          <w:szCs w:val="21"/>
        </w:rPr>
        <w:t> and </w:t>
      </w:r>
      <w:hyperlink r:id="rId1932"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statements to check and repair </w:t>
      </w:r>
      <w:hyperlink r:id="rId1933"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tables.</w:t>
      </w:r>
    </w:p>
    <w:p w14:paraId="7B83150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w:t>
      </w:r>
      <w:hyperlink r:id="rId1934"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external locking is controlled by the value of the </w:t>
      </w:r>
      <w:hyperlink r:id="rId1935" w:anchor="sysvar_skip_external_locking" w:history="1">
        <w:r>
          <w:rPr>
            <w:rStyle w:val="HTML1"/>
            <w:rFonts w:ascii="Courier New" w:hAnsi="Courier New" w:cs="Courier New"/>
            <w:b/>
            <w:bCs/>
            <w:color w:val="026789"/>
            <w:sz w:val="20"/>
            <w:szCs w:val="20"/>
            <w:u w:val="single"/>
            <w:shd w:val="clear" w:color="auto" w:fill="FFFFFF"/>
          </w:rPr>
          <w:t>skip_external_locking</w:t>
        </w:r>
      </w:hyperlink>
      <w:r>
        <w:rPr>
          <w:rFonts w:ascii="Helvetica" w:hAnsi="Helvetica" w:cs="Helvetica"/>
          <w:color w:val="000000"/>
          <w:sz w:val="21"/>
          <w:szCs w:val="21"/>
        </w:rPr>
        <w:t> system variable. When this variable is enabled, external locking is disabled, and vice versa. External locking is disabled by default.</w:t>
      </w:r>
    </w:p>
    <w:p w14:paraId="6ECB7BB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Use of external locking can be controlled at server startup by using the </w:t>
      </w:r>
      <w:hyperlink r:id="rId1936" w:anchor="option_mysqld_external-locking" w:history="1">
        <w:r>
          <w:rPr>
            <w:rStyle w:val="HTML1"/>
            <w:rFonts w:ascii="Courier New" w:hAnsi="Courier New" w:cs="Courier New"/>
            <w:color w:val="0E4075"/>
            <w:sz w:val="20"/>
            <w:szCs w:val="20"/>
            <w:u w:val="single"/>
            <w:shd w:val="clear" w:color="auto" w:fill="FFFFFF"/>
          </w:rPr>
          <w:t>--external-locking</w:t>
        </w:r>
      </w:hyperlink>
      <w:r>
        <w:rPr>
          <w:rFonts w:ascii="Helvetica" w:hAnsi="Helvetica" w:cs="Helvetica"/>
          <w:color w:val="000000"/>
          <w:sz w:val="21"/>
          <w:szCs w:val="21"/>
        </w:rPr>
        <w:t> or </w:t>
      </w:r>
      <w:hyperlink r:id="rId1937" w:anchor="option_mysqld_external-locking" w:history="1">
        <w:r>
          <w:rPr>
            <w:rStyle w:val="HTML1"/>
            <w:rFonts w:ascii="Courier New" w:hAnsi="Courier New" w:cs="Courier New"/>
            <w:color w:val="0E4075"/>
            <w:sz w:val="20"/>
            <w:szCs w:val="20"/>
            <w:u w:val="single"/>
            <w:shd w:val="clear" w:color="auto" w:fill="FFFFFF"/>
          </w:rPr>
          <w:t>--skip-external-locking</w:t>
        </w:r>
      </w:hyperlink>
      <w:r>
        <w:rPr>
          <w:rFonts w:ascii="Helvetica" w:hAnsi="Helvetica" w:cs="Helvetica"/>
          <w:color w:val="000000"/>
          <w:sz w:val="21"/>
          <w:szCs w:val="21"/>
        </w:rPr>
        <w:t> option.</w:t>
      </w:r>
    </w:p>
    <w:p w14:paraId="0F56468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you do use external locking option to enable updates to </w:t>
      </w:r>
      <w:hyperlink r:id="rId1938"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tables from many MySQL processes, do not start the server with the </w:t>
      </w:r>
      <w:hyperlink r:id="rId1939" w:anchor="sysvar_delay_key_write" w:history="1">
        <w:r>
          <w:rPr>
            <w:rStyle w:val="HTML1"/>
            <w:rFonts w:ascii="Courier New" w:hAnsi="Courier New" w:cs="Courier New"/>
            <w:b/>
            <w:bCs/>
            <w:color w:val="026789"/>
            <w:sz w:val="20"/>
            <w:szCs w:val="20"/>
            <w:u w:val="single"/>
            <w:shd w:val="clear" w:color="auto" w:fill="FFFFFF"/>
          </w:rPr>
          <w:t>delay_key_write</w:t>
        </w:r>
      </w:hyperlink>
      <w:r>
        <w:rPr>
          <w:rFonts w:ascii="Helvetica" w:hAnsi="Helvetica" w:cs="Helvetica"/>
          <w:color w:val="000000"/>
          <w:sz w:val="21"/>
          <w:szCs w:val="21"/>
        </w:rPr>
        <w:t> system variable set to </w:t>
      </w:r>
      <w:r>
        <w:rPr>
          <w:rStyle w:val="HTML1"/>
          <w:rFonts w:ascii="Courier New" w:hAnsi="Courier New" w:cs="Courier New"/>
          <w:b/>
          <w:bCs/>
          <w:color w:val="026789"/>
          <w:sz w:val="20"/>
          <w:szCs w:val="20"/>
          <w:shd w:val="clear" w:color="auto" w:fill="FFFFFF"/>
        </w:rPr>
        <w:t>ALL</w:t>
      </w:r>
      <w:r>
        <w:rPr>
          <w:rFonts w:ascii="Helvetica" w:hAnsi="Helvetica" w:cs="Helvetica"/>
          <w:color w:val="000000"/>
          <w:sz w:val="21"/>
          <w:szCs w:val="21"/>
        </w:rPr>
        <w:t> or use the </w:t>
      </w:r>
      <w:r>
        <w:rPr>
          <w:rStyle w:val="HTML1"/>
          <w:rFonts w:ascii="Courier New" w:hAnsi="Courier New" w:cs="Courier New"/>
          <w:b/>
          <w:bCs/>
          <w:color w:val="026789"/>
          <w:sz w:val="20"/>
          <w:szCs w:val="20"/>
          <w:shd w:val="clear" w:color="auto" w:fill="FFFFFF"/>
        </w:rPr>
        <w:t>DELAY_KEY_WRITE=1</w:t>
      </w:r>
      <w:r>
        <w:rPr>
          <w:rFonts w:ascii="Helvetica" w:hAnsi="Helvetica" w:cs="Helvetica"/>
          <w:color w:val="000000"/>
          <w:sz w:val="21"/>
          <w:szCs w:val="21"/>
        </w:rPr>
        <w:t> table option for any shared tables. Otherwise, index corruption can occur.</w:t>
      </w:r>
    </w:p>
    <w:p w14:paraId="7BDD105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easiest way to satisfy this condition is to always use </w:t>
      </w:r>
      <w:hyperlink r:id="rId1940" w:anchor="option_mysqld_external-locking" w:history="1">
        <w:r>
          <w:rPr>
            <w:rStyle w:val="HTML1"/>
            <w:rFonts w:ascii="Courier New" w:hAnsi="Courier New" w:cs="Courier New"/>
            <w:color w:val="0E4075"/>
            <w:sz w:val="20"/>
            <w:szCs w:val="20"/>
            <w:u w:val="single"/>
            <w:shd w:val="clear" w:color="auto" w:fill="FFFFFF"/>
          </w:rPr>
          <w:t>--external-locking</w:t>
        </w:r>
      </w:hyperlink>
      <w:r>
        <w:rPr>
          <w:rFonts w:ascii="Helvetica" w:hAnsi="Helvetica" w:cs="Helvetica"/>
          <w:color w:val="000000"/>
          <w:sz w:val="21"/>
          <w:szCs w:val="21"/>
        </w:rPr>
        <w:t> together with </w:t>
      </w:r>
      <w:hyperlink r:id="rId1941" w:anchor="sysvar_delay_key_write" w:history="1">
        <w:r>
          <w:rPr>
            <w:rStyle w:val="HTML1"/>
            <w:rFonts w:ascii="Courier New" w:hAnsi="Courier New" w:cs="Courier New"/>
            <w:color w:val="0E4075"/>
            <w:sz w:val="20"/>
            <w:szCs w:val="20"/>
            <w:u w:val="single"/>
            <w:shd w:val="clear" w:color="auto" w:fill="FFFFFF"/>
          </w:rPr>
          <w:t>--delay-key-write=OFF</w:t>
        </w:r>
      </w:hyperlink>
      <w:r>
        <w:rPr>
          <w:rFonts w:ascii="Helvetica" w:hAnsi="Helvetica" w:cs="Helvetica"/>
          <w:color w:val="000000"/>
          <w:sz w:val="21"/>
          <w:szCs w:val="21"/>
        </w:rPr>
        <w:t>. (This is not done by default because in many setups it is useful to have a mixture of the preceding options.)</w:t>
      </w:r>
    </w:p>
    <w:p w14:paraId="6AC8F59B" w14:textId="77777777" w:rsidR="0007195F" w:rsidRPr="00BC31D0" w:rsidRDefault="0007195F" w:rsidP="00BC31D0">
      <w:pPr>
        <w:pStyle w:val="2"/>
      </w:pPr>
      <w:bookmarkStart w:id="636" w:name="optimizing-server"/>
      <w:bookmarkStart w:id="637" w:name="_Toc83152190"/>
      <w:bookmarkEnd w:id="636"/>
      <w:r w:rsidRPr="00BC31D0">
        <w:t>8.12 Optimizing the MySQL Server</w:t>
      </w:r>
      <w:bookmarkEnd w:id="637"/>
    </w:p>
    <w:p w14:paraId="3A831C0B" w14:textId="77777777" w:rsidR="0007195F" w:rsidRDefault="00BC31D0" w:rsidP="0007195F">
      <w:pPr>
        <w:rPr>
          <w:rFonts w:ascii="Helvetica" w:hAnsi="Helvetica" w:cs="Helvetica"/>
          <w:color w:val="000000"/>
          <w:sz w:val="21"/>
          <w:szCs w:val="21"/>
        </w:rPr>
      </w:pPr>
      <w:hyperlink r:id="rId1942" w:anchor="disk-issues" w:history="1">
        <w:r w:rsidR="0007195F">
          <w:rPr>
            <w:rStyle w:val="a4"/>
            <w:rFonts w:ascii="Helvetica" w:hAnsi="Helvetica" w:cs="Helvetica"/>
            <w:color w:val="00759F"/>
            <w:sz w:val="21"/>
            <w:szCs w:val="21"/>
          </w:rPr>
          <w:t>8.12.1 Optimizing Disk I/O</w:t>
        </w:r>
      </w:hyperlink>
    </w:p>
    <w:p w14:paraId="52D798A7" w14:textId="77777777" w:rsidR="0007195F" w:rsidRDefault="00BC31D0" w:rsidP="0007195F">
      <w:pPr>
        <w:rPr>
          <w:rFonts w:ascii="Helvetica" w:hAnsi="Helvetica" w:cs="Helvetica"/>
          <w:color w:val="000000"/>
          <w:sz w:val="21"/>
          <w:szCs w:val="21"/>
        </w:rPr>
      </w:pPr>
      <w:hyperlink r:id="rId1943" w:anchor="symbolic-links" w:history="1">
        <w:r w:rsidR="0007195F">
          <w:rPr>
            <w:rStyle w:val="a4"/>
            <w:rFonts w:ascii="Helvetica" w:hAnsi="Helvetica" w:cs="Helvetica"/>
            <w:color w:val="00759F"/>
            <w:sz w:val="21"/>
            <w:szCs w:val="21"/>
          </w:rPr>
          <w:t>8.12.2 Using Symbolic Links</w:t>
        </w:r>
      </w:hyperlink>
    </w:p>
    <w:p w14:paraId="34082386" w14:textId="77777777" w:rsidR="0007195F" w:rsidRDefault="00BC31D0" w:rsidP="0007195F">
      <w:pPr>
        <w:rPr>
          <w:rFonts w:ascii="Helvetica" w:hAnsi="Helvetica" w:cs="Helvetica"/>
          <w:color w:val="000000"/>
          <w:sz w:val="21"/>
          <w:szCs w:val="21"/>
        </w:rPr>
      </w:pPr>
      <w:hyperlink r:id="rId1944" w:anchor="optimizing-memory" w:history="1">
        <w:r w:rsidR="0007195F">
          <w:rPr>
            <w:rStyle w:val="a4"/>
            <w:rFonts w:ascii="Helvetica" w:hAnsi="Helvetica" w:cs="Helvetica"/>
            <w:color w:val="00759F"/>
            <w:sz w:val="21"/>
            <w:szCs w:val="21"/>
          </w:rPr>
          <w:t>8.12.3 Optimizing Memory Use</w:t>
        </w:r>
      </w:hyperlink>
    </w:p>
    <w:p w14:paraId="374791E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This section discusses optimization techniques for the database server, primarily dealing with system configuration rather than tuning SQL statements. The information in this section is appropriate for DBAs who want to ensure performance and scalability across the servers they manage; for developers constructing installation scripts that include setting up the database; and people running MySQL themselves for development, testing, and so on who want to maximize their own productivity.</w:t>
      </w:r>
    </w:p>
    <w:p w14:paraId="4FB492DF" w14:textId="77777777" w:rsidR="0007195F" w:rsidRDefault="0007195F" w:rsidP="0007195F">
      <w:pPr>
        <w:pStyle w:val="3"/>
        <w:shd w:val="clear" w:color="auto" w:fill="FFFFFF"/>
        <w:rPr>
          <w:rFonts w:ascii="Helvetica" w:hAnsi="Helvetica" w:cs="Helvetica"/>
          <w:color w:val="000000"/>
          <w:sz w:val="34"/>
          <w:szCs w:val="34"/>
        </w:rPr>
      </w:pPr>
      <w:bookmarkStart w:id="638" w:name="disk-issues"/>
      <w:bookmarkStart w:id="639" w:name="_Toc83152191"/>
      <w:bookmarkEnd w:id="638"/>
      <w:r>
        <w:rPr>
          <w:rFonts w:ascii="Helvetica" w:hAnsi="Helvetica" w:cs="Helvetica"/>
          <w:color w:val="000000"/>
          <w:sz w:val="34"/>
          <w:szCs w:val="34"/>
        </w:rPr>
        <w:t>8.12.1 Optimizing Disk I/O</w:t>
      </w:r>
      <w:bookmarkEnd w:id="639"/>
    </w:p>
    <w:p w14:paraId="5D7353F2" w14:textId="77777777" w:rsidR="0007195F" w:rsidRDefault="0007195F" w:rsidP="0007195F">
      <w:pPr>
        <w:pStyle w:val="af"/>
        <w:rPr>
          <w:rFonts w:ascii="Helvetica" w:hAnsi="Helvetica" w:cs="Helvetica"/>
          <w:color w:val="000000"/>
          <w:sz w:val="21"/>
          <w:szCs w:val="21"/>
        </w:rPr>
      </w:pPr>
      <w:bookmarkStart w:id="640" w:name="idm46383492292672"/>
      <w:bookmarkStart w:id="641" w:name="idm46383492291600"/>
      <w:bookmarkStart w:id="642" w:name="idm46383492290112"/>
      <w:bookmarkEnd w:id="640"/>
      <w:bookmarkEnd w:id="641"/>
      <w:bookmarkEnd w:id="642"/>
      <w:r>
        <w:rPr>
          <w:rFonts w:ascii="Helvetica" w:hAnsi="Helvetica" w:cs="Helvetica"/>
          <w:color w:val="000000"/>
          <w:sz w:val="21"/>
          <w:szCs w:val="21"/>
        </w:rPr>
        <w:t>This section describes ways to configure storage devices when you can devote more and faster storage hardware to the database server. For information about optimizing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configuration to improve I/O performance, see </w:t>
      </w:r>
      <w:hyperlink r:id="rId1945" w:anchor="optimizing-innodb-diskio" w:tooltip="8.5.8 Optimizing InnoDB Disk I/O" w:history="1">
        <w:r>
          <w:rPr>
            <w:rStyle w:val="a4"/>
            <w:rFonts w:ascii="Helvetica" w:hAnsi="Helvetica" w:cs="Helvetica"/>
            <w:color w:val="00759F"/>
            <w:sz w:val="21"/>
            <w:szCs w:val="21"/>
          </w:rPr>
          <w:t>Section 8.5.8, “Optimizing InnoDB Disk I/O”</w:t>
        </w:r>
      </w:hyperlink>
      <w:r>
        <w:rPr>
          <w:rFonts w:ascii="Helvetica" w:hAnsi="Helvetica" w:cs="Helvetica"/>
          <w:color w:val="000000"/>
          <w:sz w:val="21"/>
          <w:szCs w:val="21"/>
        </w:rPr>
        <w:t>.</w:t>
      </w:r>
    </w:p>
    <w:p w14:paraId="2C684A13" w14:textId="77777777" w:rsidR="0007195F" w:rsidRDefault="0007195F" w:rsidP="0007195F">
      <w:pPr>
        <w:pStyle w:val="af"/>
        <w:numPr>
          <w:ilvl w:val="0"/>
          <w:numId w:val="2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 xml:space="preserve">Disk seeks are a huge performance bottleneck. This problem becomes more apparent when the amount of data starts to grow so large that effective caching becomes impossible. For large databases where you access data more or less randomly, you can be sure that you need at least one disk seek to read and a </w:t>
      </w:r>
      <w:r>
        <w:rPr>
          <w:rFonts w:ascii="Helvetica" w:hAnsi="Helvetica" w:cs="Helvetica"/>
          <w:color w:val="000000"/>
          <w:sz w:val="21"/>
          <w:szCs w:val="21"/>
        </w:rPr>
        <w:lastRenderedPageBreak/>
        <w:t>couple of disk seeks to write things. To minimize this problem, use disks with low seek times.</w:t>
      </w:r>
    </w:p>
    <w:p w14:paraId="37EE889B" w14:textId="77777777" w:rsidR="0007195F" w:rsidRDefault="0007195F" w:rsidP="0007195F">
      <w:pPr>
        <w:pStyle w:val="af"/>
        <w:numPr>
          <w:ilvl w:val="0"/>
          <w:numId w:val="2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Increase the number of available disk spindles (and thereby reduce the seek overhead) by either symlinking files to different disks or striping the disks:</w:t>
      </w:r>
    </w:p>
    <w:p w14:paraId="54FB63A5" w14:textId="77777777" w:rsidR="0007195F" w:rsidRDefault="0007195F" w:rsidP="0007195F">
      <w:pPr>
        <w:pStyle w:val="af"/>
        <w:numPr>
          <w:ilvl w:val="1"/>
          <w:numId w:val="2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Using symbolic links</w:t>
      </w:r>
    </w:p>
    <w:p w14:paraId="4B2A99C4"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This means that,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you symlink the index file and data files from their usual location in the data directory to another disk (that may also be striped). This makes both the seek and read times better, assuming that the disk is not used for other purposes as well. See </w:t>
      </w:r>
      <w:hyperlink r:id="rId1946" w:anchor="symbolic-links" w:tooltip="8.12.2 Using Symbolic Links" w:history="1">
        <w:r>
          <w:rPr>
            <w:rStyle w:val="a4"/>
            <w:rFonts w:ascii="Helvetica" w:hAnsi="Helvetica" w:cs="Helvetica"/>
            <w:color w:val="00759F"/>
            <w:sz w:val="21"/>
            <w:szCs w:val="21"/>
          </w:rPr>
          <w:t>Section 8.12.2, “Using Symbolic Links”</w:t>
        </w:r>
      </w:hyperlink>
      <w:r>
        <w:rPr>
          <w:rFonts w:ascii="Helvetica" w:hAnsi="Helvetica" w:cs="Helvetica"/>
          <w:color w:val="000000"/>
          <w:sz w:val="21"/>
          <w:szCs w:val="21"/>
        </w:rPr>
        <w:t>.</w:t>
      </w:r>
    </w:p>
    <w:p w14:paraId="3C59D277"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Symbolic links are not supported for use with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However, it is possible to place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and log files on different physical disks. For more information, see </w:t>
      </w:r>
      <w:hyperlink r:id="rId1947" w:anchor="optimizing-innodb-diskio" w:tooltip="8.5.8 Optimizing InnoDB Disk I/O" w:history="1">
        <w:r>
          <w:rPr>
            <w:rStyle w:val="a4"/>
            <w:rFonts w:ascii="Helvetica" w:hAnsi="Helvetica" w:cs="Helvetica"/>
            <w:color w:val="00759F"/>
            <w:sz w:val="21"/>
            <w:szCs w:val="21"/>
          </w:rPr>
          <w:t>Section 8.5.8, “Optimizing InnoDB Disk I/O”</w:t>
        </w:r>
      </w:hyperlink>
      <w:r>
        <w:rPr>
          <w:rFonts w:ascii="Helvetica" w:hAnsi="Helvetica" w:cs="Helvetica"/>
          <w:color w:val="000000"/>
          <w:sz w:val="21"/>
          <w:szCs w:val="21"/>
        </w:rPr>
        <w:t>.</w:t>
      </w:r>
    </w:p>
    <w:p w14:paraId="5CEBE609" w14:textId="77777777" w:rsidR="0007195F" w:rsidRDefault="0007195F" w:rsidP="0007195F">
      <w:pPr>
        <w:pStyle w:val="af"/>
        <w:numPr>
          <w:ilvl w:val="1"/>
          <w:numId w:val="212"/>
        </w:numPr>
        <w:spacing w:line="252" w:lineRule="atLeast"/>
        <w:textAlignment w:val="center"/>
        <w:rPr>
          <w:rFonts w:ascii="Helvetica" w:hAnsi="Helvetica" w:cs="Helvetica"/>
          <w:color w:val="000000"/>
          <w:sz w:val="21"/>
          <w:szCs w:val="21"/>
        </w:rPr>
      </w:pPr>
      <w:bookmarkStart w:id="643" w:name="idm46383492277280"/>
      <w:bookmarkEnd w:id="643"/>
      <w:r>
        <w:rPr>
          <w:rFonts w:ascii="Helvetica" w:hAnsi="Helvetica" w:cs="Helvetica"/>
          <w:color w:val="000000"/>
          <w:sz w:val="21"/>
          <w:szCs w:val="21"/>
        </w:rPr>
        <w:t>Striping</w:t>
      </w:r>
    </w:p>
    <w:p w14:paraId="60E4DA0F"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Striping means that you have many disks and put the first block on the first disk, the second block on the second disk, and the </w:t>
      </w:r>
      <w:r>
        <w:rPr>
          <w:rStyle w:val="HTML1"/>
          <w:rFonts w:ascii="Courier New" w:hAnsi="Courier New" w:cs="Courier New"/>
          <w:b/>
          <w:bCs/>
          <w:i/>
          <w:iCs/>
          <w:color w:val="000000"/>
          <w:sz w:val="20"/>
          <w:szCs w:val="20"/>
        </w:rPr>
        <w:t>N</w:t>
      </w:r>
      <w:r>
        <w:rPr>
          <w:rFonts w:ascii="Helvetica" w:hAnsi="Helvetica" w:cs="Helvetica"/>
          <w:color w:val="000000"/>
          <w:sz w:val="21"/>
          <w:szCs w:val="21"/>
        </w:rPr>
        <w:t>-th block on the (</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 MOD </w:t>
      </w:r>
      <w:r>
        <w:rPr>
          <w:rStyle w:val="HTML1"/>
          <w:rFonts w:ascii="Courier New" w:hAnsi="Courier New" w:cs="Courier New"/>
          <w:b/>
          <w:bCs/>
          <w:i/>
          <w:iCs/>
          <w:color w:val="026789"/>
          <w:sz w:val="19"/>
          <w:szCs w:val="19"/>
          <w:shd w:val="clear" w:color="auto" w:fill="FFFFFF"/>
        </w:rPr>
        <w:t>number_of_disks</w:t>
      </w:r>
      <w:r>
        <w:rPr>
          <w:rFonts w:ascii="Helvetica" w:hAnsi="Helvetica" w:cs="Helvetica"/>
          <w:color w:val="000000"/>
          <w:sz w:val="21"/>
          <w:szCs w:val="21"/>
        </w:rPr>
        <w:t>) disk, and so on. This means if your normal data size is less than the stripe size (or perfectly aligned), you get much better performance. Striping is very dependent on the operating system and the stripe size, so benchmark your application with different stripe sizes. See </w:t>
      </w:r>
      <w:hyperlink r:id="rId1948" w:anchor="custom-benchmarks" w:tooltip="8.13.2 Using Your Own Benchmarks" w:history="1">
        <w:r>
          <w:rPr>
            <w:rStyle w:val="a4"/>
            <w:rFonts w:ascii="Helvetica" w:hAnsi="Helvetica" w:cs="Helvetica"/>
            <w:color w:val="00759F"/>
            <w:sz w:val="21"/>
            <w:szCs w:val="21"/>
          </w:rPr>
          <w:t>Section 8.13.2, “Using Your Own Benchmarks”</w:t>
        </w:r>
      </w:hyperlink>
      <w:r>
        <w:rPr>
          <w:rFonts w:ascii="Helvetica" w:hAnsi="Helvetica" w:cs="Helvetica"/>
          <w:color w:val="000000"/>
          <w:sz w:val="21"/>
          <w:szCs w:val="21"/>
        </w:rPr>
        <w:t>.</w:t>
      </w:r>
    </w:p>
    <w:p w14:paraId="468E55C7"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speed difference for striping is </w:t>
      </w:r>
      <w:r>
        <w:rPr>
          <w:rStyle w:val="a3"/>
          <w:rFonts w:ascii="Helvetica" w:hAnsi="Helvetica" w:cs="Helvetica"/>
          <w:color w:val="003333"/>
          <w:sz w:val="21"/>
          <w:szCs w:val="21"/>
          <w:shd w:val="clear" w:color="auto" w:fill="FFFFFF"/>
        </w:rPr>
        <w:t>very</w:t>
      </w:r>
      <w:r>
        <w:rPr>
          <w:rFonts w:ascii="Helvetica" w:hAnsi="Helvetica" w:cs="Helvetica"/>
          <w:color w:val="000000"/>
          <w:sz w:val="21"/>
          <w:szCs w:val="21"/>
        </w:rPr>
        <w:t> dependent on the parameters. Depending on how you set the striping parameters and number of disks, you may get differences measured in orders of magnitude. You have to choose to optimize for random or sequential access.</w:t>
      </w:r>
    </w:p>
    <w:p w14:paraId="5D7D9573" w14:textId="77777777" w:rsidR="0007195F" w:rsidRDefault="0007195F" w:rsidP="0007195F">
      <w:pPr>
        <w:pStyle w:val="af"/>
        <w:numPr>
          <w:ilvl w:val="0"/>
          <w:numId w:val="2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reliability, you may want to use RAID 0+1 (striping plus mirroring), but in this case, you need 2 × </w:t>
      </w:r>
      <w:r>
        <w:rPr>
          <w:rStyle w:val="HTML1"/>
          <w:rFonts w:ascii="Courier New" w:hAnsi="Courier New" w:cs="Courier New"/>
          <w:b/>
          <w:bCs/>
          <w:i/>
          <w:iCs/>
          <w:color w:val="000000"/>
          <w:sz w:val="20"/>
          <w:szCs w:val="20"/>
        </w:rPr>
        <w:t>N</w:t>
      </w:r>
      <w:r>
        <w:rPr>
          <w:rFonts w:ascii="Helvetica" w:hAnsi="Helvetica" w:cs="Helvetica"/>
          <w:color w:val="000000"/>
          <w:sz w:val="21"/>
          <w:szCs w:val="21"/>
        </w:rPr>
        <w:t> drives to hold </w:t>
      </w:r>
      <w:r>
        <w:rPr>
          <w:rStyle w:val="HTML1"/>
          <w:rFonts w:ascii="Courier New" w:hAnsi="Courier New" w:cs="Courier New"/>
          <w:b/>
          <w:bCs/>
          <w:i/>
          <w:iCs/>
          <w:color w:val="000000"/>
          <w:sz w:val="20"/>
          <w:szCs w:val="20"/>
        </w:rPr>
        <w:t>N</w:t>
      </w:r>
      <w:r>
        <w:rPr>
          <w:rFonts w:ascii="Helvetica" w:hAnsi="Helvetica" w:cs="Helvetica"/>
          <w:color w:val="000000"/>
          <w:sz w:val="21"/>
          <w:szCs w:val="21"/>
        </w:rPr>
        <w:t> drives of data. This is probably the best option if you have the money for it. However, you may also have to invest in some volume-management software to handle it efficiently.</w:t>
      </w:r>
    </w:p>
    <w:p w14:paraId="35DB34AB" w14:textId="77777777" w:rsidR="0007195F" w:rsidRDefault="0007195F" w:rsidP="0007195F">
      <w:pPr>
        <w:pStyle w:val="af"/>
        <w:numPr>
          <w:ilvl w:val="0"/>
          <w:numId w:val="2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good option is to vary the RAID level according to how critical a type of data is. For example, store semi-important data that can be regenerated on a RAID 0 disk, but store really important data such as host information and logs on a RAID 0+1 or RAID </w:t>
      </w:r>
      <w:r>
        <w:rPr>
          <w:rStyle w:val="HTML1"/>
          <w:rFonts w:ascii="Courier New" w:hAnsi="Courier New" w:cs="Courier New"/>
          <w:b/>
          <w:bCs/>
          <w:i/>
          <w:iCs/>
          <w:color w:val="000000"/>
          <w:sz w:val="20"/>
          <w:szCs w:val="20"/>
        </w:rPr>
        <w:t>N</w:t>
      </w:r>
      <w:r>
        <w:rPr>
          <w:rFonts w:ascii="Helvetica" w:hAnsi="Helvetica" w:cs="Helvetica"/>
          <w:color w:val="000000"/>
          <w:sz w:val="21"/>
          <w:szCs w:val="21"/>
        </w:rPr>
        <w:t> disk. RAID </w:t>
      </w:r>
      <w:r>
        <w:rPr>
          <w:rStyle w:val="HTML1"/>
          <w:rFonts w:ascii="Courier New" w:hAnsi="Courier New" w:cs="Courier New"/>
          <w:b/>
          <w:bCs/>
          <w:i/>
          <w:iCs/>
          <w:color w:val="000000"/>
          <w:sz w:val="20"/>
          <w:szCs w:val="20"/>
        </w:rPr>
        <w:t>N</w:t>
      </w:r>
      <w:r>
        <w:rPr>
          <w:rFonts w:ascii="Helvetica" w:hAnsi="Helvetica" w:cs="Helvetica"/>
          <w:color w:val="000000"/>
          <w:sz w:val="21"/>
          <w:szCs w:val="21"/>
        </w:rPr>
        <w:t> can be a problem if you have many writes, due to the time required to update the parity bits.</w:t>
      </w:r>
    </w:p>
    <w:p w14:paraId="3580606F" w14:textId="77777777" w:rsidR="0007195F" w:rsidRDefault="0007195F" w:rsidP="0007195F">
      <w:pPr>
        <w:pStyle w:val="af"/>
        <w:numPr>
          <w:ilvl w:val="0"/>
          <w:numId w:val="2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can also set the parameters for the file system that the database uses:</w:t>
      </w:r>
    </w:p>
    <w:p w14:paraId="190053C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do not need to know when files were last accessed (which is not really useful on a database server), you can mount your file systems with the </w:t>
      </w:r>
      <w:r>
        <w:rPr>
          <w:rStyle w:val="HTML1"/>
          <w:rFonts w:ascii="Courier New" w:hAnsi="Courier New" w:cs="Courier New"/>
          <w:color w:val="0E4075"/>
          <w:sz w:val="20"/>
          <w:szCs w:val="20"/>
          <w:shd w:val="clear" w:color="auto" w:fill="FFFFFF"/>
        </w:rPr>
        <w:t xml:space="preserve">-o </w:t>
      </w:r>
      <w:r>
        <w:rPr>
          <w:rStyle w:val="HTML1"/>
          <w:rFonts w:ascii="Courier New" w:hAnsi="Courier New" w:cs="Courier New"/>
          <w:color w:val="0E4075"/>
          <w:sz w:val="20"/>
          <w:szCs w:val="20"/>
          <w:shd w:val="clear" w:color="auto" w:fill="FFFFFF"/>
        </w:rPr>
        <w:lastRenderedPageBreak/>
        <w:t>noatime</w:t>
      </w:r>
      <w:r>
        <w:rPr>
          <w:rFonts w:ascii="Helvetica" w:hAnsi="Helvetica" w:cs="Helvetica"/>
          <w:color w:val="000000"/>
          <w:sz w:val="21"/>
          <w:szCs w:val="21"/>
        </w:rPr>
        <w:t> option. That skips updates to the last access time in inodes on the file system, which avoids some disk seeks.</w:t>
      </w:r>
    </w:p>
    <w:p w14:paraId="3C9A976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 many operating systems, you can set a file system to be updated asynchronously by mounting it with the </w:t>
      </w:r>
      <w:r>
        <w:rPr>
          <w:rStyle w:val="HTML1"/>
          <w:rFonts w:ascii="Courier New" w:hAnsi="Courier New" w:cs="Courier New"/>
          <w:color w:val="0E4075"/>
          <w:sz w:val="20"/>
          <w:szCs w:val="20"/>
          <w:shd w:val="clear" w:color="auto" w:fill="FFFFFF"/>
        </w:rPr>
        <w:t>-o async</w:t>
      </w:r>
      <w:r>
        <w:rPr>
          <w:rFonts w:ascii="Helvetica" w:hAnsi="Helvetica" w:cs="Helvetica"/>
          <w:color w:val="000000"/>
          <w:sz w:val="21"/>
          <w:szCs w:val="21"/>
        </w:rPr>
        <w:t> option. If your computer is reasonably stable, this should give you better performance without sacrificing too much reliability. (This flag is on by default on Linux.)</w:t>
      </w:r>
    </w:p>
    <w:p w14:paraId="11AF9819" w14:textId="77777777" w:rsidR="0007195F" w:rsidRDefault="0007195F" w:rsidP="0007195F">
      <w:pPr>
        <w:pStyle w:val="4"/>
        <w:shd w:val="clear" w:color="auto" w:fill="FFFFFF"/>
        <w:rPr>
          <w:rFonts w:ascii="Helvetica" w:hAnsi="Helvetica" w:cs="Helvetica"/>
          <w:color w:val="000000"/>
          <w:sz w:val="29"/>
          <w:szCs w:val="29"/>
        </w:rPr>
      </w:pPr>
      <w:bookmarkStart w:id="644" w:name="disk-issues-nfs"/>
      <w:bookmarkEnd w:id="644"/>
      <w:r>
        <w:rPr>
          <w:rFonts w:ascii="Helvetica" w:hAnsi="Helvetica" w:cs="Helvetica"/>
          <w:color w:val="000000"/>
          <w:sz w:val="29"/>
          <w:szCs w:val="29"/>
        </w:rPr>
        <w:t>Using NFS with MySQL</w:t>
      </w:r>
    </w:p>
    <w:p w14:paraId="186AC1B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You should be cautious when considering whether to use NFS with MySQL. Potential issues, which vary by operating system and NFS version, include the following:</w:t>
      </w:r>
    </w:p>
    <w:p w14:paraId="529639A9" w14:textId="77777777" w:rsidR="0007195F" w:rsidRDefault="0007195F" w:rsidP="0007195F">
      <w:pPr>
        <w:pStyle w:val="af"/>
        <w:numPr>
          <w:ilvl w:val="0"/>
          <w:numId w:val="2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MySQL data and log files placed on NFS volumes becoming locked and unavailable for use. Locking issues may occur in cases where multiple instances of MySQL access the same data directory or where MySQL is shut down improperly, due to a power outage, for example. NFS version 4 addresses underlying locking issues with the introduction of advisory and lease-based locking. However, sharing a data directory among MySQL instances is not recommended.</w:t>
      </w:r>
    </w:p>
    <w:p w14:paraId="682EDA5D" w14:textId="77777777" w:rsidR="0007195F" w:rsidRDefault="0007195F" w:rsidP="0007195F">
      <w:pPr>
        <w:pStyle w:val="af"/>
        <w:numPr>
          <w:ilvl w:val="0"/>
          <w:numId w:val="2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Data inconsistencies introduced due to messages received out of order or lost network traffic. To avoid this issue, use TCP with </w:t>
      </w:r>
      <w:r>
        <w:rPr>
          <w:rStyle w:val="HTML1"/>
          <w:rFonts w:ascii="Courier New" w:hAnsi="Courier New" w:cs="Courier New"/>
          <w:b/>
          <w:bCs/>
          <w:color w:val="026789"/>
          <w:sz w:val="20"/>
          <w:szCs w:val="20"/>
          <w:shd w:val="clear" w:color="auto" w:fill="FFFFFF"/>
        </w:rPr>
        <w:t>hard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intr</w:t>
      </w:r>
      <w:r>
        <w:rPr>
          <w:rFonts w:ascii="Helvetica" w:hAnsi="Helvetica" w:cs="Helvetica"/>
          <w:color w:val="000000"/>
          <w:sz w:val="21"/>
          <w:szCs w:val="21"/>
        </w:rPr>
        <w:t> mount options.</w:t>
      </w:r>
    </w:p>
    <w:p w14:paraId="687C170C" w14:textId="77777777" w:rsidR="0007195F" w:rsidRDefault="0007195F" w:rsidP="0007195F">
      <w:pPr>
        <w:pStyle w:val="af"/>
        <w:numPr>
          <w:ilvl w:val="0"/>
          <w:numId w:val="2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Maximum file size limitations. NFS Version 2 clients can only access the lowest 2GB of a file (signed 32 bit offset). NFS Version 3 clients support larger files (up to 64 bit offsets). The maximum supported file size also depends on the local file system of the NFS server.</w:t>
      </w:r>
    </w:p>
    <w:p w14:paraId="7B8D0B7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Using NFS within a professional SAN environment or other storage system tends to offer greater reliability than using NFS outside of such an environment. However, NFS within a SAN environment may be slower than directly attached or bus-attached non-rotational storage.</w:t>
      </w:r>
    </w:p>
    <w:p w14:paraId="6CFDA17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you choose to use NFS, NFS Version 4 or later is recommended, as is testing your NFS setup thoroughly before deploying into a production environment.</w:t>
      </w:r>
    </w:p>
    <w:p w14:paraId="5928D003" w14:textId="77777777" w:rsidR="0007195F" w:rsidRDefault="0007195F" w:rsidP="0007195F">
      <w:pPr>
        <w:pStyle w:val="3"/>
        <w:shd w:val="clear" w:color="auto" w:fill="FFFFFF"/>
        <w:rPr>
          <w:rFonts w:ascii="Helvetica" w:hAnsi="Helvetica" w:cs="Helvetica"/>
          <w:color w:val="000000"/>
          <w:sz w:val="34"/>
          <w:szCs w:val="34"/>
        </w:rPr>
      </w:pPr>
      <w:bookmarkStart w:id="645" w:name="symbolic-links"/>
      <w:bookmarkStart w:id="646" w:name="_Toc83152192"/>
      <w:bookmarkEnd w:id="645"/>
      <w:r>
        <w:rPr>
          <w:rFonts w:ascii="Helvetica" w:hAnsi="Helvetica" w:cs="Helvetica"/>
          <w:color w:val="000000"/>
          <w:sz w:val="34"/>
          <w:szCs w:val="34"/>
        </w:rPr>
        <w:t>8.12.2 Using Symbolic Links</w:t>
      </w:r>
      <w:bookmarkEnd w:id="646"/>
    </w:p>
    <w:p w14:paraId="0DC0E553" w14:textId="77777777" w:rsidR="0007195F" w:rsidRDefault="00BC31D0" w:rsidP="0007195F">
      <w:pPr>
        <w:rPr>
          <w:rFonts w:ascii="Helvetica" w:hAnsi="Helvetica" w:cs="Helvetica"/>
          <w:color w:val="000000"/>
          <w:sz w:val="21"/>
          <w:szCs w:val="21"/>
        </w:rPr>
      </w:pPr>
      <w:hyperlink r:id="rId1949" w:anchor="symbolic-links-to-databases" w:history="1">
        <w:r w:rsidR="0007195F">
          <w:rPr>
            <w:rStyle w:val="a4"/>
            <w:rFonts w:ascii="Helvetica" w:hAnsi="Helvetica" w:cs="Helvetica"/>
            <w:color w:val="00759F"/>
            <w:sz w:val="21"/>
            <w:szCs w:val="21"/>
          </w:rPr>
          <w:t>8.12.2.1 Using Symbolic Links for Databases on Unix</w:t>
        </w:r>
      </w:hyperlink>
    </w:p>
    <w:p w14:paraId="3C2A59A6" w14:textId="77777777" w:rsidR="0007195F" w:rsidRDefault="00BC31D0" w:rsidP="0007195F">
      <w:pPr>
        <w:rPr>
          <w:rFonts w:ascii="Helvetica" w:hAnsi="Helvetica" w:cs="Helvetica"/>
          <w:color w:val="000000"/>
          <w:sz w:val="21"/>
          <w:szCs w:val="21"/>
        </w:rPr>
      </w:pPr>
      <w:hyperlink r:id="rId1950" w:anchor="symbolic-links-to-tables" w:history="1">
        <w:r w:rsidR="0007195F">
          <w:rPr>
            <w:rStyle w:val="a4"/>
            <w:rFonts w:ascii="Helvetica" w:hAnsi="Helvetica" w:cs="Helvetica"/>
            <w:color w:val="00759F"/>
            <w:sz w:val="21"/>
            <w:szCs w:val="21"/>
          </w:rPr>
          <w:t>8.12.2.2 Using Symbolic Links for MyISAM Tables on Unix</w:t>
        </w:r>
      </w:hyperlink>
    </w:p>
    <w:p w14:paraId="3FBE0D7F" w14:textId="77777777" w:rsidR="0007195F" w:rsidRDefault="00BC31D0" w:rsidP="0007195F">
      <w:pPr>
        <w:rPr>
          <w:rFonts w:ascii="Helvetica" w:hAnsi="Helvetica" w:cs="Helvetica"/>
          <w:color w:val="000000"/>
          <w:sz w:val="21"/>
          <w:szCs w:val="21"/>
        </w:rPr>
      </w:pPr>
      <w:hyperlink r:id="rId1951" w:anchor="windows-symbolic-links" w:history="1">
        <w:r w:rsidR="0007195F">
          <w:rPr>
            <w:rStyle w:val="a4"/>
            <w:rFonts w:ascii="Helvetica" w:hAnsi="Helvetica" w:cs="Helvetica"/>
            <w:color w:val="00759F"/>
            <w:sz w:val="21"/>
            <w:szCs w:val="21"/>
          </w:rPr>
          <w:t>8.12.2.3 Using Symbolic Links for Databases on Windows</w:t>
        </w:r>
      </w:hyperlink>
    </w:p>
    <w:p w14:paraId="791892F5" w14:textId="77777777" w:rsidR="0007195F" w:rsidRDefault="0007195F" w:rsidP="0007195F">
      <w:pPr>
        <w:pStyle w:val="af"/>
        <w:rPr>
          <w:rFonts w:ascii="Helvetica" w:hAnsi="Helvetica" w:cs="Helvetica"/>
          <w:color w:val="000000"/>
          <w:sz w:val="21"/>
          <w:szCs w:val="21"/>
        </w:rPr>
      </w:pPr>
      <w:bookmarkStart w:id="647" w:name="idm46383492253312"/>
      <w:bookmarkStart w:id="648" w:name="idm46383492252240"/>
      <w:bookmarkEnd w:id="647"/>
      <w:bookmarkEnd w:id="648"/>
      <w:r>
        <w:rPr>
          <w:rFonts w:ascii="Helvetica" w:hAnsi="Helvetica" w:cs="Helvetica"/>
          <w:color w:val="000000"/>
          <w:sz w:val="21"/>
          <w:szCs w:val="21"/>
        </w:rPr>
        <w:t xml:space="preserve">You can move databases or tables from the database directory to other locations and replace them with symbolic links to the new locations. You might want to do this, for </w:t>
      </w:r>
      <w:r>
        <w:rPr>
          <w:rFonts w:ascii="Helvetica" w:hAnsi="Helvetica" w:cs="Helvetica"/>
          <w:color w:val="000000"/>
          <w:sz w:val="21"/>
          <w:szCs w:val="21"/>
        </w:rPr>
        <w:lastRenderedPageBreak/>
        <w:t>example, to move a database to a file system with more free space or increase the speed of your system by spreading your tables to different disks.</w:t>
      </w:r>
    </w:p>
    <w:p w14:paraId="3ECAA85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use the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clause of the </w:t>
      </w:r>
      <w:hyperlink r:id="rId1952"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instead of symbolic links, as explained in </w:t>
      </w:r>
      <w:hyperlink r:id="rId1953" w:anchor="innodb-create-table-external" w:tooltip="15.6.1.2 Creating Tables Externally" w:history="1">
        <w:r>
          <w:rPr>
            <w:rStyle w:val="a4"/>
            <w:rFonts w:ascii="Helvetica" w:hAnsi="Helvetica" w:cs="Helvetica"/>
            <w:color w:val="00759F"/>
            <w:sz w:val="21"/>
            <w:szCs w:val="21"/>
          </w:rPr>
          <w:t>Section 15.6.1.2, “Creating Tables Externally”</w:t>
        </w:r>
      </w:hyperlink>
      <w:r>
        <w:rPr>
          <w:rFonts w:ascii="Helvetica" w:hAnsi="Helvetica" w:cs="Helvetica"/>
          <w:color w:val="000000"/>
          <w:sz w:val="21"/>
          <w:szCs w:val="21"/>
        </w:rPr>
        <w:t>. This new feature is a supported, cross-platform technique.</w:t>
      </w:r>
    </w:p>
    <w:p w14:paraId="7FA88AE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recommended way to do this is to symlink entire database directories to a different disk. Symlink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only as a last resort.</w:t>
      </w:r>
    </w:p>
    <w:p w14:paraId="7FE6ECA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determine the location of your data directory, use this statement:</w:t>
      </w:r>
    </w:p>
    <w:p w14:paraId="5911D05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VARIABLES LIKE 'datadir';</w:t>
      </w:r>
    </w:p>
    <w:p w14:paraId="1B731F7B" w14:textId="77777777" w:rsidR="0007195F" w:rsidRDefault="0007195F" w:rsidP="0007195F">
      <w:pPr>
        <w:pStyle w:val="4"/>
        <w:shd w:val="clear" w:color="auto" w:fill="FFFFFF"/>
        <w:rPr>
          <w:rFonts w:ascii="Helvetica" w:hAnsi="Helvetica" w:cs="Helvetica"/>
          <w:color w:val="000000"/>
          <w:sz w:val="29"/>
          <w:szCs w:val="29"/>
        </w:rPr>
      </w:pPr>
      <w:bookmarkStart w:id="649" w:name="symbolic-links-to-databases"/>
      <w:bookmarkEnd w:id="649"/>
      <w:r>
        <w:rPr>
          <w:rFonts w:ascii="Helvetica" w:hAnsi="Helvetica" w:cs="Helvetica"/>
          <w:color w:val="000000"/>
          <w:sz w:val="29"/>
          <w:szCs w:val="29"/>
        </w:rPr>
        <w:t>8.12.2.1 Using Symbolic Links for Databases on Unix</w:t>
      </w:r>
    </w:p>
    <w:p w14:paraId="2A8B8528" w14:textId="77777777" w:rsidR="0007195F" w:rsidRDefault="0007195F" w:rsidP="0007195F">
      <w:pPr>
        <w:pStyle w:val="af"/>
        <w:rPr>
          <w:rFonts w:ascii="Helvetica" w:hAnsi="Helvetica" w:cs="Helvetica"/>
          <w:color w:val="000000"/>
          <w:sz w:val="21"/>
          <w:szCs w:val="21"/>
        </w:rPr>
      </w:pPr>
      <w:bookmarkStart w:id="650" w:name="idm46383492242112"/>
      <w:bookmarkStart w:id="651" w:name="idm46383492240624"/>
      <w:bookmarkEnd w:id="650"/>
      <w:bookmarkEnd w:id="651"/>
      <w:r>
        <w:rPr>
          <w:rFonts w:ascii="Helvetica" w:hAnsi="Helvetica" w:cs="Helvetica"/>
          <w:color w:val="000000"/>
          <w:sz w:val="21"/>
          <w:szCs w:val="21"/>
        </w:rPr>
        <w:t>On Unix, symlink a database using this procedure:</w:t>
      </w:r>
    </w:p>
    <w:p w14:paraId="45801058" w14:textId="77777777" w:rsidR="0007195F" w:rsidRDefault="0007195F" w:rsidP="0007195F">
      <w:pPr>
        <w:pStyle w:val="af"/>
        <w:numPr>
          <w:ilvl w:val="0"/>
          <w:numId w:val="2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Create the database using </w:t>
      </w:r>
      <w:hyperlink r:id="rId1954" w:anchor="create-database" w:tooltip="13.1.12 CREATE DATABASE Statement" w:history="1">
        <w:r>
          <w:rPr>
            <w:rStyle w:val="HTML1"/>
            <w:rFonts w:ascii="Courier New" w:hAnsi="Courier New" w:cs="Courier New"/>
            <w:b/>
            <w:bCs/>
            <w:color w:val="026789"/>
            <w:sz w:val="20"/>
            <w:szCs w:val="20"/>
            <w:u w:val="single"/>
            <w:shd w:val="clear" w:color="auto" w:fill="FFFFFF"/>
          </w:rPr>
          <w:t>CREATE DATABASE</w:t>
        </w:r>
      </w:hyperlink>
      <w:r>
        <w:rPr>
          <w:rFonts w:ascii="Helvetica" w:hAnsi="Helvetica" w:cs="Helvetica"/>
          <w:color w:val="000000"/>
          <w:sz w:val="21"/>
          <w:szCs w:val="21"/>
        </w:rPr>
        <w:t>:</w:t>
      </w:r>
    </w:p>
    <w:p w14:paraId="5CFFDE61" w14:textId="77777777" w:rsidR="0007195F" w:rsidRDefault="0007195F" w:rsidP="0007195F">
      <w:pPr>
        <w:pStyle w:val="HTML"/>
        <w:numPr>
          <w:ilvl w:val="0"/>
          <w:numId w:val="21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DATABASE mydb1;</w:t>
      </w:r>
    </w:p>
    <w:p w14:paraId="5F0303F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Using </w:t>
      </w:r>
      <w:hyperlink r:id="rId1955" w:anchor="create-database" w:tooltip="13.1.12 CREATE DATABASE Statement" w:history="1">
        <w:r>
          <w:rPr>
            <w:rStyle w:val="HTML1"/>
            <w:rFonts w:ascii="Courier New" w:hAnsi="Courier New" w:cs="Courier New"/>
            <w:b/>
            <w:bCs/>
            <w:color w:val="026789"/>
            <w:sz w:val="20"/>
            <w:szCs w:val="20"/>
            <w:u w:val="single"/>
            <w:shd w:val="clear" w:color="auto" w:fill="FFFFFF"/>
          </w:rPr>
          <w:t>CREATE DATABASE</w:t>
        </w:r>
      </w:hyperlink>
      <w:r>
        <w:rPr>
          <w:rFonts w:ascii="Helvetica" w:hAnsi="Helvetica" w:cs="Helvetica"/>
          <w:color w:val="000000"/>
          <w:sz w:val="21"/>
          <w:szCs w:val="21"/>
        </w:rPr>
        <w:t> creates the database in the MySQL data directory and permits the server to update the data dictionary with information about the database directory.</w:t>
      </w:r>
    </w:p>
    <w:p w14:paraId="11BC9EBC" w14:textId="77777777" w:rsidR="0007195F" w:rsidRDefault="0007195F" w:rsidP="0007195F">
      <w:pPr>
        <w:pStyle w:val="af"/>
        <w:numPr>
          <w:ilvl w:val="0"/>
          <w:numId w:val="2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Stop the server to ensure that no activity occurs in the new database while it is being moved.</w:t>
      </w:r>
    </w:p>
    <w:p w14:paraId="0C225104" w14:textId="77777777" w:rsidR="0007195F" w:rsidRDefault="0007195F" w:rsidP="0007195F">
      <w:pPr>
        <w:pStyle w:val="af"/>
        <w:numPr>
          <w:ilvl w:val="0"/>
          <w:numId w:val="2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Move the database directory to some disk where you have free space. For example, use </w:t>
      </w:r>
      <w:r>
        <w:rPr>
          <w:rStyle w:val="a5"/>
          <w:rFonts w:ascii="Helvetica" w:hAnsi="Helvetica" w:cs="Helvetica"/>
          <w:color w:val="000000"/>
          <w:sz w:val="21"/>
          <w:szCs w:val="21"/>
        </w:rPr>
        <w:t>tar</w:t>
      </w:r>
      <w:r>
        <w:rPr>
          <w:rFonts w:ascii="Helvetica" w:hAnsi="Helvetica" w:cs="Helvetica"/>
          <w:color w:val="000000"/>
          <w:sz w:val="21"/>
          <w:szCs w:val="21"/>
        </w:rPr>
        <w:t> or </w:t>
      </w:r>
      <w:r>
        <w:rPr>
          <w:rStyle w:val="a5"/>
          <w:rFonts w:ascii="Helvetica" w:hAnsi="Helvetica" w:cs="Helvetica"/>
          <w:color w:val="000000"/>
          <w:sz w:val="21"/>
          <w:szCs w:val="21"/>
        </w:rPr>
        <w:t>mv</w:t>
      </w:r>
      <w:r>
        <w:rPr>
          <w:rFonts w:ascii="Helvetica" w:hAnsi="Helvetica" w:cs="Helvetica"/>
          <w:color w:val="000000"/>
          <w:sz w:val="21"/>
          <w:szCs w:val="21"/>
        </w:rPr>
        <w:t>. If you use a method that copies rather than moves the database directory, remove the original database directory after copying it.</w:t>
      </w:r>
    </w:p>
    <w:p w14:paraId="1B8ABB35" w14:textId="77777777" w:rsidR="0007195F" w:rsidRDefault="0007195F" w:rsidP="0007195F">
      <w:pPr>
        <w:pStyle w:val="af"/>
        <w:numPr>
          <w:ilvl w:val="0"/>
          <w:numId w:val="2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Create a soft link in the data directory to the moved database directory:</w:t>
      </w:r>
    </w:p>
    <w:p w14:paraId="343C8EEF" w14:textId="77777777" w:rsidR="0007195F" w:rsidRDefault="0007195F" w:rsidP="0007195F">
      <w:pPr>
        <w:pStyle w:val="HTML"/>
        <w:numPr>
          <w:ilvl w:val="0"/>
          <w:numId w:val="21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 xml:space="preserve">ln -s </w:t>
      </w:r>
      <w:r>
        <w:rPr>
          <w:rStyle w:val="HTML1"/>
          <w:rFonts w:ascii="Courier New" w:hAnsi="Courier New" w:cs="Courier New"/>
          <w:b/>
          <w:bCs/>
          <w:i/>
          <w:iCs/>
          <w:color w:val="000000"/>
          <w:sz w:val="18"/>
          <w:szCs w:val="18"/>
        </w:rPr>
        <w:t>/path/to/mydb1</w:t>
      </w:r>
      <w:r>
        <w:rPr>
          <w:rStyle w:val="HTML1"/>
          <w:rFonts w:ascii="Courier New" w:hAnsi="Courier New" w:cs="Courier New"/>
          <w:b/>
          <w:bCs/>
          <w:color w:val="000000"/>
          <w:sz w:val="19"/>
          <w:szCs w:val="19"/>
        </w:rPr>
        <w:t xml:space="preserve"> </w:t>
      </w:r>
      <w:r>
        <w:rPr>
          <w:rStyle w:val="HTML1"/>
          <w:rFonts w:ascii="Courier New" w:hAnsi="Courier New" w:cs="Courier New"/>
          <w:b/>
          <w:bCs/>
          <w:i/>
          <w:iCs/>
          <w:color w:val="000000"/>
          <w:sz w:val="18"/>
          <w:szCs w:val="18"/>
        </w:rPr>
        <w:t>/path/to/datadir</w:t>
      </w:r>
    </w:p>
    <w:p w14:paraId="124446E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command creates a symlink named </w:t>
      </w:r>
      <w:r>
        <w:rPr>
          <w:rStyle w:val="HTML1"/>
          <w:rFonts w:ascii="Courier New" w:hAnsi="Courier New" w:cs="Courier New"/>
          <w:color w:val="990000"/>
          <w:sz w:val="20"/>
          <w:szCs w:val="20"/>
          <w:shd w:val="clear" w:color="auto" w:fill="FFFFFF"/>
        </w:rPr>
        <w:t>mydb1</w:t>
      </w:r>
      <w:r>
        <w:rPr>
          <w:rFonts w:ascii="Helvetica" w:hAnsi="Helvetica" w:cs="Helvetica"/>
          <w:color w:val="000000"/>
          <w:sz w:val="21"/>
          <w:szCs w:val="21"/>
        </w:rPr>
        <w:t> in the data directory.</w:t>
      </w:r>
    </w:p>
    <w:p w14:paraId="606020B2" w14:textId="77777777" w:rsidR="0007195F" w:rsidRDefault="0007195F" w:rsidP="0007195F">
      <w:pPr>
        <w:pStyle w:val="af"/>
        <w:numPr>
          <w:ilvl w:val="0"/>
          <w:numId w:val="2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Restart the server.</w:t>
      </w:r>
    </w:p>
    <w:p w14:paraId="62D32946" w14:textId="77777777" w:rsidR="0007195F" w:rsidRDefault="0007195F" w:rsidP="0007195F">
      <w:pPr>
        <w:pStyle w:val="4"/>
        <w:shd w:val="clear" w:color="auto" w:fill="FFFFFF"/>
        <w:rPr>
          <w:rFonts w:ascii="Helvetica" w:hAnsi="Helvetica" w:cs="Helvetica"/>
          <w:color w:val="000000"/>
          <w:sz w:val="29"/>
          <w:szCs w:val="29"/>
        </w:rPr>
      </w:pPr>
      <w:bookmarkStart w:id="652" w:name="symbolic-links-to-tables"/>
      <w:bookmarkEnd w:id="652"/>
      <w:r>
        <w:rPr>
          <w:rFonts w:ascii="Helvetica" w:hAnsi="Helvetica" w:cs="Helvetica"/>
          <w:color w:val="000000"/>
          <w:sz w:val="29"/>
          <w:szCs w:val="29"/>
        </w:rPr>
        <w:t>8.12.2.2 Using Symbolic Links for MyISAM Tables on Unix</w:t>
      </w:r>
    </w:p>
    <w:p w14:paraId="59E34FC0" w14:textId="77777777" w:rsidR="0007195F" w:rsidRDefault="0007195F" w:rsidP="0007195F">
      <w:pPr>
        <w:rPr>
          <w:rFonts w:ascii="Helvetica" w:hAnsi="Helvetica" w:cs="Helvetica"/>
          <w:b/>
          <w:bCs/>
          <w:color w:val="000000"/>
          <w:sz w:val="19"/>
          <w:szCs w:val="19"/>
        </w:rPr>
      </w:pPr>
      <w:bookmarkStart w:id="653" w:name="idm46383492222336"/>
      <w:bookmarkStart w:id="654" w:name="idm46383492220848"/>
      <w:bookmarkEnd w:id="653"/>
      <w:bookmarkEnd w:id="654"/>
      <w:r>
        <w:rPr>
          <w:rFonts w:ascii="Helvetica" w:hAnsi="Helvetica" w:cs="Helvetica"/>
          <w:b/>
          <w:bCs/>
          <w:color w:val="000000"/>
          <w:sz w:val="19"/>
          <w:szCs w:val="19"/>
        </w:rPr>
        <w:t>Note</w:t>
      </w:r>
    </w:p>
    <w:p w14:paraId="0077531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Symbolic link support as described here, along with the </w:t>
      </w:r>
      <w:hyperlink r:id="rId1956" w:anchor="option_mysqld_symbolic-links" w:history="1">
        <w:r>
          <w:rPr>
            <w:rStyle w:val="HTML1"/>
            <w:rFonts w:ascii="Courier New" w:hAnsi="Courier New" w:cs="Courier New"/>
            <w:color w:val="0E4075"/>
            <w:sz w:val="20"/>
            <w:szCs w:val="20"/>
            <w:u w:val="single"/>
            <w:shd w:val="clear" w:color="auto" w:fill="FFFFFF"/>
          </w:rPr>
          <w:t>--symbolic-links</w:t>
        </w:r>
      </w:hyperlink>
      <w:r>
        <w:rPr>
          <w:rFonts w:ascii="Helvetica" w:hAnsi="Helvetica" w:cs="Helvetica"/>
          <w:color w:val="000000"/>
          <w:sz w:val="21"/>
          <w:szCs w:val="21"/>
        </w:rPr>
        <w:t> option that controls it, and is deprecated; expect these to be be removed in a future version of MySQL. In addition, the option is disabled by default.</w:t>
      </w:r>
    </w:p>
    <w:p w14:paraId="7CBC5B9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Symlinks are fully supported only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For files used by tables for other storage engines, you may get strange problems if you try to use symbolic links.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use the alternative technique explained in </w:t>
      </w:r>
      <w:hyperlink r:id="rId1957" w:anchor="innodb-create-table-external" w:tooltip="15.6.1.2 Creating Tables Externally" w:history="1">
        <w:r>
          <w:rPr>
            <w:rStyle w:val="a4"/>
            <w:rFonts w:ascii="Helvetica" w:hAnsi="Helvetica" w:cs="Helvetica"/>
            <w:color w:val="00759F"/>
            <w:sz w:val="21"/>
            <w:szCs w:val="21"/>
          </w:rPr>
          <w:t>Section 15.6.1.2, “Creating Tables Externally”</w:t>
        </w:r>
      </w:hyperlink>
      <w:r>
        <w:rPr>
          <w:rFonts w:ascii="Helvetica" w:hAnsi="Helvetica" w:cs="Helvetica"/>
          <w:color w:val="000000"/>
          <w:sz w:val="21"/>
          <w:szCs w:val="21"/>
        </w:rPr>
        <w:t> instead.</w:t>
      </w:r>
    </w:p>
    <w:p w14:paraId="6113C5A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Do not symlink tables on systems that do not have a fully operational </w:t>
      </w:r>
      <w:r>
        <w:rPr>
          <w:rStyle w:val="HTML1"/>
          <w:rFonts w:ascii="Courier New" w:hAnsi="Courier New" w:cs="Courier New"/>
          <w:b/>
          <w:bCs/>
          <w:color w:val="026789"/>
          <w:sz w:val="20"/>
          <w:szCs w:val="20"/>
          <w:shd w:val="clear" w:color="auto" w:fill="FFFFFF"/>
        </w:rPr>
        <w:t>realpath()</w:t>
      </w:r>
      <w:r>
        <w:rPr>
          <w:rFonts w:ascii="Helvetica" w:hAnsi="Helvetica" w:cs="Helvetica"/>
          <w:color w:val="000000"/>
          <w:sz w:val="21"/>
          <w:szCs w:val="21"/>
        </w:rPr>
        <w:t> call. (Linux and Solaris support </w:t>
      </w:r>
      <w:r>
        <w:rPr>
          <w:rStyle w:val="HTML1"/>
          <w:rFonts w:ascii="Courier New" w:hAnsi="Courier New" w:cs="Courier New"/>
          <w:b/>
          <w:bCs/>
          <w:color w:val="026789"/>
          <w:sz w:val="20"/>
          <w:szCs w:val="20"/>
          <w:shd w:val="clear" w:color="auto" w:fill="FFFFFF"/>
        </w:rPr>
        <w:t>realpath()</w:t>
      </w:r>
      <w:r>
        <w:rPr>
          <w:rFonts w:ascii="Helvetica" w:hAnsi="Helvetica" w:cs="Helvetica"/>
          <w:color w:val="000000"/>
          <w:sz w:val="21"/>
          <w:szCs w:val="21"/>
        </w:rPr>
        <w:t>). To determine whether your system supports symbolic links, check the value of the </w:t>
      </w:r>
      <w:hyperlink r:id="rId1958" w:anchor="sysvar_have_symlink" w:history="1">
        <w:r>
          <w:rPr>
            <w:rStyle w:val="HTML1"/>
            <w:rFonts w:ascii="Courier New" w:hAnsi="Courier New" w:cs="Courier New"/>
            <w:b/>
            <w:bCs/>
            <w:color w:val="026789"/>
            <w:sz w:val="20"/>
            <w:szCs w:val="20"/>
            <w:u w:val="single"/>
            <w:shd w:val="clear" w:color="auto" w:fill="FFFFFF"/>
          </w:rPr>
          <w:t>have_symlink</w:t>
        </w:r>
      </w:hyperlink>
      <w:r>
        <w:rPr>
          <w:rFonts w:ascii="Helvetica" w:hAnsi="Helvetica" w:cs="Helvetica"/>
          <w:color w:val="000000"/>
          <w:sz w:val="21"/>
          <w:szCs w:val="21"/>
        </w:rPr>
        <w:t> system variable using this statement:</w:t>
      </w:r>
    </w:p>
    <w:p w14:paraId="4E930D8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VARIABLES LIKE 'have_symlink';</w:t>
      </w:r>
    </w:p>
    <w:p w14:paraId="7A7A0CA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handling of symbolic links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works as follows:</w:t>
      </w:r>
    </w:p>
    <w:p w14:paraId="3743D64E" w14:textId="77777777" w:rsidR="0007195F" w:rsidRDefault="0007195F" w:rsidP="0007195F">
      <w:pPr>
        <w:pStyle w:val="af"/>
        <w:numPr>
          <w:ilvl w:val="0"/>
          <w:numId w:val="2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the data directory, you always have the data (</w:t>
      </w:r>
      <w:r>
        <w:rPr>
          <w:rStyle w:val="HTML1"/>
          <w:rFonts w:ascii="Courier New" w:hAnsi="Courier New" w:cs="Courier New"/>
          <w:color w:val="990000"/>
          <w:sz w:val="20"/>
          <w:szCs w:val="20"/>
          <w:shd w:val="clear" w:color="auto" w:fill="FFFFFF"/>
        </w:rPr>
        <w:t>.MYD</w:t>
      </w:r>
      <w:r>
        <w:rPr>
          <w:rFonts w:ascii="Helvetica" w:hAnsi="Helvetica" w:cs="Helvetica"/>
          <w:color w:val="000000"/>
          <w:sz w:val="21"/>
          <w:szCs w:val="21"/>
        </w:rPr>
        <w:t>) file and the index (</w:t>
      </w:r>
      <w:r>
        <w:rPr>
          <w:rStyle w:val="HTML1"/>
          <w:rFonts w:ascii="Courier New" w:hAnsi="Courier New" w:cs="Courier New"/>
          <w:color w:val="990000"/>
          <w:sz w:val="20"/>
          <w:szCs w:val="20"/>
          <w:shd w:val="clear" w:color="auto" w:fill="FFFFFF"/>
        </w:rPr>
        <w:t>.MYI</w:t>
      </w:r>
      <w:r>
        <w:rPr>
          <w:rFonts w:ascii="Helvetica" w:hAnsi="Helvetica" w:cs="Helvetica"/>
          <w:color w:val="000000"/>
          <w:sz w:val="21"/>
          <w:szCs w:val="21"/>
        </w:rPr>
        <w:t>) file. The data file and index file can be moved elsewhere and replaced in the data directory by symlinks.</w:t>
      </w:r>
    </w:p>
    <w:p w14:paraId="40814960" w14:textId="77777777" w:rsidR="0007195F" w:rsidRDefault="0007195F" w:rsidP="0007195F">
      <w:pPr>
        <w:pStyle w:val="af"/>
        <w:numPr>
          <w:ilvl w:val="0"/>
          <w:numId w:val="2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can symlink the data file and the index file independently to different directories.</w:t>
      </w:r>
    </w:p>
    <w:p w14:paraId="3AE8B5F3" w14:textId="77777777" w:rsidR="0007195F" w:rsidRDefault="0007195F" w:rsidP="0007195F">
      <w:pPr>
        <w:pStyle w:val="af"/>
        <w:numPr>
          <w:ilvl w:val="0"/>
          <w:numId w:val="2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instruct a running MySQL server to perform the symlinking, use the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INDEX DIRECTORY</w:t>
      </w:r>
      <w:r>
        <w:rPr>
          <w:rFonts w:ascii="Helvetica" w:hAnsi="Helvetica" w:cs="Helvetica"/>
          <w:color w:val="000000"/>
          <w:sz w:val="21"/>
          <w:szCs w:val="21"/>
        </w:rPr>
        <w:t> options to </w:t>
      </w:r>
      <w:hyperlink r:id="rId1959"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See </w:t>
      </w:r>
      <w:hyperlink r:id="rId1960" w:anchor="create-table" w:tooltip="13.1.20 CREATE TABLE Statement" w:history="1">
        <w:r>
          <w:rPr>
            <w:rStyle w:val="a4"/>
            <w:rFonts w:ascii="Helvetica" w:hAnsi="Helvetica" w:cs="Helvetica"/>
            <w:color w:val="00759F"/>
            <w:sz w:val="21"/>
            <w:szCs w:val="21"/>
          </w:rPr>
          <w:t>Section 13.1.20, “CREATE TABLE Statement”</w:t>
        </w:r>
      </w:hyperlink>
      <w:r>
        <w:rPr>
          <w:rFonts w:ascii="Helvetica" w:hAnsi="Helvetica" w:cs="Helvetica"/>
          <w:color w:val="000000"/>
          <w:sz w:val="21"/>
          <w:szCs w:val="21"/>
        </w:rPr>
        <w:t>. Alternatively, if </w:t>
      </w:r>
      <w:hyperlink r:id="rId1961"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is not running, symlinking can be accomplished manually using </w:t>
      </w:r>
      <w:r>
        <w:rPr>
          <w:rStyle w:val="a5"/>
          <w:rFonts w:ascii="Helvetica" w:hAnsi="Helvetica" w:cs="Helvetica"/>
          <w:color w:val="000000"/>
          <w:sz w:val="21"/>
          <w:szCs w:val="21"/>
        </w:rPr>
        <w:t>ln -s</w:t>
      </w:r>
      <w:r>
        <w:rPr>
          <w:rFonts w:ascii="Helvetica" w:hAnsi="Helvetica" w:cs="Helvetica"/>
          <w:color w:val="000000"/>
          <w:sz w:val="21"/>
          <w:szCs w:val="21"/>
        </w:rPr>
        <w:t> from the command line.</w:t>
      </w:r>
    </w:p>
    <w:p w14:paraId="0C990F76" w14:textId="77777777" w:rsidR="0007195F" w:rsidRDefault="0007195F" w:rsidP="0007195F">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66F2CFB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path used with either or both of the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INDEX DIRECTORY</w:t>
      </w:r>
      <w:r>
        <w:rPr>
          <w:rFonts w:ascii="Helvetica" w:hAnsi="Helvetica" w:cs="Helvetica"/>
          <w:color w:val="000000"/>
          <w:sz w:val="21"/>
          <w:szCs w:val="21"/>
        </w:rPr>
        <w:t> options may not include the MySQL </w:t>
      </w:r>
      <w:r>
        <w:rPr>
          <w:rStyle w:val="HTML1"/>
          <w:rFonts w:ascii="Courier New" w:hAnsi="Courier New" w:cs="Courier New"/>
          <w:b/>
          <w:bCs/>
          <w:color w:val="026789"/>
          <w:sz w:val="20"/>
          <w:szCs w:val="20"/>
          <w:shd w:val="clear" w:color="auto" w:fill="FFFFFF"/>
        </w:rPr>
        <w:t>data</w:t>
      </w:r>
      <w:r>
        <w:rPr>
          <w:rFonts w:ascii="Helvetica" w:hAnsi="Helvetica" w:cs="Helvetica"/>
          <w:color w:val="000000"/>
          <w:sz w:val="21"/>
          <w:szCs w:val="21"/>
        </w:rPr>
        <w:t> directory. (Bug #32167)</w:t>
      </w:r>
    </w:p>
    <w:p w14:paraId="0C17CC58" w14:textId="77777777" w:rsidR="0007195F" w:rsidRDefault="00BC31D0" w:rsidP="0007195F">
      <w:pPr>
        <w:pStyle w:val="af"/>
        <w:numPr>
          <w:ilvl w:val="0"/>
          <w:numId w:val="215"/>
        </w:numPr>
        <w:spacing w:line="252" w:lineRule="atLeast"/>
        <w:textAlignment w:val="center"/>
        <w:rPr>
          <w:rFonts w:ascii="Helvetica" w:hAnsi="Helvetica" w:cs="Helvetica"/>
          <w:color w:val="000000"/>
          <w:sz w:val="21"/>
          <w:szCs w:val="21"/>
        </w:rPr>
      </w:pPr>
      <w:hyperlink r:id="rId1962" w:anchor="myisamchk" w:tooltip="4.6.4 myisamchk — MyISAM Table-Maintenance Utility" w:history="1">
        <w:r w:rsidR="0007195F">
          <w:rPr>
            <w:rStyle w:val="a5"/>
            <w:rFonts w:ascii="Helvetica" w:hAnsi="Helvetica" w:cs="Helvetica"/>
            <w:color w:val="00759F"/>
            <w:sz w:val="21"/>
            <w:szCs w:val="21"/>
            <w:u w:val="single"/>
          </w:rPr>
          <w:t>myisamchk</w:t>
        </w:r>
      </w:hyperlink>
      <w:r w:rsidR="0007195F">
        <w:rPr>
          <w:rFonts w:ascii="Helvetica" w:hAnsi="Helvetica" w:cs="Helvetica"/>
          <w:color w:val="000000"/>
          <w:sz w:val="21"/>
          <w:szCs w:val="21"/>
        </w:rPr>
        <w:t> does not replace a symlink with the data file or index file. It works directly on the file to which the symlink points. Any temporary files are created in the directory where the data file or index file is located. The same is true for the </w:t>
      </w:r>
      <w:hyperlink r:id="rId1963" w:anchor="alter-table" w:tooltip="13.1.9 ALTER TABLE Statement" w:history="1">
        <w:r w:rsidR="0007195F">
          <w:rPr>
            <w:rStyle w:val="HTML1"/>
            <w:rFonts w:ascii="Courier New" w:hAnsi="Courier New" w:cs="Courier New"/>
            <w:b/>
            <w:bCs/>
            <w:color w:val="026789"/>
            <w:sz w:val="20"/>
            <w:szCs w:val="20"/>
            <w:u w:val="single"/>
            <w:shd w:val="clear" w:color="auto" w:fill="FFFFFF"/>
          </w:rPr>
          <w:t>ALTER TABLE</w:t>
        </w:r>
      </w:hyperlink>
      <w:r w:rsidR="0007195F">
        <w:rPr>
          <w:rFonts w:ascii="Helvetica" w:hAnsi="Helvetica" w:cs="Helvetica"/>
          <w:color w:val="000000"/>
          <w:sz w:val="21"/>
          <w:szCs w:val="21"/>
        </w:rPr>
        <w:t>, </w:t>
      </w:r>
      <w:hyperlink r:id="rId1964" w:anchor="optimize-table" w:tooltip="13.7.3.4 OPTIMIZE TABLE Statement" w:history="1">
        <w:r w:rsidR="0007195F">
          <w:rPr>
            <w:rStyle w:val="HTML1"/>
            <w:rFonts w:ascii="Courier New" w:hAnsi="Courier New" w:cs="Courier New"/>
            <w:b/>
            <w:bCs/>
            <w:color w:val="026789"/>
            <w:sz w:val="20"/>
            <w:szCs w:val="20"/>
            <w:u w:val="single"/>
            <w:shd w:val="clear" w:color="auto" w:fill="FFFFFF"/>
          </w:rPr>
          <w:t>OPTIMIZE TABLE</w:t>
        </w:r>
      </w:hyperlink>
      <w:r w:rsidR="0007195F">
        <w:rPr>
          <w:rFonts w:ascii="Helvetica" w:hAnsi="Helvetica" w:cs="Helvetica"/>
          <w:color w:val="000000"/>
          <w:sz w:val="21"/>
          <w:szCs w:val="21"/>
        </w:rPr>
        <w:t>, and </w:t>
      </w:r>
      <w:hyperlink r:id="rId1965" w:anchor="repair-table" w:tooltip="13.7.3.5 REPAIR TABLE Statement" w:history="1">
        <w:r w:rsidR="0007195F">
          <w:rPr>
            <w:rStyle w:val="HTML1"/>
            <w:rFonts w:ascii="Courier New" w:hAnsi="Courier New" w:cs="Courier New"/>
            <w:b/>
            <w:bCs/>
            <w:color w:val="026789"/>
            <w:sz w:val="20"/>
            <w:szCs w:val="20"/>
            <w:u w:val="single"/>
            <w:shd w:val="clear" w:color="auto" w:fill="FFFFFF"/>
          </w:rPr>
          <w:t>REPAIR TABLE</w:t>
        </w:r>
      </w:hyperlink>
      <w:r w:rsidR="0007195F">
        <w:rPr>
          <w:rFonts w:ascii="Helvetica" w:hAnsi="Helvetica" w:cs="Helvetica"/>
          <w:color w:val="000000"/>
          <w:sz w:val="21"/>
          <w:szCs w:val="21"/>
        </w:rPr>
        <w:t> statements.</w:t>
      </w:r>
    </w:p>
    <w:p w14:paraId="0807012C" w14:textId="77777777" w:rsidR="0007195F" w:rsidRDefault="0007195F" w:rsidP="0007195F">
      <w:pPr>
        <w:pStyle w:val="listitem"/>
        <w:numPr>
          <w:ilvl w:val="0"/>
          <w:numId w:val="215"/>
        </w:numPr>
        <w:spacing w:line="252" w:lineRule="atLeast"/>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FC4A71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you drop a table that is using symlinks, </w:t>
      </w:r>
      <w:r>
        <w:rPr>
          <w:rStyle w:val="a3"/>
          <w:rFonts w:ascii="Helvetica" w:hAnsi="Helvetica" w:cs="Helvetica"/>
          <w:color w:val="003333"/>
          <w:sz w:val="21"/>
          <w:szCs w:val="21"/>
          <w:shd w:val="clear" w:color="auto" w:fill="FFFFFF"/>
        </w:rPr>
        <w:t>both the symlink and the file to which the symlink points are dropped</w:t>
      </w:r>
      <w:r>
        <w:rPr>
          <w:rFonts w:ascii="Helvetica" w:hAnsi="Helvetica" w:cs="Helvetica"/>
          <w:color w:val="000000"/>
          <w:sz w:val="21"/>
          <w:szCs w:val="21"/>
        </w:rPr>
        <w:t>. This is an extremely good reason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to run </w:t>
      </w:r>
      <w:hyperlink r:id="rId1966"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as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operating system user or permit operating system users to have write access to MySQL database directories.</w:t>
      </w:r>
    </w:p>
    <w:p w14:paraId="064BCADF" w14:textId="77777777" w:rsidR="0007195F" w:rsidRDefault="0007195F" w:rsidP="0007195F">
      <w:pPr>
        <w:pStyle w:val="af"/>
        <w:numPr>
          <w:ilvl w:val="0"/>
          <w:numId w:val="2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rename a table with </w:t>
      </w:r>
      <w:hyperlink r:id="rId1967" w:anchor="alter-table" w:tooltip="13.1.9 ALTER TABLE Statement" w:history="1">
        <w:r>
          <w:rPr>
            <w:rStyle w:val="HTML1"/>
            <w:rFonts w:ascii="Courier New" w:hAnsi="Courier New" w:cs="Courier New"/>
            <w:b/>
            <w:bCs/>
            <w:color w:val="026789"/>
            <w:sz w:val="20"/>
            <w:szCs w:val="20"/>
            <w:u w:val="single"/>
            <w:shd w:val="clear" w:color="auto" w:fill="FFFFFF"/>
          </w:rPr>
          <w:t>ALTER TABLE ... RENAME</w:t>
        </w:r>
      </w:hyperlink>
      <w:r>
        <w:rPr>
          <w:rFonts w:ascii="Helvetica" w:hAnsi="Helvetica" w:cs="Helvetica"/>
          <w:color w:val="000000"/>
          <w:sz w:val="21"/>
          <w:szCs w:val="21"/>
        </w:rPr>
        <w:t> or </w:t>
      </w:r>
      <w:hyperlink r:id="rId1968" w:anchor="rename-table" w:tooltip="13.1.36 RENAME TABLE Statement" w:history="1">
        <w:r>
          <w:rPr>
            <w:rStyle w:val="HTML1"/>
            <w:rFonts w:ascii="Courier New" w:hAnsi="Courier New" w:cs="Courier New"/>
            <w:b/>
            <w:bCs/>
            <w:color w:val="026789"/>
            <w:sz w:val="20"/>
            <w:szCs w:val="20"/>
            <w:u w:val="single"/>
            <w:shd w:val="clear" w:color="auto" w:fill="FFFFFF"/>
          </w:rPr>
          <w:t>RENAME TABLE</w:t>
        </w:r>
      </w:hyperlink>
      <w:r>
        <w:rPr>
          <w:rFonts w:ascii="Helvetica" w:hAnsi="Helvetica" w:cs="Helvetica"/>
          <w:color w:val="000000"/>
          <w:sz w:val="21"/>
          <w:szCs w:val="21"/>
        </w:rPr>
        <w:t> and you do not move the table to another database, the symlinks in the database directory are renamed to the new names and the data file and index file are renamed accordingly.</w:t>
      </w:r>
    </w:p>
    <w:p w14:paraId="24B27D7E" w14:textId="77777777" w:rsidR="0007195F" w:rsidRDefault="0007195F" w:rsidP="0007195F">
      <w:pPr>
        <w:pStyle w:val="af"/>
        <w:numPr>
          <w:ilvl w:val="0"/>
          <w:numId w:val="2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If you use </w:t>
      </w:r>
      <w:hyperlink r:id="rId1969" w:anchor="alter-table" w:tooltip="13.1.9 ALTER TABLE Statement" w:history="1">
        <w:r>
          <w:rPr>
            <w:rStyle w:val="HTML1"/>
            <w:rFonts w:ascii="Courier New" w:hAnsi="Courier New" w:cs="Courier New"/>
            <w:b/>
            <w:bCs/>
            <w:color w:val="026789"/>
            <w:sz w:val="20"/>
            <w:szCs w:val="20"/>
            <w:u w:val="single"/>
            <w:shd w:val="clear" w:color="auto" w:fill="FFFFFF"/>
          </w:rPr>
          <w:t>ALTER TABLE ... RENAME</w:t>
        </w:r>
      </w:hyperlink>
      <w:r>
        <w:rPr>
          <w:rFonts w:ascii="Helvetica" w:hAnsi="Helvetica" w:cs="Helvetica"/>
          <w:color w:val="000000"/>
          <w:sz w:val="21"/>
          <w:szCs w:val="21"/>
        </w:rPr>
        <w:t> or </w:t>
      </w:r>
      <w:hyperlink r:id="rId1970" w:anchor="rename-table" w:tooltip="13.1.36 RENAME TABLE Statement" w:history="1">
        <w:r>
          <w:rPr>
            <w:rStyle w:val="HTML1"/>
            <w:rFonts w:ascii="Courier New" w:hAnsi="Courier New" w:cs="Courier New"/>
            <w:b/>
            <w:bCs/>
            <w:color w:val="026789"/>
            <w:sz w:val="20"/>
            <w:szCs w:val="20"/>
            <w:u w:val="single"/>
            <w:shd w:val="clear" w:color="auto" w:fill="FFFFFF"/>
          </w:rPr>
          <w:t>RENAME TABLE</w:t>
        </w:r>
      </w:hyperlink>
      <w:r>
        <w:rPr>
          <w:rFonts w:ascii="Helvetica" w:hAnsi="Helvetica" w:cs="Helvetica"/>
          <w:color w:val="000000"/>
          <w:sz w:val="21"/>
          <w:szCs w:val="21"/>
        </w:rPr>
        <w:t> to move a table to another database, the table is moved to the other database directory. If the table name changed, the symlinks in the new database directory are renamed to the new names and the data file and index file are renamed accordingly.</w:t>
      </w:r>
    </w:p>
    <w:p w14:paraId="6E851241" w14:textId="77777777" w:rsidR="0007195F" w:rsidRDefault="0007195F" w:rsidP="0007195F">
      <w:pPr>
        <w:pStyle w:val="af"/>
        <w:numPr>
          <w:ilvl w:val="0"/>
          <w:numId w:val="2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are not using symlinks, start </w:t>
      </w:r>
      <w:hyperlink r:id="rId1971"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with the </w:t>
      </w:r>
      <w:hyperlink r:id="rId1972" w:anchor="option_mysqld_symbolic-links" w:history="1">
        <w:r>
          <w:rPr>
            <w:rStyle w:val="HTML1"/>
            <w:rFonts w:ascii="Courier New" w:hAnsi="Courier New" w:cs="Courier New"/>
            <w:color w:val="0E4075"/>
            <w:sz w:val="20"/>
            <w:szCs w:val="20"/>
            <w:u w:val="single"/>
            <w:shd w:val="clear" w:color="auto" w:fill="FFFFFF"/>
          </w:rPr>
          <w:t>--skip-symbolic-links</w:t>
        </w:r>
      </w:hyperlink>
      <w:r>
        <w:rPr>
          <w:rFonts w:ascii="Helvetica" w:hAnsi="Helvetica" w:cs="Helvetica"/>
          <w:color w:val="000000"/>
          <w:sz w:val="21"/>
          <w:szCs w:val="21"/>
        </w:rPr>
        <w:t> option to ensure that no one can use </w:t>
      </w:r>
      <w:hyperlink r:id="rId1973"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to drop or rename a file outside of the data directory.</w:t>
      </w:r>
    </w:p>
    <w:p w14:paraId="021A2C6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These table symlink operations are not supported:</w:t>
      </w:r>
    </w:p>
    <w:p w14:paraId="4125DE02" w14:textId="77777777" w:rsidR="0007195F" w:rsidRDefault="00BC31D0" w:rsidP="0007195F">
      <w:pPr>
        <w:pStyle w:val="af"/>
        <w:numPr>
          <w:ilvl w:val="0"/>
          <w:numId w:val="216"/>
        </w:numPr>
        <w:spacing w:line="252" w:lineRule="atLeast"/>
        <w:textAlignment w:val="center"/>
        <w:rPr>
          <w:rFonts w:ascii="Helvetica" w:hAnsi="Helvetica" w:cs="Helvetica"/>
          <w:color w:val="000000"/>
          <w:sz w:val="21"/>
          <w:szCs w:val="21"/>
        </w:rPr>
      </w:pPr>
      <w:hyperlink r:id="rId1974" w:anchor="alter-table" w:tooltip="13.1.9 ALTER TABLE Statement" w:history="1">
        <w:r w:rsidR="0007195F">
          <w:rPr>
            <w:rStyle w:val="HTML1"/>
            <w:rFonts w:ascii="Courier New" w:hAnsi="Courier New" w:cs="Courier New"/>
            <w:b/>
            <w:bCs/>
            <w:color w:val="026789"/>
            <w:sz w:val="20"/>
            <w:szCs w:val="20"/>
            <w:u w:val="single"/>
            <w:shd w:val="clear" w:color="auto" w:fill="FFFFFF"/>
          </w:rPr>
          <w:t>ALTER TABLE</w:t>
        </w:r>
      </w:hyperlink>
      <w:r w:rsidR="0007195F">
        <w:rPr>
          <w:rFonts w:ascii="Helvetica" w:hAnsi="Helvetica" w:cs="Helvetica"/>
          <w:color w:val="000000"/>
          <w:sz w:val="21"/>
          <w:szCs w:val="21"/>
        </w:rPr>
        <w:t> ignores the </w:t>
      </w:r>
      <w:r w:rsidR="0007195F">
        <w:rPr>
          <w:rStyle w:val="HTML1"/>
          <w:rFonts w:ascii="Courier New" w:hAnsi="Courier New" w:cs="Courier New"/>
          <w:b/>
          <w:bCs/>
          <w:color w:val="026789"/>
          <w:sz w:val="20"/>
          <w:szCs w:val="20"/>
          <w:shd w:val="clear" w:color="auto" w:fill="FFFFFF"/>
        </w:rPr>
        <w:t>DATA DIRECTORY</w:t>
      </w:r>
      <w:r w:rsidR="0007195F">
        <w:rPr>
          <w:rFonts w:ascii="Helvetica" w:hAnsi="Helvetica" w:cs="Helvetica"/>
          <w:color w:val="000000"/>
          <w:sz w:val="21"/>
          <w:szCs w:val="21"/>
        </w:rPr>
        <w:t> and </w:t>
      </w:r>
      <w:r w:rsidR="0007195F">
        <w:rPr>
          <w:rStyle w:val="HTML1"/>
          <w:rFonts w:ascii="Courier New" w:hAnsi="Courier New" w:cs="Courier New"/>
          <w:b/>
          <w:bCs/>
          <w:color w:val="026789"/>
          <w:sz w:val="20"/>
          <w:szCs w:val="20"/>
          <w:shd w:val="clear" w:color="auto" w:fill="FFFFFF"/>
        </w:rPr>
        <w:t>INDEX DIRECTORY</w:t>
      </w:r>
      <w:r w:rsidR="0007195F">
        <w:rPr>
          <w:rFonts w:ascii="Helvetica" w:hAnsi="Helvetica" w:cs="Helvetica"/>
          <w:color w:val="000000"/>
          <w:sz w:val="21"/>
          <w:szCs w:val="21"/>
        </w:rPr>
        <w:t> table options.</w:t>
      </w:r>
    </w:p>
    <w:p w14:paraId="64C2B8DC" w14:textId="77777777" w:rsidR="0007195F" w:rsidRDefault="0007195F" w:rsidP="0007195F">
      <w:pPr>
        <w:pStyle w:val="4"/>
        <w:shd w:val="clear" w:color="auto" w:fill="FFFFFF"/>
        <w:rPr>
          <w:rFonts w:ascii="Helvetica" w:hAnsi="Helvetica" w:cs="Helvetica"/>
          <w:color w:val="000000"/>
          <w:sz w:val="29"/>
          <w:szCs w:val="29"/>
        </w:rPr>
      </w:pPr>
      <w:bookmarkStart w:id="655" w:name="windows-symbolic-links"/>
      <w:bookmarkEnd w:id="655"/>
      <w:r>
        <w:rPr>
          <w:rFonts w:ascii="Helvetica" w:hAnsi="Helvetica" w:cs="Helvetica"/>
          <w:color w:val="000000"/>
          <w:sz w:val="29"/>
          <w:szCs w:val="29"/>
        </w:rPr>
        <w:t>8.12.2.3 Using Symbolic Links for Databases on Windows</w:t>
      </w:r>
    </w:p>
    <w:p w14:paraId="1D3AC15E" w14:textId="77777777" w:rsidR="0007195F" w:rsidRDefault="0007195F" w:rsidP="0007195F">
      <w:pPr>
        <w:pStyle w:val="af"/>
        <w:rPr>
          <w:rFonts w:ascii="Helvetica" w:hAnsi="Helvetica" w:cs="Helvetica"/>
          <w:color w:val="000000"/>
          <w:sz w:val="21"/>
          <w:szCs w:val="21"/>
        </w:rPr>
      </w:pPr>
      <w:bookmarkStart w:id="656" w:name="idm46383492168320"/>
      <w:bookmarkStart w:id="657" w:name="idm46383492167280"/>
      <w:bookmarkStart w:id="658" w:name="idm46383492165792"/>
      <w:bookmarkStart w:id="659" w:name="idm46383492164704"/>
      <w:bookmarkEnd w:id="656"/>
      <w:bookmarkEnd w:id="657"/>
      <w:bookmarkEnd w:id="658"/>
      <w:bookmarkEnd w:id="659"/>
      <w:r>
        <w:rPr>
          <w:rFonts w:ascii="Helvetica" w:hAnsi="Helvetica" w:cs="Helvetica"/>
          <w:color w:val="000000"/>
          <w:sz w:val="21"/>
          <w:szCs w:val="21"/>
        </w:rPr>
        <w:t>On Windows, symbolic links can be used for database directories. This enables you to put a database directory at a different location (for example, on a different disk) by setting up a symbolic link to it. Use of database symlinks on Windows is similar to their use on Unix, although the procedure for setting up the link differs.</w:t>
      </w:r>
    </w:p>
    <w:p w14:paraId="7218E6C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Suppose that you want to place the database directory for a database named </w:t>
      </w:r>
      <w:r>
        <w:rPr>
          <w:rStyle w:val="HTML1"/>
          <w:rFonts w:ascii="Courier New" w:hAnsi="Courier New" w:cs="Courier New"/>
          <w:b/>
          <w:bCs/>
          <w:color w:val="026789"/>
          <w:sz w:val="20"/>
          <w:szCs w:val="20"/>
          <w:shd w:val="clear" w:color="auto" w:fill="FFFFFF"/>
        </w:rPr>
        <w:t>mydb</w:t>
      </w:r>
      <w:r>
        <w:rPr>
          <w:rFonts w:ascii="Helvetica" w:hAnsi="Helvetica" w:cs="Helvetica"/>
          <w:color w:val="000000"/>
          <w:sz w:val="21"/>
          <w:szCs w:val="21"/>
        </w:rPr>
        <w:t> at </w:t>
      </w:r>
      <w:r>
        <w:rPr>
          <w:rStyle w:val="HTML1"/>
          <w:rFonts w:ascii="Courier New" w:hAnsi="Courier New" w:cs="Courier New"/>
          <w:color w:val="990000"/>
          <w:sz w:val="20"/>
          <w:szCs w:val="20"/>
          <w:shd w:val="clear" w:color="auto" w:fill="FFFFFF"/>
        </w:rPr>
        <w:t>D:\data\mydb</w:t>
      </w:r>
      <w:r>
        <w:rPr>
          <w:rFonts w:ascii="Helvetica" w:hAnsi="Helvetica" w:cs="Helvetica"/>
          <w:color w:val="000000"/>
          <w:sz w:val="21"/>
          <w:szCs w:val="21"/>
        </w:rPr>
        <w:t>. To do this, create a symbolic link in the MySQL data directory that points to </w:t>
      </w:r>
      <w:r>
        <w:rPr>
          <w:rStyle w:val="HTML1"/>
          <w:rFonts w:ascii="Courier New" w:hAnsi="Courier New" w:cs="Courier New"/>
          <w:color w:val="990000"/>
          <w:sz w:val="20"/>
          <w:szCs w:val="20"/>
          <w:shd w:val="clear" w:color="auto" w:fill="FFFFFF"/>
        </w:rPr>
        <w:t>D:\data\mydb</w:t>
      </w:r>
      <w:r>
        <w:rPr>
          <w:rFonts w:ascii="Helvetica" w:hAnsi="Helvetica" w:cs="Helvetica"/>
          <w:color w:val="000000"/>
          <w:sz w:val="21"/>
          <w:szCs w:val="21"/>
        </w:rPr>
        <w:t>. However, before creating the symbolic link, make sure that the </w:t>
      </w:r>
      <w:r>
        <w:rPr>
          <w:rStyle w:val="HTML1"/>
          <w:rFonts w:ascii="Courier New" w:hAnsi="Courier New" w:cs="Courier New"/>
          <w:color w:val="990000"/>
          <w:sz w:val="20"/>
          <w:szCs w:val="20"/>
          <w:shd w:val="clear" w:color="auto" w:fill="FFFFFF"/>
        </w:rPr>
        <w:t>D:\data\mydb</w:t>
      </w:r>
      <w:r>
        <w:rPr>
          <w:rFonts w:ascii="Helvetica" w:hAnsi="Helvetica" w:cs="Helvetica"/>
          <w:color w:val="000000"/>
          <w:sz w:val="21"/>
          <w:szCs w:val="21"/>
        </w:rPr>
        <w:t> directory exists by creating it if necessary. If you already have a database directory named </w:t>
      </w:r>
      <w:r>
        <w:rPr>
          <w:rStyle w:val="HTML1"/>
          <w:rFonts w:ascii="Courier New" w:hAnsi="Courier New" w:cs="Courier New"/>
          <w:color w:val="990000"/>
          <w:sz w:val="20"/>
          <w:szCs w:val="20"/>
          <w:shd w:val="clear" w:color="auto" w:fill="FFFFFF"/>
        </w:rPr>
        <w:t>mydb</w:t>
      </w:r>
      <w:r>
        <w:rPr>
          <w:rFonts w:ascii="Helvetica" w:hAnsi="Helvetica" w:cs="Helvetica"/>
          <w:color w:val="000000"/>
          <w:sz w:val="21"/>
          <w:szCs w:val="21"/>
        </w:rPr>
        <w:t> in the data directory, move it to </w:t>
      </w:r>
      <w:r>
        <w:rPr>
          <w:rStyle w:val="HTML1"/>
          <w:rFonts w:ascii="Courier New" w:hAnsi="Courier New" w:cs="Courier New"/>
          <w:color w:val="990000"/>
          <w:sz w:val="20"/>
          <w:szCs w:val="20"/>
          <w:shd w:val="clear" w:color="auto" w:fill="FFFFFF"/>
        </w:rPr>
        <w:t>D:\data</w:t>
      </w:r>
      <w:r>
        <w:rPr>
          <w:rFonts w:ascii="Helvetica" w:hAnsi="Helvetica" w:cs="Helvetica"/>
          <w:color w:val="000000"/>
          <w:sz w:val="21"/>
          <w:szCs w:val="21"/>
        </w:rPr>
        <w:t>. Otherwise, the symbolic link has no effect. To avoid problems, make sure that the server is not running when you move the database directory.</w:t>
      </w:r>
    </w:p>
    <w:p w14:paraId="405A198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On Windows, you can create a symlink using the </w:t>
      </w:r>
      <w:r>
        <w:rPr>
          <w:rStyle w:val="a5"/>
          <w:rFonts w:ascii="Helvetica" w:hAnsi="Helvetica" w:cs="Helvetica"/>
          <w:color w:val="000000"/>
          <w:sz w:val="21"/>
          <w:szCs w:val="21"/>
        </w:rPr>
        <w:t>mklink</w:t>
      </w:r>
      <w:r>
        <w:rPr>
          <w:rFonts w:ascii="Helvetica" w:hAnsi="Helvetica" w:cs="Helvetica"/>
          <w:color w:val="000000"/>
          <w:sz w:val="21"/>
          <w:szCs w:val="21"/>
        </w:rPr>
        <w:t> command. This command requires administrative privileges.</w:t>
      </w:r>
    </w:p>
    <w:p w14:paraId="5B929447" w14:textId="77777777" w:rsidR="0007195F" w:rsidRDefault="0007195F" w:rsidP="0007195F">
      <w:pPr>
        <w:pStyle w:val="af"/>
        <w:numPr>
          <w:ilvl w:val="0"/>
          <w:numId w:val="2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Change location into the data directory:</w:t>
      </w:r>
    </w:p>
    <w:p w14:paraId="214F5D22" w14:textId="77777777" w:rsidR="0007195F" w:rsidRDefault="0007195F" w:rsidP="0007195F">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C:\&gt; </w:t>
      </w:r>
      <w:r>
        <w:rPr>
          <w:rStyle w:val="HTML1"/>
          <w:rFonts w:ascii="Courier New" w:hAnsi="Courier New" w:cs="Courier New"/>
          <w:b/>
          <w:bCs/>
          <w:color w:val="000000"/>
          <w:sz w:val="19"/>
          <w:szCs w:val="19"/>
        </w:rPr>
        <w:t xml:space="preserve">cd </w:t>
      </w:r>
      <w:r>
        <w:rPr>
          <w:rStyle w:val="HTML1"/>
          <w:rFonts w:ascii="Courier New" w:hAnsi="Courier New" w:cs="Courier New"/>
          <w:b/>
          <w:bCs/>
          <w:i/>
          <w:iCs/>
          <w:color w:val="000000"/>
          <w:sz w:val="18"/>
          <w:szCs w:val="18"/>
        </w:rPr>
        <w:t>\path\to\datadir</w:t>
      </w:r>
    </w:p>
    <w:p w14:paraId="7CB4A60F" w14:textId="77777777" w:rsidR="0007195F" w:rsidRDefault="0007195F" w:rsidP="0007195F">
      <w:pPr>
        <w:pStyle w:val="af"/>
        <w:numPr>
          <w:ilvl w:val="0"/>
          <w:numId w:val="2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the data directory, create a symlink named </w:t>
      </w:r>
      <w:r>
        <w:rPr>
          <w:rStyle w:val="HTML1"/>
          <w:rFonts w:ascii="Courier New" w:hAnsi="Courier New" w:cs="Courier New"/>
          <w:color w:val="990000"/>
          <w:sz w:val="20"/>
          <w:szCs w:val="20"/>
          <w:shd w:val="clear" w:color="auto" w:fill="FFFFFF"/>
        </w:rPr>
        <w:t>mydb</w:t>
      </w:r>
      <w:r>
        <w:rPr>
          <w:rFonts w:ascii="Helvetica" w:hAnsi="Helvetica" w:cs="Helvetica"/>
          <w:color w:val="000000"/>
          <w:sz w:val="21"/>
          <w:szCs w:val="21"/>
        </w:rPr>
        <w:t> that points to the location of the database directory:</w:t>
      </w:r>
    </w:p>
    <w:p w14:paraId="39537CF1" w14:textId="77777777" w:rsidR="0007195F" w:rsidRDefault="0007195F" w:rsidP="0007195F">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C:\&gt; </w:t>
      </w:r>
      <w:r>
        <w:rPr>
          <w:rStyle w:val="HTML1"/>
          <w:rFonts w:ascii="Courier New" w:hAnsi="Courier New" w:cs="Courier New"/>
          <w:b/>
          <w:bCs/>
          <w:color w:val="000000"/>
          <w:sz w:val="19"/>
          <w:szCs w:val="19"/>
        </w:rPr>
        <w:t>mklink /d mydb D:\data\mydb</w:t>
      </w:r>
    </w:p>
    <w:p w14:paraId="52ED0E2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After this, all tables created in the database </w:t>
      </w:r>
      <w:r>
        <w:rPr>
          <w:rStyle w:val="HTML1"/>
          <w:rFonts w:ascii="Courier New" w:hAnsi="Courier New" w:cs="Courier New"/>
          <w:b/>
          <w:bCs/>
          <w:color w:val="026789"/>
          <w:sz w:val="20"/>
          <w:szCs w:val="20"/>
          <w:shd w:val="clear" w:color="auto" w:fill="FFFFFF"/>
        </w:rPr>
        <w:t>mydb</w:t>
      </w:r>
      <w:r>
        <w:rPr>
          <w:rFonts w:ascii="Helvetica" w:hAnsi="Helvetica" w:cs="Helvetica"/>
          <w:color w:val="000000"/>
          <w:sz w:val="21"/>
          <w:szCs w:val="21"/>
        </w:rPr>
        <w:t> are created in </w:t>
      </w:r>
      <w:r>
        <w:rPr>
          <w:rStyle w:val="HTML1"/>
          <w:rFonts w:ascii="Courier New" w:hAnsi="Courier New" w:cs="Courier New"/>
          <w:color w:val="990000"/>
          <w:sz w:val="20"/>
          <w:szCs w:val="20"/>
          <w:shd w:val="clear" w:color="auto" w:fill="FFFFFF"/>
        </w:rPr>
        <w:t>D:\data\mydb</w:t>
      </w:r>
      <w:r>
        <w:rPr>
          <w:rFonts w:ascii="Helvetica" w:hAnsi="Helvetica" w:cs="Helvetica"/>
          <w:color w:val="000000"/>
          <w:sz w:val="21"/>
          <w:szCs w:val="21"/>
        </w:rPr>
        <w:t>.</w:t>
      </w:r>
    </w:p>
    <w:p w14:paraId="6B45D260" w14:textId="77777777" w:rsidR="0007195F" w:rsidRDefault="0007195F" w:rsidP="0007195F">
      <w:pPr>
        <w:pStyle w:val="3"/>
        <w:shd w:val="clear" w:color="auto" w:fill="FFFFFF"/>
        <w:rPr>
          <w:rFonts w:ascii="Helvetica" w:hAnsi="Helvetica" w:cs="Helvetica"/>
          <w:color w:val="000000"/>
          <w:sz w:val="34"/>
          <w:szCs w:val="34"/>
        </w:rPr>
      </w:pPr>
      <w:bookmarkStart w:id="660" w:name="optimizing-memory"/>
      <w:bookmarkStart w:id="661" w:name="_Toc83152193"/>
      <w:bookmarkEnd w:id="660"/>
      <w:r>
        <w:rPr>
          <w:rFonts w:ascii="Helvetica" w:hAnsi="Helvetica" w:cs="Helvetica"/>
          <w:color w:val="000000"/>
          <w:sz w:val="34"/>
          <w:szCs w:val="34"/>
        </w:rPr>
        <w:t>8.12.3 Optimizing Memory Use</w:t>
      </w:r>
      <w:bookmarkEnd w:id="661"/>
    </w:p>
    <w:p w14:paraId="70A49AA4" w14:textId="77777777" w:rsidR="0007195F" w:rsidRDefault="00BC31D0" w:rsidP="0007195F">
      <w:pPr>
        <w:rPr>
          <w:rFonts w:ascii="Helvetica" w:hAnsi="Helvetica" w:cs="Helvetica"/>
          <w:color w:val="000000"/>
          <w:sz w:val="21"/>
          <w:szCs w:val="21"/>
        </w:rPr>
      </w:pPr>
      <w:hyperlink r:id="rId1975" w:anchor="memory-use" w:history="1">
        <w:r w:rsidR="0007195F">
          <w:rPr>
            <w:rStyle w:val="a4"/>
            <w:rFonts w:ascii="Helvetica" w:hAnsi="Helvetica" w:cs="Helvetica"/>
            <w:color w:val="00759F"/>
            <w:sz w:val="21"/>
            <w:szCs w:val="21"/>
          </w:rPr>
          <w:t>8.12.3.1 How MySQL Uses Memory</w:t>
        </w:r>
      </w:hyperlink>
    </w:p>
    <w:p w14:paraId="75CD89D3" w14:textId="77777777" w:rsidR="0007195F" w:rsidRDefault="00BC31D0" w:rsidP="0007195F">
      <w:pPr>
        <w:rPr>
          <w:rFonts w:ascii="Helvetica" w:hAnsi="Helvetica" w:cs="Helvetica"/>
          <w:color w:val="000000"/>
          <w:sz w:val="21"/>
          <w:szCs w:val="21"/>
        </w:rPr>
      </w:pPr>
      <w:hyperlink r:id="rId1976" w:anchor="large-page-support" w:history="1">
        <w:r w:rsidR="0007195F">
          <w:rPr>
            <w:rStyle w:val="a4"/>
            <w:rFonts w:ascii="Helvetica" w:hAnsi="Helvetica" w:cs="Helvetica"/>
            <w:color w:val="00759F"/>
            <w:sz w:val="21"/>
            <w:szCs w:val="21"/>
          </w:rPr>
          <w:t>8.12.3.2 Enabling Large Page Support</w:t>
        </w:r>
      </w:hyperlink>
    </w:p>
    <w:p w14:paraId="692D546B" w14:textId="77777777" w:rsidR="0007195F" w:rsidRDefault="0007195F" w:rsidP="0007195F">
      <w:pPr>
        <w:pStyle w:val="4"/>
        <w:shd w:val="clear" w:color="auto" w:fill="FFFFFF"/>
        <w:rPr>
          <w:rFonts w:ascii="Helvetica" w:hAnsi="Helvetica" w:cs="Helvetica"/>
          <w:color w:val="000000"/>
          <w:sz w:val="29"/>
          <w:szCs w:val="29"/>
        </w:rPr>
      </w:pPr>
      <w:bookmarkStart w:id="662" w:name="idm46383492145648"/>
      <w:bookmarkStart w:id="663" w:name="memory-use"/>
      <w:bookmarkEnd w:id="662"/>
      <w:bookmarkEnd w:id="663"/>
      <w:r>
        <w:rPr>
          <w:rFonts w:ascii="Helvetica" w:hAnsi="Helvetica" w:cs="Helvetica"/>
          <w:color w:val="000000"/>
          <w:sz w:val="29"/>
          <w:szCs w:val="29"/>
        </w:rPr>
        <w:lastRenderedPageBreak/>
        <w:t>8.12.3.1 How MySQL Uses Memory</w:t>
      </w:r>
    </w:p>
    <w:p w14:paraId="0B0C74F3" w14:textId="77777777" w:rsidR="0007195F" w:rsidRDefault="0007195F" w:rsidP="0007195F">
      <w:pPr>
        <w:pStyle w:val="af"/>
        <w:rPr>
          <w:rFonts w:ascii="Helvetica" w:hAnsi="Helvetica" w:cs="Helvetica"/>
          <w:color w:val="000000"/>
          <w:sz w:val="21"/>
          <w:szCs w:val="21"/>
        </w:rPr>
      </w:pPr>
      <w:bookmarkStart w:id="664" w:name="idm46383492143056"/>
      <w:bookmarkEnd w:id="664"/>
      <w:r>
        <w:rPr>
          <w:rFonts w:ascii="Helvetica" w:hAnsi="Helvetica" w:cs="Helvetica"/>
          <w:color w:val="000000"/>
          <w:sz w:val="21"/>
          <w:szCs w:val="21"/>
        </w:rPr>
        <w:t>MySQL allocates buffers and caches to improve performance of database operations. The default configuration is designed to permit a MySQL server to start on a virtual machine that has approximately 512MB of RAM. You can improve MySQL performance by increasing the values of certain cache and buffer-related system variables. You can also modify the default configuration to run MySQL on systems with limited memory.</w:t>
      </w:r>
    </w:p>
    <w:p w14:paraId="77EF4D3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following list describes some of the ways that MySQL uses memory. Where applicable, relevant system variables are referenced. Some items are storage engine or feature specific.</w:t>
      </w:r>
    </w:p>
    <w:p w14:paraId="32722700" w14:textId="77777777" w:rsidR="0007195F" w:rsidRDefault="0007195F" w:rsidP="0007195F">
      <w:pPr>
        <w:pStyle w:val="af"/>
        <w:numPr>
          <w:ilvl w:val="0"/>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is a memory area that holds cached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for tables, indexes, and other auxiliary buffers. For efficiency of high-volume read operations, the buffer pool is divided into </w:t>
      </w:r>
      <w:hyperlink r:id="rId1977" w:anchor="glos_page" w:tooltip="page" w:history="1">
        <w:r>
          <w:rPr>
            <w:rStyle w:val="a4"/>
            <w:rFonts w:ascii="Helvetica" w:hAnsi="Helvetica" w:cs="Helvetica"/>
            <w:color w:val="00759F"/>
            <w:sz w:val="21"/>
            <w:szCs w:val="21"/>
          </w:rPr>
          <w:t>pages</w:t>
        </w:r>
      </w:hyperlink>
      <w:r>
        <w:rPr>
          <w:rFonts w:ascii="Helvetica" w:hAnsi="Helvetica" w:cs="Helvetica"/>
          <w:color w:val="000000"/>
          <w:sz w:val="21"/>
          <w:szCs w:val="21"/>
        </w:rPr>
        <w:t> that can potentially hold multiple rows. For efficiency of cache management, the buffer pool is implemented as a linked list of pages; data that is rarely used is aged out of the cache, using a variation of the </w:t>
      </w:r>
      <w:hyperlink r:id="rId1978" w:anchor="glos_lru" w:tooltip="LRU" w:history="1">
        <w:r>
          <w:rPr>
            <w:rStyle w:val="a4"/>
            <w:rFonts w:ascii="Helvetica" w:hAnsi="Helvetica" w:cs="Helvetica"/>
            <w:color w:val="00759F"/>
            <w:sz w:val="21"/>
            <w:szCs w:val="21"/>
          </w:rPr>
          <w:t>LRU</w:t>
        </w:r>
      </w:hyperlink>
      <w:r>
        <w:rPr>
          <w:rFonts w:ascii="Helvetica" w:hAnsi="Helvetica" w:cs="Helvetica"/>
          <w:color w:val="000000"/>
          <w:sz w:val="21"/>
          <w:szCs w:val="21"/>
        </w:rPr>
        <w:t> algorithm. For more information, see </w:t>
      </w:r>
      <w:hyperlink r:id="rId1979" w:anchor="innodb-buffer-pool" w:tooltip="15.5.1 Buffer Pool" w:history="1">
        <w:r>
          <w:rPr>
            <w:rStyle w:val="a4"/>
            <w:rFonts w:ascii="Helvetica" w:hAnsi="Helvetica" w:cs="Helvetica"/>
            <w:color w:val="00759F"/>
            <w:sz w:val="21"/>
            <w:szCs w:val="21"/>
          </w:rPr>
          <w:t>Section 15.5.1, “Buffer Pool”</w:t>
        </w:r>
      </w:hyperlink>
      <w:r>
        <w:rPr>
          <w:rFonts w:ascii="Helvetica" w:hAnsi="Helvetica" w:cs="Helvetica"/>
          <w:color w:val="000000"/>
          <w:sz w:val="21"/>
          <w:szCs w:val="21"/>
        </w:rPr>
        <w:t>.</w:t>
      </w:r>
    </w:p>
    <w:p w14:paraId="604EF3C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size of the buffer pool is important for system performance:</w:t>
      </w:r>
    </w:p>
    <w:p w14:paraId="4FEA1B43" w14:textId="77777777" w:rsidR="0007195F" w:rsidRDefault="0007195F" w:rsidP="0007195F">
      <w:pPr>
        <w:pStyle w:val="af"/>
        <w:numPr>
          <w:ilvl w:val="1"/>
          <w:numId w:val="21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allocates memory for the entire buffer pool at server startup, using </w:t>
      </w:r>
      <w:r>
        <w:rPr>
          <w:rStyle w:val="HTML1"/>
          <w:rFonts w:ascii="Courier New" w:hAnsi="Courier New" w:cs="Courier New"/>
          <w:b/>
          <w:bCs/>
          <w:color w:val="026789"/>
          <w:sz w:val="20"/>
          <w:szCs w:val="20"/>
          <w:shd w:val="clear" w:color="auto" w:fill="FFFFFF"/>
        </w:rPr>
        <w:t>malloc()</w:t>
      </w:r>
      <w:r>
        <w:rPr>
          <w:rFonts w:ascii="Helvetica" w:hAnsi="Helvetica" w:cs="Helvetica"/>
          <w:color w:val="000000"/>
          <w:sz w:val="21"/>
          <w:szCs w:val="21"/>
        </w:rPr>
        <w:t> operations. The </w:t>
      </w:r>
      <w:hyperlink r:id="rId1980" w:anchor="sysvar_innodb_buffer_pool_size" w:history="1">
        <w:r>
          <w:rPr>
            <w:rStyle w:val="HTML1"/>
            <w:rFonts w:ascii="Courier New" w:hAnsi="Courier New" w:cs="Courier New"/>
            <w:b/>
            <w:bCs/>
            <w:color w:val="026789"/>
            <w:sz w:val="20"/>
            <w:szCs w:val="20"/>
            <w:u w:val="single"/>
            <w:shd w:val="clear" w:color="auto" w:fill="FFFFFF"/>
          </w:rPr>
          <w:t>innodb_buffer_pool_size</w:t>
        </w:r>
      </w:hyperlink>
      <w:r>
        <w:rPr>
          <w:rFonts w:ascii="Helvetica" w:hAnsi="Helvetica" w:cs="Helvetica"/>
          <w:color w:val="000000"/>
          <w:sz w:val="21"/>
          <w:szCs w:val="21"/>
        </w:rPr>
        <w:t> system variable defines the buffer pool size. Typically, a recommended </w:t>
      </w:r>
      <w:hyperlink r:id="rId1981" w:anchor="sysvar_innodb_buffer_pool_size" w:history="1">
        <w:r>
          <w:rPr>
            <w:rStyle w:val="HTML1"/>
            <w:rFonts w:ascii="Courier New" w:hAnsi="Courier New" w:cs="Courier New"/>
            <w:b/>
            <w:bCs/>
            <w:color w:val="026789"/>
            <w:sz w:val="20"/>
            <w:szCs w:val="20"/>
            <w:u w:val="single"/>
            <w:shd w:val="clear" w:color="auto" w:fill="FFFFFF"/>
          </w:rPr>
          <w:t>innodb_buffer_pool_size</w:t>
        </w:r>
      </w:hyperlink>
      <w:r>
        <w:rPr>
          <w:rFonts w:ascii="Helvetica" w:hAnsi="Helvetica" w:cs="Helvetica"/>
          <w:color w:val="000000"/>
          <w:sz w:val="21"/>
          <w:szCs w:val="21"/>
        </w:rPr>
        <w:t> value is 50 to 75 percent of system memory. </w:t>
      </w:r>
      <w:hyperlink r:id="rId1982" w:anchor="sysvar_innodb_buffer_pool_size" w:history="1">
        <w:r>
          <w:rPr>
            <w:rStyle w:val="HTML1"/>
            <w:rFonts w:ascii="Courier New" w:hAnsi="Courier New" w:cs="Courier New"/>
            <w:b/>
            <w:bCs/>
            <w:color w:val="026789"/>
            <w:sz w:val="20"/>
            <w:szCs w:val="20"/>
            <w:u w:val="single"/>
            <w:shd w:val="clear" w:color="auto" w:fill="FFFFFF"/>
          </w:rPr>
          <w:t>innodb_buffer_pool_size</w:t>
        </w:r>
      </w:hyperlink>
      <w:r>
        <w:rPr>
          <w:rFonts w:ascii="Helvetica" w:hAnsi="Helvetica" w:cs="Helvetica"/>
          <w:color w:val="000000"/>
          <w:sz w:val="21"/>
          <w:szCs w:val="21"/>
        </w:rPr>
        <w:t> can be configured dynamically, while the server is running. For more information, see </w:t>
      </w:r>
      <w:hyperlink r:id="rId1983" w:anchor="innodb-buffer-pool-resize" w:tooltip="15.8.3.1 Configuring InnoDB Buffer Pool Size" w:history="1">
        <w:r>
          <w:rPr>
            <w:rStyle w:val="a4"/>
            <w:rFonts w:ascii="Helvetica" w:hAnsi="Helvetica" w:cs="Helvetica"/>
            <w:color w:val="00759F"/>
            <w:sz w:val="21"/>
            <w:szCs w:val="21"/>
          </w:rPr>
          <w:t>Section 15.8.3.1, “Configuring InnoDB Buffer Pool Size”</w:t>
        </w:r>
      </w:hyperlink>
      <w:r>
        <w:rPr>
          <w:rFonts w:ascii="Helvetica" w:hAnsi="Helvetica" w:cs="Helvetica"/>
          <w:color w:val="000000"/>
          <w:sz w:val="21"/>
          <w:szCs w:val="21"/>
        </w:rPr>
        <w:t>.</w:t>
      </w:r>
    </w:p>
    <w:p w14:paraId="6324C59C" w14:textId="77777777" w:rsidR="0007195F" w:rsidRDefault="0007195F" w:rsidP="0007195F">
      <w:pPr>
        <w:pStyle w:val="af"/>
        <w:numPr>
          <w:ilvl w:val="1"/>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On systems with a large amount of memory, you can improve concurrency by dividing the buffer pool into multiple </w:t>
      </w:r>
      <w:hyperlink r:id="rId1984" w:anchor="glos_buffer_pool_instance" w:tooltip="buffer pool instance" w:history="1">
        <w:r>
          <w:rPr>
            <w:rStyle w:val="a4"/>
            <w:rFonts w:ascii="Helvetica" w:hAnsi="Helvetica" w:cs="Helvetica"/>
            <w:color w:val="00759F"/>
            <w:sz w:val="21"/>
            <w:szCs w:val="21"/>
          </w:rPr>
          <w:t>buffer pool instances</w:t>
        </w:r>
      </w:hyperlink>
      <w:r>
        <w:rPr>
          <w:rFonts w:ascii="Helvetica" w:hAnsi="Helvetica" w:cs="Helvetica"/>
          <w:color w:val="000000"/>
          <w:sz w:val="21"/>
          <w:szCs w:val="21"/>
        </w:rPr>
        <w:t>. The </w:t>
      </w:r>
      <w:hyperlink r:id="rId1985" w:anchor="sysvar_innodb_buffer_pool_instances" w:history="1">
        <w:r>
          <w:rPr>
            <w:rStyle w:val="HTML1"/>
            <w:rFonts w:ascii="Courier New" w:hAnsi="Courier New" w:cs="Courier New"/>
            <w:b/>
            <w:bCs/>
            <w:color w:val="026789"/>
            <w:sz w:val="20"/>
            <w:szCs w:val="20"/>
            <w:u w:val="single"/>
            <w:shd w:val="clear" w:color="auto" w:fill="FFFFFF"/>
          </w:rPr>
          <w:t>innodb_buffer_pool_instances</w:t>
        </w:r>
      </w:hyperlink>
      <w:r>
        <w:rPr>
          <w:rFonts w:ascii="Helvetica" w:hAnsi="Helvetica" w:cs="Helvetica"/>
          <w:color w:val="000000"/>
          <w:sz w:val="21"/>
          <w:szCs w:val="21"/>
        </w:rPr>
        <w:t> system variable defines the number of buffer pool instances.</w:t>
      </w:r>
    </w:p>
    <w:p w14:paraId="14BDDD92" w14:textId="77777777" w:rsidR="0007195F" w:rsidRDefault="0007195F" w:rsidP="0007195F">
      <w:pPr>
        <w:pStyle w:val="af"/>
        <w:numPr>
          <w:ilvl w:val="1"/>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buffer pool that is too small may cause excessive churning as pages are flushed from the buffer pool only to be required again a short time later.</w:t>
      </w:r>
    </w:p>
    <w:p w14:paraId="52E9F318" w14:textId="77777777" w:rsidR="0007195F" w:rsidRDefault="0007195F" w:rsidP="0007195F">
      <w:pPr>
        <w:pStyle w:val="af"/>
        <w:numPr>
          <w:ilvl w:val="1"/>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buffer pool that is too large may cause swapping due to competition for memory.</w:t>
      </w:r>
    </w:p>
    <w:p w14:paraId="741FBD60" w14:textId="77777777" w:rsidR="0007195F" w:rsidRDefault="0007195F" w:rsidP="0007195F">
      <w:pPr>
        <w:pStyle w:val="af"/>
        <w:numPr>
          <w:ilvl w:val="0"/>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storage engine interface enables the optimizer to provide information about the size of the record buffer to be used for scans that the optimizer estimates are likely to read multiple rows. The buffer size can vary based on the size of the estimate.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this variable-size buffering capability to take advantage of row prefetching, and to reduce the overhead of latching and B-tree navigation.</w:t>
      </w:r>
    </w:p>
    <w:p w14:paraId="00B10E08" w14:textId="77777777" w:rsidR="0007195F" w:rsidRDefault="0007195F" w:rsidP="0007195F">
      <w:pPr>
        <w:pStyle w:val="af"/>
        <w:numPr>
          <w:ilvl w:val="0"/>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All threads share the </w:t>
      </w:r>
      <w:hyperlink r:id="rId1986"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key buffer. The </w:t>
      </w:r>
      <w:hyperlink r:id="rId1987" w:anchor="sysvar_key_buffer_size" w:history="1">
        <w:r>
          <w:rPr>
            <w:rStyle w:val="HTML1"/>
            <w:rFonts w:ascii="Courier New" w:hAnsi="Courier New" w:cs="Courier New"/>
            <w:b/>
            <w:bCs/>
            <w:color w:val="026789"/>
            <w:sz w:val="20"/>
            <w:szCs w:val="20"/>
            <w:u w:val="single"/>
            <w:shd w:val="clear" w:color="auto" w:fill="FFFFFF"/>
          </w:rPr>
          <w:t>key_buffer_size</w:t>
        </w:r>
      </w:hyperlink>
      <w:r>
        <w:rPr>
          <w:rFonts w:ascii="Helvetica" w:hAnsi="Helvetica" w:cs="Helvetica"/>
          <w:color w:val="000000"/>
          <w:sz w:val="21"/>
          <w:szCs w:val="21"/>
        </w:rPr>
        <w:t> system variable determines its size.</w:t>
      </w:r>
    </w:p>
    <w:p w14:paraId="2373E9A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each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the server opens, the index file is opened once; the data file is opened once for each concurrently running thread that accesses the table. For each concurrent thread, a table structure, column structures for each column, and a buffer of size </w:t>
      </w:r>
      <w:r>
        <w:rPr>
          <w:rStyle w:val="HTML1"/>
          <w:rFonts w:ascii="Courier New" w:hAnsi="Courier New" w:cs="Courier New"/>
          <w:b/>
          <w:bCs/>
          <w:color w:val="026789"/>
          <w:sz w:val="20"/>
          <w:szCs w:val="20"/>
          <w:shd w:val="clear" w:color="auto" w:fill="FFFFFF"/>
        </w:rPr>
        <w:t>3 * </w:t>
      </w:r>
      <w:r>
        <w:rPr>
          <w:rStyle w:val="HTML1"/>
          <w:rFonts w:ascii="Courier New" w:hAnsi="Courier New" w:cs="Courier New"/>
          <w:b/>
          <w:bCs/>
          <w:i/>
          <w:iCs/>
          <w:color w:val="026789"/>
          <w:sz w:val="19"/>
          <w:szCs w:val="19"/>
          <w:shd w:val="clear" w:color="auto" w:fill="FFFFFF"/>
        </w:rPr>
        <w:t>N</w:t>
      </w:r>
      <w:r>
        <w:rPr>
          <w:rFonts w:ascii="Helvetica" w:hAnsi="Helvetica" w:cs="Helvetica"/>
          <w:color w:val="000000"/>
          <w:sz w:val="21"/>
          <w:szCs w:val="21"/>
        </w:rPr>
        <w:t> are allocated (where </w:t>
      </w:r>
      <w:r>
        <w:rPr>
          <w:rStyle w:val="HTML1"/>
          <w:rFonts w:ascii="Courier New" w:hAnsi="Courier New" w:cs="Courier New"/>
          <w:b/>
          <w:bCs/>
          <w:i/>
          <w:iCs/>
          <w:color w:val="000000"/>
          <w:sz w:val="20"/>
          <w:szCs w:val="20"/>
        </w:rPr>
        <w:t>N</w:t>
      </w:r>
      <w:r>
        <w:rPr>
          <w:rFonts w:ascii="Helvetica" w:hAnsi="Helvetica" w:cs="Helvetica"/>
          <w:color w:val="000000"/>
          <w:sz w:val="21"/>
          <w:szCs w:val="21"/>
        </w:rPr>
        <w:t> is the maximum row length, not counting </w:t>
      </w:r>
      <w:hyperlink r:id="rId1988"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columns). A </w:t>
      </w:r>
      <w:hyperlink r:id="rId1989"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column requires five to eight bytes plus the length of the </w:t>
      </w:r>
      <w:hyperlink r:id="rId1990"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data. The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storage engine maintains one extra row buffer for internal use.</w:t>
      </w:r>
    </w:p>
    <w:p w14:paraId="30D76D9B" w14:textId="77777777" w:rsidR="0007195F" w:rsidRDefault="0007195F" w:rsidP="0007195F">
      <w:pPr>
        <w:pStyle w:val="af"/>
        <w:numPr>
          <w:ilvl w:val="0"/>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1991" w:anchor="sysvar_myisam_use_mmap" w:history="1">
        <w:r>
          <w:rPr>
            <w:rStyle w:val="HTML1"/>
            <w:rFonts w:ascii="Courier New" w:hAnsi="Courier New" w:cs="Courier New"/>
            <w:b/>
            <w:bCs/>
            <w:color w:val="026789"/>
            <w:sz w:val="20"/>
            <w:szCs w:val="20"/>
            <w:u w:val="single"/>
            <w:shd w:val="clear" w:color="auto" w:fill="FFFFFF"/>
          </w:rPr>
          <w:t>myisam_use_mmap</w:t>
        </w:r>
      </w:hyperlink>
      <w:r>
        <w:rPr>
          <w:rFonts w:ascii="Helvetica" w:hAnsi="Helvetica" w:cs="Helvetica"/>
          <w:color w:val="000000"/>
          <w:sz w:val="21"/>
          <w:szCs w:val="21"/>
        </w:rPr>
        <w:t> system variable can be set to 1 to enable memory-mapping for all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w:t>
      </w:r>
    </w:p>
    <w:p w14:paraId="5394B2A7" w14:textId="77777777" w:rsidR="0007195F" w:rsidRDefault="0007195F" w:rsidP="0007195F">
      <w:pPr>
        <w:pStyle w:val="af"/>
        <w:numPr>
          <w:ilvl w:val="0"/>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an internal in-memory temporary table becomes too large (as determined using the </w:t>
      </w:r>
      <w:hyperlink r:id="rId1992" w:anchor="sysvar_tmp_table_size" w:history="1">
        <w:r>
          <w:rPr>
            <w:rStyle w:val="HTML1"/>
            <w:rFonts w:ascii="Courier New" w:hAnsi="Courier New" w:cs="Courier New"/>
            <w:b/>
            <w:bCs/>
            <w:color w:val="026789"/>
            <w:sz w:val="20"/>
            <w:szCs w:val="20"/>
            <w:u w:val="single"/>
            <w:shd w:val="clear" w:color="auto" w:fill="FFFFFF"/>
          </w:rPr>
          <w:t>tmp_table_size</w:t>
        </w:r>
      </w:hyperlink>
      <w:r>
        <w:rPr>
          <w:rFonts w:ascii="Helvetica" w:hAnsi="Helvetica" w:cs="Helvetica"/>
          <w:color w:val="000000"/>
          <w:sz w:val="21"/>
          <w:szCs w:val="21"/>
        </w:rPr>
        <w:t> and </w:t>
      </w:r>
      <w:hyperlink r:id="rId1993" w:anchor="sysvar_max_heap_table_size" w:history="1">
        <w:r>
          <w:rPr>
            <w:rStyle w:val="HTML1"/>
            <w:rFonts w:ascii="Courier New" w:hAnsi="Courier New" w:cs="Courier New"/>
            <w:b/>
            <w:bCs/>
            <w:color w:val="026789"/>
            <w:sz w:val="20"/>
            <w:szCs w:val="20"/>
            <w:u w:val="single"/>
            <w:shd w:val="clear" w:color="auto" w:fill="FFFFFF"/>
          </w:rPr>
          <w:t>max_heap_table_size</w:t>
        </w:r>
      </w:hyperlink>
      <w:r>
        <w:rPr>
          <w:rFonts w:ascii="Helvetica" w:hAnsi="Helvetica" w:cs="Helvetica"/>
          <w:color w:val="000000"/>
          <w:sz w:val="21"/>
          <w:szCs w:val="21"/>
        </w:rPr>
        <w:t> system variables), MySQL automatically converts the table from in-memory to on-disk format. As of MySQL 8.0.16, on-disk temporary tables always use the InnoDB storage engine. (Previously, the storage engine employed for this purpose was determined by the </w:t>
      </w:r>
      <w:hyperlink r:id="rId1994" w:anchor="sysvar_internal_tmp_disk_storage_engine" w:history="1">
        <w:r>
          <w:rPr>
            <w:rStyle w:val="HTML1"/>
            <w:rFonts w:ascii="Courier New" w:hAnsi="Courier New" w:cs="Courier New"/>
            <w:b/>
            <w:bCs/>
            <w:color w:val="026789"/>
            <w:sz w:val="20"/>
            <w:szCs w:val="20"/>
            <w:u w:val="single"/>
            <w:shd w:val="clear" w:color="auto" w:fill="FFFFFF"/>
          </w:rPr>
          <w:t>internal_tmp_disk_storage_engine</w:t>
        </w:r>
      </w:hyperlink>
      <w:r>
        <w:rPr>
          <w:rFonts w:ascii="Helvetica" w:hAnsi="Helvetica" w:cs="Helvetica"/>
          <w:color w:val="000000"/>
          <w:sz w:val="21"/>
          <w:szCs w:val="21"/>
        </w:rPr>
        <w:t> system variable, which is no longer supported.) You can increase the permissible temporary table size as described in </w:t>
      </w:r>
      <w:hyperlink r:id="rId1995" w:anchor="internal-temporary-tables" w:tooltip="8.4.4 Internal Temporary Table Use in MySQL" w:history="1">
        <w:r>
          <w:rPr>
            <w:rStyle w:val="a4"/>
            <w:rFonts w:ascii="Helvetica" w:hAnsi="Helvetica" w:cs="Helvetica"/>
            <w:color w:val="00759F"/>
            <w:sz w:val="21"/>
            <w:szCs w:val="21"/>
          </w:rPr>
          <w:t>Section 8.4.4, “Internal Temporary Table Use in MySQL”</w:t>
        </w:r>
      </w:hyperlink>
      <w:r>
        <w:rPr>
          <w:rFonts w:ascii="Helvetica" w:hAnsi="Helvetica" w:cs="Helvetica"/>
          <w:color w:val="000000"/>
          <w:sz w:val="21"/>
          <w:szCs w:val="21"/>
        </w:rPr>
        <w:t>.</w:t>
      </w:r>
    </w:p>
    <w:p w14:paraId="0A96A2F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hyperlink r:id="rId1996" w:anchor="memory-storage-engine" w:tooltip="16.3 The MEMORY Storage Engine" w:history="1">
        <w:r>
          <w:rPr>
            <w:rStyle w:val="HTML1"/>
            <w:rFonts w:ascii="Courier New" w:hAnsi="Courier New" w:cs="Courier New"/>
            <w:b/>
            <w:bCs/>
            <w:color w:val="026789"/>
            <w:sz w:val="20"/>
            <w:szCs w:val="20"/>
            <w:u w:val="single"/>
            <w:shd w:val="clear" w:color="auto" w:fill="FFFFFF"/>
          </w:rPr>
          <w:t>MEMORY</w:t>
        </w:r>
      </w:hyperlink>
      <w:r>
        <w:rPr>
          <w:rFonts w:ascii="Helvetica" w:hAnsi="Helvetica" w:cs="Helvetica"/>
          <w:color w:val="000000"/>
          <w:sz w:val="21"/>
          <w:szCs w:val="21"/>
        </w:rPr>
        <w:t> tables explicitly created with </w:t>
      </w:r>
      <w:hyperlink r:id="rId1997"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only the </w:t>
      </w:r>
      <w:hyperlink r:id="rId1998" w:anchor="sysvar_max_heap_table_size" w:history="1">
        <w:r>
          <w:rPr>
            <w:rStyle w:val="HTML1"/>
            <w:rFonts w:ascii="Courier New" w:hAnsi="Courier New" w:cs="Courier New"/>
            <w:b/>
            <w:bCs/>
            <w:color w:val="026789"/>
            <w:sz w:val="20"/>
            <w:szCs w:val="20"/>
            <w:u w:val="single"/>
            <w:shd w:val="clear" w:color="auto" w:fill="FFFFFF"/>
          </w:rPr>
          <w:t>max_heap_table_size</w:t>
        </w:r>
      </w:hyperlink>
      <w:r>
        <w:rPr>
          <w:rFonts w:ascii="Helvetica" w:hAnsi="Helvetica" w:cs="Helvetica"/>
          <w:color w:val="000000"/>
          <w:sz w:val="21"/>
          <w:szCs w:val="21"/>
        </w:rPr>
        <w:t> system variable determines how large a table can grow, and there is no conversion to on-disk format.</w:t>
      </w:r>
    </w:p>
    <w:p w14:paraId="4FF6F4A3" w14:textId="77777777" w:rsidR="0007195F" w:rsidRDefault="0007195F" w:rsidP="0007195F">
      <w:pPr>
        <w:pStyle w:val="af"/>
        <w:numPr>
          <w:ilvl w:val="0"/>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1999" w:tooltip="Chapter 27 MySQL Performance Schema" w:history="1">
        <w:r>
          <w:rPr>
            <w:rStyle w:val="a4"/>
            <w:rFonts w:ascii="Helvetica" w:hAnsi="Helvetica" w:cs="Helvetica"/>
            <w:color w:val="00759F"/>
            <w:sz w:val="21"/>
            <w:szCs w:val="21"/>
          </w:rPr>
          <w:t>MySQL Performance Schema</w:t>
        </w:r>
      </w:hyperlink>
      <w:r>
        <w:rPr>
          <w:rFonts w:ascii="Helvetica" w:hAnsi="Helvetica" w:cs="Helvetica"/>
          <w:color w:val="000000"/>
          <w:sz w:val="21"/>
          <w:szCs w:val="21"/>
        </w:rPr>
        <w:t> is a feature for monitoring MySQL server execution at a low level. The Performance Schema dynamically allocates memory incrementally, scaling its memory use to actual server load, instead of allocating required memory during server startup. Once memory is allocated, it is not freed until the server is restarted. For more information, see </w:t>
      </w:r>
      <w:hyperlink r:id="rId2000" w:anchor="performance-schema-memory-model" w:tooltip="27.17 The Performance Schema Memory-Allocation Model" w:history="1">
        <w:r>
          <w:rPr>
            <w:rStyle w:val="a4"/>
            <w:rFonts w:ascii="Helvetica" w:hAnsi="Helvetica" w:cs="Helvetica"/>
            <w:color w:val="00759F"/>
            <w:sz w:val="21"/>
            <w:szCs w:val="21"/>
          </w:rPr>
          <w:t>Section 27.17, “The Performance Schema Memory-Allocation Model”</w:t>
        </w:r>
      </w:hyperlink>
      <w:r>
        <w:rPr>
          <w:rFonts w:ascii="Helvetica" w:hAnsi="Helvetica" w:cs="Helvetica"/>
          <w:color w:val="000000"/>
          <w:sz w:val="21"/>
          <w:szCs w:val="21"/>
        </w:rPr>
        <w:t>.</w:t>
      </w:r>
    </w:p>
    <w:p w14:paraId="5013E44F" w14:textId="77777777" w:rsidR="0007195F" w:rsidRDefault="0007195F" w:rsidP="0007195F">
      <w:pPr>
        <w:pStyle w:val="af"/>
        <w:numPr>
          <w:ilvl w:val="0"/>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Each thread that the server uses to manage client connections requires some thread-specific space. The following list indicates these and which system variables control their size:</w:t>
      </w:r>
    </w:p>
    <w:p w14:paraId="262A9566" w14:textId="77777777" w:rsidR="0007195F" w:rsidRDefault="0007195F" w:rsidP="0007195F">
      <w:pPr>
        <w:pStyle w:val="af"/>
        <w:numPr>
          <w:ilvl w:val="1"/>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stack (</w:t>
      </w:r>
      <w:hyperlink r:id="rId2001" w:anchor="sysvar_thread_stack" w:history="1">
        <w:r>
          <w:rPr>
            <w:rStyle w:val="HTML1"/>
            <w:rFonts w:ascii="Courier New" w:hAnsi="Courier New" w:cs="Courier New"/>
            <w:b/>
            <w:bCs/>
            <w:color w:val="026789"/>
            <w:sz w:val="20"/>
            <w:szCs w:val="20"/>
            <w:u w:val="single"/>
            <w:shd w:val="clear" w:color="auto" w:fill="FFFFFF"/>
          </w:rPr>
          <w:t>thread_stack</w:t>
        </w:r>
      </w:hyperlink>
      <w:r>
        <w:rPr>
          <w:rFonts w:ascii="Helvetica" w:hAnsi="Helvetica" w:cs="Helvetica"/>
          <w:color w:val="000000"/>
          <w:sz w:val="21"/>
          <w:szCs w:val="21"/>
        </w:rPr>
        <w:t>)</w:t>
      </w:r>
    </w:p>
    <w:p w14:paraId="4AB236B5" w14:textId="77777777" w:rsidR="0007195F" w:rsidRDefault="0007195F" w:rsidP="0007195F">
      <w:pPr>
        <w:pStyle w:val="af"/>
        <w:numPr>
          <w:ilvl w:val="1"/>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connection buffer (</w:t>
      </w:r>
      <w:hyperlink r:id="rId2002" w:anchor="sysvar_net_buffer_length" w:history="1">
        <w:r>
          <w:rPr>
            <w:rStyle w:val="HTML1"/>
            <w:rFonts w:ascii="Courier New" w:hAnsi="Courier New" w:cs="Courier New"/>
            <w:b/>
            <w:bCs/>
            <w:color w:val="026789"/>
            <w:sz w:val="20"/>
            <w:szCs w:val="20"/>
            <w:u w:val="single"/>
            <w:shd w:val="clear" w:color="auto" w:fill="FFFFFF"/>
          </w:rPr>
          <w:t>net_buffer_length</w:t>
        </w:r>
      </w:hyperlink>
      <w:r>
        <w:rPr>
          <w:rFonts w:ascii="Helvetica" w:hAnsi="Helvetica" w:cs="Helvetica"/>
          <w:color w:val="000000"/>
          <w:sz w:val="21"/>
          <w:szCs w:val="21"/>
        </w:rPr>
        <w:t>)</w:t>
      </w:r>
    </w:p>
    <w:p w14:paraId="31E990A0" w14:textId="77777777" w:rsidR="0007195F" w:rsidRDefault="0007195F" w:rsidP="0007195F">
      <w:pPr>
        <w:pStyle w:val="af"/>
        <w:numPr>
          <w:ilvl w:val="1"/>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result buffer (</w:t>
      </w:r>
      <w:hyperlink r:id="rId2003" w:anchor="sysvar_net_buffer_length" w:history="1">
        <w:r>
          <w:rPr>
            <w:rStyle w:val="HTML1"/>
            <w:rFonts w:ascii="Courier New" w:hAnsi="Courier New" w:cs="Courier New"/>
            <w:b/>
            <w:bCs/>
            <w:color w:val="026789"/>
            <w:sz w:val="20"/>
            <w:szCs w:val="20"/>
            <w:u w:val="single"/>
            <w:shd w:val="clear" w:color="auto" w:fill="FFFFFF"/>
          </w:rPr>
          <w:t>net_buffer_length</w:t>
        </w:r>
      </w:hyperlink>
      <w:r>
        <w:rPr>
          <w:rFonts w:ascii="Helvetica" w:hAnsi="Helvetica" w:cs="Helvetica"/>
          <w:color w:val="000000"/>
          <w:sz w:val="21"/>
          <w:szCs w:val="21"/>
        </w:rPr>
        <w:t>)</w:t>
      </w:r>
    </w:p>
    <w:p w14:paraId="685E1FE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connection buffer and result buffer each begin with a size equal to </w:t>
      </w:r>
      <w:hyperlink r:id="rId2004" w:anchor="sysvar_net_buffer_length" w:history="1">
        <w:r>
          <w:rPr>
            <w:rStyle w:val="HTML1"/>
            <w:rFonts w:ascii="Courier New" w:hAnsi="Courier New" w:cs="Courier New"/>
            <w:b/>
            <w:bCs/>
            <w:color w:val="026789"/>
            <w:sz w:val="20"/>
            <w:szCs w:val="20"/>
            <w:u w:val="single"/>
            <w:shd w:val="clear" w:color="auto" w:fill="FFFFFF"/>
          </w:rPr>
          <w:t>net_buffer_length</w:t>
        </w:r>
      </w:hyperlink>
      <w:r>
        <w:rPr>
          <w:rFonts w:ascii="Helvetica" w:hAnsi="Helvetica" w:cs="Helvetica"/>
          <w:color w:val="000000"/>
          <w:sz w:val="21"/>
          <w:szCs w:val="21"/>
        </w:rPr>
        <w:t> bytes, but are dynamically enlarged up to </w:t>
      </w:r>
      <w:hyperlink r:id="rId2005" w:anchor="sysvar_max_allowed_packet" w:history="1">
        <w:r>
          <w:rPr>
            <w:rStyle w:val="HTML1"/>
            <w:rFonts w:ascii="Courier New" w:hAnsi="Courier New" w:cs="Courier New"/>
            <w:b/>
            <w:bCs/>
            <w:color w:val="026789"/>
            <w:sz w:val="20"/>
            <w:szCs w:val="20"/>
            <w:u w:val="single"/>
            <w:shd w:val="clear" w:color="auto" w:fill="FFFFFF"/>
          </w:rPr>
          <w:t>max_allowed_packet</w:t>
        </w:r>
      </w:hyperlink>
      <w:r>
        <w:rPr>
          <w:rFonts w:ascii="Helvetica" w:hAnsi="Helvetica" w:cs="Helvetica"/>
          <w:color w:val="000000"/>
          <w:sz w:val="21"/>
          <w:szCs w:val="21"/>
        </w:rPr>
        <w:t> bytes as needed. The result buffer shrinks to </w:t>
      </w:r>
      <w:hyperlink r:id="rId2006" w:anchor="sysvar_net_buffer_length" w:history="1">
        <w:r>
          <w:rPr>
            <w:rStyle w:val="HTML1"/>
            <w:rFonts w:ascii="Courier New" w:hAnsi="Courier New" w:cs="Courier New"/>
            <w:b/>
            <w:bCs/>
            <w:color w:val="026789"/>
            <w:sz w:val="20"/>
            <w:szCs w:val="20"/>
            <w:u w:val="single"/>
            <w:shd w:val="clear" w:color="auto" w:fill="FFFFFF"/>
          </w:rPr>
          <w:t>net_buffer_length</w:t>
        </w:r>
      </w:hyperlink>
      <w:r>
        <w:rPr>
          <w:rFonts w:ascii="Helvetica" w:hAnsi="Helvetica" w:cs="Helvetica"/>
          <w:color w:val="000000"/>
          <w:sz w:val="21"/>
          <w:szCs w:val="21"/>
        </w:rPr>
        <w:t> bytes after each SQL statement. While a statement is running, a copy of the current statement string is also allocated.</w:t>
      </w:r>
    </w:p>
    <w:p w14:paraId="7DFB5362"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Each connection thread uses memory for computing statement digests. The server allocates </w:t>
      </w:r>
      <w:hyperlink r:id="rId2007" w:anchor="sysvar_max_digest_length" w:history="1">
        <w:r>
          <w:rPr>
            <w:rStyle w:val="HTML1"/>
            <w:rFonts w:ascii="Courier New" w:hAnsi="Courier New" w:cs="Courier New"/>
            <w:b/>
            <w:bCs/>
            <w:color w:val="026789"/>
            <w:sz w:val="20"/>
            <w:szCs w:val="20"/>
            <w:u w:val="single"/>
            <w:shd w:val="clear" w:color="auto" w:fill="FFFFFF"/>
          </w:rPr>
          <w:t>max_digest_length</w:t>
        </w:r>
      </w:hyperlink>
      <w:r>
        <w:rPr>
          <w:rFonts w:ascii="Helvetica" w:hAnsi="Helvetica" w:cs="Helvetica"/>
          <w:color w:val="000000"/>
          <w:sz w:val="21"/>
          <w:szCs w:val="21"/>
        </w:rPr>
        <w:t> bytes per session. See </w:t>
      </w:r>
      <w:hyperlink r:id="rId2008" w:anchor="performance-schema-statement-digests" w:tooltip="27.10 Performance Schema Statement Digests and Sampling" w:history="1">
        <w:r>
          <w:rPr>
            <w:rStyle w:val="a4"/>
            <w:rFonts w:ascii="Helvetica" w:hAnsi="Helvetica" w:cs="Helvetica"/>
            <w:color w:val="00759F"/>
            <w:sz w:val="21"/>
            <w:szCs w:val="21"/>
          </w:rPr>
          <w:t>Section 27.10, “Performance Schema Statement Digests and Sampling”</w:t>
        </w:r>
      </w:hyperlink>
      <w:r>
        <w:rPr>
          <w:rFonts w:ascii="Helvetica" w:hAnsi="Helvetica" w:cs="Helvetica"/>
          <w:color w:val="000000"/>
          <w:sz w:val="21"/>
          <w:szCs w:val="21"/>
        </w:rPr>
        <w:t>.</w:t>
      </w:r>
    </w:p>
    <w:p w14:paraId="2DBACEB7" w14:textId="77777777" w:rsidR="0007195F" w:rsidRDefault="0007195F" w:rsidP="0007195F">
      <w:pPr>
        <w:pStyle w:val="af"/>
        <w:numPr>
          <w:ilvl w:val="0"/>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All threads share the same base memory.</w:t>
      </w:r>
    </w:p>
    <w:p w14:paraId="7298FC8C" w14:textId="77777777" w:rsidR="0007195F" w:rsidRDefault="0007195F" w:rsidP="0007195F">
      <w:pPr>
        <w:pStyle w:val="af"/>
        <w:numPr>
          <w:ilvl w:val="0"/>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a thread is no longer needed, the memory allocated to it is released and returned to the system unless the thread goes back into the thread cache. In that case, the memory remains allocated.</w:t>
      </w:r>
    </w:p>
    <w:p w14:paraId="721D7E4B" w14:textId="77777777" w:rsidR="0007195F" w:rsidRDefault="0007195F" w:rsidP="0007195F">
      <w:pPr>
        <w:pStyle w:val="af"/>
        <w:numPr>
          <w:ilvl w:val="0"/>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Each request that performs a sequential scan of a table allocates a </w:t>
      </w:r>
      <w:r>
        <w:rPr>
          <w:rStyle w:val="firstterm"/>
          <w:rFonts w:ascii="Helvetica" w:hAnsi="Helvetica" w:cs="Helvetica"/>
          <w:color w:val="000000"/>
          <w:sz w:val="21"/>
          <w:szCs w:val="21"/>
        </w:rPr>
        <w:t>read buffer</w:t>
      </w:r>
      <w:r>
        <w:rPr>
          <w:rFonts w:ascii="Helvetica" w:hAnsi="Helvetica" w:cs="Helvetica"/>
          <w:color w:val="000000"/>
          <w:sz w:val="21"/>
          <w:szCs w:val="21"/>
        </w:rPr>
        <w:t>. The </w:t>
      </w:r>
      <w:hyperlink r:id="rId2009" w:anchor="sysvar_read_buffer_size" w:history="1">
        <w:r>
          <w:rPr>
            <w:rStyle w:val="HTML1"/>
            <w:rFonts w:ascii="Courier New" w:hAnsi="Courier New" w:cs="Courier New"/>
            <w:b/>
            <w:bCs/>
            <w:color w:val="026789"/>
            <w:sz w:val="20"/>
            <w:szCs w:val="20"/>
            <w:u w:val="single"/>
            <w:shd w:val="clear" w:color="auto" w:fill="FFFFFF"/>
          </w:rPr>
          <w:t>read_buffer_size</w:t>
        </w:r>
      </w:hyperlink>
      <w:r>
        <w:rPr>
          <w:rFonts w:ascii="Helvetica" w:hAnsi="Helvetica" w:cs="Helvetica"/>
          <w:color w:val="000000"/>
          <w:sz w:val="21"/>
          <w:szCs w:val="21"/>
        </w:rPr>
        <w:t> system variable determines the buffer size.</w:t>
      </w:r>
    </w:p>
    <w:p w14:paraId="7082F1C3" w14:textId="77777777" w:rsidR="0007195F" w:rsidRDefault="0007195F" w:rsidP="0007195F">
      <w:pPr>
        <w:pStyle w:val="af"/>
        <w:numPr>
          <w:ilvl w:val="0"/>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reading rows in an arbitrary sequence (for example, following a sort), a </w:t>
      </w:r>
      <w:r>
        <w:rPr>
          <w:rStyle w:val="firstterm"/>
          <w:rFonts w:ascii="Helvetica" w:hAnsi="Helvetica" w:cs="Helvetica"/>
          <w:color w:val="000000"/>
          <w:sz w:val="21"/>
          <w:szCs w:val="21"/>
        </w:rPr>
        <w:t>random-read buffer</w:t>
      </w:r>
      <w:r>
        <w:rPr>
          <w:rFonts w:ascii="Helvetica" w:hAnsi="Helvetica" w:cs="Helvetica"/>
          <w:color w:val="000000"/>
          <w:sz w:val="21"/>
          <w:szCs w:val="21"/>
        </w:rPr>
        <w:t> may be allocated to avoid disk seeks. The </w:t>
      </w:r>
      <w:hyperlink r:id="rId2010" w:anchor="sysvar_read_rnd_buffer_size" w:history="1">
        <w:r>
          <w:rPr>
            <w:rStyle w:val="HTML1"/>
            <w:rFonts w:ascii="Courier New" w:hAnsi="Courier New" w:cs="Courier New"/>
            <w:b/>
            <w:bCs/>
            <w:color w:val="026789"/>
            <w:sz w:val="20"/>
            <w:szCs w:val="20"/>
            <w:u w:val="single"/>
            <w:shd w:val="clear" w:color="auto" w:fill="FFFFFF"/>
          </w:rPr>
          <w:t>read_rnd_buffer_size</w:t>
        </w:r>
      </w:hyperlink>
      <w:r>
        <w:rPr>
          <w:rFonts w:ascii="Helvetica" w:hAnsi="Helvetica" w:cs="Helvetica"/>
          <w:color w:val="000000"/>
          <w:sz w:val="21"/>
          <w:szCs w:val="21"/>
        </w:rPr>
        <w:t> system variable determines the buffer size.</w:t>
      </w:r>
    </w:p>
    <w:p w14:paraId="6A81C30B" w14:textId="77777777" w:rsidR="0007195F" w:rsidRDefault="0007195F" w:rsidP="0007195F">
      <w:pPr>
        <w:pStyle w:val="af"/>
        <w:numPr>
          <w:ilvl w:val="0"/>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All joins are executed in a single pass, and most joins can be done without even using a temporary table. Most temporary tables are memory-based hash tables. Temporary tables with a large row length (calculated as the sum of all column lengths) or that contain </w:t>
      </w:r>
      <w:hyperlink r:id="rId2011"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columns are stored on disk.</w:t>
      </w:r>
    </w:p>
    <w:p w14:paraId="0F246AEB" w14:textId="77777777" w:rsidR="0007195F" w:rsidRDefault="0007195F" w:rsidP="0007195F">
      <w:pPr>
        <w:pStyle w:val="af"/>
        <w:numPr>
          <w:ilvl w:val="0"/>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Most requests that perform a sort allocate a sort buffer and zero to two temporary files depending on the result set size. See </w:t>
      </w:r>
      <w:hyperlink r:id="rId2012" w:anchor="temporary-files" w:tooltip="B.3.3.5 Where MySQL Stores Temporary Files" w:history="1">
        <w:r>
          <w:rPr>
            <w:rStyle w:val="a4"/>
            <w:rFonts w:ascii="Helvetica" w:hAnsi="Helvetica" w:cs="Helvetica"/>
            <w:color w:val="00759F"/>
            <w:sz w:val="21"/>
            <w:szCs w:val="21"/>
          </w:rPr>
          <w:t>Section B.3.3.5, “Where MySQL Stores Temporary Files”</w:t>
        </w:r>
      </w:hyperlink>
      <w:r>
        <w:rPr>
          <w:rFonts w:ascii="Helvetica" w:hAnsi="Helvetica" w:cs="Helvetica"/>
          <w:color w:val="000000"/>
          <w:sz w:val="21"/>
          <w:szCs w:val="21"/>
        </w:rPr>
        <w:t>.</w:t>
      </w:r>
    </w:p>
    <w:p w14:paraId="03267EC2" w14:textId="77777777" w:rsidR="0007195F" w:rsidRDefault="0007195F" w:rsidP="0007195F">
      <w:pPr>
        <w:pStyle w:val="af"/>
        <w:numPr>
          <w:ilvl w:val="0"/>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Almost all parsing and calculating is done in thread-local and reusable memory pools. No memory overhead is needed for small items, thus avoiding the normal slow memory allocation and freeing. Memory is allocated only for unexpectedly large strings.</w:t>
      </w:r>
    </w:p>
    <w:p w14:paraId="76D99398" w14:textId="77777777" w:rsidR="0007195F" w:rsidRDefault="0007195F" w:rsidP="0007195F">
      <w:pPr>
        <w:pStyle w:val="af"/>
        <w:numPr>
          <w:ilvl w:val="0"/>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each table having </w:t>
      </w:r>
      <w:hyperlink r:id="rId2013"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columns, a buffer is enlarged dynamically to read in larger </w:t>
      </w:r>
      <w:hyperlink r:id="rId2014"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values. If you scan a table, the buffer grows as large as the largest </w:t>
      </w:r>
      <w:hyperlink r:id="rId2015"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value.</w:t>
      </w:r>
    </w:p>
    <w:p w14:paraId="14001420" w14:textId="77777777" w:rsidR="0007195F" w:rsidRDefault="0007195F" w:rsidP="0007195F">
      <w:pPr>
        <w:pStyle w:val="af"/>
        <w:numPr>
          <w:ilvl w:val="0"/>
          <w:numId w:val="218"/>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MySQL requires memory and descriptors for the table cache. Handler structures for all in-use tables are saved in the table cache and managed as </w:t>
      </w:r>
      <w:r>
        <w:rPr>
          <w:rStyle w:val="62"/>
          <w:rFonts w:ascii="inherit" w:hAnsi="inherit" w:cs="Helvetica"/>
          <w:color w:val="000000"/>
          <w:sz w:val="21"/>
          <w:szCs w:val="21"/>
          <w:bdr w:val="none" w:sz="0" w:space="0" w:color="auto" w:frame="1"/>
        </w:rPr>
        <w:t>“First In, First Out”</w:t>
      </w:r>
      <w:r>
        <w:rPr>
          <w:rFonts w:ascii="Helvetica" w:hAnsi="Helvetica" w:cs="Helvetica"/>
          <w:color w:val="000000"/>
          <w:sz w:val="21"/>
          <w:szCs w:val="21"/>
        </w:rPr>
        <w:t> (FIFO). The </w:t>
      </w:r>
      <w:hyperlink r:id="rId2016" w:anchor="sysvar_table_open_cache" w:history="1">
        <w:r>
          <w:rPr>
            <w:rStyle w:val="HTML1"/>
            <w:rFonts w:ascii="Courier New" w:hAnsi="Courier New" w:cs="Courier New"/>
            <w:b/>
            <w:bCs/>
            <w:color w:val="026789"/>
            <w:sz w:val="20"/>
            <w:szCs w:val="20"/>
            <w:u w:val="single"/>
            <w:shd w:val="clear" w:color="auto" w:fill="FFFFFF"/>
          </w:rPr>
          <w:t>table_open_cache</w:t>
        </w:r>
      </w:hyperlink>
      <w:r>
        <w:rPr>
          <w:rFonts w:ascii="Helvetica" w:hAnsi="Helvetica" w:cs="Helvetica"/>
          <w:color w:val="000000"/>
          <w:sz w:val="21"/>
          <w:szCs w:val="21"/>
        </w:rPr>
        <w:t> system variable defines the initial table cache size; see </w:t>
      </w:r>
      <w:hyperlink r:id="rId2017" w:anchor="table-cache" w:tooltip="8.4.3.1 How MySQL Opens and Closes Tables" w:history="1">
        <w:r>
          <w:rPr>
            <w:rStyle w:val="a4"/>
            <w:rFonts w:ascii="Helvetica" w:hAnsi="Helvetica" w:cs="Helvetica"/>
            <w:color w:val="00759F"/>
            <w:sz w:val="21"/>
            <w:szCs w:val="21"/>
          </w:rPr>
          <w:t>Section 8.4.3.1, “How MySQL Opens and Closes Tables”</w:t>
        </w:r>
      </w:hyperlink>
      <w:r>
        <w:rPr>
          <w:rFonts w:ascii="Helvetica" w:hAnsi="Helvetica" w:cs="Helvetica"/>
          <w:color w:val="000000"/>
          <w:sz w:val="21"/>
          <w:szCs w:val="21"/>
        </w:rPr>
        <w:t>.</w:t>
      </w:r>
    </w:p>
    <w:p w14:paraId="6210DB6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also requires memory for the table definition cache. The </w:t>
      </w:r>
      <w:hyperlink r:id="rId2018" w:anchor="sysvar_table_definition_cache" w:history="1">
        <w:r>
          <w:rPr>
            <w:rStyle w:val="HTML1"/>
            <w:rFonts w:ascii="Courier New" w:hAnsi="Courier New" w:cs="Courier New"/>
            <w:b/>
            <w:bCs/>
            <w:color w:val="026789"/>
            <w:sz w:val="20"/>
            <w:szCs w:val="20"/>
            <w:u w:val="single"/>
            <w:shd w:val="clear" w:color="auto" w:fill="FFFFFF"/>
          </w:rPr>
          <w:t>table_definition_cache</w:t>
        </w:r>
      </w:hyperlink>
      <w:r>
        <w:rPr>
          <w:rFonts w:ascii="Helvetica" w:hAnsi="Helvetica" w:cs="Helvetica"/>
          <w:color w:val="000000"/>
          <w:sz w:val="21"/>
          <w:szCs w:val="21"/>
        </w:rPr>
        <w:t> system variable defines the number of table definitions that can be stored in the table definition cache. If you use a large number of tables, you can create a large table definition cache to speed up the opening of tables. The table definition cache takes less space and does not use file descriptors, unlike the table cache.</w:t>
      </w:r>
    </w:p>
    <w:p w14:paraId="3BBCE437" w14:textId="77777777" w:rsidR="0007195F" w:rsidRDefault="0007195F" w:rsidP="0007195F">
      <w:pPr>
        <w:pStyle w:val="af"/>
        <w:numPr>
          <w:ilvl w:val="0"/>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w:t>
      </w:r>
      <w:hyperlink r:id="rId2019" w:anchor="flush-tables" w:history="1">
        <w:r>
          <w:rPr>
            <w:rStyle w:val="HTML1"/>
            <w:rFonts w:ascii="Courier New" w:hAnsi="Courier New" w:cs="Courier New"/>
            <w:b/>
            <w:bCs/>
            <w:color w:val="026789"/>
            <w:sz w:val="20"/>
            <w:szCs w:val="20"/>
            <w:u w:val="single"/>
            <w:shd w:val="clear" w:color="auto" w:fill="FFFFFF"/>
          </w:rPr>
          <w:t>FLUSH TABLES</w:t>
        </w:r>
      </w:hyperlink>
      <w:r>
        <w:rPr>
          <w:rFonts w:ascii="Helvetica" w:hAnsi="Helvetica" w:cs="Helvetica"/>
          <w:color w:val="000000"/>
          <w:sz w:val="21"/>
          <w:szCs w:val="21"/>
        </w:rPr>
        <w:t> statement or </w:t>
      </w:r>
      <w:hyperlink r:id="rId2020" w:anchor="mysqladmin" w:tooltip="4.5.2 mysqladmin — A MySQL Server Administration Program" w:history="1">
        <w:r>
          <w:rPr>
            <w:rStyle w:val="a5"/>
            <w:rFonts w:ascii="Helvetica" w:hAnsi="Helvetica" w:cs="Helvetica"/>
            <w:color w:val="00759F"/>
            <w:sz w:val="21"/>
            <w:szCs w:val="21"/>
            <w:u w:val="single"/>
          </w:rPr>
          <w:t>mysqladmin flush-tables</w:t>
        </w:r>
      </w:hyperlink>
      <w:r>
        <w:rPr>
          <w:rFonts w:ascii="Helvetica" w:hAnsi="Helvetica" w:cs="Helvetica"/>
          <w:color w:val="000000"/>
          <w:sz w:val="21"/>
          <w:szCs w:val="21"/>
        </w:rPr>
        <w:t> command closes all tables that are not in use at once and marks all in-use tables to be closed when the currently executing thread finishes. This effectively frees most in-use memory. </w:t>
      </w:r>
      <w:hyperlink r:id="rId2021" w:anchor="flush-tables" w:history="1">
        <w:r>
          <w:rPr>
            <w:rStyle w:val="HTML1"/>
            <w:rFonts w:ascii="Courier New" w:hAnsi="Courier New" w:cs="Courier New"/>
            <w:b/>
            <w:bCs/>
            <w:color w:val="026789"/>
            <w:sz w:val="20"/>
            <w:szCs w:val="20"/>
            <w:u w:val="single"/>
            <w:shd w:val="clear" w:color="auto" w:fill="FFFFFF"/>
          </w:rPr>
          <w:t>FLUSH TABLES</w:t>
        </w:r>
      </w:hyperlink>
      <w:r>
        <w:rPr>
          <w:rFonts w:ascii="Helvetica" w:hAnsi="Helvetica" w:cs="Helvetica"/>
          <w:color w:val="000000"/>
          <w:sz w:val="21"/>
          <w:szCs w:val="21"/>
        </w:rPr>
        <w:t> does not return until all tables have been closed.</w:t>
      </w:r>
    </w:p>
    <w:p w14:paraId="588BF2DD" w14:textId="77777777" w:rsidR="0007195F" w:rsidRDefault="0007195F" w:rsidP="0007195F">
      <w:pPr>
        <w:pStyle w:val="af"/>
        <w:numPr>
          <w:ilvl w:val="0"/>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server caches information in memory as a result of </w:t>
      </w:r>
      <w:hyperlink r:id="rId2022"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w:t>
      </w:r>
      <w:hyperlink r:id="rId2023"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w:t>
      </w:r>
      <w:hyperlink r:id="rId2024" w:anchor="create-server" w:tooltip="13.1.18 CREATE SERVER Statement" w:history="1">
        <w:r>
          <w:rPr>
            <w:rStyle w:val="HTML1"/>
            <w:rFonts w:ascii="Courier New" w:hAnsi="Courier New" w:cs="Courier New"/>
            <w:b/>
            <w:bCs/>
            <w:color w:val="026789"/>
            <w:sz w:val="20"/>
            <w:szCs w:val="20"/>
            <w:u w:val="single"/>
            <w:shd w:val="clear" w:color="auto" w:fill="FFFFFF"/>
          </w:rPr>
          <w:t>CREATE SERVER</w:t>
        </w:r>
      </w:hyperlink>
      <w:r>
        <w:rPr>
          <w:rFonts w:ascii="Helvetica" w:hAnsi="Helvetica" w:cs="Helvetica"/>
          <w:color w:val="000000"/>
          <w:sz w:val="21"/>
          <w:szCs w:val="21"/>
        </w:rPr>
        <w:t>, and </w:t>
      </w:r>
      <w:hyperlink r:id="rId2025"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xml:space="preserve"> statements. This memory is not </w:t>
      </w:r>
      <w:r>
        <w:rPr>
          <w:rFonts w:ascii="Helvetica" w:hAnsi="Helvetica" w:cs="Helvetica"/>
          <w:color w:val="000000"/>
          <w:sz w:val="21"/>
          <w:szCs w:val="21"/>
        </w:rPr>
        <w:lastRenderedPageBreak/>
        <w:t>released by the corresponding </w:t>
      </w:r>
      <w:hyperlink r:id="rId2026"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w:t>
      </w:r>
      <w:hyperlink r:id="rId2027" w:anchor="drop-user" w:tooltip="13.7.1.5 DROP USER Statement" w:history="1">
        <w:r>
          <w:rPr>
            <w:rStyle w:val="HTML1"/>
            <w:rFonts w:ascii="Courier New" w:hAnsi="Courier New" w:cs="Courier New"/>
            <w:b/>
            <w:bCs/>
            <w:color w:val="026789"/>
            <w:sz w:val="20"/>
            <w:szCs w:val="20"/>
            <w:u w:val="single"/>
            <w:shd w:val="clear" w:color="auto" w:fill="FFFFFF"/>
          </w:rPr>
          <w:t>DROP USER</w:t>
        </w:r>
      </w:hyperlink>
      <w:r>
        <w:rPr>
          <w:rFonts w:ascii="Helvetica" w:hAnsi="Helvetica" w:cs="Helvetica"/>
          <w:color w:val="000000"/>
          <w:sz w:val="21"/>
          <w:szCs w:val="21"/>
        </w:rPr>
        <w:t>, </w:t>
      </w:r>
      <w:hyperlink r:id="rId2028" w:anchor="drop-server" w:tooltip="13.1.30 DROP SERVER Statement" w:history="1">
        <w:r>
          <w:rPr>
            <w:rStyle w:val="HTML1"/>
            <w:rFonts w:ascii="Courier New" w:hAnsi="Courier New" w:cs="Courier New"/>
            <w:b/>
            <w:bCs/>
            <w:color w:val="026789"/>
            <w:sz w:val="20"/>
            <w:szCs w:val="20"/>
            <w:u w:val="single"/>
            <w:shd w:val="clear" w:color="auto" w:fill="FFFFFF"/>
          </w:rPr>
          <w:t>DROP SERVER</w:t>
        </w:r>
      </w:hyperlink>
      <w:r>
        <w:rPr>
          <w:rFonts w:ascii="Helvetica" w:hAnsi="Helvetica" w:cs="Helvetica"/>
          <w:color w:val="000000"/>
          <w:sz w:val="21"/>
          <w:szCs w:val="21"/>
        </w:rPr>
        <w:t>, and </w:t>
      </w:r>
      <w:hyperlink r:id="rId2029" w:anchor="uninstall-plugin" w:tooltip="13.7.4.6 UNINSTALL PLUGIN Statement" w:history="1">
        <w:r>
          <w:rPr>
            <w:rStyle w:val="HTML1"/>
            <w:rFonts w:ascii="Courier New" w:hAnsi="Courier New" w:cs="Courier New"/>
            <w:b/>
            <w:bCs/>
            <w:color w:val="026789"/>
            <w:sz w:val="20"/>
            <w:szCs w:val="20"/>
            <w:u w:val="single"/>
            <w:shd w:val="clear" w:color="auto" w:fill="FFFFFF"/>
          </w:rPr>
          <w:t>UNINSTALL PLUGIN</w:t>
        </w:r>
      </w:hyperlink>
      <w:r>
        <w:rPr>
          <w:rFonts w:ascii="Helvetica" w:hAnsi="Helvetica" w:cs="Helvetica"/>
          <w:color w:val="000000"/>
          <w:sz w:val="21"/>
          <w:szCs w:val="21"/>
        </w:rPr>
        <w:t> statements, so for a server that executes many instances of the statements that cause caching, there is an increase in cached memory use unless it is freed with </w:t>
      </w:r>
      <w:hyperlink r:id="rId2030" w:anchor="flush-privileges" w:history="1">
        <w:r>
          <w:rPr>
            <w:rStyle w:val="HTML1"/>
            <w:rFonts w:ascii="Courier New" w:hAnsi="Courier New" w:cs="Courier New"/>
            <w:b/>
            <w:bCs/>
            <w:color w:val="026789"/>
            <w:sz w:val="20"/>
            <w:szCs w:val="20"/>
            <w:u w:val="single"/>
            <w:shd w:val="clear" w:color="auto" w:fill="FFFFFF"/>
          </w:rPr>
          <w:t>FLUSH PRIVILEGES</w:t>
        </w:r>
      </w:hyperlink>
      <w:r>
        <w:rPr>
          <w:rFonts w:ascii="Helvetica" w:hAnsi="Helvetica" w:cs="Helvetica"/>
          <w:color w:val="000000"/>
          <w:sz w:val="21"/>
          <w:szCs w:val="21"/>
        </w:rPr>
        <w:t>.</w:t>
      </w:r>
    </w:p>
    <w:p w14:paraId="0BF0DCCF" w14:textId="77777777" w:rsidR="0007195F" w:rsidRDefault="0007195F" w:rsidP="0007195F">
      <w:pPr>
        <w:pStyle w:val="af"/>
        <w:numPr>
          <w:ilvl w:val="0"/>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a replication topology, the following settings affect memory usage, and can be adjusted as required:</w:t>
      </w:r>
    </w:p>
    <w:p w14:paraId="3253A07B" w14:textId="77777777" w:rsidR="0007195F" w:rsidRDefault="0007195F" w:rsidP="0007195F">
      <w:pPr>
        <w:pStyle w:val="af"/>
        <w:numPr>
          <w:ilvl w:val="1"/>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2031" w:anchor="sysvar_max_allowed_packet" w:history="1">
        <w:r>
          <w:rPr>
            <w:rStyle w:val="HTML1"/>
            <w:rFonts w:ascii="Courier New" w:hAnsi="Courier New" w:cs="Courier New"/>
            <w:b/>
            <w:bCs/>
            <w:color w:val="026789"/>
            <w:sz w:val="20"/>
            <w:szCs w:val="20"/>
            <w:u w:val="single"/>
            <w:shd w:val="clear" w:color="auto" w:fill="FFFFFF"/>
          </w:rPr>
          <w:t>max_allowed_packet</w:t>
        </w:r>
      </w:hyperlink>
      <w:r>
        <w:rPr>
          <w:rFonts w:ascii="Helvetica" w:hAnsi="Helvetica" w:cs="Helvetica"/>
          <w:color w:val="000000"/>
          <w:sz w:val="21"/>
          <w:szCs w:val="21"/>
        </w:rPr>
        <w:t> system variable on a replication source limits the maximum message size that the source sends to its replicas for processing. This setting defaults to 64M.</w:t>
      </w:r>
    </w:p>
    <w:p w14:paraId="4D4059C3" w14:textId="77777777" w:rsidR="0007195F" w:rsidRDefault="0007195F" w:rsidP="0007195F">
      <w:pPr>
        <w:pStyle w:val="af"/>
        <w:numPr>
          <w:ilvl w:val="1"/>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2032" w:anchor="sysvar_slave_pending_jobs_size_max" w:history="1">
        <w:r>
          <w:rPr>
            <w:rStyle w:val="HTML1"/>
            <w:rFonts w:ascii="Courier New" w:hAnsi="Courier New" w:cs="Courier New"/>
            <w:b/>
            <w:bCs/>
            <w:color w:val="026789"/>
            <w:sz w:val="20"/>
            <w:szCs w:val="20"/>
            <w:u w:val="single"/>
            <w:shd w:val="clear" w:color="auto" w:fill="FFFFFF"/>
          </w:rPr>
          <w:t>slave_pending_jobs_size_max</w:t>
        </w:r>
      </w:hyperlink>
      <w:r>
        <w:rPr>
          <w:rFonts w:ascii="Helvetica" w:hAnsi="Helvetica" w:cs="Helvetica"/>
          <w:color w:val="000000"/>
          <w:sz w:val="21"/>
          <w:szCs w:val="21"/>
        </w:rPr>
        <w:t> system variable on a multithreaded replica sets the maximum amount of memory that is made available for holding messages awaiting processing. This setting defaults to 128M. The memory is only allocated when needed, but it might be used if your replication topology handles large transactions sometimes. It is a soft limit, and larger transactions can be processed.</w:t>
      </w:r>
    </w:p>
    <w:p w14:paraId="38C067D4" w14:textId="77777777" w:rsidR="0007195F" w:rsidRDefault="0007195F" w:rsidP="0007195F">
      <w:pPr>
        <w:pStyle w:val="af"/>
        <w:numPr>
          <w:ilvl w:val="1"/>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2033" w:anchor="sysvar_rpl_read_size" w:history="1">
        <w:r>
          <w:rPr>
            <w:rStyle w:val="HTML1"/>
            <w:rFonts w:ascii="Courier New" w:hAnsi="Courier New" w:cs="Courier New"/>
            <w:b/>
            <w:bCs/>
            <w:color w:val="026789"/>
            <w:sz w:val="20"/>
            <w:szCs w:val="20"/>
            <w:u w:val="single"/>
            <w:shd w:val="clear" w:color="auto" w:fill="FFFFFF"/>
          </w:rPr>
          <w:t>rpl_read_size</w:t>
        </w:r>
      </w:hyperlink>
      <w:r>
        <w:rPr>
          <w:rFonts w:ascii="Helvetica" w:hAnsi="Helvetica" w:cs="Helvetica"/>
          <w:color w:val="000000"/>
          <w:sz w:val="21"/>
          <w:szCs w:val="21"/>
        </w:rPr>
        <w:t> system variable on a replication source or replica controls the minimum amount of data in bytes that is read from the binary log files and relay log files. The default is 8192 bytes. A buffer the size of this value is allocated for each thread that reads from the binary log and relay log files, including dump threads on sources and coordinator threads on replicas.</w:t>
      </w:r>
    </w:p>
    <w:p w14:paraId="485C0FA0" w14:textId="77777777" w:rsidR="0007195F" w:rsidRDefault="0007195F" w:rsidP="0007195F">
      <w:pPr>
        <w:pStyle w:val="af"/>
        <w:numPr>
          <w:ilvl w:val="1"/>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2034" w:anchor="sysvar_binlog_transaction_dependency_history_size" w:history="1">
        <w:r>
          <w:rPr>
            <w:rStyle w:val="HTML1"/>
            <w:rFonts w:ascii="Courier New" w:hAnsi="Courier New" w:cs="Courier New"/>
            <w:b/>
            <w:bCs/>
            <w:color w:val="026789"/>
            <w:sz w:val="20"/>
            <w:szCs w:val="20"/>
            <w:u w:val="single"/>
            <w:shd w:val="clear" w:color="auto" w:fill="FFFFFF"/>
          </w:rPr>
          <w:t>binlog_transaction_dependency_history_size</w:t>
        </w:r>
      </w:hyperlink>
      <w:r>
        <w:rPr>
          <w:rFonts w:ascii="Helvetica" w:hAnsi="Helvetica" w:cs="Helvetica"/>
          <w:color w:val="000000"/>
          <w:sz w:val="21"/>
          <w:szCs w:val="21"/>
        </w:rPr>
        <w:t> system variable limits the number of row hashes held as an in-memory history.</w:t>
      </w:r>
    </w:p>
    <w:p w14:paraId="0ED03E47" w14:textId="77777777" w:rsidR="0007195F" w:rsidRDefault="0007195F" w:rsidP="0007195F">
      <w:pPr>
        <w:pStyle w:val="af"/>
        <w:numPr>
          <w:ilvl w:val="1"/>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2035" w:anchor="sysvar_max_binlog_cache_size" w:history="1">
        <w:r>
          <w:rPr>
            <w:rStyle w:val="HTML1"/>
            <w:rFonts w:ascii="Courier New" w:hAnsi="Courier New" w:cs="Courier New"/>
            <w:b/>
            <w:bCs/>
            <w:color w:val="026789"/>
            <w:sz w:val="20"/>
            <w:szCs w:val="20"/>
            <w:u w:val="single"/>
            <w:shd w:val="clear" w:color="auto" w:fill="FFFFFF"/>
          </w:rPr>
          <w:t>max_binlog_cache_size</w:t>
        </w:r>
      </w:hyperlink>
      <w:r>
        <w:rPr>
          <w:rFonts w:ascii="Helvetica" w:hAnsi="Helvetica" w:cs="Helvetica"/>
          <w:color w:val="000000"/>
          <w:sz w:val="21"/>
          <w:szCs w:val="21"/>
        </w:rPr>
        <w:t> system variable specifies the upper limit of memory usage by an individual transaction.</w:t>
      </w:r>
    </w:p>
    <w:p w14:paraId="65F1D267" w14:textId="77777777" w:rsidR="0007195F" w:rsidRDefault="0007195F" w:rsidP="0007195F">
      <w:pPr>
        <w:pStyle w:val="af"/>
        <w:numPr>
          <w:ilvl w:val="1"/>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2036" w:anchor="sysvar_max_binlog_stmt_cache_size" w:history="1">
        <w:r>
          <w:rPr>
            <w:rStyle w:val="HTML1"/>
            <w:rFonts w:ascii="Courier New" w:hAnsi="Courier New" w:cs="Courier New"/>
            <w:b/>
            <w:bCs/>
            <w:color w:val="026789"/>
            <w:sz w:val="20"/>
            <w:szCs w:val="20"/>
            <w:u w:val="single"/>
            <w:shd w:val="clear" w:color="auto" w:fill="FFFFFF"/>
          </w:rPr>
          <w:t>max_binlog_stmt_cache_size</w:t>
        </w:r>
      </w:hyperlink>
      <w:r>
        <w:rPr>
          <w:rFonts w:ascii="Helvetica" w:hAnsi="Helvetica" w:cs="Helvetica"/>
          <w:color w:val="000000"/>
          <w:sz w:val="21"/>
          <w:szCs w:val="21"/>
        </w:rPr>
        <w:t> system variable specifies the upper limit of memory usage by the statement cache.</w:t>
      </w:r>
    </w:p>
    <w:p w14:paraId="0921A47F" w14:textId="77777777" w:rsidR="0007195F" w:rsidRDefault="0007195F" w:rsidP="0007195F">
      <w:pPr>
        <w:pStyle w:val="af"/>
        <w:rPr>
          <w:rFonts w:ascii="Helvetica" w:hAnsi="Helvetica" w:cs="Helvetica"/>
          <w:color w:val="000000"/>
          <w:sz w:val="21"/>
          <w:szCs w:val="21"/>
        </w:rPr>
      </w:pPr>
      <w:r>
        <w:rPr>
          <w:rStyle w:val="a5"/>
          <w:rFonts w:ascii="Helvetica" w:hAnsi="Helvetica" w:cs="Helvetica"/>
          <w:color w:val="000000"/>
          <w:sz w:val="21"/>
          <w:szCs w:val="21"/>
        </w:rPr>
        <w:t>ps</w:t>
      </w:r>
      <w:r>
        <w:rPr>
          <w:rFonts w:ascii="Helvetica" w:hAnsi="Helvetica" w:cs="Helvetica"/>
          <w:color w:val="000000"/>
          <w:sz w:val="21"/>
          <w:szCs w:val="21"/>
        </w:rPr>
        <w:t> and other system status programs may report that </w:t>
      </w:r>
      <w:hyperlink r:id="rId2037"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uses a lot of memory. This may be caused by thread stacks on different memory addresses. For example, the Solaris version of </w:t>
      </w:r>
      <w:r>
        <w:rPr>
          <w:rStyle w:val="a5"/>
          <w:rFonts w:ascii="Helvetica" w:hAnsi="Helvetica" w:cs="Helvetica"/>
          <w:color w:val="000000"/>
          <w:sz w:val="21"/>
          <w:szCs w:val="21"/>
        </w:rPr>
        <w:t>ps</w:t>
      </w:r>
      <w:r>
        <w:rPr>
          <w:rFonts w:ascii="Helvetica" w:hAnsi="Helvetica" w:cs="Helvetica"/>
          <w:color w:val="000000"/>
          <w:sz w:val="21"/>
          <w:szCs w:val="21"/>
        </w:rPr>
        <w:t> counts the unused memory between stacks as used memory. To verify this, check available swap with </w:t>
      </w:r>
      <w:r>
        <w:rPr>
          <w:rStyle w:val="HTML1"/>
          <w:rFonts w:ascii="Courier New" w:hAnsi="Courier New" w:cs="Courier New"/>
          <w:b/>
          <w:bCs/>
          <w:color w:val="026789"/>
          <w:sz w:val="20"/>
          <w:szCs w:val="20"/>
          <w:shd w:val="clear" w:color="auto" w:fill="FFFFFF"/>
        </w:rPr>
        <w:t>swap -s</w:t>
      </w:r>
      <w:r>
        <w:rPr>
          <w:rFonts w:ascii="Helvetica" w:hAnsi="Helvetica" w:cs="Helvetica"/>
          <w:color w:val="000000"/>
          <w:sz w:val="21"/>
          <w:szCs w:val="21"/>
        </w:rPr>
        <w:t>. We test </w:t>
      </w:r>
      <w:hyperlink r:id="rId2038"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with several memory-leakage detectors (both commercial and Open Source), so there should be no memory leaks.</w:t>
      </w:r>
    </w:p>
    <w:p w14:paraId="6AB03EE7" w14:textId="77777777" w:rsidR="0007195F" w:rsidRDefault="0007195F" w:rsidP="0007195F">
      <w:pPr>
        <w:pStyle w:val="5"/>
        <w:shd w:val="clear" w:color="auto" w:fill="FFFFFF"/>
        <w:rPr>
          <w:rFonts w:ascii="Helvetica" w:hAnsi="Helvetica" w:cs="Helvetica"/>
          <w:color w:val="000000"/>
          <w:sz w:val="25"/>
          <w:szCs w:val="25"/>
        </w:rPr>
      </w:pPr>
      <w:bookmarkStart w:id="665" w:name="monitor-mysql-memory-use"/>
      <w:bookmarkEnd w:id="665"/>
      <w:r>
        <w:rPr>
          <w:rFonts w:ascii="Helvetica" w:hAnsi="Helvetica" w:cs="Helvetica"/>
          <w:color w:val="000000"/>
          <w:sz w:val="25"/>
          <w:szCs w:val="25"/>
        </w:rPr>
        <w:t>Monitoring MySQL Memory Usage</w:t>
      </w:r>
    </w:p>
    <w:p w14:paraId="066A088D" w14:textId="77777777" w:rsidR="0007195F" w:rsidRDefault="0007195F" w:rsidP="0007195F">
      <w:pPr>
        <w:pStyle w:val="af"/>
        <w:rPr>
          <w:rFonts w:ascii="Helvetica" w:hAnsi="Helvetica" w:cs="Helvetica"/>
          <w:color w:val="000000"/>
          <w:sz w:val="21"/>
          <w:szCs w:val="21"/>
        </w:rPr>
      </w:pPr>
      <w:bookmarkStart w:id="666" w:name="idm46383492015088"/>
      <w:bookmarkStart w:id="667" w:name="idm46383492013600"/>
      <w:bookmarkEnd w:id="666"/>
      <w:bookmarkEnd w:id="667"/>
      <w:r>
        <w:rPr>
          <w:rFonts w:ascii="Helvetica" w:hAnsi="Helvetica" w:cs="Helvetica"/>
          <w:color w:val="000000"/>
          <w:sz w:val="21"/>
          <w:szCs w:val="21"/>
        </w:rPr>
        <w:t>The following example demonstrates how to use </w:t>
      </w:r>
      <w:hyperlink r:id="rId2039" w:tooltip="Chapter 27 MySQL Performance Schema" w:history="1">
        <w:r>
          <w:rPr>
            <w:rStyle w:val="a4"/>
            <w:rFonts w:ascii="Helvetica" w:hAnsi="Helvetica" w:cs="Helvetica"/>
            <w:color w:val="00759F"/>
            <w:sz w:val="21"/>
            <w:szCs w:val="21"/>
          </w:rPr>
          <w:t>Performance Schema</w:t>
        </w:r>
      </w:hyperlink>
      <w:r>
        <w:rPr>
          <w:rFonts w:ascii="Helvetica" w:hAnsi="Helvetica" w:cs="Helvetica"/>
          <w:color w:val="000000"/>
          <w:sz w:val="21"/>
          <w:szCs w:val="21"/>
        </w:rPr>
        <w:t> and </w:t>
      </w:r>
      <w:hyperlink r:id="rId2040" w:tooltip="Chapter 28 MySQL sys Schema" w:history="1">
        <w:r>
          <w:rPr>
            <w:rStyle w:val="a4"/>
            <w:rFonts w:ascii="Helvetica" w:hAnsi="Helvetica" w:cs="Helvetica"/>
            <w:color w:val="00759F"/>
            <w:sz w:val="21"/>
            <w:szCs w:val="21"/>
          </w:rPr>
          <w:t>sys schema</w:t>
        </w:r>
      </w:hyperlink>
      <w:r>
        <w:rPr>
          <w:rFonts w:ascii="Helvetica" w:hAnsi="Helvetica" w:cs="Helvetica"/>
          <w:color w:val="000000"/>
          <w:sz w:val="21"/>
          <w:szCs w:val="21"/>
        </w:rPr>
        <w:t> to monitor MySQL memory usage.</w:t>
      </w:r>
    </w:p>
    <w:p w14:paraId="2CD6BA8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Most Performance Schema memory instrumentation is disabled by default. Instruments can be enabled by updating the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column of the Performance Schema </w:t>
      </w:r>
      <w:hyperlink r:id="rId2041"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Memory instruments have names in the form of </w:t>
      </w:r>
      <w:r>
        <w:rPr>
          <w:rStyle w:val="HTML1"/>
          <w:rFonts w:ascii="Courier New" w:hAnsi="Courier New" w:cs="Courier New"/>
          <w:b/>
          <w:bCs/>
          <w:color w:val="026789"/>
          <w:sz w:val="20"/>
          <w:szCs w:val="20"/>
          <w:shd w:val="clear" w:color="auto" w:fill="FFFFFF"/>
        </w:rPr>
        <w:t>memory/</w:t>
      </w:r>
      <w:r>
        <w:rPr>
          <w:rStyle w:val="HTML1"/>
          <w:rFonts w:ascii="Courier New" w:hAnsi="Courier New" w:cs="Courier New"/>
          <w:b/>
          <w:bCs/>
          <w:i/>
          <w:iCs/>
          <w:color w:val="026789"/>
          <w:sz w:val="19"/>
          <w:szCs w:val="19"/>
          <w:shd w:val="clear" w:color="auto" w:fill="FFFFFF"/>
        </w:rPr>
        <w:t>code_area</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instrument_name</w:t>
      </w:r>
      <w:r>
        <w:rPr>
          <w:rFonts w:ascii="Helvetica" w:hAnsi="Helvetica" w:cs="Helvetica"/>
          <w:color w:val="000000"/>
          <w:sz w:val="21"/>
          <w:szCs w:val="21"/>
        </w:rPr>
        <w:t>, where </w:t>
      </w:r>
      <w:r>
        <w:rPr>
          <w:rStyle w:val="HTML1"/>
          <w:rFonts w:ascii="Courier New" w:hAnsi="Courier New" w:cs="Courier New"/>
          <w:b/>
          <w:bCs/>
          <w:i/>
          <w:iCs/>
          <w:color w:val="000000"/>
          <w:sz w:val="20"/>
          <w:szCs w:val="20"/>
        </w:rPr>
        <w:t>code_area</w:t>
      </w:r>
      <w:r>
        <w:rPr>
          <w:rFonts w:ascii="Helvetica" w:hAnsi="Helvetica" w:cs="Helvetica"/>
          <w:color w:val="000000"/>
          <w:sz w:val="21"/>
          <w:szCs w:val="21"/>
        </w:rPr>
        <w:t> is a value such as </w:t>
      </w:r>
      <w:r>
        <w:rPr>
          <w:rStyle w:val="HTML1"/>
          <w:rFonts w:ascii="Courier New" w:hAnsi="Courier New" w:cs="Courier New"/>
          <w:b/>
          <w:bCs/>
          <w:color w:val="026789"/>
          <w:sz w:val="20"/>
          <w:szCs w:val="20"/>
          <w:shd w:val="clear" w:color="auto" w:fill="FFFFFF"/>
        </w:rPr>
        <w:t>sql</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and </w:t>
      </w:r>
      <w:r>
        <w:rPr>
          <w:rStyle w:val="HTML1"/>
          <w:rFonts w:ascii="Courier New" w:hAnsi="Courier New" w:cs="Courier New"/>
          <w:b/>
          <w:bCs/>
          <w:i/>
          <w:iCs/>
          <w:color w:val="000000"/>
          <w:sz w:val="20"/>
          <w:szCs w:val="20"/>
        </w:rPr>
        <w:t>instrument_name</w:t>
      </w:r>
      <w:r>
        <w:rPr>
          <w:rFonts w:ascii="Helvetica" w:hAnsi="Helvetica" w:cs="Helvetica"/>
          <w:color w:val="000000"/>
          <w:sz w:val="21"/>
          <w:szCs w:val="21"/>
        </w:rPr>
        <w:t> is the instrument detail.</w:t>
      </w:r>
    </w:p>
    <w:p w14:paraId="44BE9473" w14:textId="77777777" w:rsidR="0007195F" w:rsidRDefault="0007195F" w:rsidP="0007195F">
      <w:pPr>
        <w:pStyle w:val="af"/>
        <w:numPr>
          <w:ilvl w:val="0"/>
          <w:numId w:val="21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To view available MySQL memory instruments, query the Performance Schema </w:t>
      </w:r>
      <w:hyperlink r:id="rId2042"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The following query returns hundreds of memory instruments for all code areas.</w:t>
      </w:r>
    </w:p>
    <w:p w14:paraId="5E51DD96" w14:textId="77777777" w:rsidR="0007195F" w:rsidRDefault="0007195F" w:rsidP="0007195F">
      <w:pPr>
        <w:pStyle w:val="HTML"/>
        <w:numPr>
          <w:ilvl w:val="0"/>
          <w:numId w:val="21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performance_schema.setup_instruments</w:t>
      </w:r>
    </w:p>
    <w:p w14:paraId="05AEAD38"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'%memory%';</w:t>
      </w:r>
    </w:p>
    <w:p w14:paraId="1937FC2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can narrow results by specifying a code area. For example, you can limit results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memory instruments by specifying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as the code area.</w:t>
      </w:r>
    </w:p>
    <w:p w14:paraId="13D08670"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performance_schema.setup_instruments</w:t>
      </w:r>
    </w:p>
    <w:p w14:paraId="41C2213F"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'%memory/innodb%';</w:t>
      </w:r>
    </w:p>
    <w:p w14:paraId="4F824E52"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50370DC"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NAME                                      | ENABLED | TIMED |</w:t>
      </w:r>
    </w:p>
    <w:p w14:paraId="000D964C"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44B8414"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memory/innodb/adaptive hash index         | NO      | NO    |</w:t>
      </w:r>
    </w:p>
    <w:p w14:paraId="0016BC07"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memory/innodb/buf_buf_pool                | NO      | NO    |</w:t>
      </w:r>
    </w:p>
    <w:p w14:paraId="0338019C"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memory/innodb/dict_stats_bg_recalc_pool_t | NO      | NO    |</w:t>
      </w:r>
    </w:p>
    <w:p w14:paraId="16A25F78"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memory/innodb/dict_stats_index_map_t      | NO      | NO    |</w:t>
      </w:r>
    </w:p>
    <w:p w14:paraId="6E353CA7"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memory/innodb/dict_stats_n_diff_on_level  | NO      | NO    |</w:t>
      </w:r>
    </w:p>
    <w:p w14:paraId="0B64B3F2"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memory/innodb/other                       | NO      | NO    |</w:t>
      </w:r>
    </w:p>
    <w:p w14:paraId="3158141F"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memory/innodb/row_log_buf                 | NO      | NO    |</w:t>
      </w:r>
    </w:p>
    <w:p w14:paraId="1B08AE7F"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memory/innodb/row_merge_sort              | NO      | NO    |</w:t>
      </w:r>
    </w:p>
    <w:p w14:paraId="371B11AF"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memory/innodb/std                         | NO      | NO    |</w:t>
      </w:r>
    </w:p>
    <w:p w14:paraId="24822E5C"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memory/innodb/trx_sys_t::rw_trx_ids       | NO      | NO    |</w:t>
      </w:r>
    </w:p>
    <w:p w14:paraId="31393359"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A73B27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Depending on your MySQL installation, code areas may include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sql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client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csv</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blackhole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archive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partition</w:t>
      </w:r>
      <w:r>
        <w:rPr>
          <w:rFonts w:ascii="Helvetica" w:hAnsi="Helvetica" w:cs="Helvetica"/>
          <w:color w:val="000000"/>
          <w:sz w:val="21"/>
          <w:szCs w:val="21"/>
        </w:rPr>
        <w:t>, and others.</w:t>
      </w:r>
    </w:p>
    <w:p w14:paraId="4391CCCE" w14:textId="77777777" w:rsidR="0007195F" w:rsidRDefault="0007195F" w:rsidP="0007195F">
      <w:pPr>
        <w:pStyle w:val="af"/>
        <w:numPr>
          <w:ilvl w:val="0"/>
          <w:numId w:val="21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enable memory instruments, add a </w:t>
      </w:r>
      <w:r>
        <w:rPr>
          <w:rStyle w:val="HTML1"/>
          <w:rFonts w:ascii="Courier New" w:hAnsi="Courier New" w:cs="Courier New"/>
          <w:b/>
          <w:bCs/>
          <w:color w:val="026789"/>
          <w:sz w:val="20"/>
          <w:szCs w:val="20"/>
          <w:shd w:val="clear" w:color="auto" w:fill="FFFFFF"/>
        </w:rPr>
        <w:t>performance-schema-instrument</w:t>
      </w:r>
      <w:r>
        <w:rPr>
          <w:rFonts w:ascii="Helvetica" w:hAnsi="Helvetica" w:cs="Helvetica"/>
          <w:color w:val="000000"/>
          <w:sz w:val="21"/>
          <w:szCs w:val="21"/>
        </w:rPr>
        <w:t> rule to your MySQL configuration file. For example, to enable all memory instruments, add this rule to your configuration file and restart the server:</w:t>
      </w:r>
    </w:p>
    <w:p w14:paraId="4B6ACB62"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performance-schema-instrument='memory/%=COUNTED'</w:t>
      </w:r>
    </w:p>
    <w:p w14:paraId="5B09528E" w14:textId="77777777" w:rsidR="0007195F" w:rsidRDefault="0007195F" w:rsidP="0007195F">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FB0F744"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Enabling memory instruments at startup ensures that memory allocations that occur at startup are counted.</w:t>
      </w:r>
    </w:p>
    <w:p w14:paraId="130AB1D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After restarting the server, the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column of the Performance Schema </w:t>
      </w:r>
      <w:hyperlink r:id="rId2043"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should report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for memory instruments that you enabled. The </w:t>
      </w:r>
      <w:r>
        <w:rPr>
          <w:rStyle w:val="HTML1"/>
          <w:rFonts w:ascii="Courier New" w:hAnsi="Courier New" w:cs="Courier New"/>
          <w:b/>
          <w:bCs/>
          <w:color w:val="026789"/>
          <w:sz w:val="20"/>
          <w:szCs w:val="20"/>
          <w:shd w:val="clear" w:color="auto" w:fill="FFFFFF"/>
        </w:rPr>
        <w:t>TIMED</w:t>
      </w:r>
      <w:r>
        <w:rPr>
          <w:rFonts w:ascii="Helvetica" w:hAnsi="Helvetica" w:cs="Helvetica"/>
          <w:color w:val="000000"/>
          <w:sz w:val="21"/>
          <w:szCs w:val="21"/>
        </w:rPr>
        <w:t> column in the </w:t>
      </w:r>
      <w:hyperlink r:id="rId2044"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is ignored for memory instruments because memory operations are not timed.</w:t>
      </w:r>
    </w:p>
    <w:p w14:paraId="1C55392F"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 FROM performance_schema.setup_instruments</w:t>
      </w:r>
    </w:p>
    <w:p w14:paraId="0C7F7CC5"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'%memory/innodb%';</w:t>
      </w:r>
    </w:p>
    <w:p w14:paraId="11E249FE"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13D4022"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NAME                                      | ENABLED | TIMED |</w:t>
      </w:r>
    </w:p>
    <w:p w14:paraId="15D22E4C"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B46DA33"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memory/innodb/adaptive hash index         | NO      | NO    |</w:t>
      </w:r>
    </w:p>
    <w:p w14:paraId="282DA009"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memory/innodb/buf_buf_pool                | NO      | NO    |</w:t>
      </w:r>
    </w:p>
    <w:p w14:paraId="79613403"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memory/innodb/dict_stats_bg_recalc_pool_t | NO      | NO    |</w:t>
      </w:r>
    </w:p>
    <w:p w14:paraId="21154084"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memory/innodb/dict_stats_index_map_t      | NO      | NO    |</w:t>
      </w:r>
    </w:p>
    <w:p w14:paraId="4758D14F"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memory/innodb/dict_stats_n_diff_on_level  | NO      | NO    |</w:t>
      </w:r>
    </w:p>
    <w:p w14:paraId="356296DF"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memory/innodb/other                       | NO      | NO    |</w:t>
      </w:r>
    </w:p>
    <w:p w14:paraId="2242B451"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memory/innodb/row_log_buf                 | NO      | NO    |</w:t>
      </w:r>
    </w:p>
    <w:p w14:paraId="740C4FF4"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memory/innodb/row_merge_sort              | NO      | NO    |</w:t>
      </w:r>
    </w:p>
    <w:p w14:paraId="17643D41"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memory/innodb/std                         | NO      | NO    |</w:t>
      </w:r>
    </w:p>
    <w:p w14:paraId="7B8E9298"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memory/innodb/trx_sys_t::rw_trx_ids       | NO      | NO    |</w:t>
      </w:r>
    </w:p>
    <w:p w14:paraId="279AC2F6"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7362703" w14:textId="77777777" w:rsidR="0007195F" w:rsidRDefault="0007195F" w:rsidP="0007195F">
      <w:pPr>
        <w:pStyle w:val="af"/>
        <w:numPr>
          <w:ilvl w:val="0"/>
          <w:numId w:val="21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Query memory instrument data. In this example, memory instrument data is queried in the Performance Schema </w:t>
      </w:r>
      <w:hyperlink r:id="rId2045" w:anchor="performance-schema-memory-summary-tables" w:tooltip="27.12.20.10 Memory Summary Tables" w:history="1">
        <w:r>
          <w:rPr>
            <w:rStyle w:val="HTML1"/>
            <w:rFonts w:ascii="Courier New" w:hAnsi="Courier New" w:cs="Courier New"/>
            <w:b/>
            <w:bCs/>
            <w:color w:val="026789"/>
            <w:sz w:val="20"/>
            <w:szCs w:val="20"/>
            <w:u w:val="single"/>
            <w:shd w:val="clear" w:color="auto" w:fill="FFFFFF"/>
          </w:rPr>
          <w:t>memory_summary_global_by_event_name</w:t>
        </w:r>
      </w:hyperlink>
      <w:r>
        <w:rPr>
          <w:rFonts w:ascii="Helvetica" w:hAnsi="Helvetica" w:cs="Helvetica"/>
          <w:color w:val="000000"/>
          <w:sz w:val="21"/>
          <w:szCs w:val="21"/>
        </w:rPr>
        <w:t> table, which summarizes data by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 is the name of the instrument.</w:t>
      </w:r>
    </w:p>
    <w:p w14:paraId="7383A18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query returns memory data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For column descriptions, see </w:t>
      </w:r>
      <w:hyperlink r:id="rId2046" w:anchor="performance-schema-memory-summary-tables" w:tooltip="27.12.20.10 Memory Summary Tables" w:history="1">
        <w:r>
          <w:rPr>
            <w:rStyle w:val="a4"/>
            <w:rFonts w:ascii="Helvetica" w:hAnsi="Helvetica" w:cs="Helvetica"/>
            <w:color w:val="00759F"/>
            <w:sz w:val="21"/>
            <w:szCs w:val="21"/>
          </w:rPr>
          <w:t>Section 27.12.20.10, “Memory Summary Tables”</w:t>
        </w:r>
      </w:hyperlink>
      <w:r>
        <w:rPr>
          <w:rFonts w:ascii="Helvetica" w:hAnsi="Helvetica" w:cs="Helvetica"/>
          <w:color w:val="000000"/>
          <w:sz w:val="21"/>
          <w:szCs w:val="21"/>
        </w:rPr>
        <w:t>.</w:t>
      </w:r>
    </w:p>
    <w:p w14:paraId="1BD80F82"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performance_schema.memory_summary_global_by_event_name</w:t>
      </w:r>
    </w:p>
    <w:p w14:paraId="4AD7BDE0"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EVENT_NAME LIKE 'memory/innodb/buf_buf_pool'\G</w:t>
      </w:r>
    </w:p>
    <w:p w14:paraId="519C176F"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EVENT_NAME: memory/innodb/buf_buf_pool</w:t>
      </w:r>
    </w:p>
    <w:p w14:paraId="6C3BEE17"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COUNT_ALLOC: 1</w:t>
      </w:r>
    </w:p>
    <w:p w14:paraId="5229D05B"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COUNT_FREE: 0</w:t>
      </w:r>
    </w:p>
    <w:p w14:paraId="292B1165"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SUM_NUMBER_OF_BYTES_ALLOC: 137428992</w:t>
      </w:r>
    </w:p>
    <w:p w14:paraId="74471D77"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SUM_NUMBER_OF_BYTES_FREE: 0</w:t>
      </w:r>
    </w:p>
    <w:p w14:paraId="67424CE6"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LOW_COUNT_USED: 0</w:t>
      </w:r>
    </w:p>
    <w:p w14:paraId="758CF855"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CURRENT_COUNT_USED: 1</w:t>
      </w:r>
    </w:p>
    <w:p w14:paraId="3C1FBA7B"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HIGH_COUNT_USED: 1</w:t>
      </w:r>
    </w:p>
    <w:p w14:paraId="2841E637"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LOW_NUMBER_OF_BYTES_USED: 0</w:t>
      </w:r>
    </w:p>
    <w:p w14:paraId="0329842E"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CURRENT_NUMBER_OF_BYTES_USED: 137428992</w:t>
      </w:r>
    </w:p>
    <w:p w14:paraId="6AC09507"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HIGH_NUMBER_OF_BYTES_USED: 137428992</w:t>
      </w:r>
    </w:p>
    <w:p w14:paraId="79220FD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same underlying data can be queried using the </w:t>
      </w:r>
      <w:hyperlink r:id="rId2047"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w:t>
      </w:r>
      <w:hyperlink r:id="rId2048" w:anchor="sys-memory-global-by-current-bytes" w:tooltip="28.4.3.19 The memory_global_by_current_bytes and x$memory_global_by_current_bytes Views" w:history="1">
        <w:r>
          <w:rPr>
            <w:rStyle w:val="HTML1"/>
            <w:rFonts w:ascii="Courier New" w:hAnsi="Courier New" w:cs="Courier New"/>
            <w:b/>
            <w:bCs/>
            <w:color w:val="026789"/>
            <w:sz w:val="20"/>
            <w:szCs w:val="20"/>
            <w:u w:val="single"/>
            <w:shd w:val="clear" w:color="auto" w:fill="FFFFFF"/>
          </w:rPr>
          <w:t>memory_global_by_current_bytes</w:t>
        </w:r>
      </w:hyperlink>
      <w:r>
        <w:rPr>
          <w:rFonts w:ascii="Helvetica" w:hAnsi="Helvetica" w:cs="Helvetica"/>
          <w:color w:val="000000"/>
          <w:sz w:val="21"/>
          <w:szCs w:val="21"/>
        </w:rPr>
        <w:t> table, which shows current memory usage within the server globally, broken down by allocation type.</w:t>
      </w:r>
    </w:p>
    <w:p w14:paraId="2AC6F4AA"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sys.memory_global_by_current_bytes</w:t>
      </w:r>
    </w:p>
    <w:p w14:paraId="2DA4E8EA"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Style w:val="HTML1"/>
          <w:rFonts w:ascii="Courier New" w:hAnsi="Courier New" w:cs="Courier New"/>
          <w:b/>
          <w:bCs/>
          <w:color w:val="000000"/>
          <w:sz w:val="19"/>
          <w:szCs w:val="19"/>
        </w:rPr>
        <w:t>WHERE event_name LIKE 'memory/innodb/buf_buf_pool'\G</w:t>
      </w:r>
    </w:p>
    <w:p w14:paraId="2A88139A"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4164D66F"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event_name: memory/innodb/buf_buf_pool</w:t>
      </w:r>
    </w:p>
    <w:p w14:paraId="548331D8"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current_count: 1</w:t>
      </w:r>
    </w:p>
    <w:p w14:paraId="481C1D49"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current_alloc: 131.06 MiB</w:t>
      </w:r>
    </w:p>
    <w:p w14:paraId="799C4FFC"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current_avg_alloc: 131.06 MiB</w:t>
      </w:r>
    </w:p>
    <w:p w14:paraId="7CB567E9"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high_count: 1</w:t>
      </w:r>
    </w:p>
    <w:p w14:paraId="56604F1A"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high_alloc: 131.06 MiB</w:t>
      </w:r>
    </w:p>
    <w:p w14:paraId="47C78338"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high_avg_alloc: 131.06 MiB</w:t>
      </w:r>
    </w:p>
    <w:p w14:paraId="4C01CEF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w:t>
      </w:r>
      <w:hyperlink r:id="rId2049"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query aggregates currently allocated memory (</w:t>
      </w:r>
      <w:r>
        <w:rPr>
          <w:rStyle w:val="HTML1"/>
          <w:rFonts w:ascii="Courier New" w:hAnsi="Courier New" w:cs="Courier New"/>
          <w:b/>
          <w:bCs/>
          <w:color w:val="026789"/>
          <w:sz w:val="20"/>
          <w:szCs w:val="20"/>
          <w:shd w:val="clear" w:color="auto" w:fill="FFFFFF"/>
        </w:rPr>
        <w:t>current_alloc</w:t>
      </w:r>
      <w:r>
        <w:rPr>
          <w:rFonts w:ascii="Helvetica" w:hAnsi="Helvetica" w:cs="Helvetica"/>
          <w:color w:val="000000"/>
          <w:sz w:val="21"/>
          <w:szCs w:val="21"/>
        </w:rPr>
        <w:t>) by code area:</w:t>
      </w:r>
    </w:p>
    <w:p w14:paraId="7C6DA87A"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SUBSTRING_INDEX(event_name,'/',2) AS</w:t>
      </w:r>
    </w:p>
    <w:p w14:paraId="15E54CDB"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code_area, FORMAT_BYTES(SUM(current_alloc))</w:t>
      </w:r>
    </w:p>
    <w:p w14:paraId="18C21CD7"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AS current_alloc</w:t>
      </w:r>
    </w:p>
    <w:p w14:paraId="69D92F2E"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sys.x$memory_global_by_current_bytes</w:t>
      </w:r>
    </w:p>
    <w:p w14:paraId="4BF3F810"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SUBSTRING_INDEX(event_name,'/',2)</w:t>
      </w:r>
    </w:p>
    <w:p w14:paraId="69805D6B"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SUM(current_alloc) DESC;</w:t>
      </w:r>
    </w:p>
    <w:p w14:paraId="7C8CC961"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0168394"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code_area                 | current_alloc |</w:t>
      </w:r>
    </w:p>
    <w:p w14:paraId="3AC289A0"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4269631"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             | 843.24 MiB    |</w:t>
      </w:r>
    </w:p>
    <w:p w14:paraId="675CB22F"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memory/performance_schema | 81.29 MiB     |</w:t>
      </w:r>
    </w:p>
    <w:p w14:paraId="6A2CB3DA"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memory/mysys              | 8.20 MiB      |</w:t>
      </w:r>
    </w:p>
    <w:p w14:paraId="4FFC98EC"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memory/sql                | 2.47 MiB      |</w:t>
      </w:r>
    </w:p>
    <w:p w14:paraId="288370B3"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memory/memory             | 174.01 KiB    |</w:t>
      </w:r>
    </w:p>
    <w:p w14:paraId="55874A22"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memory/myisam             | 46.53 KiB     |</w:t>
      </w:r>
    </w:p>
    <w:p w14:paraId="4233E2A7"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memory/blackhole          | 512 bytes     |</w:t>
      </w:r>
    </w:p>
    <w:p w14:paraId="5B8AF483"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memory/federated          | 512 bytes     |</w:t>
      </w:r>
    </w:p>
    <w:p w14:paraId="7CD3293E"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memory/csv                | 512 bytes     |</w:t>
      </w:r>
    </w:p>
    <w:p w14:paraId="4BE21FB1"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memory/vio                | 496 bytes     |</w:t>
      </w:r>
    </w:p>
    <w:p w14:paraId="3CE69FFE"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694B32E" w14:textId="77777777" w:rsidR="0007195F" w:rsidRDefault="0007195F" w:rsidP="0007195F">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41AAD8B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8.0.16, </w:t>
      </w:r>
      <w:r>
        <w:rPr>
          <w:rStyle w:val="HTML1"/>
          <w:rFonts w:ascii="Courier New" w:hAnsi="Courier New" w:cs="Courier New"/>
          <w:b/>
          <w:bCs/>
          <w:color w:val="026789"/>
          <w:sz w:val="20"/>
          <w:szCs w:val="20"/>
          <w:shd w:val="clear" w:color="auto" w:fill="FFFFFF"/>
        </w:rPr>
        <w:t>sys.format_bytes()</w:t>
      </w:r>
      <w:r>
        <w:rPr>
          <w:rFonts w:ascii="Helvetica" w:hAnsi="Helvetica" w:cs="Helvetica"/>
          <w:color w:val="000000"/>
          <w:sz w:val="21"/>
          <w:szCs w:val="21"/>
        </w:rPr>
        <w:t> was used for </w:t>
      </w:r>
      <w:hyperlink r:id="rId2050" w:anchor="function_format-bytes" w:history="1">
        <w:r>
          <w:rPr>
            <w:rStyle w:val="HTML1"/>
            <w:rFonts w:ascii="Courier New" w:hAnsi="Courier New" w:cs="Courier New"/>
            <w:b/>
            <w:bCs/>
            <w:color w:val="026789"/>
            <w:sz w:val="20"/>
            <w:szCs w:val="20"/>
            <w:u w:val="single"/>
            <w:shd w:val="clear" w:color="auto" w:fill="FFFFFF"/>
          </w:rPr>
          <w:t>FORMAT_BYTES()</w:t>
        </w:r>
      </w:hyperlink>
      <w:r>
        <w:rPr>
          <w:rFonts w:ascii="Helvetica" w:hAnsi="Helvetica" w:cs="Helvetica"/>
          <w:color w:val="000000"/>
          <w:sz w:val="21"/>
          <w:szCs w:val="21"/>
        </w:rPr>
        <w:t>.</w:t>
      </w:r>
    </w:p>
    <w:p w14:paraId="524962DC"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about </w:t>
      </w:r>
      <w:hyperlink r:id="rId2051"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see </w:t>
      </w:r>
      <w:hyperlink r:id="rId2052" w:tooltip="Chapter 28 MySQL sys Schema" w:history="1">
        <w:r>
          <w:rPr>
            <w:rStyle w:val="a4"/>
            <w:rFonts w:ascii="Helvetica" w:hAnsi="Helvetica" w:cs="Helvetica"/>
            <w:color w:val="00759F"/>
            <w:sz w:val="21"/>
            <w:szCs w:val="21"/>
          </w:rPr>
          <w:t>Chapter 28, </w:t>
        </w:r>
        <w:r>
          <w:rPr>
            <w:rStyle w:val="a4"/>
            <w:rFonts w:ascii="Helvetica" w:hAnsi="Helvetica" w:cs="Helvetica"/>
            <w:i/>
            <w:iCs/>
            <w:color w:val="00759F"/>
            <w:sz w:val="21"/>
            <w:szCs w:val="21"/>
          </w:rPr>
          <w:t>MySQL sys Schema</w:t>
        </w:r>
      </w:hyperlink>
      <w:r>
        <w:rPr>
          <w:rFonts w:ascii="Helvetica" w:hAnsi="Helvetica" w:cs="Helvetica"/>
          <w:color w:val="000000"/>
          <w:sz w:val="21"/>
          <w:szCs w:val="21"/>
        </w:rPr>
        <w:t>.</w:t>
      </w:r>
    </w:p>
    <w:p w14:paraId="64628576" w14:textId="77777777" w:rsidR="0007195F" w:rsidRDefault="0007195F" w:rsidP="0007195F">
      <w:pPr>
        <w:pStyle w:val="4"/>
        <w:shd w:val="clear" w:color="auto" w:fill="FFFFFF"/>
        <w:rPr>
          <w:rFonts w:ascii="Helvetica" w:hAnsi="Helvetica" w:cs="Helvetica"/>
          <w:color w:val="000000"/>
          <w:sz w:val="29"/>
          <w:szCs w:val="29"/>
        </w:rPr>
      </w:pPr>
      <w:bookmarkStart w:id="668" w:name="large-page-support"/>
      <w:bookmarkEnd w:id="668"/>
      <w:r>
        <w:rPr>
          <w:rFonts w:ascii="Helvetica" w:hAnsi="Helvetica" w:cs="Helvetica"/>
          <w:color w:val="000000"/>
          <w:sz w:val="29"/>
          <w:szCs w:val="29"/>
        </w:rPr>
        <w:t>8.12.3.2 Enabling Large Page Support</w:t>
      </w:r>
    </w:p>
    <w:p w14:paraId="32A6DD27" w14:textId="77777777" w:rsidR="0007195F" w:rsidRDefault="0007195F" w:rsidP="0007195F">
      <w:pPr>
        <w:pStyle w:val="af"/>
        <w:rPr>
          <w:rFonts w:ascii="Helvetica" w:hAnsi="Helvetica" w:cs="Helvetica"/>
          <w:color w:val="000000"/>
          <w:sz w:val="21"/>
          <w:szCs w:val="21"/>
        </w:rPr>
      </w:pPr>
      <w:bookmarkStart w:id="669" w:name="idm46383491945408"/>
      <w:bookmarkEnd w:id="669"/>
      <w:r>
        <w:rPr>
          <w:rFonts w:ascii="Helvetica" w:hAnsi="Helvetica" w:cs="Helvetica"/>
          <w:color w:val="000000"/>
          <w:sz w:val="21"/>
          <w:szCs w:val="21"/>
        </w:rPr>
        <w:t xml:space="preserve">Some hardware/operating system architectures support memory pages greater than the default (usually 4KB). The actual implementation of this support depends on the </w:t>
      </w:r>
      <w:r>
        <w:rPr>
          <w:rFonts w:ascii="Helvetica" w:hAnsi="Helvetica" w:cs="Helvetica"/>
          <w:color w:val="000000"/>
          <w:sz w:val="21"/>
          <w:szCs w:val="21"/>
        </w:rPr>
        <w:lastRenderedPageBreak/>
        <w:t>underlying hardware and operating system. Applications that perform a lot of memory accesses may obtain performance improvements by using large pages due to reduced Translation Lookaside Buffer (TLB) misses.</w:t>
      </w:r>
    </w:p>
    <w:p w14:paraId="467F007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MySQL, large pages can be used by InnoDB, to allocate memory for its buffer pool and additional memory pool.</w:t>
      </w:r>
    </w:p>
    <w:p w14:paraId="114223F6" w14:textId="77777777" w:rsidR="0007195F" w:rsidRDefault="0007195F" w:rsidP="0007195F">
      <w:pPr>
        <w:pStyle w:val="af"/>
        <w:spacing w:before="0" w:after="0"/>
        <w:rPr>
          <w:rFonts w:ascii="Helvetica" w:hAnsi="Helvetica" w:cs="Helvetica"/>
          <w:color w:val="000000"/>
          <w:sz w:val="21"/>
          <w:szCs w:val="21"/>
        </w:rPr>
      </w:pPr>
      <w:r>
        <w:rPr>
          <w:rFonts w:ascii="Helvetica" w:hAnsi="Helvetica" w:cs="Helvetica"/>
          <w:color w:val="000000"/>
          <w:sz w:val="21"/>
          <w:szCs w:val="21"/>
        </w:rPr>
        <w:t>Standard use of large pages in MySQL attempts to use the largest size supported, up to 4MB. Under Solaris, a </w:t>
      </w:r>
      <w:r>
        <w:rPr>
          <w:rStyle w:val="62"/>
          <w:rFonts w:ascii="inherit" w:hAnsi="inherit" w:cs="Helvetica"/>
          <w:color w:val="000000"/>
          <w:sz w:val="21"/>
          <w:szCs w:val="21"/>
          <w:bdr w:val="none" w:sz="0" w:space="0" w:color="auto" w:frame="1"/>
        </w:rPr>
        <w:t>“super large pages”</w:t>
      </w:r>
      <w:r>
        <w:rPr>
          <w:rFonts w:ascii="Helvetica" w:hAnsi="Helvetica" w:cs="Helvetica"/>
          <w:color w:val="000000"/>
          <w:sz w:val="21"/>
          <w:szCs w:val="21"/>
        </w:rPr>
        <w:t> feature enables uses of pages up to 256MB. This feature is available for recent SPARC platforms. It can be enabled or disabled by using the </w:t>
      </w:r>
      <w:hyperlink r:id="rId2053" w:anchor="option_mysqld_super-large-pages" w:history="1">
        <w:r>
          <w:rPr>
            <w:rStyle w:val="HTML1"/>
            <w:rFonts w:ascii="Courier New" w:hAnsi="Courier New" w:cs="Courier New"/>
            <w:color w:val="0E4075"/>
            <w:sz w:val="20"/>
            <w:szCs w:val="20"/>
            <w:u w:val="single"/>
            <w:shd w:val="clear" w:color="auto" w:fill="FFFFFF"/>
          </w:rPr>
          <w:t>--super-large-pages</w:t>
        </w:r>
      </w:hyperlink>
      <w:r>
        <w:rPr>
          <w:rFonts w:ascii="Helvetica" w:hAnsi="Helvetica" w:cs="Helvetica"/>
          <w:color w:val="000000"/>
          <w:sz w:val="21"/>
          <w:szCs w:val="21"/>
        </w:rPr>
        <w:t> or </w:t>
      </w:r>
      <w:hyperlink r:id="rId2054" w:anchor="option_mysqld_super-large-pages" w:history="1">
        <w:r>
          <w:rPr>
            <w:rStyle w:val="HTML1"/>
            <w:rFonts w:ascii="Courier New" w:hAnsi="Courier New" w:cs="Courier New"/>
            <w:color w:val="0E4075"/>
            <w:sz w:val="20"/>
            <w:szCs w:val="20"/>
            <w:u w:val="single"/>
            <w:shd w:val="clear" w:color="auto" w:fill="FFFFFF"/>
          </w:rPr>
          <w:t>--skip-super-large-pages</w:t>
        </w:r>
      </w:hyperlink>
      <w:r>
        <w:rPr>
          <w:rFonts w:ascii="Helvetica" w:hAnsi="Helvetica" w:cs="Helvetica"/>
          <w:color w:val="000000"/>
          <w:sz w:val="21"/>
          <w:szCs w:val="21"/>
        </w:rPr>
        <w:t> option.</w:t>
      </w:r>
    </w:p>
    <w:p w14:paraId="316A4D7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also supports the Linux implementation of large page support (which is called HugeTLB in Linux).</w:t>
      </w:r>
    </w:p>
    <w:p w14:paraId="562A917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Before large pages can be used on Linux, the kernel must be enabled to support them and it is necessary to configure the HugeTLB memory pool. For reference, the HugeTBL API is documented in the </w:t>
      </w:r>
      <w:r>
        <w:rPr>
          <w:rStyle w:val="HTML1"/>
          <w:rFonts w:ascii="Courier New" w:hAnsi="Courier New" w:cs="Courier New"/>
          <w:color w:val="990000"/>
          <w:sz w:val="20"/>
          <w:szCs w:val="20"/>
          <w:shd w:val="clear" w:color="auto" w:fill="FFFFFF"/>
        </w:rPr>
        <w:t>Documentation/vm/hugetlbpage.txt</w:t>
      </w:r>
      <w:r>
        <w:rPr>
          <w:rFonts w:ascii="Helvetica" w:hAnsi="Helvetica" w:cs="Helvetica"/>
          <w:color w:val="000000"/>
          <w:sz w:val="21"/>
          <w:szCs w:val="21"/>
        </w:rPr>
        <w:t> file of your Linux sources.</w:t>
      </w:r>
    </w:p>
    <w:p w14:paraId="3A1A7345" w14:textId="77777777" w:rsidR="0007195F" w:rsidRDefault="0007195F" w:rsidP="0007195F">
      <w:pPr>
        <w:pStyle w:val="af"/>
        <w:spacing w:before="0" w:after="0"/>
        <w:rPr>
          <w:rFonts w:ascii="Helvetica" w:hAnsi="Helvetica" w:cs="Helvetica"/>
          <w:color w:val="000000"/>
          <w:sz w:val="21"/>
          <w:szCs w:val="21"/>
        </w:rPr>
      </w:pPr>
      <w:r>
        <w:rPr>
          <w:rFonts w:ascii="Helvetica" w:hAnsi="Helvetica" w:cs="Helvetica"/>
          <w:color w:val="000000"/>
          <w:sz w:val="21"/>
          <w:szCs w:val="21"/>
        </w:rPr>
        <w:t>The kernel for some recent systems such as Red Hat Enterprise Linux appear to have the large pages feature enabled by default. To check whether this is true for your kernel, use the following command and look for output lines containing </w:t>
      </w:r>
      <w:r>
        <w:rPr>
          <w:rStyle w:val="62"/>
          <w:rFonts w:ascii="inherit" w:hAnsi="inherit" w:cs="Helvetica"/>
          <w:color w:val="000000"/>
          <w:sz w:val="21"/>
          <w:szCs w:val="21"/>
          <w:bdr w:val="none" w:sz="0" w:space="0" w:color="auto" w:frame="1"/>
        </w:rPr>
        <w:t>“huge”</w:t>
      </w:r>
      <w:r>
        <w:rPr>
          <w:rFonts w:ascii="Helvetica" w:hAnsi="Helvetica" w:cs="Helvetica"/>
          <w:color w:val="000000"/>
          <w:sz w:val="21"/>
          <w:szCs w:val="21"/>
        </w:rPr>
        <w:t>:</w:t>
      </w:r>
    </w:p>
    <w:p w14:paraId="23C4E20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cat /proc/meminfo | grep -i huge</w:t>
      </w:r>
    </w:p>
    <w:p w14:paraId="531FF6B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HugePages_Total:       0</w:t>
      </w:r>
    </w:p>
    <w:p w14:paraId="0C48B1F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HugePages_Free:        0</w:t>
      </w:r>
    </w:p>
    <w:p w14:paraId="5BDFD7E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HugePages_Rsvd:        0</w:t>
      </w:r>
    </w:p>
    <w:p w14:paraId="356B635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HugePages_Surp:        0</w:t>
      </w:r>
    </w:p>
    <w:p w14:paraId="73CF861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Hugepagesize:       4096 kB</w:t>
      </w:r>
    </w:p>
    <w:p w14:paraId="7B5890C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nonempty command output indicates that large page support is present, but the zero values indicate that no pages are configured for use.</w:t>
      </w:r>
    </w:p>
    <w:p w14:paraId="0FB7DDF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your kernel needs to be reconfigured to support large pages, consult the </w:t>
      </w:r>
      <w:r>
        <w:rPr>
          <w:rStyle w:val="HTML1"/>
          <w:rFonts w:ascii="Courier New" w:hAnsi="Courier New" w:cs="Courier New"/>
          <w:color w:val="990000"/>
          <w:sz w:val="20"/>
          <w:szCs w:val="20"/>
          <w:shd w:val="clear" w:color="auto" w:fill="FFFFFF"/>
        </w:rPr>
        <w:t>hugetlbpage.txt</w:t>
      </w:r>
      <w:r>
        <w:rPr>
          <w:rFonts w:ascii="Helvetica" w:hAnsi="Helvetica" w:cs="Helvetica"/>
          <w:color w:val="000000"/>
          <w:sz w:val="21"/>
          <w:szCs w:val="21"/>
        </w:rPr>
        <w:t> file for instructions.</w:t>
      </w:r>
    </w:p>
    <w:p w14:paraId="1BCB305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Assuming that your Linux kernel has large page support enabled, configure it for use by MySQL using the following commands. Normally, you put these in an </w:t>
      </w:r>
      <w:r>
        <w:rPr>
          <w:rStyle w:val="HTML1"/>
          <w:rFonts w:ascii="Courier New" w:hAnsi="Courier New" w:cs="Courier New"/>
          <w:color w:val="990000"/>
          <w:sz w:val="20"/>
          <w:szCs w:val="20"/>
          <w:shd w:val="clear" w:color="auto" w:fill="FFFFFF"/>
        </w:rPr>
        <w:t>rc</w:t>
      </w:r>
      <w:r>
        <w:rPr>
          <w:rFonts w:ascii="Helvetica" w:hAnsi="Helvetica" w:cs="Helvetica"/>
          <w:color w:val="000000"/>
          <w:sz w:val="21"/>
          <w:szCs w:val="21"/>
        </w:rPr>
        <w:t> file or equivalent startup file that is executed during the system boot sequence, so that the commands execute each time the system starts. The commands should execute early in the boot sequence, before the MySQL server starts. Be sure to change the allocation numbers and the group number as appropriate for your system.</w:t>
      </w:r>
    </w:p>
    <w:p w14:paraId="5D092FE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Set the number of pages to be used.</w:t>
      </w:r>
    </w:p>
    <w:p w14:paraId="447F654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Each page is normally 2MB, so a value of 20 = 40MB.</w:t>
      </w:r>
    </w:p>
    <w:p w14:paraId="665DC6C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This command actually allocates memory, so this much</w:t>
      </w:r>
    </w:p>
    <w:p w14:paraId="36A0E7D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memory must be available.</w:t>
      </w:r>
    </w:p>
    <w:p w14:paraId="55EBDC0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echo 20 &gt; /proc/sys/vm/nr_hugepages</w:t>
      </w:r>
    </w:p>
    <w:p w14:paraId="5464009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1B77356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Set the group number that is permitted to access this</w:t>
      </w:r>
    </w:p>
    <w:p w14:paraId="4747E7F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memory (102 in this case). The mysql user must be a</w:t>
      </w:r>
    </w:p>
    <w:p w14:paraId="2C9AAFC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member of this group.</w:t>
      </w:r>
    </w:p>
    <w:p w14:paraId="4555E58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echo 102 &gt; /proc/sys/vm/hugetlb_shm_group</w:t>
      </w:r>
    </w:p>
    <w:p w14:paraId="0B52E7B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068F835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Increase the amount of shmem permitted per segment</w:t>
      </w:r>
    </w:p>
    <w:p w14:paraId="4AAE54C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(12G in this case).</w:t>
      </w:r>
    </w:p>
    <w:p w14:paraId="1CF65A2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echo 1560281088 &gt; /proc/sys/kernel/shmmax</w:t>
      </w:r>
    </w:p>
    <w:p w14:paraId="31ECCB6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644319D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Increase total amount of shared memory.  The value</w:t>
      </w:r>
    </w:p>
    <w:p w14:paraId="7D42F92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is the number of pages. At 4KB/page, 4194304 = 16GB.</w:t>
      </w:r>
    </w:p>
    <w:p w14:paraId="0D5D929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echo 4194304 &gt; /proc/sys/kernel/shmall</w:t>
      </w:r>
    </w:p>
    <w:p w14:paraId="59CE0FC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MySQL usage, you normally want the value of </w:t>
      </w:r>
      <w:r>
        <w:rPr>
          <w:rStyle w:val="HTML1"/>
          <w:rFonts w:ascii="Courier New" w:hAnsi="Courier New" w:cs="Courier New"/>
          <w:b/>
          <w:bCs/>
          <w:color w:val="026789"/>
          <w:sz w:val="20"/>
          <w:szCs w:val="20"/>
          <w:shd w:val="clear" w:color="auto" w:fill="FFFFFF"/>
        </w:rPr>
        <w:t>shmmax</w:t>
      </w:r>
      <w:r>
        <w:rPr>
          <w:rFonts w:ascii="Helvetica" w:hAnsi="Helvetica" w:cs="Helvetica"/>
          <w:color w:val="000000"/>
          <w:sz w:val="21"/>
          <w:szCs w:val="21"/>
        </w:rPr>
        <w:t> to be close to the value of </w:t>
      </w:r>
      <w:r>
        <w:rPr>
          <w:rStyle w:val="HTML1"/>
          <w:rFonts w:ascii="Courier New" w:hAnsi="Courier New" w:cs="Courier New"/>
          <w:b/>
          <w:bCs/>
          <w:color w:val="026789"/>
          <w:sz w:val="20"/>
          <w:szCs w:val="20"/>
          <w:shd w:val="clear" w:color="auto" w:fill="FFFFFF"/>
        </w:rPr>
        <w:t>shmall</w:t>
      </w:r>
      <w:r>
        <w:rPr>
          <w:rFonts w:ascii="Helvetica" w:hAnsi="Helvetica" w:cs="Helvetica"/>
          <w:color w:val="000000"/>
          <w:sz w:val="21"/>
          <w:szCs w:val="21"/>
        </w:rPr>
        <w:t>.</w:t>
      </w:r>
    </w:p>
    <w:p w14:paraId="513F824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verify the large page configuration, check </w:t>
      </w:r>
      <w:r>
        <w:rPr>
          <w:rStyle w:val="HTML1"/>
          <w:rFonts w:ascii="Courier New" w:hAnsi="Courier New" w:cs="Courier New"/>
          <w:color w:val="990000"/>
          <w:sz w:val="20"/>
          <w:szCs w:val="20"/>
          <w:shd w:val="clear" w:color="auto" w:fill="FFFFFF"/>
        </w:rPr>
        <w:t>/proc/meminfo</w:t>
      </w:r>
      <w:r>
        <w:rPr>
          <w:rFonts w:ascii="Helvetica" w:hAnsi="Helvetica" w:cs="Helvetica"/>
          <w:color w:val="000000"/>
          <w:sz w:val="21"/>
          <w:szCs w:val="21"/>
        </w:rPr>
        <w:t> again as described previously. Now you should see some nonzero values:</w:t>
      </w:r>
    </w:p>
    <w:p w14:paraId="0C76DBB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cat /proc/meminfo | grep -i huge</w:t>
      </w:r>
    </w:p>
    <w:p w14:paraId="46D75B6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HugePages_Total:      20</w:t>
      </w:r>
    </w:p>
    <w:p w14:paraId="4EDAAEE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HugePages_Free:       20</w:t>
      </w:r>
    </w:p>
    <w:p w14:paraId="3673982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HugePages_Rsvd:        0</w:t>
      </w:r>
    </w:p>
    <w:p w14:paraId="0BA0BC4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HugePages_Surp:        0</w:t>
      </w:r>
    </w:p>
    <w:p w14:paraId="3064AF4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Hugepagesize:       4096 kB</w:t>
      </w:r>
    </w:p>
    <w:p w14:paraId="21A57124" w14:textId="77777777" w:rsidR="0007195F" w:rsidRDefault="0007195F" w:rsidP="0007195F">
      <w:pPr>
        <w:pStyle w:val="af"/>
        <w:spacing w:before="0" w:after="0"/>
        <w:rPr>
          <w:rFonts w:ascii="Helvetica" w:hAnsi="Helvetica" w:cs="Helvetica"/>
          <w:color w:val="000000"/>
          <w:sz w:val="21"/>
          <w:szCs w:val="21"/>
        </w:rPr>
      </w:pPr>
      <w:r>
        <w:rPr>
          <w:rFonts w:ascii="Helvetica" w:hAnsi="Helvetica" w:cs="Helvetica"/>
          <w:color w:val="000000"/>
          <w:sz w:val="21"/>
          <w:szCs w:val="21"/>
        </w:rPr>
        <w:t>The final step to make use of the </w:t>
      </w:r>
      <w:r>
        <w:rPr>
          <w:rStyle w:val="HTML1"/>
          <w:rFonts w:ascii="Courier New" w:hAnsi="Courier New" w:cs="Courier New"/>
          <w:b/>
          <w:bCs/>
          <w:color w:val="026789"/>
          <w:sz w:val="20"/>
          <w:szCs w:val="20"/>
          <w:shd w:val="clear" w:color="auto" w:fill="FFFFFF"/>
        </w:rPr>
        <w:t>hugetlb_shm_group</w:t>
      </w:r>
      <w:r>
        <w:rPr>
          <w:rFonts w:ascii="Helvetica" w:hAnsi="Helvetica" w:cs="Helvetica"/>
          <w:color w:val="000000"/>
          <w:sz w:val="21"/>
          <w:szCs w:val="21"/>
        </w:rPr>
        <w:t> is to give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user an </w:t>
      </w:r>
      <w:r>
        <w:rPr>
          <w:rStyle w:val="62"/>
          <w:rFonts w:ascii="inherit" w:hAnsi="inherit" w:cs="Helvetica"/>
          <w:color w:val="000000"/>
          <w:sz w:val="21"/>
          <w:szCs w:val="21"/>
          <w:bdr w:val="none" w:sz="0" w:space="0" w:color="auto" w:frame="1"/>
        </w:rPr>
        <w:t>“unlimited”</w:t>
      </w:r>
      <w:r>
        <w:rPr>
          <w:rFonts w:ascii="Helvetica" w:hAnsi="Helvetica" w:cs="Helvetica"/>
          <w:color w:val="000000"/>
          <w:sz w:val="21"/>
          <w:szCs w:val="21"/>
        </w:rPr>
        <w:t> value for the memlock limit. This can be done either by editing </w:t>
      </w:r>
      <w:r>
        <w:rPr>
          <w:rStyle w:val="HTML1"/>
          <w:rFonts w:ascii="Courier New" w:hAnsi="Courier New" w:cs="Courier New"/>
          <w:color w:val="990000"/>
          <w:sz w:val="20"/>
          <w:szCs w:val="20"/>
          <w:shd w:val="clear" w:color="auto" w:fill="FFFFFF"/>
        </w:rPr>
        <w:t>/etc/security/limits.conf</w:t>
      </w:r>
      <w:r>
        <w:rPr>
          <w:rFonts w:ascii="Helvetica" w:hAnsi="Helvetica" w:cs="Helvetica"/>
          <w:color w:val="000000"/>
          <w:sz w:val="21"/>
          <w:szCs w:val="21"/>
        </w:rPr>
        <w:t> or by adding the following command to your </w:t>
      </w:r>
      <w:hyperlink r:id="rId2055" w:anchor="mysqld-safe" w:tooltip="4.3.2 mysqld_safe — MySQL Server Startup Script" w:history="1">
        <w:r>
          <w:rPr>
            <w:rStyle w:val="a5"/>
            <w:rFonts w:ascii="Helvetica" w:hAnsi="Helvetica" w:cs="Helvetica"/>
            <w:color w:val="00759F"/>
            <w:sz w:val="21"/>
            <w:szCs w:val="21"/>
            <w:u w:val="single"/>
          </w:rPr>
          <w:t>mysqld_safe</w:t>
        </w:r>
      </w:hyperlink>
      <w:r>
        <w:rPr>
          <w:rFonts w:ascii="Helvetica" w:hAnsi="Helvetica" w:cs="Helvetica"/>
          <w:color w:val="000000"/>
          <w:sz w:val="21"/>
          <w:szCs w:val="21"/>
        </w:rPr>
        <w:t> script:</w:t>
      </w:r>
    </w:p>
    <w:p w14:paraId="62F241F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ulimit -l unlimited</w:t>
      </w:r>
    </w:p>
    <w:p w14:paraId="02D8F93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Adding the </w:t>
      </w:r>
      <w:r>
        <w:rPr>
          <w:rStyle w:val="a5"/>
          <w:rFonts w:ascii="Helvetica" w:hAnsi="Helvetica" w:cs="Helvetica"/>
          <w:color w:val="000000"/>
          <w:sz w:val="21"/>
          <w:szCs w:val="21"/>
        </w:rPr>
        <w:t>ulimit</w:t>
      </w:r>
      <w:r>
        <w:rPr>
          <w:rFonts w:ascii="Helvetica" w:hAnsi="Helvetica" w:cs="Helvetica"/>
          <w:color w:val="000000"/>
          <w:sz w:val="21"/>
          <w:szCs w:val="21"/>
        </w:rPr>
        <w:t> command to </w:t>
      </w:r>
      <w:hyperlink r:id="rId2056" w:anchor="mysqld-safe" w:tooltip="4.3.2 mysqld_safe — MySQL Server Startup Script" w:history="1">
        <w:r>
          <w:rPr>
            <w:rStyle w:val="a5"/>
            <w:rFonts w:ascii="Helvetica" w:hAnsi="Helvetica" w:cs="Helvetica"/>
            <w:color w:val="00759F"/>
            <w:sz w:val="21"/>
            <w:szCs w:val="21"/>
            <w:u w:val="single"/>
          </w:rPr>
          <w:t>mysqld_safe</w:t>
        </w:r>
      </w:hyperlink>
      <w:r>
        <w:rPr>
          <w:rFonts w:ascii="Helvetica" w:hAnsi="Helvetica" w:cs="Helvetica"/>
          <w:color w:val="000000"/>
          <w:sz w:val="21"/>
          <w:szCs w:val="21"/>
        </w:rPr>
        <w:t> causes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user to set the memlock limit to </w:t>
      </w:r>
      <w:r>
        <w:rPr>
          <w:rStyle w:val="HTML1"/>
          <w:rFonts w:ascii="Courier New" w:hAnsi="Courier New" w:cs="Courier New"/>
          <w:b/>
          <w:bCs/>
          <w:color w:val="026789"/>
          <w:sz w:val="20"/>
          <w:szCs w:val="20"/>
          <w:shd w:val="clear" w:color="auto" w:fill="FFFFFF"/>
        </w:rPr>
        <w:t>unlimited</w:t>
      </w:r>
      <w:r>
        <w:rPr>
          <w:rFonts w:ascii="Helvetica" w:hAnsi="Helvetica" w:cs="Helvetica"/>
          <w:color w:val="000000"/>
          <w:sz w:val="21"/>
          <w:szCs w:val="21"/>
        </w:rPr>
        <w:t> before switching to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user. (This assumes that </w:t>
      </w:r>
      <w:hyperlink r:id="rId2057" w:anchor="mysqld-safe" w:tooltip="4.3.2 mysqld_safe — MySQL Server Startup Script" w:history="1">
        <w:r>
          <w:rPr>
            <w:rStyle w:val="a5"/>
            <w:rFonts w:ascii="Helvetica" w:hAnsi="Helvetica" w:cs="Helvetica"/>
            <w:color w:val="00759F"/>
            <w:sz w:val="21"/>
            <w:szCs w:val="21"/>
            <w:u w:val="single"/>
          </w:rPr>
          <w:t>mysqld_safe</w:t>
        </w:r>
      </w:hyperlink>
      <w:r>
        <w:rPr>
          <w:rFonts w:ascii="Helvetica" w:hAnsi="Helvetica" w:cs="Helvetica"/>
          <w:color w:val="000000"/>
          <w:sz w:val="21"/>
          <w:szCs w:val="21"/>
        </w:rPr>
        <w:t> is started by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w:t>
      </w:r>
    </w:p>
    <w:p w14:paraId="58DEA3E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Large page support in MySQL is disabled by default. To enable it, start the server with the </w:t>
      </w:r>
      <w:hyperlink r:id="rId2058" w:anchor="option_mysqld_large-pages" w:history="1">
        <w:r>
          <w:rPr>
            <w:rStyle w:val="HTML1"/>
            <w:rFonts w:ascii="Courier New" w:hAnsi="Courier New" w:cs="Courier New"/>
            <w:color w:val="0E4075"/>
            <w:sz w:val="20"/>
            <w:szCs w:val="20"/>
            <w:u w:val="single"/>
            <w:shd w:val="clear" w:color="auto" w:fill="FFFFFF"/>
          </w:rPr>
          <w:t>--large-pages</w:t>
        </w:r>
      </w:hyperlink>
      <w:r>
        <w:rPr>
          <w:rFonts w:ascii="Helvetica" w:hAnsi="Helvetica" w:cs="Helvetica"/>
          <w:color w:val="000000"/>
          <w:sz w:val="21"/>
          <w:szCs w:val="21"/>
        </w:rPr>
        <w:t> option. For example, you can use the following lines in the server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w:t>
      </w:r>
    </w:p>
    <w:p w14:paraId="7043A43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[mysqld]</w:t>
      </w:r>
    </w:p>
    <w:p w14:paraId="6E00097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large-pages</w:t>
      </w:r>
    </w:p>
    <w:p w14:paraId="1278876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With this option,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large pages automatically for its buffer pool and additional memory pool. If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cannot do this, it falls back to use of traditional memory and writes a warning to the error log: </w:t>
      </w:r>
      <w:r>
        <w:rPr>
          <w:rStyle w:val="errortext"/>
          <w:rFonts w:ascii="Courier New" w:hAnsi="Courier New" w:cs="Courier New"/>
          <w:color w:val="7B3D23"/>
          <w:sz w:val="21"/>
          <w:szCs w:val="21"/>
          <w:shd w:val="clear" w:color="auto" w:fill="FFFFFF"/>
        </w:rPr>
        <w:t>Warning: Using conventional memory pool</w:t>
      </w:r>
    </w:p>
    <w:p w14:paraId="34EE6A0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verify that large pages are being used, check </w:t>
      </w:r>
      <w:r>
        <w:rPr>
          <w:rStyle w:val="HTML1"/>
          <w:rFonts w:ascii="Courier New" w:hAnsi="Courier New" w:cs="Courier New"/>
          <w:b/>
          <w:bCs/>
          <w:color w:val="026789"/>
          <w:sz w:val="20"/>
          <w:szCs w:val="20"/>
          <w:shd w:val="clear" w:color="auto" w:fill="FFFFFF"/>
        </w:rPr>
        <w:t>/proc/meminfo</w:t>
      </w:r>
      <w:r>
        <w:rPr>
          <w:rFonts w:ascii="Helvetica" w:hAnsi="Helvetica" w:cs="Helvetica"/>
          <w:color w:val="000000"/>
          <w:sz w:val="21"/>
          <w:szCs w:val="21"/>
        </w:rPr>
        <w:t> again:</w:t>
      </w:r>
    </w:p>
    <w:p w14:paraId="39668DE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cat /proc/meminfo | grep -i huge</w:t>
      </w:r>
    </w:p>
    <w:p w14:paraId="2E5F687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HugePages_Total:      20</w:t>
      </w:r>
    </w:p>
    <w:p w14:paraId="1D38170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HugePages_Free:       20</w:t>
      </w:r>
    </w:p>
    <w:p w14:paraId="0BD8CB1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HugePages_Rsvd:        2</w:t>
      </w:r>
    </w:p>
    <w:p w14:paraId="16F4709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HugePages_Surp:        0</w:t>
      </w:r>
    </w:p>
    <w:p w14:paraId="3A8F7FD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Hugepagesize:       4096 kB</w:t>
      </w:r>
    </w:p>
    <w:p w14:paraId="2E28E733" w14:textId="77777777" w:rsidR="0007195F" w:rsidRPr="00BC31D0" w:rsidRDefault="0007195F" w:rsidP="00BC31D0">
      <w:pPr>
        <w:pStyle w:val="2"/>
      </w:pPr>
      <w:bookmarkStart w:id="670" w:name="optimize-benchmarking"/>
      <w:bookmarkStart w:id="671" w:name="_Toc83152194"/>
      <w:bookmarkEnd w:id="670"/>
      <w:r w:rsidRPr="00BC31D0">
        <w:t>8.13 Measuring Performance (Benchmarking)</w:t>
      </w:r>
      <w:bookmarkEnd w:id="671"/>
    </w:p>
    <w:p w14:paraId="723A65EB" w14:textId="77777777" w:rsidR="0007195F" w:rsidRDefault="00BC31D0" w:rsidP="0007195F">
      <w:pPr>
        <w:rPr>
          <w:rFonts w:ascii="Helvetica" w:hAnsi="Helvetica" w:cs="Helvetica"/>
          <w:color w:val="000000"/>
          <w:sz w:val="21"/>
          <w:szCs w:val="21"/>
        </w:rPr>
      </w:pPr>
      <w:hyperlink r:id="rId2059" w:anchor="select-benchmarking" w:history="1">
        <w:r w:rsidR="0007195F">
          <w:rPr>
            <w:rStyle w:val="a4"/>
            <w:rFonts w:ascii="Helvetica" w:hAnsi="Helvetica" w:cs="Helvetica"/>
            <w:color w:val="00759F"/>
            <w:sz w:val="21"/>
            <w:szCs w:val="21"/>
          </w:rPr>
          <w:t>8.13.1 Measuring the Speed of Expressions and Functions</w:t>
        </w:r>
      </w:hyperlink>
    </w:p>
    <w:p w14:paraId="4564D2C5" w14:textId="77777777" w:rsidR="0007195F" w:rsidRDefault="00BC31D0" w:rsidP="0007195F">
      <w:pPr>
        <w:rPr>
          <w:rFonts w:ascii="Helvetica" w:hAnsi="Helvetica" w:cs="Helvetica"/>
          <w:color w:val="000000"/>
          <w:sz w:val="21"/>
          <w:szCs w:val="21"/>
        </w:rPr>
      </w:pPr>
      <w:hyperlink r:id="rId2060" w:anchor="custom-benchmarks" w:history="1">
        <w:r w:rsidR="0007195F">
          <w:rPr>
            <w:rStyle w:val="a4"/>
            <w:rFonts w:ascii="Helvetica" w:hAnsi="Helvetica" w:cs="Helvetica"/>
            <w:color w:val="00759F"/>
            <w:sz w:val="21"/>
            <w:szCs w:val="21"/>
          </w:rPr>
          <w:t>8.13.2 Using Your Own Benchmarks</w:t>
        </w:r>
      </w:hyperlink>
    </w:p>
    <w:p w14:paraId="47F6A6B5" w14:textId="77777777" w:rsidR="0007195F" w:rsidRDefault="00BC31D0" w:rsidP="0007195F">
      <w:pPr>
        <w:rPr>
          <w:rFonts w:ascii="Helvetica" w:hAnsi="Helvetica" w:cs="Helvetica"/>
          <w:color w:val="000000"/>
          <w:sz w:val="21"/>
          <w:szCs w:val="21"/>
        </w:rPr>
      </w:pPr>
      <w:hyperlink r:id="rId2061" w:anchor="monitoring-performance-schema" w:history="1">
        <w:r w:rsidR="0007195F">
          <w:rPr>
            <w:rStyle w:val="a4"/>
            <w:rFonts w:ascii="Helvetica" w:hAnsi="Helvetica" w:cs="Helvetica"/>
            <w:color w:val="00759F"/>
            <w:sz w:val="21"/>
            <w:szCs w:val="21"/>
          </w:rPr>
          <w:t>8.13.3 Measuring Performance with performance_schema</w:t>
        </w:r>
      </w:hyperlink>
    </w:p>
    <w:p w14:paraId="5C66511B" w14:textId="77777777" w:rsidR="0007195F" w:rsidRDefault="0007195F" w:rsidP="0007195F">
      <w:pPr>
        <w:pStyle w:val="af"/>
        <w:rPr>
          <w:rFonts w:ascii="Helvetica" w:hAnsi="Helvetica" w:cs="Helvetica"/>
          <w:color w:val="000000"/>
          <w:sz w:val="21"/>
          <w:szCs w:val="21"/>
        </w:rPr>
      </w:pPr>
      <w:bookmarkStart w:id="672" w:name="idm46383491902256"/>
      <w:bookmarkEnd w:id="672"/>
      <w:r>
        <w:rPr>
          <w:rFonts w:ascii="Helvetica" w:hAnsi="Helvetica" w:cs="Helvetica"/>
          <w:color w:val="000000"/>
          <w:sz w:val="21"/>
          <w:szCs w:val="21"/>
        </w:rPr>
        <w:t>To measure performance, consider the following factors:</w:t>
      </w:r>
    </w:p>
    <w:p w14:paraId="5C427377" w14:textId="77777777" w:rsidR="0007195F" w:rsidRDefault="0007195F" w:rsidP="0007195F">
      <w:pPr>
        <w:pStyle w:val="af"/>
        <w:numPr>
          <w:ilvl w:val="0"/>
          <w:numId w:val="220"/>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Whether you are measuring the speed of a single operation on a quiet system, or how a set of operations (a </w:t>
      </w:r>
      <w:r>
        <w:rPr>
          <w:rStyle w:val="62"/>
          <w:rFonts w:ascii="inherit" w:hAnsi="inherit" w:cs="Helvetica"/>
          <w:color w:val="000000"/>
          <w:sz w:val="21"/>
          <w:szCs w:val="21"/>
          <w:bdr w:val="none" w:sz="0" w:space="0" w:color="auto" w:frame="1"/>
        </w:rPr>
        <w:t>“workload”</w:t>
      </w:r>
      <w:r>
        <w:rPr>
          <w:rFonts w:ascii="Helvetica" w:hAnsi="Helvetica" w:cs="Helvetica"/>
          <w:color w:val="000000"/>
          <w:sz w:val="21"/>
          <w:szCs w:val="21"/>
        </w:rPr>
        <w:t>) works over a period of time. With simple tests, you usually test how changing one aspect (a configuration setting, the set of indexes on a table, the SQL clauses in a query) affects performance. Benchmarks are typically long-running and elaborate performance tests, where the results could dictate high-level choices such as hardware and storage configuration, or how soon to upgrade to a new MySQL version.</w:t>
      </w:r>
    </w:p>
    <w:p w14:paraId="7C548354" w14:textId="77777777" w:rsidR="0007195F" w:rsidRDefault="0007195F" w:rsidP="0007195F">
      <w:pPr>
        <w:pStyle w:val="af"/>
        <w:numPr>
          <w:ilvl w:val="0"/>
          <w:numId w:val="22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benchmarking, sometimes you must simulate a heavy database workload to get an accurate picture.</w:t>
      </w:r>
    </w:p>
    <w:p w14:paraId="513F2B52" w14:textId="77777777" w:rsidR="0007195F" w:rsidRDefault="0007195F" w:rsidP="0007195F">
      <w:pPr>
        <w:pStyle w:val="af"/>
        <w:numPr>
          <w:ilvl w:val="0"/>
          <w:numId w:val="22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Performance can vary depending on so many different factors that a difference of a few percentage points might not be a decisive victory. The results might shift the opposite way when you test in a different environment.</w:t>
      </w:r>
    </w:p>
    <w:p w14:paraId="7F6DC1BA" w14:textId="77777777" w:rsidR="0007195F" w:rsidRDefault="0007195F" w:rsidP="0007195F">
      <w:pPr>
        <w:pStyle w:val="af"/>
        <w:numPr>
          <w:ilvl w:val="0"/>
          <w:numId w:val="22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Certain MySQL features help or do not help performance depending on the workload. For completeness, always test performance with those features turned on and turned off. The most important feature to try with each workload is the </w:t>
      </w:r>
      <w:hyperlink r:id="rId2062" w:anchor="innodb-adaptive-hash" w:tooltip="15.5.3 Adaptive Hash Index" w:history="1">
        <w:r>
          <w:rPr>
            <w:rStyle w:val="a4"/>
            <w:rFonts w:ascii="Helvetica" w:hAnsi="Helvetica" w:cs="Helvetica"/>
            <w:color w:val="00759F"/>
            <w:sz w:val="21"/>
            <w:szCs w:val="21"/>
          </w:rPr>
          <w:t>adaptive hash index</w:t>
        </w:r>
      </w:hyperlink>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w:t>
      </w:r>
    </w:p>
    <w:p w14:paraId="30ADEDB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This section progresses from simple and direct measurement techniques that a single developer can do, to more complicated ones that require additional expertise to perform and interpret the results.</w:t>
      </w:r>
    </w:p>
    <w:p w14:paraId="1B8543C0" w14:textId="77777777" w:rsidR="0007195F" w:rsidRDefault="0007195F" w:rsidP="0007195F">
      <w:pPr>
        <w:pStyle w:val="3"/>
        <w:shd w:val="clear" w:color="auto" w:fill="FFFFFF"/>
        <w:rPr>
          <w:rFonts w:ascii="Helvetica" w:hAnsi="Helvetica" w:cs="Helvetica"/>
          <w:color w:val="000000"/>
          <w:sz w:val="34"/>
          <w:szCs w:val="34"/>
        </w:rPr>
      </w:pPr>
      <w:bookmarkStart w:id="673" w:name="select-benchmarking"/>
      <w:bookmarkStart w:id="674" w:name="_Toc83152195"/>
      <w:bookmarkEnd w:id="673"/>
      <w:r>
        <w:rPr>
          <w:rFonts w:ascii="Helvetica" w:hAnsi="Helvetica" w:cs="Helvetica"/>
          <w:color w:val="000000"/>
          <w:sz w:val="34"/>
          <w:szCs w:val="34"/>
        </w:rPr>
        <w:lastRenderedPageBreak/>
        <w:t>8.13.1 Measuring the Speed of Expressions and Functions</w:t>
      </w:r>
      <w:bookmarkEnd w:id="674"/>
    </w:p>
    <w:p w14:paraId="6284CE0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measure the speed of a specific MySQL expression or function, invoke the </w:t>
      </w:r>
      <w:hyperlink r:id="rId2063" w:anchor="function_benchmark" w:history="1">
        <w:r>
          <w:rPr>
            <w:rStyle w:val="HTML1"/>
            <w:rFonts w:ascii="Courier New" w:hAnsi="Courier New" w:cs="Courier New"/>
            <w:b/>
            <w:bCs/>
            <w:color w:val="026789"/>
            <w:sz w:val="20"/>
            <w:szCs w:val="20"/>
            <w:u w:val="single"/>
            <w:shd w:val="clear" w:color="auto" w:fill="FFFFFF"/>
          </w:rPr>
          <w:t>BENCHMARK()</w:t>
        </w:r>
      </w:hyperlink>
      <w:r>
        <w:rPr>
          <w:rFonts w:ascii="Helvetica" w:hAnsi="Helvetica" w:cs="Helvetica"/>
          <w:color w:val="000000"/>
          <w:sz w:val="21"/>
          <w:szCs w:val="21"/>
        </w:rPr>
        <w:t> function using the </w:t>
      </w:r>
      <w:hyperlink r:id="rId2064"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program. Its syntax is </w:t>
      </w:r>
      <w:hyperlink r:id="rId2065" w:anchor="function_benchmark" w:history="1">
        <w:r>
          <w:rPr>
            <w:rStyle w:val="HTML1"/>
            <w:rFonts w:ascii="Courier New" w:hAnsi="Courier New" w:cs="Courier New"/>
            <w:b/>
            <w:bCs/>
            <w:color w:val="026789"/>
            <w:sz w:val="20"/>
            <w:szCs w:val="20"/>
            <w:u w:val="single"/>
            <w:shd w:val="clear" w:color="auto" w:fill="FFFFFF"/>
          </w:rPr>
          <w:t>BENCHMARK(</w:t>
        </w:r>
        <w:r>
          <w:rPr>
            <w:rStyle w:val="HTML1"/>
            <w:rFonts w:ascii="Courier New" w:hAnsi="Courier New" w:cs="Courier New"/>
            <w:b/>
            <w:bCs/>
            <w:i/>
            <w:iCs/>
            <w:color w:val="026789"/>
            <w:sz w:val="19"/>
            <w:szCs w:val="19"/>
            <w:u w:val="single"/>
            <w:shd w:val="clear" w:color="auto" w:fill="FFFFFF"/>
          </w:rPr>
          <w:t>loop_count</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The return value is always zero, but </w:t>
      </w:r>
      <w:hyperlink r:id="rId2066"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prints a line displaying approximately how long the statement took to execute. For example:</w:t>
      </w:r>
    </w:p>
    <w:p w14:paraId="1BE1B67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BENCHMARK(1000000,1+1);</w:t>
      </w:r>
    </w:p>
    <w:p w14:paraId="3D22DD9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D9B86D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BENCHMARK(1000000,1+1) |</w:t>
      </w:r>
    </w:p>
    <w:p w14:paraId="52913E5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911BE9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 |</w:t>
      </w:r>
    </w:p>
    <w:p w14:paraId="28C8792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DDD652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(0.32 sec)</w:t>
      </w:r>
    </w:p>
    <w:p w14:paraId="217F412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This result was obtained on a Pentium II 400MHz system. It shows that MySQL can execute 1,000,000 simple addition expressions in 0.32 seconds on that system.</w:t>
      </w:r>
    </w:p>
    <w:p w14:paraId="29F3F5F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built-in MySQL functions are typically highly optimized, but there may be some exceptions. </w:t>
      </w:r>
      <w:hyperlink r:id="rId2067" w:anchor="function_benchmark" w:history="1">
        <w:r>
          <w:rPr>
            <w:rStyle w:val="HTML1"/>
            <w:rFonts w:ascii="Courier New" w:hAnsi="Courier New" w:cs="Courier New"/>
            <w:b/>
            <w:bCs/>
            <w:color w:val="026789"/>
            <w:sz w:val="20"/>
            <w:szCs w:val="20"/>
            <w:u w:val="single"/>
            <w:shd w:val="clear" w:color="auto" w:fill="FFFFFF"/>
          </w:rPr>
          <w:t>BENCHMARK()</w:t>
        </w:r>
      </w:hyperlink>
      <w:r>
        <w:rPr>
          <w:rFonts w:ascii="Helvetica" w:hAnsi="Helvetica" w:cs="Helvetica"/>
          <w:color w:val="000000"/>
          <w:sz w:val="21"/>
          <w:szCs w:val="21"/>
        </w:rPr>
        <w:t> is an excellent tool for finding out if some function is a problem for your queries.</w:t>
      </w:r>
    </w:p>
    <w:p w14:paraId="0F2F3144" w14:textId="77777777" w:rsidR="0007195F" w:rsidRDefault="0007195F" w:rsidP="0007195F">
      <w:pPr>
        <w:pStyle w:val="3"/>
        <w:shd w:val="clear" w:color="auto" w:fill="FFFFFF"/>
        <w:rPr>
          <w:rFonts w:ascii="Helvetica" w:hAnsi="Helvetica" w:cs="Helvetica"/>
          <w:color w:val="000000"/>
          <w:sz w:val="34"/>
          <w:szCs w:val="34"/>
        </w:rPr>
      </w:pPr>
      <w:bookmarkStart w:id="675" w:name="custom-benchmarks"/>
      <w:bookmarkStart w:id="676" w:name="_Toc83152196"/>
      <w:bookmarkEnd w:id="675"/>
      <w:r>
        <w:rPr>
          <w:rFonts w:ascii="Helvetica" w:hAnsi="Helvetica" w:cs="Helvetica"/>
          <w:color w:val="000000"/>
          <w:sz w:val="34"/>
          <w:szCs w:val="34"/>
        </w:rPr>
        <w:t>8.13.2 Using Your Own Benchmarks</w:t>
      </w:r>
      <w:bookmarkEnd w:id="676"/>
    </w:p>
    <w:p w14:paraId="2081A3D8" w14:textId="77777777" w:rsidR="0007195F" w:rsidRDefault="0007195F" w:rsidP="0007195F">
      <w:pPr>
        <w:pStyle w:val="af"/>
        <w:spacing w:before="0" w:after="0"/>
        <w:rPr>
          <w:rFonts w:ascii="Helvetica" w:hAnsi="Helvetica" w:cs="Helvetica"/>
          <w:color w:val="000000"/>
          <w:sz w:val="21"/>
          <w:szCs w:val="21"/>
        </w:rPr>
      </w:pPr>
      <w:bookmarkStart w:id="677" w:name="idm46383491879632"/>
      <w:bookmarkStart w:id="678" w:name="idm46383491878592"/>
      <w:bookmarkEnd w:id="677"/>
      <w:bookmarkEnd w:id="678"/>
      <w:r>
        <w:rPr>
          <w:rFonts w:ascii="Helvetica" w:hAnsi="Helvetica" w:cs="Helvetica"/>
          <w:color w:val="000000"/>
          <w:sz w:val="21"/>
          <w:szCs w:val="21"/>
        </w:rPr>
        <w:t>Benchmark your application and database to find out where the bottlenecks are. After fixing one bottleneck (or by replacing it with a </w:t>
      </w:r>
      <w:r>
        <w:rPr>
          <w:rStyle w:val="62"/>
          <w:rFonts w:ascii="inherit" w:hAnsi="inherit" w:cs="Helvetica"/>
          <w:color w:val="000000"/>
          <w:sz w:val="21"/>
          <w:szCs w:val="21"/>
          <w:bdr w:val="none" w:sz="0" w:space="0" w:color="auto" w:frame="1"/>
        </w:rPr>
        <w:t>“dummy”</w:t>
      </w:r>
      <w:r>
        <w:rPr>
          <w:rFonts w:ascii="Helvetica" w:hAnsi="Helvetica" w:cs="Helvetica"/>
          <w:color w:val="000000"/>
          <w:sz w:val="21"/>
          <w:szCs w:val="21"/>
        </w:rPr>
        <w:t> module), you can proceed to identify the next bottleneck. Even if the overall performance for your application currently is acceptable, you should at least make a plan for each bottleneck and decide how to solve it if someday you really need the extra performance.</w:t>
      </w:r>
    </w:p>
    <w:p w14:paraId="28775A6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 free benchmark suite is the Open Source Database Benchmark, available at </w:t>
      </w:r>
      <w:hyperlink r:id="rId2068" w:tgtFrame="_top" w:history="1">
        <w:r>
          <w:rPr>
            <w:rStyle w:val="a4"/>
            <w:rFonts w:ascii="Helvetica" w:hAnsi="Helvetica" w:cs="Helvetica"/>
            <w:color w:val="00759F"/>
            <w:sz w:val="21"/>
            <w:szCs w:val="21"/>
          </w:rPr>
          <w:t>http://osdb.sourceforge.net/</w:t>
        </w:r>
      </w:hyperlink>
      <w:r>
        <w:rPr>
          <w:rFonts w:ascii="Helvetica" w:hAnsi="Helvetica" w:cs="Helvetica"/>
          <w:color w:val="000000"/>
          <w:sz w:val="21"/>
          <w:szCs w:val="21"/>
        </w:rPr>
        <w:t>.</w:t>
      </w:r>
    </w:p>
    <w:p w14:paraId="05D3FF7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It is very common for a problem to occur only when the system is very heavily loaded. We have had many customers who contact us when they have a (tested) system in production and have encountered load problems. In most cases, performance problems turn out to be due to issues of basic database design (for example, table scans are not good under high load) or problems with the operating system or libraries. Most of the time, these problems would be much easier to fix if the systems were not already in production.</w:t>
      </w:r>
    </w:p>
    <w:p w14:paraId="30FBDD6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To avoid problems like this, benchmark your whole application under the worst possible load:</w:t>
      </w:r>
    </w:p>
    <w:p w14:paraId="4969B792" w14:textId="77777777" w:rsidR="0007195F" w:rsidRDefault="0007195F" w:rsidP="0007195F">
      <w:pPr>
        <w:pStyle w:val="af"/>
        <w:numPr>
          <w:ilvl w:val="0"/>
          <w:numId w:val="2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2069" w:anchor="mysqlslap" w:tooltip="4.5.8 mysqlslap — A Load Emulation Client" w:history="1">
        <w:r>
          <w:rPr>
            <w:rStyle w:val="a5"/>
            <w:rFonts w:ascii="Helvetica" w:hAnsi="Helvetica" w:cs="Helvetica"/>
            <w:color w:val="00759F"/>
            <w:sz w:val="21"/>
            <w:szCs w:val="21"/>
            <w:u w:val="single"/>
          </w:rPr>
          <w:t>mysqlslap</w:t>
        </w:r>
      </w:hyperlink>
      <w:r>
        <w:rPr>
          <w:rFonts w:ascii="Helvetica" w:hAnsi="Helvetica" w:cs="Helvetica"/>
          <w:color w:val="000000"/>
          <w:sz w:val="21"/>
          <w:szCs w:val="21"/>
        </w:rPr>
        <w:t> program can be helpful for simulating a high load produced by multiple clients issuing queries simultaneously. See </w:t>
      </w:r>
      <w:hyperlink r:id="rId2070" w:anchor="mysqlslap" w:tooltip="4.5.8 mysqlslap — A Load Emulation Client" w:history="1">
        <w:r>
          <w:rPr>
            <w:rStyle w:val="a4"/>
            <w:rFonts w:ascii="Helvetica" w:hAnsi="Helvetica" w:cs="Helvetica"/>
            <w:color w:val="00759F"/>
            <w:sz w:val="21"/>
            <w:szCs w:val="21"/>
          </w:rPr>
          <w:t>Section 4.5.8, “mysqlslap — A Load Emulation Client”</w:t>
        </w:r>
      </w:hyperlink>
      <w:r>
        <w:rPr>
          <w:rFonts w:ascii="Helvetica" w:hAnsi="Helvetica" w:cs="Helvetica"/>
          <w:color w:val="000000"/>
          <w:sz w:val="21"/>
          <w:szCs w:val="21"/>
        </w:rPr>
        <w:t>.</w:t>
      </w:r>
    </w:p>
    <w:p w14:paraId="77B43F3E" w14:textId="77777777" w:rsidR="0007195F" w:rsidRDefault="0007195F" w:rsidP="0007195F">
      <w:pPr>
        <w:pStyle w:val="af"/>
        <w:numPr>
          <w:ilvl w:val="0"/>
          <w:numId w:val="2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can also try benchmarking packages such as SysBench and DBT2, available at </w:t>
      </w:r>
      <w:hyperlink r:id="rId2071" w:tgtFrame="_top" w:history="1">
        <w:r>
          <w:rPr>
            <w:rStyle w:val="a4"/>
            <w:rFonts w:ascii="Helvetica" w:hAnsi="Helvetica" w:cs="Helvetica"/>
            <w:color w:val="00759F"/>
            <w:sz w:val="21"/>
            <w:szCs w:val="21"/>
          </w:rPr>
          <w:t>https://launchpad.net/sysbench</w:t>
        </w:r>
      </w:hyperlink>
      <w:r>
        <w:rPr>
          <w:rFonts w:ascii="Helvetica" w:hAnsi="Helvetica" w:cs="Helvetica"/>
          <w:color w:val="000000"/>
          <w:sz w:val="21"/>
          <w:szCs w:val="21"/>
        </w:rPr>
        <w:t>, and </w:t>
      </w:r>
      <w:hyperlink r:id="rId2072" w:anchor="dbt2" w:tgtFrame="_top" w:history="1">
        <w:r>
          <w:rPr>
            <w:rStyle w:val="a4"/>
            <w:rFonts w:ascii="Helvetica" w:hAnsi="Helvetica" w:cs="Helvetica"/>
            <w:color w:val="00759F"/>
            <w:sz w:val="21"/>
            <w:szCs w:val="21"/>
          </w:rPr>
          <w:t>http://osdldbt.sourceforge.net/#dbt2</w:t>
        </w:r>
      </w:hyperlink>
      <w:r>
        <w:rPr>
          <w:rFonts w:ascii="Helvetica" w:hAnsi="Helvetica" w:cs="Helvetica"/>
          <w:color w:val="000000"/>
          <w:sz w:val="21"/>
          <w:szCs w:val="21"/>
        </w:rPr>
        <w:t>.</w:t>
      </w:r>
    </w:p>
    <w:p w14:paraId="58EB1A3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These programs or packages can bring a system to its knees, so be sure to use them only on your development systems.</w:t>
      </w:r>
    </w:p>
    <w:p w14:paraId="4E5AABF1" w14:textId="77777777" w:rsidR="0007195F" w:rsidRDefault="0007195F" w:rsidP="0007195F">
      <w:pPr>
        <w:pStyle w:val="3"/>
        <w:shd w:val="clear" w:color="auto" w:fill="FFFFFF"/>
        <w:rPr>
          <w:rFonts w:ascii="Helvetica" w:hAnsi="Helvetica" w:cs="Helvetica"/>
          <w:color w:val="000000"/>
          <w:sz w:val="34"/>
          <w:szCs w:val="34"/>
        </w:rPr>
      </w:pPr>
      <w:bookmarkStart w:id="679" w:name="monitoring-performance-schema"/>
      <w:bookmarkStart w:id="680" w:name="_Toc83152197"/>
      <w:bookmarkEnd w:id="679"/>
      <w:r>
        <w:rPr>
          <w:rFonts w:ascii="Helvetica" w:hAnsi="Helvetica" w:cs="Helvetica"/>
          <w:color w:val="000000"/>
          <w:sz w:val="34"/>
          <w:szCs w:val="34"/>
        </w:rPr>
        <w:t>8.13.3 Measuring Performance with performance_schema</w:t>
      </w:r>
      <w:bookmarkEnd w:id="680"/>
    </w:p>
    <w:p w14:paraId="07831A37" w14:textId="77777777" w:rsidR="0007195F" w:rsidRDefault="0007195F" w:rsidP="0007195F">
      <w:pPr>
        <w:pStyle w:val="af"/>
        <w:rPr>
          <w:rFonts w:ascii="Helvetica" w:hAnsi="Helvetica" w:cs="Helvetica"/>
          <w:color w:val="000000"/>
          <w:sz w:val="21"/>
          <w:szCs w:val="21"/>
        </w:rPr>
      </w:pPr>
      <w:bookmarkStart w:id="681" w:name="idm46383491866032"/>
      <w:bookmarkEnd w:id="681"/>
      <w:r>
        <w:rPr>
          <w:rFonts w:ascii="Helvetica" w:hAnsi="Helvetica" w:cs="Helvetica"/>
          <w:color w:val="000000"/>
          <w:sz w:val="21"/>
          <w:szCs w:val="21"/>
        </w:rPr>
        <w:t>You can query the tables in the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database to see real-time information about the performance characteristics of your server and the applications it is running. See </w:t>
      </w:r>
      <w:hyperlink r:id="rId2073" w:tooltip="Chapter 27 MySQL Performance Schema" w:history="1">
        <w:r>
          <w:rPr>
            <w:rStyle w:val="a4"/>
            <w:rFonts w:ascii="Helvetica" w:hAnsi="Helvetica" w:cs="Helvetica"/>
            <w:color w:val="00759F"/>
            <w:sz w:val="21"/>
            <w:szCs w:val="21"/>
          </w:rPr>
          <w:t>Chapter 27, </w:t>
        </w:r>
        <w:r>
          <w:rPr>
            <w:rStyle w:val="a4"/>
            <w:rFonts w:ascii="Helvetica" w:hAnsi="Helvetica" w:cs="Helvetica"/>
            <w:i/>
            <w:iCs/>
            <w:color w:val="00759F"/>
            <w:sz w:val="21"/>
            <w:szCs w:val="21"/>
          </w:rPr>
          <w:t>MySQL Performance Schema</w:t>
        </w:r>
      </w:hyperlink>
      <w:r>
        <w:rPr>
          <w:rFonts w:ascii="Helvetica" w:hAnsi="Helvetica" w:cs="Helvetica"/>
          <w:color w:val="000000"/>
          <w:sz w:val="21"/>
          <w:szCs w:val="21"/>
        </w:rPr>
        <w:t> for details.</w:t>
      </w:r>
    </w:p>
    <w:p w14:paraId="4B916567" w14:textId="77777777" w:rsidR="0007195F" w:rsidRPr="00BC31D0" w:rsidRDefault="0007195F" w:rsidP="00BC31D0">
      <w:pPr>
        <w:pStyle w:val="2"/>
      </w:pPr>
      <w:bookmarkStart w:id="682" w:name="thread-information"/>
      <w:bookmarkStart w:id="683" w:name="_Toc83152198"/>
      <w:bookmarkEnd w:id="682"/>
      <w:r w:rsidRPr="00BC31D0">
        <w:t>8.14 Examining Server Thread (Process) Information</w:t>
      </w:r>
      <w:bookmarkEnd w:id="683"/>
    </w:p>
    <w:p w14:paraId="23EC0DD1" w14:textId="77777777" w:rsidR="0007195F" w:rsidRDefault="00BC31D0" w:rsidP="0007195F">
      <w:pPr>
        <w:rPr>
          <w:rFonts w:ascii="Helvetica" w:hAnsi="Helvetica" w:cs="Helvetica"/>
          <w:color w:val="000000"/>
          <w:sz w:val="21"/>
          <w:szCs w:val="21"/>
        </w:rPr>
      </w:pPr>
      <w:hyperlink r:id="rId2074" w:anchor="processlist-access" w:history="1">
        <w:r w:rsidR="0007195F">
          <w:rPr>
            <w:rStyle w:val="a4"/>
            <w:rFonts w:ascii="Helvetica" w:hAnsi="Helvetica" w:cs="Helvetica"/>
            <w:color w:val="00759F"/>
            <w:sz w:val="21"/>
            <w:szCs w:val="21"/>
          </w:rPr>
          <w:t>8.14.1 Accessing the Process List</w:t>
        </w:r>
      </w:hyperlink>
    </w:p>
    <w:p w14:paraId="31DAC5E5" w14:textId="77777777" w:rsidR="0007195F" w:rsidRDefault="00BC31D0" w:rsidP="0007195F">
      <w:pPr>
        <w:rPr>
          <w:rFonts w:ascii="Helvetica" w:hAnsi="Helvetica" w:cs="Helvetica"/>
          <w:color w:val="000000"/>
          <w:sz w:val="21"/>
          <w:szCs w:val="21"/>
        </w:rPr>
      </w:pPr>
      <w:hyperlink r:id="rId2075" w:anchor="thread-commands" w:history="1">
        <w:r w:rsidR="0007195F">
          <w:rPr>
            <w:rStyle w:val="a4"/>
            <w:rFonts w:ascii="Helvetica" w:hAnsi="Helvetica" w:cs="Helvetica"/>
            <w:color w:val="00759F"/>
            <w:sz w:val="21"/>
            <w:szCs w:val="21"/>
          </w:rPr>
          <w:t>8.14.2 Thread Command Values</w:t>
        </w:r>
      </w:hyperlink>
    </w:p>
    <w:p w14:paraId="30E6BA29" w14:textId="77777777" w:rsidR="0007195F" w:rsidRDefault="00BC31D0" w:rsidP="0007195F">
      <w:pPr>
        <w:rPr>
          <w:rFonts w:ascii="Helvetica" w:hAnsi="Helvetica" w:cs="Helvetica"/>
          <w:color w:val="000000"/>
          <w:sz w:val="21"/>
          <w:szCs w:val="21"/>
        </w:rPr>
      </w:pPr>
      <w:hyperlink r:id="rId2076" w:anchor="general-thread-states" w:history="1">
        <w:r w:rsidR="0007195F">
          <w:rPr>
            <w:rStyle w:val="a4"/>
            <w:rFonts w:ascii="Helvetica" w:hAnsi="Helvetica" w:cs="Helvetica"/>
            <w:color w:val="00759F"/>
            <w:sz w:val="21"/>
            <w:szCs w:val="21"/>
          </w:rPr>
          <w:t>8.14.3 General Thread States</w:t>
        </w:r>
      </w:hyperlink>
    </w:p>
    <w:p w14:paraId="1E8073D0" w14:textId="77777777" w:rsidR="0007195F" w:rsidRDefault="00BC31D0" w:rsidP="0007195F">
      <w:pPr>
        <w:rPr>
          <w:rFonts w:ascii="Helvetica" w:hAnsi="Helvetica" w:cs="Helvetica"/>
          <w:color w:val="000000"/>
          <w:sz w:val="21"/>
          <w:szCs w:val="21"/>
        </w:rPr>
      </w:pPr>
      <w:hyperlink r:id="rId2077" w:anchor="source-thread-states" w:history="1">
        <w:r w:rsidR="0007195F">
          <w:rPr>
            <w:rStyle w:val="a4"/>
            <w:rFonts w:ascii="Helvetica" w:hAnsi="Helvetica" w:cs="Helvetica"/>
            <w:color w:val="00759F"/>
            <w:sz w:val="21"/>
            <w:szCs w:val="21"/>
          </w:rPr>
          <w:t>8.14.4 Replication Source Thread States</w:t>
        </w:r>
      </w:hyperlink>
    </w:p>
    <w:p w14:paraId="40E7BFE4" w14:textId="77777777" w:rsidR="0007195F" w:rsidRDefault="00BC31D0" w:rsidP="0007195F">
      <w:pPr>
        <w:rPr>
          <w:rFonts w:ascii="Helvetica" w:hAnsi="Helvetica" w:cs="Helvetica"/>
          <w:color w:val="000000"/>
          <w:sz w:val="21"/>
          <w:szCs w:val="21"/>
        </w:rPr>
      </w:pPr>
      <w:hyperlink r:id="rId2078" w:anchor="replica-io-thread-states" w:history="1">
        <w:r w:rsidR="0007195F">
          <w:rPr>
            <w:rStyle w:val="a4"/>
            <w:rFonts w:ascii="Helvetica" w:hAnsi="Helvetica" w:cs="Helvetica"/>
            <w:color w:val="00759F"/>
            <w:sz w:val="21"/>
            <w:szCs w:val="21"/>
          </w:rPr>
          <w:t>8.14.5 Replication I/O Thread States</w:t>
        </w:r>
      </w:hyperlink>
    </w:p>
    <w:p w14:paraId="15B952B1" w14:textId="77777777" w:rsidR="0007195F" w:rsidRDefault="00BC31D0" w:rsidP="0007195F">
      <w:pPr>
        <w:rPr>
          <w:rFonts w:ascii="Helvetica" w:hAnsi="Helvetica" w:cs="Helvetica"/>
          <w:color w:val="000000"/>
          <w:sz w:val="21"/>
          <w:szCs w:val="21"/>
        </w:rPr>
      </w:pPr>
      <w:hyperlink r:id="rId2079" w:anchor="replica-sql-thread-states" w:history="1">
        <w:r w:rsidR="0007195F">
          <w:rPr>
            <w:rStyle w:val="a4"/>
            <w:rFonts w:ascii="Helvetica" w:hAnsi="Helvetica" w:cs="Helvetica"/>
            <w:color w:val="00759F"/>
            <w:sz w:val="21"/>
            <w:szCs w:val="21"/>
          </w:rPr>
          <w:t>8.14.6 Replication SQL Thread States</w:t>
        </w:r>
      </w:hyperlink>
    </w:p>
    <w:p w14:paraId="01A60102" w14:textId="77777777" w:rsidR="0007195F" w:rsidRDefault="00BC31D0" w:rsidP="0007195F">
      <w:pPr>
        <w:rPr>
          <w:rFonts w:ascii="Helvetica" w:hAnsi="Helvetica" w:cs="Helvetica"/>
          <w:color w:val="000000"/>
          <w:sz w:val="21"/>
          <w:szCs w:val="21"/>
        </w:rPr>
      </w:pPr>
      <w:hyperlink r:id="rId2080" w:anchor="replica-connection-thread-states" w:history="1">
        <w:r w:rsidR="0007195F">
          <w:rPr>
            <w:rStyle w:val="a4"/>
            <w:rFonts w:ascii="Helvetica" w:hAnsi="Helvetica" w:cs="Helvetica"/>
            <w:color w:val="00759F"/>
            <w:sz w:val="21"/>
            <w:szCs w:val="21"/>
          </w:rPr>
          <w:t>8.14.7 Replication Connection Thread States</w:t>
        </w:r>
      </w:hyperlink>
    </w:p>
    <w:p w14:paraId="58815FC0" w14:textId="77777777" w:rsidR="0007195F" w:rsidRDefault="00BC31D0" w:rsidP="0007195F">
      <w:pPr>
        <w:rPr>
          <w:rFonts w:ascii="Helvetica" w:hAnsi="Helvetica" w:cs="Helvetica"/>
          <w:color w:val="000000"/>
          <w:sz w:val="21"/>
          <w:szCs w:val="21"/>
        </w:rPr>
      </w:pPr>
      <w:hyperlink r:id="rId2081" w:anchor="mysql-cluster-thread-states" w:history="1">
        <w:r w:rsidR="0007195F">
          <w:rPr>
            <w:rStyle w:val="a4"/>
            <w:rFonts w:ascii="Helvetica" w:hAnsi="Helvetica" w:cs="Helvetica"/>
            <w:color w:val="00759F"/>
            <w:sz w:val="21"/>
            <w:szCs w:val="21"/>
          </w:rPr>
          <w:t>8.14.8 NDB Cluster Thread States</w:t>
        </w:r>
      </w:hyperlink>
    </w:p>
    <w:p w14:paraId="7643212A" w14:textId="77777777" w:rsidR="0007195F" w:rsidRDefault="00BC31D0" w:rsidP="0007195F">
      <w:pPr>
        <w:rPr>
          <w:rFonts w:ascii="Helvetica" w:hAnsi="Helvetica" w:cs="Helvetica"/>
          <w:color w:val="000000"/>
          <w:sz w:val="21"/>
          <w:szCs w:val="21"/>
        </w:rPr>
      </w:pPr>
      <w:hyperlink r:id="rId2082" w:anchor="event-scheduler-thread-states" w:history="1">
        <w:r w:rsidR="0007195F">
          <w:rPr>
            <w:rStyle w:val="a4"/>
            <w:rFonts w:ascii="Helvetica" w:hAnsi="Helvetica" w:cs="Helvetica"/>
            <w:color w:val="00759F"/>
            <w:sz w:val="21"/>
            <w:szCs w:val="21"/>
          </w:rPr>
          <w:t>8.14.9 Event Scheduler Thread States</w:t>
        </w:r>
      </w:hyperlink>
    </w:p>
    <w:p w14:paraId="085C3A74" w14:textId="77777777" w:rsidR="0007195F" w:rsidRDefault="0007195F" w:rsidP="0007195F">
      <w:pPr>
        <w:pStyle w:val="af"/>
        <w:rPr>
          <w:rFonts w:ascii="Helvetica" w:hAnsi="Helvetica" w:cs="Helvetica"/>
          <w:color w:val="000000"/>
          <w:sz w:val="21"/>
          <w:szCs w:val="21"/>
        </w:rPr>
      </w:pPr>
      <w:bookmarkStart w:id="684" w:name="idm46383491861136"/>
      <w:bookmarkStart w:id="685" w:name="idm46383491859680"/>
      <w:bookmarkStart w:id="686" w:name="idm46383491858192"/>
      <w:bookmarkStart w:id="687" w:name="idm46383491856704"/>
      <w:bookmarkEnd w:id="684"/>
      <w:bookmarkEnd w:id="685"/>
      <w:bookmarkEnd w:id="686"/>
      <w:bookmarkEnd w:id="687"/>
      <w:r>
        <w:rPr>
          <w:rFonts w:ascii="Helvetica" w:hAnsi="Helvetica" w:cs="Helvetica"/>
          <w:color w:val="000000"/>
          <w:sz w:val="21"/>
          <w:szCs w:val="21"/>
        </w:rPr>
        <w:t>To ascertain what your MySQL server is doing, it can be helpful to examine the process list, which indicates the operations currently being performed by the set of threads executing within the server. For example:</w:t>
      </w:r>
    </w:p>
    <w:p w14:paraId="553B20B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PROCESSLIST\G</w:t>
      </w:r>
    </w:p>
    <w:p w14:paraId="586335F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711A3FF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5</w:t>
      </w:r>
    </w:p>
    <w:p w14:paraId="17159F0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User: event_scheduler</w:t>
      </w:r>
    </w:p>
    <w:p w14:paraId="3382D2B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Host: localhost</w:t>
      </w:r>
    </w:p>
    <w:p w14:paraId="3CDB9EE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db: NULL</w:t>
      </w:r>
    </w:p>
    <w:p w14:paraId="506B387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Command: Daemon</w:t>
      </w:r>
    </w:p>
    <w:p w14:paraId="3C620A7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 2756681</w:t>
      </w:r>
    </w:p>
    <w:p w14:paraId="1837696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State: Waiting on empty queue</w:t>
      </w:r>
    </w:p>
    <w:p w14:paraId="20D3011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Info: NULL</w:t>
      </w:r>
    </w:p>
    <w:p w14:paraId="59DD881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22BA2E0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20</w:t>
      </w:r>
    </w:p>
    <w:p w14:paraId="5B837B7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User: me</w:t>
      </w:r>
    </w:p>
    <w:p w14:paraId="5E241FF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Host: localhost:52943</w:t>
      </w:r>
    </w:p>
    <w:p w14:paraId="2AEAB56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db: test</w:t>
      </w:r>
    </w:p>
    <w:p w14:paraId="093ECBA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Command: Query</w:t>
      </w:r>
    </w:p>
    <w:p w14:paraId="491769D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 0</w:t>
      </w:r>
    </w:p>
    <w:p w14:paraId="2244EC7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State: starting</w:t>
      </w:r>
    </w:p>
    <w:p w14:paraId="49319A3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Info: SHOW PROCESSLIST</w:t>
      </w:r>
    </w:p>
    <w:p w14:paraId="0EF697F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Threads can be killed with the </w:t>
      </w:r>
      <w:hyperlink r:id="rId2083" w:anchor="kill" w:tooltip="13.7.8.4 KILL Statement" w:history="1">
        <w:r>
          <w:rPr>
            <w:rStyle w:val="HTML1"/>
            <w:rFonts w:ascii="Courier New" w:hAnsi="Courier New" w:cs="Courier New"/>
            <w:b/>
            <w:bCs/>
            <w:color w:val="026789"/>
            <w:sz w:val="20"/>
            <w:szCs w:val="20"/>
            <w:u w:val="single"/>
            <w:shd w:val="clear" w:color="auto" w:fill="FFFFFF"/>
          </w:rPr>
          <w:t>KILL</w:t>
        </w:r>
      </w:hyperlink>
      <w:r>
        <w:rPr>
          <w:rFonts w:ascii="Helvetica" w:hAnsi="Helvetica" w:cs="Helvetica"/>
          <w:color w:val="000000"/>
          <w:sz w:val="21"/>
          <w:szCs w:val="21"/>
        </w:rPr>
        <w:t> statement. See </w:t>
      </w:r>
      <w:hyperlink r:id="rId2084" w:anchor="kill" w:tooltip="13.7.8.4 KILL Statement" w:history="1">
        <w:r>
          <w:rPr>
            <w:rStyle w:val="a4"/>
            <w:rFonts w:ascii="Helvetica" w:hAnsi="Helvetica" w:cs="Helvetica"/>
            <w:color w:val="00759F"/>
            <w:sz w:val="21"/>
            <w:szCs w:val="21"/>
          </w:rPr>
          <w:t>Section 13.7.8.4, “KILL Statement”</w:t>
        </w:r>
      </w:hyperlink>
      <w:r>
        <w:rPr>
          <w:rFonts w:ascii="Helvetica" w:hAnsi="Helvetica" w:cs="Helvetica"/>
          <w:color w:val="000000"/>
          <w:sz w:val="21"/>
          <w:szCs w:val="21"/>
        </w:rPr>
        <w:t>.</w:t>
      </w:r>
    </w:p>
    <w:p w14:paraId="253079A2" w14:textId="77777777" w:rsidR="0007195F" w:rsidRDefault="0007195F" w:rsidP="0007195F">
      <w:pPr>
        <w:pStyle w:val="3"/>
        <w:shd w:val="clear" w:color="auto" w:fill="FFFFFF"/>
        <w:rPr>
          <w:rFonts w:ascii="Helvetica" w:hAnsi="Helvetica" w:cs="Helvetica"/>
          <w:color w:val="000000"/>
          <w:sz w:val="34"/>
          <w:szCs w:val="34"/>
        </w:rPr>
      </w:pPr>
      <w:bookmarkStart w:id="688" w:name="processlist-access"/>
      <w:bookmarkStart w:id="689" w:name="_Toc83152199"/>
      <w:bookmarkEnd w:id="688"/>
      <w:r>
        <w:rPr>
          <w:rFonts w:ascii="Helvetica" w:hAnsi="Helvetica" w:cs="Helvetica"/>
          <w:color w:val="000000"/>
          <w:sz w:val="34"/>
          <w:szCs w:val="34"/>
        </w:rPr>
        <w:t>8.14.1 Accessing the Process List</w:t>
      </w:r>
      <w:bookmarkEnd w:id="689"/>
    </w:p>
    <w:p w14:paraId="4FB6F75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following discussion enumerates the sources of process information, the privileges required to see process information, and describes the content of process list entries.</w:t>
      </w:r>
    </w:p>
    <w:p w14:paraId="393BCD5A" w14:textId="77777777" w:rsidR="0007195F" w:rsidRDefault="00BC31D0" w:rsidP="0007195F">
      <w:pPr>
        <w:pStyle w:val="af"/>
        <w:numPr>
          <w:ilvl w:val="0"/>
          <w:numId w:val="222"/>
        </w:numPr>
        <w:spacing w:line="252" w:lineRule="atLeast"/>
        <w:textAlignment w:val="center"/>
        <w:rPr>
          <w:rFonts w:ascii="Helvetica" w:hAnsi="Helvetica" w:cs="Helvetica"/>
          <w:color w:val="000000"/>
          <w:sz w:val="21"/>
          <w:szCs w:val="21"/>
        </w:rPr>
      </w:pPr>
      <w:hyperlink r:id="rId2085" w:anchor="processlist-sources" w:tooltip="Sources of Process Information" w:history="1">
        <w:r w:rsidR="0007195F">
          <w:rPr>
            <w:rStyle w:val="a4"/>
            <w:rFonts w:ascii="Helvetica" w:hAnsi="Helvetica" w:cs="Helvetica"/>
            <w:color w:val="00759F"/>
            <w:sz w:val="21"/>
            <w:szCs w:val="21"/>
          </w:rPr>
          <w:t>Sources of Process Information</w:t>
        </w:r>
      </w:hyperlink>
    </w:p>
    <w:p w14:paraId="4641BC21" w14:textId="77777777" w:rsidR="0007195F" w:rsidRDefault="00BC31D0" w:rsidP="0007195F">
      <w:pPr>
        <w:pStyle w:val="af"/>
        <w:numPr>
          <w:ilvl w:val="0"/>
          <w:numId w:val="222"/>
        </w:numPr>
        <w:spacing w:line="252" w:lineRule="atLeast"/>
        <w:textAlignment w:val="center"/>
        <w:rPr>
          <w:rFonts w:ascii="Helvetica" w:hAnsi="Helvetica" w:cs="Helvetica"/>
          <w:color w:val="000000"/>
          <w:sz w:val="21"/>
          <w:szCs w:val="21"/>
        </w:rPr>
      </w:pPr>
      <w:hyperlink r:id="rId2086" w:anchor="processlist-privileges" w:tooltip="Privileges Required to Access the Process List" w:history="1">
        <w:r w:rsidR="0007195F">
          <w:rPr>
            <w:rStyle w:val="a4"/>
            <w:rFonts w:ascii="Helvetica" w:hAnsi="Helvetica" w:cs="Helvetica"/>
            <w:color w:val="00759F"/>
            <w:sz w:val="21"/>
            <w:szCs w:val="21"/>
          </w:rPr>
          <w:t>Privileges Required to Access the Process List</w:t>
        </w:r>
      </w:hyperlink>
    </w:p>
    <w:p w14:paraId="62DB0DEF" w14:textId="77777777" w:rsidR="0007195F" w:rsidRDefault="00BC31D0" w:rsidP="0007195F">
      <w:pPr>
        <w:pStyle w:val="af"/>
        <w:numPr>
          <w:ilvl w:val="0"/>
          <w:numId w:val="222"/>
        </w:numPr>
        <w:spacing w:line="252" w:lineRule="atLeast"/>
        <w:textAlignment w:val="center"/>
        <w:rPr>
          <w:rFonts w:ascii="Helvetica" w:hAnsi="Helvetica" w:cs="Helvetica"/>
          <w:color w:val="000000"/>
          <w:sz w:val="21"/>
          <w:szCs w:val="21"/>
        </w:rPr>
      </w:pPr>
      <w:hyperlink r:id="rId2087" w:anchor="processlist-content" w:tooltip="Content of Process List Entries" w:history="1">
        <w:r w:rsidR="0007195F">
          <w:rPr>
            <w:rStyle w:val="a4"/>
            <w:rFonts w:ascii="Helvetica" w:hAnsi="Helvetica" w:cs="Helvetica"/>
            <w:color w:val="00759F"/>
            <w:sz w:val="21"/>
            <w:szCs w:val="21"/>
          </w:rPr>
          <w:t>Content of Process List Entries</w:t>
        </w:r>
      </w:hyperlink>
    </w:p>
    <w:p w14:paraId="08B282C3" w14:textId="77777777" w:rsidR="0007195F" w:rsidRDefault="0007195F" w:rsidP="0007195F">
      <w:pPr>
        <w:pStyle w:val="4"/>
        <w:shd w:val="clear" w:color="auto" w:fill="FFFFFF"/>
        <w:rPr>
          <w:rFonts w:ascii="Helvetica" w:hAnsi="Helvetica" w:cs="Helvetica"/>
          <w:color w:val="000000"/>
          <w:sz w:val="29"/>
          <w:szCs w:val="29"/>
        </w:rPr>
      </w:pPr>
      <w:bookmarkStart w:id="690" w:name="processlist-sources"/>
      <w:bookmarkEnd w:id="690"/>
      <w:r>
        <w:rPr>
          <w:rFonts w:ascii="Helvetica" w:hAnsi="Helvetica" w:cs="Helvetica"/>
          <w:color w:val="000000"/>
          <w:sz w:val="29"/>
          <w:szCs w:val="29"/>
        </w:rPr>
        <w:t>Sources of Process Information</w:t>
      </w:r>
    </w:p>
    <w:p w14:paraId="434F2CC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Process information is available from these sources:</w:t>
      </w:r>
    </w:p>
    <w:p w14:paraId="4F74F7FA" w14:textId="77777777" w:rsidR="0007195F" w:rsidRDefault="0007195F" w:rsidP="0007195F">
      <w:pPr>
        <w:pStyle w:val="af"/>
        <w:numPr>
          <w:ilvl w:val="0"/>
          <w:numId w:val="22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2088"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statement: </w:t>
      </w:r>
      <w:hyperlink r:id="rId2089" w:anchor="show-processlist" w:tooltip="13.7.7.29 SHOW PROCESSLIST Statement" w:history="1">
        <w:r>
          <w:rPr>
            <w:rStyle w:val="a4"/>
            <w:rFonts w:ascii="Helvetica" w:hAnsi="Helvetica" w:cs="Helvetica"/>
            <w:color w:val="00759F"/>
            <w:sz w:val="21"/>
            <w:szCs w:val="21"/>
          </w:rPr>
          <w:t>Section 13.7.7.29, “SHOW PROCESSLIST Statement”</w:t>
        </w:r>
      </w:hyperlink>
    </w:p>
    <w:p w14:paraId="555A0211" w14:textId="77777777" w:rsidR="0007195F" w:rsidRDefault="0007195F" w:rsidP="0007195F">
      <w:pPr>
        <w:pStyle w:val="af"/>
        <w:numPr>
          <w:ilvl w:val="0"/>
          <w:numId w:val="22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2090" w:anchor="mysqladmin" w:tooltip="4.5.2 mysqladmin — A MySQL Server Administration Program" w:history="1">
        <w:r>
          <w:rPr>
            <w:rStyle w:val="a5"/>
            <w:rFonts w:ascii="Helvetica" w:hAnsi="Helvetica" w:cs="Helvetica"/>
            <w:color w:val="00759F"/>
            <w:sz w:val="21"/>
            <w:szCs w:val="21"/>
            <w:u w:val="single"/>
          </w:rPr>
          <w:t>mysqladmin processlist</w:t>
        </w:r>
      </w:hyperlink>
      <w:r>
        <w:rPr>
          <w:rFonts w:ascii="Helvetica" w:hAnsi="Helvetica" w:cs="Helvetica"/>
          <w:color w:val="000000"/>
          <w:sz w:val="21"/>
          <w:szCs w:val="21"/>
        </w:rPr>
        <w:t> command: </w:t>
      </w:r>
      <w:hyperlink r:id="rId2091" w:anchor="mysqladmin" w:tooltip="4.5.2 mysqladmin — A MySQL Server Administration Program" w:history="1">
        <w:r>
          <w:rPr>
            <w:rStyle w:val="a4"/>
            <w:rFonts w:ascii="Helvetica" w:hAnsi="Helvetica" w:cs="Helvetica"/>
            <w:color w:val="00759F"/>
            <w:sz w:val="21"/>
            <w:szCs w:val="21"/>
          </w:rPr>
          <w:t>Section 4.5.2, “mysqladmin — A MySQL Server Administration Program”</w:t>
        </w:r>
      </w:hyperlink>
    </w:p>
    <w:p w14:paraId="790E349E" w14:textId="77777777" w:rsidR="0007195F" w:rsidRDefault="0007195F" w:rsidP="0007195F">
      <w:pPr>
        <w:pStyle w:val="af"/>
        <w:numPr>
          <w:ilvl w:val="0"/>
          <w:numId w:val="22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2092" w:anchor="information-schema-processlist-table" w:tooltip="26.3.23 The INFORMATION_SCHEMA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w:t>
      </w:r>
      <w:hyperlink r:id="rId2093" w:anchor="information-schema-processlist-table" w:tooltip="26.3.23 The INFORMATION_SCHEMA PROCESSLIST Table" w:history="1">
        <w:r>
          <w:rPr>
            <w:rStyle w:val="a4"/>
            <w:rFonts w:ascii="Helvetica" w:hAnsi="Helvetica" w:cs="Helvetica"/>
            <w:color w:val="00759F"/>
            <w:sz w:val="21"/>
            <w:szCs w:val="21"/>
          </w:rPr>
          <w:t>Section 26.3.23, “The INFORMATION_SCHEMA PROCESSLIST Table”</w:t>
        </w:r>
      </w:hyperlink>
    </w:p>
    <w:p w14:paraId="31058790" w14:textId="77777777" w:rsidR="0007195F" w:rsidRDefault="0007195F" w:rsidP="0007195F">
      <w:pPr>
        <w:pStyle w:val="af"/>
        <w:numPr>
          <w:ilvl w:val="0"/>
          <w:numId w:val="22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Performance Schema </w:t>
      </w:r>
      <w:hyperlink r:id="rId2094" w:anchor="performance-schema-processlist-table" w:tooltip="27.12.21.5 The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w:t>
      </w:r>
      <w:hyperlink r:id="rId2095" w:anchor="performance-schema-processlist-table" w:tooltip="27.12.21.5 The processlist Table" w:history="1">
        <w:r>
          <w:rPr>
            <w:rStyle w:val="a4"/>
            <w:rFonts w:ascii="Helvetica" w:hAnsi="Helvetica" w:cs="Helvetica"/>
            <w:color w:val="00759F"/>
            <w:sz w:val="21"/>
            <w:szCs w:val="21"/>
          </w:rPr>
          <w:t>Section 27.12.21.5, “The processlist Table”</w:t>
        </w:r>
      </w:hyperlink>
    </w:p>
    <w:p w14:paraId="3C2E6406" w14:textId="77777777" w:rsidR="0007195F" w:rsidRDefault="0007195F" w:rsidP="0007195F">
      <w:pPr>
        <w:pStyle w:val="af"/>
        <w:numPr>
          <w:ilvl w:val="0"/>
          <w:numId w:val="22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Performance Schema </w:t>
      </w:r>
      <w:hyperlink r:id="rId2096"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columns with names having a prefix of </w:t>
      </w:r>
      <w:r>
        <w:rPr>
          <w:rStyle w:val="HTML1"/>
          <w:rFonts w:ascii="Courier New" w:hAnsi="Courier New" w:cs="Courier New"/>
          <w:b/>
          <w:bCs/>
          <w:color w:val="026789"/>
          <w:sz w:val="20"/>
          <w:szCs w:val="20"/>
          <w:shd w:val="clear" w:color="auto" w:fill="FFFFFF"/>
        </w:rPr>
        <w:t>PROCESSLIST_</w:t>
      </w:r>
      <w:r>
        <w:rPr>
          <w:rFonts w:ascii="Helvetica" w:hAnsi="Helvetica" w:cs="Helvetica"/>
          <w:color w:val="000000"/>
          <w:sz w:val="21"/>
          <w:szCs w:val="21"/>
        </w:rPr>
        <w:t>: </w:t>
      </w:r>
      <w:hyperlink r:id="rId2097" w:anchor="performance-schema-threads-table" w:tooltip="27.12.21.6 The threads Table" w:history="1">
        <w:r>
          <w:rPr>
            <w:rStyle w:val="a4"/>
            <w:rFonts w:ascii="Helvetica" w:hAnsi="Helvetica" w:cs="Helvetica"/>
            <w:color w:val="00759F"/>
            <w:sz w:val="21"/>
            <w:szCs w:val="21"/>
          </w:rPr>
          <w:t>Section 27.12.21.6, “The threads Table”</w:t>
        </w:r>
      </w:hyperlink>
    </w:p>
    <w:p w14:paraId="5AC0034F" w14:textId="77777777" w:rsidR="0007195F" w:rsidRDefault="0007195F" w:rsidP="0007195F">
      <w:pPr>
        <w:pStyle w:val="af"/>
        <w:numPr>
          <w:ilvl w:val="0"/>
          <w:numId w:val="22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schema </w:t>
      </w:r>
      <w:hyperlink r:id="rId2098" w:anchor="sys-processlist" w:tooltip="28.4.3.22 The processlist and x$processlist Views"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and </w:t>
      </w:r>
      <w:hyperlink r:id="rId2099" w:anchor="sys-session" w:tooltip="28.4.3.33 The session and x$session Views" w:history="1">
        <w:r>
          <w:rPr>
            <w:rStyle w:val="HTML1"/>
            <w:rFonts w:ascii="Courier New" w:hAnsi="Courier New" w:cs="Courier New"/>
            <w:b/>
            <w:bCs/>
            <w:color w:val="026789"/>
            <w:sz w:val="20"/>
            <w:szCs w:val="20"/>
            <w:u w:val="single"/>
            <w:shd w:val="clear" w:color="auto" w:fill="FFFFFF"/>
          </w:rPr>
          <w:t>session</w:t>
        </w:r>
      </w:hyperlink>
      <w:r>
        <w:rPr>
          <w:rFonts w:ascii="Helvetica" w:hAnsi="Helvetica" w:cs="Helvetica"/>
          <w:color w:val="000000"/>
          <w:sz w:val="21"/>
          <w:szCs w:val="21"/>
        </w:rPr>
        <w:t> views: </w:t>
      </w:r>
      <w:hyperlink r:id="rId2100" w:anchor="sys-processlist" w:tooltip="28.4.3.22 The processlist and x$processlist Views" w:history="1">
        <w:r>
          <w:rPr>
            <w:rStyle w:val="a4"/>
            <w:rFonts w:ascii="Helvetica" w:hAnsi="Helvetica" w:cs="Helvetica"/>
            <w:color w:val="00759F"/>
            <w:sz w:val="21"/>
            <w:szCs w:val="21"/>
          </w:rPr>
          <w:t>Section 28.4.3.22, “The processlist and x$processlist Views”</w:t>
        </w:r>
      </w:hyperlink>
      <w:r>
        <w:rPr>
          <w:rFonts w:ascii="Helvetica" w:hAnsi="Helvetica" w:cs="Helvetica"/>
          <w:color w:val="000000"/>
          <w:sz w:val="21"/>
          <w:szCs w:val="21"/>
        </w:rPr>
        <w:t>, and </w:t>
      </w:r>
      <w:hyperlink r:id="rId2101" w:anchor="sys-session" w:tooltip="28.4.3.33 The session and x$session Views" w:history="1">
        <w:r>
          <w:rPr>
            <w:rStyle w:val="a4"/>
            <w:rFonts w:ascii="Helvetica" w:hAnsi="Helvetica" w:cs="Helvetica"/>
            <w:color w:val="00759F"/>
            <w:sz w:val="21"/>
            <w:szCs w:val="21"/>
          </w:rPr>
          <w:t>Section 28.4.3.33, “The session and x$session Views”</w:t>
        </w:r>
      </w:hyperlink>
    </w:p>
    <w:p w14:paraId="134BD25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2102"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compares to </w:t>
      </w:r>
      <w:hyperlink r:id="rId2103"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2104" w:anchor="information-schema-processlist-table" w:tooltip="26.3.23 The INFORMATION_SCHEMA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and </w:t>
      </w:r>
      <w:hyperlink r:id="rId2105" w:anchor="mysqladmin" w:tooltip="4.5.2 mysqladmin — A MySQL Server Administration Program" w:history="1">
        <w:r>
          <w:rPr>
            <w:rStyle w:val="a5"/>
            <w:rFonts w:ascii="Helvetica" w:hAnsi="Helvetica" w:cs="Helvetica"/>
            <w:color w:val="00759F"/>
            <w:sz w:val="21"/>
            <w:szCs w:val="21"/>
            <w:u w:val="single"/>
          </w:rPr>
          <w:t>mysqladmin processlist</w:t>
        </w:r>
      </w:hyperlink>
      <w:r>
        <w:rPr>
          <w:rFonts w:ascii="Helvetica" w:hAnsi="Helvetica" w:cs="Helvetica"/>
          <w:color w:val="000000"/>
          <w:sz w:val="21"/>
          <w:szCs w:val="21"/>
        </w:rPr>
        <w:t> as follows:</w:t>
      </w:r>
    </w:p>
    <w:p w14:paraId="5ED0B82E" w14:textId="77777777" w:rsidR="0007195F" w:rsidRDefault="0007195F" w:rsidP="0007195F">
      <w:pPr>
        <w:pStyle w:val="af"/>
        <w:numPr>
          <w:ilvl w:val="0"/>
          <w:numId w:val="22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Access to the </w:t>
      </w:r>
      <w:hyperlink r:id="rId2106"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does not require a mutex and has minimal impact on server performance. The other sources have negative performance consequences because they require a mutex.</w:t>
      </w:r>
    </w:p>
    <w:p w14:paraId="0836AA7C" w14:textId="77777777" w:rsidR="0007195F" w:rsidRDefault="0007195F" w:rsidP="0007195F">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34370E7F"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8.0.22, an alternative implementation for </w:t>
      </w:r>
      <w:hyperlink r:id="rId2107"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is available based on the Performance Schema </w:t>
      </w:r>
      <w:hyperlink r:id="rId2108" w:anchor="performance-schema-processlist-table" w:tooltip="27.12.21.5 The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which, like the </w:t>
      </w:r>
      <w:hyperlink r:id="rId2109"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does not require a mutex and has better performance characteristics. For details, see </w:t>
      </w:r>
      <w:hyperlink r:id="rId2110" w:anchor="performance-schema-processlist-table" w:tooltip="27.12.21.5 The processlist Table" w:history="1">
        <w:r>
          <w:rPr>
            <w:rStyle w:val="a4"/>
            <w:rFonts w:ascii="Helvetica" w:hAnsi="Helvetica" w:cs="Helvetica"/>
            <w:color w:val="00759F"/>
            <w:sz w:val="21"/>
            <w:szCs w:val="21"/>
          </w:rPr>
          <w:t>Section 27.12.21.5, “The processlist Table”</w:t>
        </w:r>
      </w:hyperlink>
      <w:r>
        <w:rPr>
          <w:rFonts w:ascii="Helvetica" w:hAnsi="Helvetica" w:cs="Helvetica"/>
          <w:color w:val="000000"/>
          <w:sz w:val="21"/>
          <w:szCs w:val="21"/>
        </w:rPr>
        <w:t>.</w:t>
      </w:r>
    </w:p>
    <w:p w14:paraId="3F33E17F" w14:textId="77777777" w:rsidR="0007195F" w:rsidRDefault="0007195F" w:rsidP="0007195F">
      <w:pPr>
        <w:pStyle w:val="af"/>
        <w:numPr>
          <w:ilvl w:val="0"/>
          <w:numId w:val="22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2111"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displays background threads, which the other sources do not. It also provides additional information for each thread that the other sources do not, such as whether the thread is a foreground or background thread, and the location within the server associated with the thread. This means that the </w:t>
      </w:r>
      <w:hyperlink r:id="rId2112"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can be used to monitor thread activity the other sources cannot.</w:t>
      </w:r>
    </w:p>
    <w:p w14:paraId="445EAA4A" w14:textId="77777777" w:rsidR="0007195F" w:rsidRDefault="0007195F" w:rsidP="0007195F">
      <w:pPr>
        <w:pStyle w:val="af"/>
        <w:numPr>
          <w:ilvl w:val="0"/>
          <w:numId w:val="22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can enable or disable Performance Schema thread monitoring, as described in </w:t>
      </w:r>
      <w:hyperlink r:id="rId2113" w:anchor="performance-schema-threads-table" w:tooltip="27.12.21.6 The threads Table" w:history="1">
        <w:r>
          <w:rPr>
            <w:rStyle w:val="a4"/>
            <w:rFonts w:ascii="Helvetica" w:hAnsi="Helvetica" w:cs="Helvetica"/>
            <w:color w:val="00759F"/>
            <w:sz w:val="21"/>
            <w:szCs w:val="21"/>
          </w:rPr>
          <w:t>Section 27.12.21.6, “The threads Table”</w:t>
        </w:r>
      </w:hyperlink>
      <w:r>
        <w:rPr>
          <w:rFonts w:ascii="Helvetica" w:hAnsi="Helvetica" w:cs="Helvetica"/>
          <w:color w:val="000000"/>
          <w:sz w:val="21"/>
          <w:szCs w:val="21"/>
        </w:rPr>
        <w:t>.</w:t>
      </w:r>
    </w:p>
    <w:p w14:paraId="7EB7BAF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these reasons, DBAs who perform server monitoring using one of the other thread information sources may wish to monitor using the </w:t>
      </w:r>
      <w:hyperlink r:id="rId2114"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instead.</w:t>
      </w:r>
    </w:p>
    <w:p w14:paraId="698C66A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schema </w:t>
      </w:r>
      <w:hyperlink r:id="rId2115" w:anchor="sys-processlist" w:tooltip="28.4.3.22 The processlist and x$processlist Views"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view presents information from the Performance Schema </w:t>
      </w:r>
      <w:hyperlink r:id="rId2116"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in a more accessible format. The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schema </w:t>
      </w:r>
      <w:hyperlink r:id="rId2117" w:anchor="sys-session" w:tooltip="28.4.3.33 The session and x$session Views" w:history="1">
        <w:r>
          <w:rPr>
            <w:rStyle w:val="HTML1"/>
            <w:rFonts w:ascii="Courier New" w:hAnsi="Courier New" w:cs="Courier New"/>
            <w:b/>
            <w:bCs/>
            <w:color w:val="026789"/>
            <w:sz w:val="20"/>
            <w:szCs w:val="20"/>
            <w:u w:val="single"/>
            <w:shd w:val="clear" w:color="auto" w:fill="FFFFFF"/>
          </w:rPr>
          <w:t>session</w:t>
        </w:r>
      </w:hyperlink>
      <w:r>
        <w:rPr>
          <w:rFonts w:ascii="Helvetica" w:hAnsi="Helvetica" w:cs="Helvetica"/>
          <w:color w:val="000000"/>
          <w:sz w:val="21"/>
          <w:szCs w:val="21"/>
        </w:rPr>
        <w:t> view presents information about user sessions like the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schema </w:t>
      </w:r>
      <w:hyperlink r:id="rId2118" w:anchor="sys-processlist" w:tooltip="28.4.3.22 The processlist and x$processlist Views"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view, but with background processes filtered out.</w:t>
      </w:r>
    </w:p>
    <w:p w14:paraId="4A4AF51A" w14:textId="77777777" w:rsidR="0007195F" w:rsidRDefault="0007195F" w:rsidP="0007195F">
      <w:pPr>
        <w:pStyle w:val="4"/>
        <w:shd w:val="clear" w:color="auto" w:fill="FFFFFF"/>
        <w:rPr>
          <w:rFonts w:ascii="Helvetica" w:hAnsi="Helvetica" w:cs="Helvetica"/>
          <w:color w:val="000000"/>
          <w:sz w:val="29"/>
          <w:szCs w:val="29"/>
        </w:rPr>
      </w:pPr>
      <w:bookmarkStart w:id="691" w:name="processlist-privileges"/>
      <w:bookmarkEnd w:id="691"/>
      <w:r>
        <w:rPr>
          <w:rFonts w:ascii="Helvetica" w:hAnsi="Helvetica" w:cs="Helvetica"/>
          <w:color w:val="000000"/>
          <w:sz w:val="29"/>
          <w:szCs w:val="29"/>
        </w:rPr>
        <w:t>Privileges Required to Access the Process List</w:t>
      </w:r>
    </w:p>
    <w:p w14:paraId="38A9B78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most sources of process information, if you have the </w:t>
      </w:r>
      <w:hyperlink r:id="rId2119"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you can see all threads, even those belonging to other users. Otherwise (without the </w:t>
      </w:r>
      <w:hyperlink r:id="rId2120"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nonanonymous users have access to information about their own threads but not threads for other users, and anonymous users have no access to thread information.</w:t>
      </w:r>
    </w:p>
    <w:p w14:paraId="61F2315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Performance Schema </w:t>
      </w:r>
      <w:hyperlink r:id="rId2121"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also provides thread information, but table access uses a different privilege model. See </w:t>
      </w:r>
      <w:hyperlink r:id="rId2122" w:anchor="performance-schema-threads-table" w:tooltip="27.12.21.6 The threads Table" w:history="1">
        <w:r>
          <w:rPr>
            <w:rStyle w:val="a4"/>
            <w:rFonts w:ascii="Helvetica" w:hAnsi="Helvetica" w:cs="Helvetica"/>
            <w:color w:val="00759F"/>
            <w:sz w:val="21"/>
            <w:szCs w:val="21"/>
          </w:rPr>
          <w:t>Section 27.12.21.6, “The threads Table”</w:t>
        </w:r>
      </w:hyperlink>
      <w:r>
        <w:rPr>
          <w:rFonts w:ascii="Helvetica" w:hAnsi="Helvetica" w:cs="Helvetica"/>
          <w:color w:val="000000"/>
          <w:sz w:val="21"/>
          <w:szCs w:val="21"/>
        </w:rPr>
        <w:t>.</w:t>
      </w:r>
    </w:p>
    <w:p w14:paraId="235B05FC" w14:textId="77777777" w:rsidR="0007195F" w:rsidRDefault="0007195F" w:rsidP="0007195F">
      <w:pPr>
        <w:pStyle w:val="4"/>
        <w:shd w:val="clear" w:color="auto" w:fill="FFFFFF"/>
        <w:rPr>
          <w:rFonts w:ascii="Helvetica" w:hAnsi="Helvetica" w:cs="Helvetica"/>
          <w:color w:val="000000"/>
          <w:sz w:val="29"/>
          <w:szCs w:val="29"/>
        </w:rPr>
      </w:pPr>
      <w:bookmarkStart w:id="692" w:name="processlist-content"/>
      <w:bookmarkEnd w:id="692"/>
      <w:r>
        <w:rPr>
          <w:rFonts w:ascii="Helvetica" w:hAnsi="Helvetica" w:cs="Helvetica"/>
          <w:color w:val="000000"/>
          <w:sz w:val="29"/>
          <w:szCs w:val="29"/>
        </w:rPr>
        <w:lastRenderedPageBreak/>
        <w:t>Content of Process List Entries</w:t>
      </w:r>
    </w:p>
    <w:p w14:paraId="76015D4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Each process list entry contains several pieces of information. The following list describes them using the labels from </w:t>
      </w:r>
      <w:hyperlink r:id="rId2123"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output. Other process information sources use similar labels.</w:t>
      </w:r>
    </w:p>
    <w:p w14:paraId="2D653B20" w14:textId="77777777" w:rsidR="0007195F" w:rsidRDefault="0007195F" w:rsidP="0007195F">
      <w:pPr>
        <w:pStyle w:val="af"/>
        <w:numPr>
          <w:ilvl w:val="0"/>
          <w:numId w:val="2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is the connection identifier for the client associated with the thread.</w:t>
      </w:r>
    </w:p>
    <w:p w14:paraId="1F9A00AF" w14:textId="77777777" w:rsidR="0007195F" w:rsidRDefault="0007195F" w:rsidP="0007195F">
      <w:pPr>
        <w:pStyle w:val="af"/>
        <w:numPr>
          <w:ilvl w:val="0"/>
          <w:numId w:val="2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indicate the account associated with the thread.</w:t>
      </w:r>
    </w:p>
    <w:p w14:paraId="72190D0B" w14:textId="77777777" w:rsidR="0007195F" w:rsidRDefault="0007195F" w:rsidP="0007195F">
      <w:pPr>
        <w:pStyle w:val="af"/>
        <w:numPr>
          <w:ilvl w:val="0"/>
          <w:numId w:val="2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is the default database for the thread,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none has been selected.</w:t>
      </w:r>
    </w:p>
    <w:p w14:paraId="4616462C" w14:textId="77777777" w:rsidR="0007195F" w:rsidRDefault="0007195F" w:rsidP="0007195F">
      <w:pPr>
        <w:pStyle w:val="af"/>
        <w:numPr>
          <w:ilvl w:val="0"/>
          <w:numId w:val="2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Command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State</w:t>
      </w:r>
      <w:r>
        <w:rPr>
          <w:rFonts w:ascii="Helvetica" w:hAnsi="Helvetica" w:cs="Helvetica"/>
          <w:color w:val="000000"/>
          <w:sz w:val="21"/>
          <w:szCs w:val="21"/>
        </w:rPr>
        <w:t> indicate what the thread is doing.</w:t>
      </w:r>
    </w:p>
    <w:p w14:paraId="5F8EE47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Most states correspond to very quick operations. If a thread stays in a given state for many seconds, there might be a problem that needs to be investigated.</w:t>
      </w:r>
    </w:p>
    <w:p w14:paraId="07DFAB4F"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sections list the possible </w:t>
      </w:r>
      <w:r>
        <w:rPr>
          <w:rStyle w:val="HTML1"/>
          <w:rFonts w:ascii="Courier New" w:hAnsi="Courier New" w:cs="Courier New"/>
          <w:b/>
          <w:bCs/>
          <w:color w:val="026789"/>
          <w:sz w:val="20"/>
          <w:szCs w:val="20"/>
          <w:shd w:val="clear" w:color="auto" w:fill="FFFFFF"/>
        </w:rPr>
        <w:t>Command</w:t>
      </w:r>
      <w:r>
        <w:rPr>
          <w:rFonts w:ascii="Helvetica" w:hAnsi="Helvetica" w:cs="Helvetica"/>
          <w:color w:val="000000"/>
          <w:sz w:val="21"/>
          <w:szCs w:val="21"/>
        </w:rPr>
        <w:t> values, and </w:t>
      </w:r>
      <w:r>
        <w:rPr>
          <w:rStyle w:val="HTML1"/>
          <w:rFonts w:ascii="Courier New" w:hAnsi="Courier New" w:cs="Courier New"/>
          <w:b/>
          <w:bCs/>
          <w:color w:val="026789"/>
          <w:sz w:val="20"/>
          <w:szCs w:val="20"/>
          <w:shd w:val="clear" w:color="auto" w:fill="FFFFFF"/>
        </w:rPr>
        <w:t>State</w:t>
      </w:r>
      <w:r>
        <w:rPr>
          <w:rFonts w:ascii="Helvetica" w:hAnsi="Helvetica" w:cs="Helvetica"/>
          <w:color w:val="000000"/>
          <w:sz w:val="21"/>
          <w:szCs w:val="21"/>
        </w:rPr>
        <w:t> values grouped by category. The meaning for some of these values is self-evident. For others, additional description is provided.</w:t>
      </w:r>
    </w:p>
    <w:p w14:paraId="2ABBB5C4" w14:textId="77777777" w:rsidR="0007195F" w:rsidRDefault="0007195F" w:rsidP="0007195F">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7E38DF4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Applications that examine process list information should be aware that the commands and states are subject to change.</w:t>
      </w:r>
    </w:p>
    <w:p w14:paraId="66DB17D6" w14:textId="77777777" w:rsidR="0007195F" w:rsidRDefault="0007195F" w:rsidP="0007195F">
      <w:pPr>
        <w:pStyle w:val="af"/>
        <w:numPr>
          <w:ilvl w:val="0"/>
          <w:numId w:val="2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w:t>
      </w:r>
      <w:r>
        <w:rPr>
          <w:rFonts w:ascii="Helvetica" w:hAnsi="Helvetica" w:cs="Helvetica"/>
          <w:color w:val="000000"/>
          <w:sz w:val="21"/>
          <w:szCs w:val="21"/>
        </w:rPr>
        <w:t> indicates how long the thread has been in its current state. The thread's notion of the current time may be altered in some cases: The thread can change the time with </w:t>
      </w:r>
      <w:hyperlink r:id="rId2124" w:anchor="set-variable" w:tooltip="13.7.6.1 SET Syntax for Variable Assignment" w:history="1">
        <w:r>
          <w:rPr>
            <w:rStyle w:val="HTML1"/>
            <w:rFonts w:ascii="Courier New" w:hAnsi="Courier New" w:cs="Courier New"/>
            <w:b/>
            <w:bCs/>
            <w:color w:val="026789"/>
            <w:sz w:val="20"/>
            <w:szCs w:val="20"/>
            <w:u w:val="single"/>
            <w:shd w:val="clear" w:color="auto" w:fill="FFFFFF"/>
          </w:rPr>
          <w:t>SET TIMESTAMP = </w:t>
        </w:r>
        <w:r>
          <w:rPr>
            <w:rStyle w:val="HTML1"/>
            <w:rFonts w:ascii="Courier New" w:hAnsi="Courier New" w:cs="Courier New"/>
            <w:b/>
            <w:bCs/>
            <w:i/>
            <w:iCs/>
            <w:color w:val="026789"/>
            <w:sz w:val="19"/>
            <w:szCs w:val="19"/>
            <w:u w:val="single"/>
            <w:shd w:val="clear" w:color="auto" w:fill="FFFFFF"/>
          </w:rPr>
          <w:t>value</w:t>
        </w:r>
      </w:hyperlink>
      <w:r>
        <w:rPr>
          <w:rFonts w:ascii="Helvetica" w:hAnsi="Helvetica" w:cs="Helvetica"/>
          <w:color w:val="000000"/>
          <w:sz w:val="21"/>
          <w:szCs w:val="21"/>
        </w:rPr>
        <w:t>. For a replica SQL thread, the value is the number of seconds between the timestamp of the last replicated event and the real time of the replica host. See </w:t>
      </w:r>
      <w:hyperlink r:id="rId2125" w:anchor="replication-implementation-details" w:tooltip="17.2.3 Replication Threads" w:history="1">
        <w:r>
          <w:rPr>
            <w:rStyle w:val="a4"/>
            <w:rFonts w:ascii="Helvetica" w:hAnsi="Helvetica" w:cs="Helvetica"/>
            <w:color w:val="00759F"/>
            <w:sz w:val="21"/>
            <w:szCs w:val="21"/>
          </w:rPr>
          <w:t>Section 17.2.3, “Replication Threads”</w:t>
        </w:r>
      </w:hyperlink>
      <w:r>
        <w:rPr>
          <w:rFonts w:ascii="Helvetica" w:hAnsi="Helvetica" w:cs="Helvetica"/>
          <w:color w:val="000000"/>
          <w:sz w:val="21"/>
          <w:szCs w:val="21"/>
        </w:rPr>
        <w:t>.</w:t>
      </w:r>
    </w:p>
    <w:p w14:paraId="7E2E539E" w14:textId="77777777" w:rsidR="0007195F" w:rsidRDefault="0007195F" w:rsidP="0007195F">
      <w:pPr>
        <w:pStyle w:val="af"/>
        <w:numPr>
          <w:ilvl w:val="0"/>
          <w:numId w:val="2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Info</w:t>
      </w:r>
      <w:r>
        <w:rPr>
          <w:rFonts w:ascii="Helvetica" w:hAnsi="Helvetica" w:cs="Helvetica"/>
          <w:color w:val="000000"/>
          <w:sz w:val="21"/>
          <w:szCs w:val="21"/>
        </w:rPr>
        <w:t> indicates the statement the thread is executing,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it is executing no statement. For </w:t>
      </w:r>
      <w:hyperlink r:id="rId2126"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this value contains only the first 100 characters of the statement. To see complete statements, use </w:t>
      </w:r>
      <w:hyperlink r:id="rId2127" w:anchor="show-processlist" w:tooltip="13.7.7.29 SHOW PROCESSLIST Statement" w:history="1">
        <w:r>
          <w:rPr>
            <w:rStyle w:val="HTML1"/>
            <w:rFonts w:ascii="Courier New" w:hAnsi="Courier New" w:cs="Courier New"/>
            <w:b/>
            <w:bCs/>
            <w:color w:val="026789"/>
            <w:sz w:val="20"/>
            <w:szCs w:val="20"/>
            <w:u w:val="single"/>
            <w:shd w:val="clear" w:color="auto" w:fill="FFFFFF"/>
          </w:rPr>
          <w:t>SHOW FULL PROCESSLIST</w:t>
        </w:r>
      </w:hyperlink>
      <w:r>
        <w:rPr>
          <w:rFonts w:ascii="Helvetica" w:hAnsi="Helvetica" w:cs="Helvetica"/>
          <w:color w:val="000000"/>
          <w:sz w:val="21"/>
          <w:szCs w:val="21"/>
        </w:rPr>
        <w:t> (or query a diffferent process information source).</w:t>
      </w:r>
    </w:p>
    <w:p w14:paraId="524ABD4C" w14:textId="77777777" w:rsidR="0007195F" w:rsidRDefault="0007195F" w:rsidP="0007195F">
      <w:pPr>
        <w:pStyle w:val="3"/>
        <w:shd w:val="clear" w:color="auto" w:fill="FFFFFF"/>
        <w:rPr>
          <w:rFonts w:ascii="Helvetica" w:hAnsi="Helvetica" w:cs="Helvetica"/>
          <w:color w:val="000000"/>
          <w:sz w:val="34"/>
          <w:szCs w:val="34"/>
        </w:rPr>
      </w:pPr>
      <w:bookmarkStart w:id="693" w:name="thread-commands"/>
      <w:bookmarkStart w:id="694" w:name="_Toc83152200"/>
      <w:bookmarkEnd w:id="693"/>
      <w:r>
        <w:rPr>
          <w:rFonts w:ascii="Helvetica" w:hAnsi="Helvetica" w:cs="Helvetica"/>
          <w:color w:val="000000"/>
          <w:sz w:val="34"/>
          <w:szCs w:val="34"/>
        </w:rPr>
        <w:t>8.14.2 Thread Command Values</w:t>
      </w:r>
      <w:bookmarkEnd w:id="694"/>
    </w:p>
    <w:p w14:paraId="184CF1D7" w14:textId="77777777" w:rsidR="0007195F" w:rsidRDefault="0007195F" w:rsidP="0007195F">
      <w:pPr>
        <w:pStyle w:val="af"/>
        <w:rPr>
          <w:rFonts w:ascii="Helvetica" w:hAnsi="Helvetica" w:cs="Helvetica"/>
          <w:color w:val="000000"/>
          <w:sz w:val="21"/>
          <w:szCs w:val="21"/>
        </w:rPr>
      </w:pPr>
      <w:bookmarkStart w:id="695" w:name="idm46383491760304"/>
      <w:bookmarkEnd w:id="695"/>
      <w:r>
        <w:rPr>
          <w:rFonts w:ascii="Helvetica" w:hAnsi="Helvetica" w:cs="Helvetica"/>
          <w:color w:val="000000"/>
          <w:sz w:val="21"/>
          <w:szCs w:val="21"/>
        </w:rPr>
        <w:t>A thread can have any of the following </w:t>
      </w:r>
      <w:r>
        <w:rPr>
          <w:rStyle w:val="HTML1"/>
          <w:rFonts w:ascii="Courier New" w:hAnsi="Courier New" w:cs="Courier New"/>
          <w:b/>
          <w:bCs/>
          <w:color w:val="026789"/>
          <w:sz w:val="20"/>
          <w:szCs w:val="20"/>
          <w:shd w:val="clear" w:color="auto" w:fill="FFFFFF"/>
        </w:rPr>
        <w:t>Command</w:t>
      </w:r>
      <w:r>
        <w:rPr>
          <w:rFonts w:ascii="Helvetica" w:hAnsi="Helvetica" w:cs="Helvetica"/>
          <w:color w:val="000000"/>
          <w:sz w:val="21"/>
          <w:szCs w:val="21"/>
        </w:rPr>
        <w:t> values:</w:t>
      </w:r>
    </w:p>
    <w:p w14:paraId="5AE687CA"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696" w:name="idm46383491757280"/>
      <w:bookmarkStart w:id="697" w:name="idm46383491755792"/>
      <w:bookmarkEnd w:id="696"/>
      <w:bookmarkEnd w:id="697"/>
      <w:r>
        <w:rPr>
          <w:rStyle w:val="HTML1"/>
          <w:rFonts w:ascii="Courier New" w:hAnsi="Courier New" w:cs="Courier New"/>
          <w:b/>
          <w:bCs/>
          <w:color w:val="026789"/>
          <w:sz w:val="20"/>
          <w:szCs w:val="20"/>
          <w:shd w:val="clear" w:color="auto" w:fill="FFFFFF"/>
        </w:rPr>
        <w:t>Binlog Dump</w:t>
      </w:r>
    </w:p>
    <w:p w14:paraId="58F4438C"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a thread on a replication source for sending binary log contents to a replica.</w:t>
      </w:r>
    </w:p>
    <w:p w14:paraId="2DD032AB"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698" w:name="idm46383491752320"/>
      <w:bookmarkStart w:id="699" w:name="idm46383491750832"/>
      <w:bookmarkEnd w:id="698"/>
      <w:bookmarkEnd w:id="699"/>
      <w:r>
        <w:rPr>
          <w:rStyle w:val="HTML1"/>
          <w:rFonts w:ascii="Courier New" w:hAnsi="Courier New" w:cs="Courier New"/>
          <w:b/>
          <w:bCs/>
          <w:color w:val="026789"/>
          <w:sz w:val="20"/>
          <w:szCs w:val="20"/>
          <w:shd w:val="clear" w:color="auto" w:fill="FFFFFF"/>
        </w:rPr>
        <w:t>Change user</w:t>
      </w:r>
    </w:p>
    <w:p w14:paraId="273497AC"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thread is executing a change user operation.</w:t>
      </w:r>
    </w:p>
    <w:p w14:paraId="27AB7B40"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00" w:name="idm46383491747408"/>
      <w:bookmarkStart w:id="701" w:name="idm46383491745920"/>
      <w:bookmarkEnd w:id="700"/>
      <w:bookmarkEnd w:id="701"/>
      <w:r>
        <w:rPr>
          <w:rStyle w:val="HTML1"/>
          <w:rFonts w:ascii="Courier New" w:hAnsi="Courier New" w:cs="Courier New"/>
          <w:b/>
          <w:bCs/>
          <w:color w:val="026789"/>
          <w:sz w:val="20"/>
          <w:szCs w:val="20"/>
          <w:shd w:val="clear" w:color="auto" w:fill="FFFFFF"/>
        </w:rPr>
        <w:t>Close stmt</w:t>
      </w:r>
    </w:p>
    <w:p w14:paraId="78A410F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closing a prepared statement.</w:t>
      </w:r>
    </w:p>
    <w:p w14:paraId="492B3E27"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02" w:name="idm46383491742512"/>
      <w:bookmarkStart w:id="703" w:name="idm46383491741024"/>
      <w:bookmarkEnd w:id="702"/>
      <w:bookmarkEnd w:id="703"/>
      <w:r>
        <w:rPr>
          <w:rStyle w:val="HTML1"/>
          <w:rFonts w:ascii="Courier New" w:hAnsi="Courier New" w:cs="Courier New"/>
          <w:b/>
          <w:bCs/>
          <w:color w:val="026789"/>
          <w:sz w:val="20"/>
          <w:szCs w:val="20"/>
          <w:shd w:val="clear" w:color="auto" w:fill="FFFFFF"/>
        </w:rPr>
        <w:t>Connect</w:t>
      </w:r>
    </w:p>
    <w:p w14:paraId="1AFC2C05"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Used by replication receiver threads connected to the source, and by replication worker threads.</w:t>
      </w:r>
    </w:p>
    <w:p w14:paraId="57318B17"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04" w:name="idm46383491737552"/>
      <w:bookmarkStart w:id="705" w:name="idm46383491736064"/>
      <w:bookmarkEnd w:id="704"/>
      <w:bookmarkEnd w:id="705"/>
      <w:r>
        <w:rPr>
          <w:rStyle w:val="HTML1"/>
          <w:rFonts w:ascii="Courier New" w:hAnsi="Courier New" w:cs="Courier New"/>
          <w:b/>
          <w:bCs/>
          <w:color w:val="026789"/>
          <w:sz w:val="20"/>
          <w:szCs w:val="20"/>
          <w:shd w:val="clear" w:color="auto" w:fill="FFFFFF"/>
        </w:rPr>
        <w:t>Connect Out</w:t>
      </w:r>
    </w:p>
    <w:p w14:paraId="22B1D1F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replica is connecting to its source.</w:t>
      </w:r>
    </w:p>
    <w:p w14:paraId="1ACFC333"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06" w:name="idm46383491732656"/>
      <w:bookmarkStart w:id="707" w:name="idm46383491731168"/>
      <w:bookmarkEnd w:id="706"/>
      <w:bookmarkEnd w:id="707"/>
      <w:r>
        <w:rPr>
          <w:rStyle w:val="HTML1"/>
          <w:rFonts w:ascii="Courier New" w:hAnsi="Courier New" w:cs="Courier New"/>
          <w:b/>
          <w:bCs/>
          <w:color w:val="026789"/>
          <w:sz w:val="20"/>
          <w:szCs w:val="20"/>
          <w:shd w:val="clear" w:color="auto" w:fill="FFFFFF"/>
        </w:rPr>
        <w:t>Create DB</w:t>
      </w:r>
    </w:p>
    <w:p w14:paraId="2F803B4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executing a create database operation.</w:t>
      </w:r>
    </w:p>
    <w:p w14:paraId="656F75D3"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08" w:name="idm46383491727744"/>
      <w:bookmarkStart w:id="709" w:name="idm46383491726256"/>
      <w:bookmarkEnd w:id="708"/>
      <w:bookmarkEnd w:id="709"/>
      <w:r>
        <w:rPr>
          <w:rStyle w:val="HTML1"/>
          <w:rFonts w:ascii="Courier New" w:hAnsi="Courier New" w:cs="Courier New"/>
          <w:b/>
          <w:bCs/>
          <w:color w:val="026789"/>
          <w:sz w:val="20"/>
          <w:szCs w:val="20"/>
          <w:shd w:val="clear" w:color="auto" w:fill="FFFFFF"/>
        </w:rPr>
        <w:t>Daemon</w:t>
      </w:r>
    </w:p>
    <w:p w14:paraId="000807B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thread is internal to the server, not a thread that services a client connection.</w:t>
      </w:r>
    </w:p>
    <w:p w14:paraId="4F1D4FDF"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10" w:name="idm46383491722784"/>
      <w:bookmarkStart w:id="711" w:name="idm46383491721296"/>
      <w:bookmarkEnd w:id="710"/>
      <w:bookmarkEnd w:id="711"/>
      <w:r>
        <w:rPr>
          <w:rStyle w:val="HTML1"/>
          <w:rFonts w:ascii="Courier New" w:hAnsi="Courier New" w:cs="Courier New"/>
          <w:b/>
          <w:bCs/>
          <w:color w:val="026789"/>
          <w:sz w:val="20"/>
          <w:szCs w:val="20"/>
          <w:shd w:val="clear" w:color="auto" w:fill="FFFFFF"/>
        </w:rPr>
        <w:t>Debug</w:t>
      </w:r>
    </w:p>
    <w:p w14:paraId="328E0E0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generating debugging information.</w:t>
      </w:r>
    </w:p>
    <w:p w14:paraId="0EBD1F3A"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12" w:name="idm46383491717888"/>
      <w:bookmarkStart w:id="713" w:name="idm46383491716400"/>
      <w:bookmarkEnd w:id="712"/>
      <w:bookmarkEnd w:id="713"/>
      <w:r>
        <w:rPr>
          <w:rStyle w:val="HTML1"/>
          <w:rFonts w:ascii="Courier New" w:hAnsi="Courier New" w:cs="Courier New"/>
          <w:b/>
          <w:bCs/>
          <w:color w:val="026789"/>
          <w:sz w:val="20"/>
          <w:szCs w:val="20"/>
          <w:shd w:val="clear" w:color="auto" w:fill="FFFFFF"/>
        </w:rPr>
        <w:t>Delayed insert</w:t>
      </w:r>
    </w:p>
    <w:p w14:paraId="0863B124"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a delayed insert handler.</w:t>
      </w:r>
    </w:p>
    <w:p w14:paraId="738F66FA"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14" w:name="idm46383491712992"/>
      <w:bookmarkStart w:id="715" w:name="idm46383491711504"/>
      <w:bookmarkEnd w:id="714"/>
      <w:bookmarkEnd w:id="715"/>
      <w:r>
        <w:rPr>
          <w:rStyle w:val="HTML1"/>
          <w:rFonts w:ascii="Courier New" w:hAnsi="Courier New" w:cs="Courier New"/>
          <w:b/>
          <w:bCs/>
          <w:color w:val="026789"/>
          <w:sz w:val="20"/>
          <w:szCs w:val="20"/>
          <w:shd w:val="clear" w:color="auto" w:fill="FFFFFF"/>
        </w:rPr>
        <w:t>Drop DB</w:t>
      </w:r>
    </w:p>
    <w:p w14:paraId="5F6E67C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executing a drop database operation.</w:t>
      </w:r>
    </w:p>
    <w:p w14:paraId="2990FB5E"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16" w:name="idm46383491708080"/>
      <w:bookmarkStart w:id="717" w:name="idm46383491706592"/>
      <w:bookmarkEnd w:id="716"/>
      <w:bookmarkEnd w:id="717"/>
      <w:r>
        <w:rPr>
          <w:rStyle w:val="HTML1"/>
          <w:rFonts w:ascii="Courier New" w:hAnsi="Courier New" w:cs="Courier New"/>
          <w:b/>
          <w:bCs/>
          <w:color w:val="026789"/>
          <w:sz w:val="20"/>
          <w:szCs w:val="20"/>
          <w:shd w:val="clear" w:color="auto" w:fill="FFFFFF"/>
        </w:rPr>
        <w:t>Error</w:t>
      </w:r>
    </w:p>
    <w:p w14:paraId="3A07FB19"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18" w:name="idm46383491703648"/>
      <w:bookmarkStart w:id="719" w:name="idm46383491702160"/>
      <w:bookmarkEnd w:id="718"/>
      <w:bookmarkEnd w:id="719"/>
      <w:r>
        <w:rPr>
          <w:rStyle w:val="HTML1"/>
          <w:rFonts w:ascii="Courier New" w:hAnsi="Courier New" w:cs="Courier New"/>
          <w:b/>
          <w:bCs/>
          <w:color w:val="026789"/>
          <w:sz w:val="20"/>
          <w:szCs w:val="20"/>
          <w:shd w:val="clear" w:color="auto" w:fill="FFFFFF"/>
        </w:rPr>
        <w:t>Execute</w:t>
      </w:r>
    </w:p>
    <w:p w14:paraId="5F38BF8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executing a prepared statement.</w:t>
      </w:r>
    </w:p>
    <w:p w14:paraId="1F1888E5"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20" w:name="idm46383491698752"/>
      <w:bookmarkStart w:id="721" w:name="idm46383491697264"/>
      <w:bookmarkEnd w:id="720"/>
      <w:bookmarkEnd w:id="721"/>
      <w:r>
        <w:rPr>
          <w:rStyle w:val="HTML1"/>
          <w:rFonts w:ascii="Courier New" w:hAnsi="Courier New" w:cs="Courier New"/>
          <w:b/>
          <w:bCs/>
          <w:color w:val="026789"/>
          <w:sz w:val="20"/>
          <w:szCs w:val="20"/>
          <w:shd w:val="clear" w:color="auto" w:fill="FFFFFF"/>
        </w:rPr>
        <w:t>Fetch</w:t>
      </w:r>
    </w:p>
    <w:p w14:paraId="0B486D6C"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fetching the results from executing a prepared statement.</w:t>
      </w:r>
    </w:p>
    <w:p w14:paraId="749A6C7F"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22" w:name="idm46383491693808"/>
      <w:bookmarkStart w:id="723" w:name="idm46383491692320"/>
      <w:bookmarkEnd w:id="722"/>
      <w:bookmarkEnd w:id="723"/>
      <w:r>
        <w:rPr>
          <w:rStyle w:val="HTML1"/>
          <w:rFonts w:ascii="Courier New" w:hAnsi="Courier New" w:cs="Courier New"/>
          <w:b/>
          <w:bCs/>
          <w:color w:val="026789"/>
          <w:sz w:val="20"/>
          <w:szCs w:val="20"/>
          <w:shd w:val="clear" w:color="auto" w:fill="FFFFFF"/>
        </w:rPr>
        <w:t>Field List</w:t>
      </w:r>
    </w:p>
    <w:p w14:paraId="6341410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retrieving information for table columns.</w:t>
      </w:r>
    </w:p>
    <w:p w14:paraId="5969150B"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24" w:name="idm46383491688896"/>
      <w:bookmarkStart w:id="725" w:name="idm46383491687408"/>
      <w:bookmarkEnd w:id="724"/>
      <w:bookmarkEnd w:id="725"/>
      <w:r>
        <w:rPr>
          <w:rStyle w:val="HTML1"/>
          <w:rFonts w:ascii="Courier New" w:hAnsi="Courier New" w:cs="Courier New"/>
          <w:b/>
          <w:bCs/>
          <w:color w:val="026789"/>
          <w:sz w:val="20"/>
          <w:szCs w:val="20"/>
          <w:shd w:val="clear" w:color="auto" w:fill="FFFFFF"/>
        </w:rPr>
        <w:lastRenderedPageBreak/>
        <w:t>Init DB</w:t>
      </w:r>
    </w:p>
    <w:p w14:paraId="2F591CDE"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selecting a default database.</w:t>
      </w:r>
    </w:p>
    <w:p w14:paraId="08B52A46"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26" w:name="idm46383491684000"/>
      <w:bookmarkStart w:id="727" w:name="idm46383491682512"/>
      <w:bookmarkEnd w:id="726"/>
      <w:bookmarkEnd w:id="727"/>
      <w:r>
        <w:rPr>
          <w:rStyle w:val="HTML1"/>
          <w:rFonts w:ascii="Courier New" w:hAnsi="Courier New" w:cs="Courier New"/>
          <w:b/>
          <w:bCs/>
          <w:color w:val="026789"/>
          <w:sz w:val="20"/>
          <w:szCs w:val="20"/>
          <w:shd w:val="clear" w:color="auto" w:fill="FFFFFF"/>
        </w:rPr>
        <w:t>Kill</w:t>
      </w:r>
    </w:p>
    <w:p w14:paraId="292366B2"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killing another thread.</w:t>
      </w:r>
    </w:p>
    <w:p w14:paraId="4E277508"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28" w:name="idm46383491679104"/>
      <w:bookmarkStart w:id="729" w:name="idm46383491677616"/>
      <w:bookmarkEnd w:id="728"/>
      <w:bookmarkEnd w:id="729"/>
      <w:r>
        <w:rPr>
          <w:rStyle w:val="HTML1"/>
          <w:rFonts w:ascii="Courier New" w:hAnsi="Courier New" w:cs="Courier New"/>
          <w:b/>
          <w:bCs/>
          <w:color w:val="026789"/>
          <w:sz w:val="20"/>
          <w:szCs w:val="20"/>
          <w:shd w:val="clear" w:color="auto" w:fill="FFFFFF"/>
        </w:rPr>
        <w:t>Long Data</w:t>
      </w:r>
    </w:p>
    <w:p w14:paraId="5AC1A0D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retrieving long data in the result of executing a prepared statement.</w:t>
      </w:r>
    </w:p>
    <w:p w14:paraId="5144A914"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30" w:name="idm46383491674160"/>
      <w:bookmarkStart w:id="731" w:name="idm46383491672672"/>
      <w:bookmarkEnd w:id="730"/>
      <w:bookmarkEnd w:id="731"/>
      <w:r>
        <w:rPr>
          <w:rStyle w:val="HTML1"/>
          <w:rFonts w:ascii="Courier New" w:hAnsi="Courier New" w:cs="Courier New"/>
          <w:b/>
          <w:bCs/>
          <w:color w:val="026789"/>
          <w:sz w:val="20"/>
          <w:szCs w:val="20"/>
          <w:shd w:val="clear" w:color="auto" w:fill="FFFFFF"/>
        </w:rPr>
        <w:t>Ping</w:t>
      </w:r>
    </w:p>
    <w:p w14:paraId="521754F5"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handling a server ping request.</w:t>
      </w:r>
    </w:p>
    <w:p w14:paraId="64231C09"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32" w:name="idm46383491669264"/>
      <w:bookmarkStart w:id="733" w:name="idm46383491667776"/>
      <w:bookmarkEnd w:id="732"/>
      <w:bookmarkEnd w:id="733"/>
      <w:r>
        <w:rPr>
          <w:rStyle w:val="HTML1"/>
          <w:rFonts w:ascii="Courier New" w:hAnsi="Courier New" w:cs="Courier New"/>
          <w:b/>
          <w:bCs/>
          <w:color w:val="026789"/>
          <w:sz w:val="20"/>
          <w:szCs w:val="20"/>
          <w:shd w:val="clear" w:color="auto" w:fill="FFFFFF"/>
        </w:rPr>
        <w:t>Prepare</w:t>
      </w:r>
    </w:p>
    <w:p w14:paraId="31F767B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preparing a prepared statement.</w:t>
      </w:r>
    </w:p>
    <w:p w14:paraId="7B5317F8"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34" w:name="idm46383491664368"/>
      <w:bookmarkStart w:id="735" w:name="idm46383491662880"/>
      <w:bookmarkEnd w:id="734"/>
      <w:bookmarkEnd w:id="735"/>
      <w:r>
        <w:rPr>
          <w:rStyle w:val="HTML1"/>
          <w:rFonts w:ascii="Courier New" w:hAnsi="Courier New" w:cs="Courier New"/>
          <w:b/>
          <w:bCs/>
          <w:color w:val="026789"/>
          <w:sz w:val="20"/>
          <w:szCs w:val="20"/>
          <w:shd w:val="clear" w:color="auto" w:fill="FFFFFF"/>
        </w:rPr>
        <w:t>Processlist</w:t>
      </w:r>
    </w:p>
    <w:p w14:paraId="3DCB774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producing information about server threads.</w:t>
      </w:r>
    </w:p>
    <w:p w14:paraId="41ABFE77"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36" w:name="idm46383491659456"/>
      <w:bookmarkStart w:id="737" w:name="idm46383491657968"/>
      <w:bookmarkEnd w:id="736"/>
      <w:bookmarkEnd w:id="737"/>
      <w:r>
        <w:rPr>
          <w:rStyle w:val="HTML1"/>
          <w:rFonts w:ascii="Courier New" w:hAnsi="Courier New" w:cs="Courier New"/>
          <w:b/>
          <w:bCs/>
          <w:color w:val="026789"/>
          <w:sz w:val="20"/>
          <w:szCs w:val="20"/>
          <w:shd w:val="clear" w:color="auto" w:fill="FFFFFF"/>
        </w:rPr>
        <w:t>Query</w:t>
      </w:r>
    </w:p>
    <w:p w14:paraId="7E4DF7F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Employed for user clients while executing queries by single-threaded replication applier threads, as well as by the replication coordinator thread.</w:t>
      </w:r>
    </w:p>
    <w:p w14:paraId="102FA02C"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38" w:name="idm46383491654432"/>
      <w:bookmarkStart w:id="739" w:name="idm46383491652944"/>
      <w:bookmarkEnd w:id="738"/>
      <w:bookmarkEnd w:id="739"/>
      <w:r>
        <w:rPr>
          <w:rStyle w:val="HTML1"/>
          <w:rFonts w:ascii="Courier New" w:hAnsi="Courier New" w:cs="Courier New"/>
          <w:b/>
          <w:bCs/>
          <w:color w:val="026789"/>
          <w:sz w:val="20"/>
          <w:szCs w:val="20"/>
          <w:shd w:val="clear" w:color="auto" w:fill="FFFFFF"/>
        </w:rPr>
        <w:t>Quit</w:t>
      </w:r>
    </w:p>
    <w:p w14:paraId="0E2063D2"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terminating.</w:t>
      </w:r>
    </w:p>
    <w:p w14:paraId="0BA22CBC"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40" w:name="idm46383491649552"/>
      <w:bookmarkStart w:id="741" w:name="idm46383491648064"/>
      <w:bookmarkEnd w:id="740"/>
      <w:bookmarkEnd w:id="741"/>
      <w:r>
        <w:rPr>
          <w:rStyle w:val="HTML1"/>
          <w:rFonts w:ascii="Courier New" w:hAnsi="Courier New" w:cs="Courier New"/>
          <w:b/>
          <w:bCs/>
          <w:color w:val="026789"/>
          <w:sz w:val="20"/>
          <w:szCs w:val="20"/>
          <w:shd w:val="clear" w:color="auto" w:fill="FFFFFF"/>
        </w:rPr>
        <w:t>Refresh</w:t>
      </w:r>
    </w:p>
    <w:p w14:paraId="679AD9AC"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flushing table, logs, or caches, or resetting status variable or replication server information.</w:t>
      </w:r>
    </w:p>
    <w:p w14:paraId="3A9D9039"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42" w:name="idm46383491644576"/>
      <w:bookmarkStart w:id="743" w:name="idm46383491643088"/>
      <w:bookmarkEnd w:id="742"/>
      <w:bookmarkEnd w:id="743"/>
      <w:r>
        <w:rPr>
          <w:rStyle w:val="HTML1"/>
          <w:rFonts w:ascii="Courier New" w:hAnsi="Courier New" w:cs="Courier New"/>
          <w:b/>
          <w:bCs/>
          <w:color w:val="026789"/>
          <w:sz w:val="20"/>
          <w:szCs w:val="20"/>
          <w:shd w:val="clear" w:color="auto" w:fill="FFFFFF"/>
        </w:rPr>
        <w:t>Register Slave</w:t>
      </w:r>
    </w:p>
    <w:p w14:paraId="49B2B465"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registering a replica server.</w:t>
      </w:r>
    </w:p>
    <w:p w14:paraId="67BF70CA"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44" w:name="idm46383491639680"/>
      <w:bookmarkStart w:id="745" w:name="idm46383491638192"/>
      <w:bookmarkEnd w:id="744"/>
      <w:bookmarkEnd w:id="745"/>
      <w:r>
        <w:rPr>
          <w:rStyle w:val="HTML1"/>
          <w:rFonts w:ascii="Courier New" w:hAnsi="Courier New" w:cs="Courier New"/>
          <w:b/>
          <w:bCs/>
          <w:color w:val="026789"/>
          <w:sz w:val="20"/>
          <w:szCs w:val="20"/>
          <w:shd w:val="clear" w:color="auto" w:fill="FFFFFF"/>
        </w:rPr>
        <w:t>Reset stmt</w:t>
      </w:r>
    </w:p>
    <w:p w14:paraId="3656D704"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resetting a prepared statement.</w:t>
      </w:r>
    </w:p>
    <w:p w14:paraId="3C8381EE"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46" w:name="idm46383491634784"/>
      <w:bookmarkStart w:id="747" w:name="idm46383491633296"/>
      <w:bookmarkEnd w:id="746"/>
      <w:bookmarkEnd w:id="747"/>
      <w:r>
        <w:rPr>
          <w:rStyle w:val="HTML1"/>
          <w:rFonts w:ascii="Courier New" w:hAnsi="Courier New" w:cs="Courier New"/>
          <w:b/>
          <w:bCs/>
          <w:color w:val="026789"/>
          <w:sz w:val="20"/>
          <w:szCs w:val="20"/>
          <w:shd w:val="clear" w:color="auto" w:fill="FFFFFF"/>
        </w:rPr>
        <w:t>Set option</w:t>
      </w:r>
    </w:p>
    <w:p w14:paraId="1C1C5A42"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thread is setting or resetting a client statement execution option.</w:t>
      </w:r>
    </w:p>
    <w:p w14:paraId="06BF64CE"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48" w:name="idm46383491629840"/>
      <w:bookmarkStart w:id="749" w:name="idm46383491628352"/>
      <w:bookmarkEnd w:id="748"/>
      <w:bookmarkEnd w:id="749"/>
      <w:r>
        <w:rPr>
          <w:rStyle w:val="HTML1"/>
          <w:rFonts w:ascii="Courier New" w:hAnsi="Courier New" w:cs="Courier New"/>
          <w:b/>
          <w:bCs/>
          <w:color w:val="026789"/>
          <w:sz w:val="20"/>
          <w:szCs w:val="20"/>
          <w:shd w:val="clear" w:color="auto" w:fill="FFFFFF"/>
        </w:rPr>
        <w:t>Shutdown</w:t>
      </w:r>
    </w:p>
    <w:p w14:paraId="778AE99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shutting down the server.</w:t>
      </w:r>
    </w:p>
    <w:p w14:paraId="2730D70C"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50" w:name="idm46383491624944"/>
      <w:bookmarkStart w:id="751" w:name="idm46383491623456"/>
      <w:bookmarkEnd w:id="750"/>
      <w:bookmarkEnd w:id="751"/>
      <w:r>
        <w:rPr>
          <w:rStyle w:val="HTML1"/>
          <w:rFonts w:ascii="Courier New" w:hAnsi="Courier New" w:cs="Courier New"/>
          <w:b/>
          <w:bCs/>
          <w:color w:val="026789"/>
          <w:sz w:val="20"/>
          <w:szCs w:val="20"/>
          <w:shd w:val="clear" w:color="auto" w:fill="FFFFFF"/>
        </w:rPr>
        <w:t>Sleep</w:t>
      </w:r>
    </w:p>
    <w:p w14:paraId="17B6A50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waiting for the client to send a new statement to it.</w:t>
      </w:r>
    </w:p>
    <w:p w14:paraId="54E5C3D3"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52" w:name="idm46383491620016"/>
      <w:bookmarkStart w:id="753" w:name="idm46383491618528"/>
      <w:bookmarkEnd w:id="752"/>
      <w:bookmarkEnd w:id="753"/>
      <w:r>
        <w:rPr>
          <w:rStyle w:val="HTML1"/>
          <w:rFonts w:ascii="Courier New" w:hAnsi="Courier New" w:cs="Courier New"/>
          <w:b/>
          <w:bCs/>
          <w:color w:val="026789"/>
          <w:sz w:val="20"/>
          <w:szCs w:val="20"/>
          <w:shd w:val="clear" w:color="auto" w:fill="FFFFFF"/>
        </w:rPr>
        <w:t>Statistics</w:t>
      </w:r>
    </w:p>
    <w:p w14:paraId="0D965E0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producing server status information.</w:t>
      </w:r>
    </w:p>
    <w:p w14:paraId="5CA20D5B"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54" w:name="idm46383491615104"/>
      <w:bookmarkStart w:id="755" w:name="idm46383491613616"/>
      <w:bookmarkEnd w:id="754"/>
      <w:bookmarkEnd w:id="755"/>
      <w:r>
        <w:rPr>
          <w:rStyle w:val="HTML1"/>
          <w:rFonts w:ascii="Courier New" w:hAnsi="Courier New" w:cs="Courier New"/>
          <w:b/>
          <w:bCs/>
          <w:color w:val="026789"/>
          <w:sz w:val="20"/>
          <w:szCs w:val="20"/>
          <w:shd w:val="clear" w:color="auto" w:fill="FFFFFF"/>
        </w:rPr>
        <w:t>Time</w:t>
      </w:r>
    </w:p>
    <w:p w14:paraId="4FE73B9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Unused.</w:t>
      </w:r>
    </w:p>
    <w:p w14:paraId="74E60065" w14:textId="77777777" w:rsidR="0007195F" w:rsidRDefault="0007195F" w:rsidP="0007195F">
      <w:pPr>
        <w:pStyle w:val="3"/>
        <w:shd w:val="clear" w:color="auto" w:fill="FFFFFF"/>
        <w:rPr>
          <w:rFonts w:ascii="Helvetica" w:hAnsi="Helvetica" w:cs="Helvetica"/>
          <w:color w:val="000000"/>
          <w:sz w:val="34"/>
          <w:szCs w:val="34"/>
        </w:rPr>
      </w:pPr>
      <w:bookmarkStart w:id="756" w:name="general-thread-states"/>
      <w:bookmarkStart w:id="757" w:name="_Toc83152201"/>
      <w:bookmarkEnd w:id="756"/>
      <w:r>
        <w:rPr>
          <w:rFonts w:ascii="Helvetica" w:hAnsi="Helvetica" w:cs="Helvetica"/>
          <w:color w:val="000000"/>
          <w:sz w:val="34"/>
          <w:szCs w:val="34"/>
        </w:rPr>
        <w:t>8.14.3 General Thread States</w:t>
      </w:r>
      <w:bookmarkEnd w:id="757"/>
    </w:p>
    <w:p w14:paraId="36AA1C27" w14:textId="77777777" w:rsidR="0007195F" w:rsidRDefault="0007195F" w:rsidP="0007195F">
      <w:pPr>
        <w:pStyle w:val="af"/>
        <w:rPr>
          <w:rFonts w:ascii="Helvetica" w:hAnsi="Helvetica" w:cs="Helvetica"/>
          <w:color w:val="000000"/>
          <w:sz w:val="21"/>
          <w:szCs w:val="21"/>
        </w:rPr>
      </w:pPr>
      <w:bookmarkStart w:id="758" w:name="idm46383491609408"/>
      <w:bookmarkEnd w:id="758"/>
      <w:r>
        <w:rPr>
          <w:rFonts w:ascii="Helvetica" w:hAnsi="Helvetica" w:cs="Helvetica"/>
          <w:color w:val="000000"/>
          <w:sz w:val="21"/>
          <w:szCs w:val="21"/>
        </w:rPr>
        <w:t>The following list describes thread </w:t>
      </w:r>
      <w:r>
        <w:rPr>
          <w:rStyle w:val="HTML1"/>
          <w:rFonts w:ascii="Courier New" w:hAnsi="Courier New" w:cs="Courier New"/>
          <w:b/>
          <w:bCs/>
          <w:color w:val="026789"/>
          <w:sz w:val="20"/>
          <w:szCs w:val="20"/>
          <w:shd w:val="clear" w:color="auto" w:fill="FFFFFF"/>
        </w:rPr>
        <w:t>State</w:t>
      </w:r>
      <w:r>
        <w:rPr>
          <w:rFonts w:ascii="Helvetica" w:hAnsi="Helvetica" w:cs="Helvetica"/>
          <w:color w:val="000000"/>
          <w:sz w:val="21"/>
          <w:szCs w:val="21"/>
        </w:rPr>
        <w:t> values that are associated with general query processing and not more specialized activities such as replication. Many of these are useful only for finding bugs in the server.</w:t>
      </w:r>
    </w:p>
    <w:p w14:paraId="3706C894"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759" w:name="idm46383491605792"/>
      <w:bookmarkStart w:id="760" w:name="idm46383491604304"/>
      <w:bookmarkEnd w:id="759"/>
      <w:bookmarkEnd w:id="760"/>
      <w:r>
        <w:rPr>
          <w:rStyle w:val="HTML1"/>
          <w:rFonts w:ascii="Courier New" w:hAnsi="Courier New" w:cs="Courier New"/>
          <w:b/>
          <w:bCs/>
          <w:color w:val="026789"/>
          <w:sz w:val="20"/>
          <w:szCs w:val="20"/>
          <w:shd w:val="clear" w:color="auto" w:fill="FFFFFF"/>
        </w:rPr>
        <w:t>After create</w:t>
      </w:r>
    </w:p>
    <w:p w14:paraId="1A49A96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occurs when the thread creates a table (including internal temporary tables), at the end of the function that creates the table. This state is used even if the table could not be created due to some error.</w:t>
      </w:r>
    </w:p>
    <w:p w14:paraId="16F409B8"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761" w:name="idm46383491600688"/>
      <w:bookmarkStart w:id="762" w:name="idm46383491599200"/>
      <w:bookmarkEnd w:id="761"/>
      <w:bookmarkEnd w:id="762"/>
      <w:r>
        <w:rPr>
          <w:rStyle w:val="HTML1"/>
          <w:rFonts w:ascii="Courier New" w:hAnsi="Courier New" w:cs="Courier New"/>
          <w:b/>
          <w:bCs/>
          <w:color w:val="026789"/>
          <w:sz w:val="20"/>
          <w:szCs w:val="20"/>
          <w:shd w:val="clear" w:color="auto" w:fill="FFFFFF"/>
        </w:rPr>
        <w:t>altering table</w:t>
      </w:r>
    </w:p>
    <w:p w14:paraId="2B2587A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is in the process of executing an in-place </w:t>
      </w:r>
      <w:hyperlink r:id="rId2128"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w:t>
      </w:r>
    </w:p>
    <w:p w14:paraId="59D1C0CC"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763" w:name="idm46383491594544"/>
      <w:bookmarkStart w:id="764" w:name="idm46383491593056"/>
      <w:bookmarkEnd w:id="763"/>
      <w:bookmarkEnd w:id="764"/>
      <w:r>
        <w:rPr>
          <w:rStyle w:val="HTML1"/>
          <w:rFonts w:ascii="Courier New" w:hAnsi="Courier New" w:cs="Courier New"/>
          <w:b/>
          <w:bCs/>
          <w:color w:val="026789"/>
          <w:sz w:val="20"/>
          <w:szCs w:val="20"/>
          <w:shd w:val="clear" w:color="auto" w:fill="FFFFFF"/>
        </w:rPr>
        <w:t>Analyzing</w:t>
      </w:r>
    </w:p>
    <w:p w14:paraId="5EDE359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calculating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key distributions (for example, for </w:t>
      </w:r>
      <w:hyperlink r:id="rId2129"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w:t>
      </w:r>
    </w:p>
    <w:p w14:paraId="0DBBAA45"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765" w:name="idm46383491587664"/>
      <w:bookmarkStart w:id="766" w:name="idm46383491586176"/>
      <w:bookmarkEnd w:id="765"/>
      <w:bookmarkEnd w:id="766"/>
      <w:r>
        <w:rPr>
          <w:rStyle w:val="HTML1"/>
          <w:rFonts w:ascii="Courier New" w:hAnsi="Courier New" w:cs="Courier New"/>
          <w:b/>
          <w:bCs/>
          <w:color w:val="026789"/>
          <w:sz w:val="20"/>
          <w:szCs w:val="20"/>
          <w:shd w:val="clear" w:color="auto" w:fill="FFFFFF"/>
        </w:rPr>
        <w:t>checking permissions</w:t>
      </w:r>
    </w:p>
    <w:p w14:paraId="737FD18F"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checking whether the server has the required privileges to execute the statement.</w:t>
      </w:r>
    </w:p>
    <w:p w14:paraId="09975982"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767" w:name="idm46383491582704"/>
      <w:bookmarkStart w:id="768" w:name="idm46383491581216"/>
      <w:bookmarkEnd w:id="767"/>
      <w:bookmarkEnd w:id="768"/>
      <w:r>
        <w:rPr>
          <w:rStyle w:val="HTML1"/>
          <w:rFonts w:ascii="Courier New" w:hAnsi="Courier New" w:cs="Courier New"/>
          <w:b/>
          <w:bCs/>
          <w:color w:val="026789"/>
          <w:sz w:val="20"/>
          <w:szCs w:val="20"/>
          <w:shd w:val="clear" w:color="auto" w:fill="FFFFFF"/>
        </w:rPr>
        <w:t>Checking table</w:t>
      </w:r>
    </w:p>
    <w:p w14:paraId="0E517BC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thread is performing a table check operation.</w:t>
      </w:r>
    </w:p>
    <w:p w14:paraId="6705AFC5"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769" w:name="idm46383491577792"/>
      <w:bookmarkStart w:id="770" w:name="idm46383491576304"/>
      <w:bookmarkEnd w:id="769"/>
      <w:bookmarkEnd w:id="770"/>
      <w:r>
        <w:rPr>
          <w:rStyle w:val="HTML1"/>
          <w:rFonts w:ascii="Courier New" w:hAnsi="Courier New" w:cs="Courier New"/>
          <w:b/>
          <w:bCs/>
          <w:color w:val="026789"/>
          <w:sz w:val="20"/>
          <w:szCs w:val="20"/>
          <w:shd w:val="clear" w:color="auto" w:fill="FFFFFF"/>
        </w:rPr>
        <w:t>cleaning up</w:t>
      </w:r>
    </w:p>
    <w:p w14:paraId="603500C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has processed one command and is preparing to free memory and reset certain state variables.</w:t>
      </w:r>
    </w:p>
    <w:p w14:paraId="6C6C389F"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771" w:name="idm46383491572816"/>
      <w:bookmarkStart w:id="772" w:name="idm46383491571328"/>
      <w:bookmarkEnd w:id="771"/>
      <w:bookmarkEnd w:id="772"/>
      <w:r>
        <w:rPr>
          <w:rStyle w:val="HTML1"/>
          <w:rFonts w:ascii="Courier New" w:hAnsi="Courier New" w:cs="Courier New"/>
          <w:b/>
          <w:bCs/>
          <w:color w:val="026789"/>
          <w:sz w:val="20"/>
          <w:szCs w:val="20"/>
          <w:shd w:val="clear" w:color="auto" w:fill="FFFFFF"/>
        </w:rPr>
        <w:t>closing tables</w:t>
      </w:r>
    </w:p>
    <w:p w14:paraId="0EC5138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flushing the changed table data to disk and closing the used tables. This should be a fast operation. If not, verify that you do not have a full disk and that the disk is not in very heavy use.</w:t>
      </w:r>
    </w:p>
    <w:p w14:paraId="398B5EA3"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773" w:name="idm46383491567712"/>
      <w:bookmarkStart w:id="774" w:name="idm46383491566208"/>
      <w:bookmarkEnd w:id="773"/>
      <w:bookmarkEnd w:id="774"/>
      <w:r>
        <w:rPr>
          <w:rStyle w:val="HTML1"/>
          <w:rFonts w:ascii="Courier New" w:hAnsi="Courier New" w:cs="Courier New"/>
          <w:b/>
          <w:bCs/>
          <w:color w:val="026789"/>
          <w:sz w:val="20"/>
          <w:szCs w:val="20"/>
          <w:shd w:val="clear" w:color="auto" w:fill="FFFFFF"/>
        </w:rPr>
        <w:t>converting HEAP to ondisk</w:t>
      </w:r>
    </w:p>
    <w:p w14:paraId="32BA745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converting an internal temporary table from a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 to an on-disk table.</w:t>
      </w:r>
    </w:p>
    <w:p w14:paraId="360D5737"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775" w:name="idm46383491562016"/>
      <w:bookmarkStart w:id="776" w:name="idm46383491560528"/>
      <w:bookmarkEnd w:id="775"/>
      <w:bookmarkEnd w:id="776"/>
      <w:r>
        <w:rPr>
          <w:rStyle w:val="HTML1"/>
          <w:rFonts w:ascii="Courier New" w:hAnsi="Courier New" w:cs="Courier New"/>
          <w:b/>
          <w:bCs/>
          <w:color w:val="026789"/>
          <w:sz w:val="20"/>
          <w:szCs w:val="20"/>
          <w:shd w:val="clear" w:color="auto" w:fill="FFFFFF"/>
        </w:rPr>
        <w:t>copy to tmp table</w:t>
      </w:r>
    </w:p>
    <w:p w14:paraId="38D7A24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processing an </w:t>
      </w:r>
      <w:hyperlink r:id="rId2130"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 This state occurs after the table with the new structure has been created but before rows are copied into it.</w:t>
      </w:r>
    </w:p>
    <w:p w14:paraId="4378B08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thread in this state, the Performance Schema can be used to obtain about the progress of the copy operation. See </w:t>
      </w:r>
      <w:hyperlink r:id="rId2131" w:anchor="performance-schema-stage-tables" w:tooltip="27.12.5 Performance Schema Stage Event Tables" w:history="1">
        <w:r>
          <w:rPr>
            <w:rStyle w:val="a4"/>
            <w:rFonts w:ascii="Helvetica" w:hAnsi="Helvetica" w:cs="Helvetica"/>
            <w:color w:val="00759F"/>
            <w:sz w:val="21"/>
            <w:szCs w:val="21"/>
          </w:rPr>
          <w:t>Section 27.12.5, “Performance Schema Stage Event Tables”</w:t>
        </w:r>
      </w:hyperlink>
      <w:r>
        <w:rPr>
          <w:rFonts w:ascii="Helvetica" w:hAnsi="Helvetica" w:cs="Helvetica"/>
          <w:color w:val="000000"/>
          <w:sz w:val="21"/>
          <w:szCs w:val="21"/>
        </w:rPr>
        <w:t>.</w:t>
      </w:r>
    </w:p>
    <w:p w14:paraId="081993EC"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777" w:name="idm46383491554448"/>
      <w:bookmarkStart w:id="778" w:name="idm46383491552960"/>
      <w:bookmarkEnd w:id="777"/>
      <w:bookmarkEnd w:id="778"/>
      <w:r>
        <w:rPr>
          <w:rStyle w:val="HTML1"/>
          <w:rFonts w:ascii="Courier New" w:hAnsi="Courier New" w:cs="Courier New"/>
          <w:b/>
          <w:bCs/>
          <w:color w:val="026789"/>
          <w:sz w:val="20"/>
          <w:szCs w:val="20"/>
          <w:shd w:val="clear" w:color="auto" w:fill="FFFFFF"/>
        </w:rPr>
        <w:t>Copying to group table</w:t>
      </w:r>
    </w:p>
    <w:p w14:paraId="584C8CE4"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statement has different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criteria, the rows are sorted by group and copied to a temporary table.</w:t>
      </w:r>
    </w:p>
    <w:p w14:paraId="0BC5DD99"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779" w:name="idm46383491548048"/>
      <w:bookmarkStart w:id="780" w:name="idm46383491546560"/>
      <w:bookmarkEnd w:id="779"/>
      <w:bookmarkEnd w:id="780"/>
      <w:r>
        <w:rPr>
          <w:rStyle w:val="HTML1"/>
          <w:rFonts w:ascii="Courier New" w:hAnsi="Courier New" w:cs="Courier New"/>
          <w:b/>
          <w:bCs/>
          <w:color w:val="026789"/>
          <w:sz w:val="20"/>
          <w:szCs w:val="20"/>
          <w:shd w:val="clear" w:color="auto" w:fill="FFFFFF"/>
        </w:rPr>
        <w:t>Copying to tmp table</w:t>
      </w:r>
    </w:p>
    <w:p w14:paraId="40D2F71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is copying to a temporary table in memory.</w:t>
      </w:r>
    </w:p>
    <w:p w14:paraId="785E3C9E"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781" w:name="idm46383491543136"/>
      <w:bookmarkStart w:id="782" w:name="idm46383491541680"/>
      <w:bookmarkEnd w:id="781"/>
      <w:bookmarkEnd w:id="782"/>
      <w:r>
        <w:rPr>
          <w:rStyle w:val="HTML1"/>
          <w:rFonts w:ascii="Courier New" w:hAnsi="Courier New" w:cs="Courier New"/>
          <w:b/>
          <w:bCs/>
          <w:color w:val="026789"/>
          <w:sz w:val="20"/>
          <w:szCs w:val="20"/>
          <w:shd w:val="clear" w:color="auto" w:fill="FFFFFF"/>
        </w:rPr>
        <w:t>Copying to tmp table on disk</w:t>
      </w:r>
    </w:p>
    <w:p w14:paraId="52485EA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is copying to a temporary table on disk. The temporary result set has become too large (see </w:t>
      </w:r>
      <w:hyperlink r:id="rId2132" w:anchor="internal-temporary-tables" w:tooltip="8.4.4 Internal Temporary Table Use in MySQL" w:history="1">
        <w:r>
          <w:rPr>
            <w:rStyle w:val="a4"/>
            <w:rFonts w:ascii="Helvetica" w:hAnsi="Helvetica" w:cs="Helvetica"/>
            <w:color w:val="00759F"/>
            <w:sz w:val="21"/>
            <w:szCs w:val="21"/>
          </w:rPr>
          <w:t>Section 8.4.4, “Internal Temporary Table Use in MySQL”</w:t>
        </w:r>
      </w:hyperlink>
      <w:r>
        <w:rPr>
          <w:rFonts w:ascii="Helvetica" w:hAnsi="Helvetica" w:cs="Helvetica"/>
          <w:color w:val="000000"/>
          <w:sz w:val="21"/>
          <w:szCs w:val="21"/>
        </w:rPr>
        <w:t>). Consequently, the thread is changing the temporary table from in-memory to disk-based format to save memory.</w:t>
      </w:r>
    </w:p>
    <w:p w14:paraId="3D630940"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783" w:name="idm46383491537280"/>
      <w:bookmarkStart w:id="784" w:name="idm46383491535792"/>
      <w:bookmarkEnd w:id="783"/>
      <w:bookmarkEnd w:id="784"/>
      <w:r>
        <w:rPr>
          <w:rStyle w:val="HTML1"/>
          <w:rFonts w:ascii="Courier New" w:hAnsi="Courier New" w:cs="Courier New"/>
          <w:b/>
          <w:bCs/>
          <w:color w:val="026789"/>
          <w:sz w:val="20"/>
          <w:szCs w:val="20"/>
          <w:shd w:val="clear" w:color="auto" w:fill="FFFFFF"/>
        </w:rPr>
        <w:t>Creating index</w:t>
      </w:r>
    </w:p>
    <w:p w14:paraId="1B66B00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processing </w:t>
      </w:r>
      <w:r>
        <w:rPr>
          <w:rStyle w:val="HTML1"/>
          <w:rFonts w:ascii="Courier New" w:hAnsi="Courier New" w:cs="Courier New"/>
          <w:b/>
          <w:bCs/>
          <w:color w:val="026789"/>
          <w:sz w:val="20"/>
          <w:szCs w:val="20"/>
          <w:shd w:val="clear" w:color="auto" w:fill="FFFFFF"/>
        </w:rPr>
        <w:t>ALTER TABLE ... ENABLE KEYS</w:t>
      </w:r>
      <w:r>
        <w:rPr>
          <w:rFonts w:ascii="Helvetica" w:hAnsi="Helvetica" w:cs="Helvetica"/>
          <w:color w:val="000000"/>
          <w:sz w:val="21"/>
          <w:szCs w:val="21"/>
        </w:rPr>
        <w:t> for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w:t>
      </w:r>
    </w:p>
    <w:p w14:paraId="4D7B8C81"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785" w:name="idm46383491531008"/>
      <w:bookmarkStart w:id="786" w:name="idm46383491529520"/>
      <w:bookmarkEnd w:id="785"/>
      <w:bookmarkEnd w:id="786"/>
      <w:r>
        <w:rPr>
          <w:rStyle w:val="HTML1"/>
          <w:rFonts w:ascii="Courier New" w:hAnsi="Courier New" w:cs="Courier New"/>
          <w:b/>
          <w:bCs/>
          <w:color w:val="026789"/>
          <w:sz w:val="20"/>
          <w:szCs w:val="20"/>
          <w:shd w:val="clear" w:color="auto" w:fill="FFFFFF"/>
        </w:rPr>
        <w:lastRenderedPageBreak/>
        <w:t>Creating sort index</w:t>
      </w:r>
    </w:p>
    <w:p w14:paraId="17C9FEC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processing a </w:t>
      </w:r>
      <w:hyperlink r:id="rId2133"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that is resolved using an internal temporary table.</w:t>
      </w:r>
    </w:p>
    <w:p w14:paraId="3B4061A0"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787" w:name="idm46383491524832"/>
      <w:bookmarkStart w:id="788" w:name="idm46383491523344"/>
      <w:bookmarkEnd w:id="787"/>
      <w:bookmarkEnd w:id="788"/>
      <w:r>
        <w:rPr>
          <w:rStyle w:val="HTML1"/>
          <w:rFonts w:ascii="Courier New" w:hAnsi="Courier New" w:cs="Courier New"/>
          <w:b/>
          <w:bCs/>
          <w:color w:val="026789"/>
          <w:sz w:val="20"/>
          <w:szCs w:val="20"/>
          <w:shd w:val="clear" w:color="auto" w:fill="FFFFFF"/>
        </w:rPr>
        <w:t>creating table</w:t>
      </w:r>
    </w:p>
    <w:p w14:paraId="2FEE139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creating a table. This includes creation of temporary tables.</w:t>
      </w:r>
    </w:p>
    <w:p w14:paraId="5B7240E0"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789" w:name="idm46383491519888"/>
      <w:bookmarkStart w:id="790" w:name="idm46383491518400"/>
      <w:bookmarkEnd w:id="789"/>
      <w:bookmarkEnd w:id="790"/>
      <w:r>
        <w:rPr>
          <w:rStyle w:val="HTML1"/>
          <w:rFonts w:ascii="Courier New" w:hAnsi="Courier New" w:cs="Courier New"/>
          <w:b/>
          <w:bCs/>
          <w:color w:val="026789"/>
          <w:sz w:val="20"/>
          <w:szCs w:val="20"/>
          <w:shd w:val="clear" w:color="auto" w:fill="FFFFFF"/>
        </w:rPr>
        <w:t>Creating tmp table</w:t>
      </w:r>
    </w:p>
    <w:p w14:paraId="492FB3F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creating a temporary table in memory or on disk. If the table is created in memory but later is converted to an on-disk table, the state during that operation is </w:t>
      </w:r>
      <w:r>
        <w:rPr>
          <w:rStyle w:val="HTML1"/>
          <w:rFonts w:ascii="Courier New" w:hAnsi="Courier New" w:cs="Courier New"/>
          <w:b/>
          <w:bCs/>
          <w:color w:val="026789"/>
          <w:sz w:val="20"/>
          <w:szCs w:val="20"/>
          <w:shd w:val="clear" w:color="auto" w:fill="FFFFFF"/>
        </w:rPr>
        <w:t>Copying to tmp table on disk</w:t>
      </w:r>
      <w:r>
        <w:rPr>
          <w:rFonts w:ascii="Helvetica" w:hAnsi="Helvetica" w:cs="Helvetica"/>
          <w:color w:val="000000"/>
          <w:sz w:val="21"/>
          <w:szCs w:val="21"/>
        </w:rPr>
        <w:t>.</w:t>
      </w:r>
    </w:p>
    <w:p w14:paraId="46187F85"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791" w:name="idm46383491514080"/>
      <w:bookmarkStart w:id="792" w:name="idm46383491512560"/>
      <w:bookmarkEnd w:id="791"/>
      <w:bookmarkEnd w:id="792"/>
      <w:r>
        <w:rPr>
          <w:rStyle w:val="HTML1"/>
          <w:rFonts w:ascii="Courier New" w:hAnsi="Courier New" w:cs="Courier New"/>
          <w:b/>
          <w:bCs/>
          <w:color w:val="026789"/>
          <w:sz w:val="20"/>
          <w:szCs w:val="20"/>
          <w:shd w:val="clear" w:color="auto" w:fill="FFFFFF"/>
        </w:rPr>
        <w:t>committing alter table to storage engine</w:t>
      </w:r>
    </w:p>
    <w:p w14:paraId="34E0FB44"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has finished an in-place </w:t>
      </w:r>
      <w:hyperlink r:id="rId2134"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and is committing the result.</w:t>
      </w:r>
    </w:p>
    <w:p w14:paraId="36143366"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793" w:name="idm46383491507824"/>
      <w:bookmarkStart w:id="794" w:name="idm46383491506320"/>
      <w:bookmarkEnd w:id="793"/>
      <w:bookmarkEnd w:id="794"/>
      <w:r>
        <w:rPr>
          <w:rStyle w:val="HTML1"/>
          <w:rFonts w:ascii="Courier New" w:hAnsi="Courier New" w:cs="Courier New"/>
          <w:b/>
          <w:bCs/>
          <w:color w:val="026789"/>
          <w:sz w:val="20"/>
          <w:szCs w:val="20"/>
          <w:shd w:val="clear" w:color="auto" w:fill="FFFFFF"/>
        </w:rPr>
        <w:t>deleting from main table</w:t>
      </w:r>
    </w:p>
    <w:p w14:paraId="4004A5C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is executing the first part of a multiple-table delete. It is deleting only from the first table, and saving columns and offsets to be used for deleting from the other (reference) tables.</w:t>
      </w:r>
    </w:p>
    <w:p w14:paraId="0D586EFB"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795" w:name="idm46383491502688"/>
      <w:bookmarkStart w:id="796" w:name="idm46383491501184"/>
      <w:bookmarkEnd w:id="795"/>
      <w:bookmarkEnd w:id="796"/>
      <w:r>
        <w:rPr>
          <w:rStyle w:val="HTML1"/>
          <w:rFonts w:ascii="Courier New" w:hAnsi="Courier New" w:cs="Courier New"/>
          <w:b/>
          <w:bCs/>
          <w:color w:val="026789"/>
          <w:sz w:val="20"/>
          <w:szCs w:val="20"/>
          <w:shd w:val="clear" w:color="auto" w:fill="FFFFFF"/>
        </w:rPr>
        <w:t>deleting from reference tables</w:t>
      </w:r>
    </w:p>
    <w:p w14:paraId="14A642B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is executing the second part of a multiple-table delete and deleting the matched rows from the other tables.</w:t>
      </w:r>
    </w:p>
    <w:p w14:paraId="495939EC"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797" w:name="idm46383491497648"/>
      <w:bookmarkStart w:id="798" w:name="idm46383491496144"/>
      <w:bookmarkEnd w:id="797"/>
      <w:bookmarkEnd w:id="798"/>
      <w:r>
        <w:rPr>
          <w:rStyle w:val="HTML1"/>
          <w:rFonts w:ascii="Courier New" w:hAnsi="Courier New" w:cs="Courier New"/>
          <w:b/>
          <w:bCs/>
          <w:color w:val="026789"/>
          <w:sz w:val="20"/>
          <w:szCs w:val="20"/>
          <w:shd w:val="clear" w:color="auto" w:fill="FFFFFF"/>
        </w:rPr>
        <w:t>discard_or_import_tablespace</w:t>
      </w:r>
    </w:p>
    <w:p w14:paraId="7F0FE05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processing an </w:t>
      </w:r>
      <w:r>
        <w:rPr>
          <w:rStyle w:val="HTML1"/>
          <w:rFonts w:ascii="Courier New" w:hAnsi="Courier New" w:cs="Courier New"/>
          <w:b/>
          <w:bCs/>
          <w:color w:val="026789"/>
          <w:sz w:val="20"/>
          <w:szCs w:val="20"/>
          <w:shd w:val="clear" w:color="auto" w:fill="FFFFFF"/>
        </w:rPr>
        <w:t>ALTER TABLE ... DISCARD TABLESPACE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ALTER TABLE ... IMPORT TABLESPACE</w:t>
      </w:r>
      <w:r>
        <w:rPr>
          <w:rFonts w:ascii="Helvetica" w:hAnsi="Helvetica" w:cs="Helvetica"/>
          <w:color w:val="000000"/>
          <w:sz w:val="21"/>
          <w:szCs w:val="21"/>
        </w:rPr>
        <w:t> statement.</w:t>
      </w:r>
    </w:p>
    <w:p w14:paraId="1F1F0A28"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799" w:name="idm46383491491216"/>
      <w:bookmarkStart w:id="800" w:name="idm46383491489760"/>
      <w:bookmarkEnd w:id="799"/>
      <w:bookmarkEnd w:id="800"/>
      <w:r>
        <w:rPr>
          <w:rStyle w:val="HTML1"/>
          <w:rFonts w:ascii="Courier New" w:hAnsi="Courier New" w:cs="Courier New"/>
          <w:b/>
          <w:bCs/>
          <w:color w:val="026789"/>
          <w:sz w:val="20"/>
          <w:szCs w:val="20"/>
          <w:shd w:val="clear" w:color="auto" w:fill="FFFFFF"/>
        </w:rPr>
        <w:t>end</w:t>
      </w:r>
    </w:p>
    <w:p w14:paraId="04D5673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occurs at the end but before the cleanup of </w:t>
      </w:r>
      <w:hyperlink r:id="rId2135"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w:t>
      </w:r>
      <w:hyperlink r:id="rId2136" w:anchor="create-view" w:tooltip="13.1.23 CREATE VIEW Statement" w:history="1">
        <w:r>
          <w:rPr>
            <w:rStyle w:val="HTML1"/>
            <w:rFonts w:ascii="Courier New" w:hAnsi="Courier New" w:cs="Courier New"/>
            <w:b/>
            <w:bCs/>
            <w:color w:val="026789"/>
            <w:sz w:val="20"/>
            <w:szCs w:val="20"/>
            <w:u w:val="single"/>
            <w:shd w:val="clear" w:color="auto" w:fill="FFFFFF"/>
          </w:rPr>
          <w:t>CREATE VIEW</w:t>
        </w:r>
      </w:hyperlink>
      <w:r>
        <w:rPr>
          <w:rFonts w:ascii="Helvetica" w:hAnsi="Helvetica" w:cs="Helvetica"/>
          <w:color w:val="000000"/>
          <w:sz w:val="21"/>
          <w:szCs w:val="21"/>
        </w:rPr>
        <w:t>, </w:t>
      </w:r>
      <w:hyperlink r:id="rId2137"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w:t>
      </w:r>
      <w:hyperlink r:id="rId2138"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2139"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or </w:t>
      </w:r>
      <w:hyperlink r:id="rId2140"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statements.</w:t>
      </w:r>
    </w:p>
    <w:p w14:paraId="09E4814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the </w:t>
      </w:r>
      <w:r>
        <w:rPr>
          <w:rStyle w:val="HTML1"/>
          <w:rFonts w:ascii="Courier New" w:hAnsi="Courier New" w:cs="Courier New"/>
          <w:b/>
          <w:bCs/>
          <w:color w:val="026789"/>
          <w:sz w:val="20"/>
          <w:szCs w:val="20"/>
          <w:shd w:val="clear" w:color="auto" w:fill="FFFFFF"/>
        </w:rPr>
        <w:t>end</w:t>
      </w:r>
      <w:r>
        <w:rPr>
          <w:rFonts w:ascii="Helvetica" w:hAnsi="Helvetica" w:cs="Helvetica"/>
          <w:color w:val="000000"/>
          <w:sz w:val="21"/>
          <w:szCs w:val="21"/>
        </w:rPr>
        <w:t> state, the following operations could be happening:</w:t>
      </w:r>
    </w:p>
    <w:p w14:paraId="1E40E075" w14:textId="77777777" w:rsidR="0007195F" w:rsidRDefault="0007195F" w:rsidP="0007195F">
      <w:pPr>
        <w:pStyle w:val="af"/>
        <w:numPr>
          <w:ilvl w:val="1"/>
          <w:numId w:val="2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Writing an event to the binary log</w:t>
      </w:r>
    </w:p>
    <w:p w14:paraId="39EFA38C" w14:textId="77777777" w:rsidR="0007195F" w:rsidRDefault="0007195F" w:rsidP="0007195F">
      <w:pPr>
        <w:pStyle w:val="af"/>
        <w:numPr>
          <w:ilvl w:val="1"/>
          <w:numId w:val="2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Freeing memory buffers, including for blobs</w:t>
      </w:r>
    </w:p>
    <w:p w14:paraId="396210CB"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01" w:name="idm46383491475744"/>
      <w:bookmarkStart w:id="802" w:name="idm46383491474256"/>
      <w:bookmarkEnd w:id="801"/>
      <w:bookmarkEnd w:id="802"/>
      <w:r>
        <w:rPr>
          <w:rStyle w:val="HTML1"/>
          <w:rFonts w:ascii="Courier New" w:hAnsi="Courier New" w:cs="Courier New"/>
          <w:b/>
          <w:bCs/>
          <w:color w:val="026789"/>
          <w:sz w:val="20"/>
          <w:szCs w:val="20"/>
          <w:shd w:val="clear" w:color="auto" w:fill="FFFFFF"/>
        </w:rPr>
        <w:t>executing</w:t>
      </w:r>
    </w:p>
    <w:p w14:paraId="022B1AE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thread has begun executing a statement.</w:t>
      </w:r>
    </w:p>
    <w:p w14:paraId="4AB403FB"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03" w:name="idm46383491470848"/>
      <w:bookmarkStart w:id="804" w:name="idm46383491469344"/>
      <w:bookmarkEnd w:id="803"/>
      <w:bookmarkEnd w:id="804"/>
      <w:r>
        <w:rPr>
          <w:rStyle w:val="HTML1"/>
          <w:rFonts w:ascii="Courier New" w:hAnsi="Courier New" w:cs="Courier New"/>
          <w:b/>
          <w:bCs/>
          <w:color w:val="026789"/>
          <w:sz w:val="20"/>
          <w:szCs w:val="20"/>
          <w:shd w:val="clear" w:color="auto" w:fill="FFFFFF"/>
        </w:rPr>
        <w:t>Execution of init_command</w:t>
      </w:r>
    </w:p>
    <w:p w14:paraId="77099BE2"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executing statements in the value of the </w:t>
      </w:r>
      <w:r>
        <w:rPr>
          <w:rStyle w:val="HTML1"/>
          <w:rFonts w:ascii="Courier New" w:hAnsi="Courier New" w:cs="Courier New"/>
          <w:b/>
          <w:bCs/>
          <w:color w:val="026789"/>
          <w:sz w:val="20"/>
          <w:szCs w:val="20"/>
          <w:shd w:val="clear" w:color="auto" w:fill="FFFFFF"/>
        </w:rPr>
        <w:t>init_command</w:t>
      </w:r>
      <w:r>
        <w:rPr>
          <w:rFonts w:ascii="Helvetica" w:hAnsi="Helvetica" w:cs="Helvetica"/>
          <w:color w:val="000000"/>
          <w:sz w:val="21"/>
          <w:szCs w:val="21"/>
        </w:rPr>
        <w:t> system variable.</w:t>
      </w:r>
    </w:p>
    <w:p w14:paraId="46AE2CEE"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05" w:name="idm46383491465152"/>
      <w:bookmarkStart w:id="806" w:name="idm46383491463664"/>
      <w:bookmarkEnd w:id="805"/>
      <w:bookmarkEnd w:id="806"/>
      <w:r>
        <w:rPr>
          <w:rStyle w:val="HTML1"/>
          <w:rFonts w:ascii="Courier New" w:hAnsi="Courier New" w:cs="Courier New"/>
          <w:b/>
          <w:bCs/>
          <w:color w:val="026789"/>
          <w:sz w:val="20"/>
          <w:szCs w:val="20"/>
          <w:shd w:val="clear" w:color="auto" w:fill="FFFFFF"/>
        </w:rPr>
        <w:t>freeing items</w:t>
      </w:r>
    </w:p>
    <w:p w14:paraId="22FE7BCE"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has executed a command. This state is usually followed by </w:t>
      </w:r>
      <w:r>
        <w:rPr>
          <w:rStyle w:val="HTML1"/>
          <w:rFonts w:ascii="Courier New" w:hAnsi="Courier New" w:cs="Courier New"/>
          <w:b/>
          <w:bCs/>
          <w:color w:val="026789"/>
          <w:sz w:val="20"/>
          <w:szCs w:val="20"/>
          <w:shd w:val="clear" w:color="auto" w:fill="FFFFFF"/>
        </w:rPr>
        <w:t>cleaning up</w:t>
      </w:r>
      <w:r>
        <w:rPr>
          <w:rFonts w:ascii="Helvetica" w:hAnsi="Helvetica" w:cs="Helvetica"/>
          <w:color w:val="000000"/>
          <w:sz w:val="21"/>
          <w:szCs w:val="21"/>
        </w:rPr>
        <w:t>.</w:t>
      </w:r>
    </w:p>
    <w:p w14:paraId="17E06368"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07" w:name="idm46383491459504"/>
      <w:bookmarkStart w:id="808" w:name="idm46383491458016"/>
      <w:bookmarkEnd w:id="807"/>
      <w:bookmarkEnd w:id="808"/>
      <w:r>
        <w:rPr>
          <w:rStyle w:val="HTML1"/>
          <w:rFonts w:ascii="Courier New" w:hAnsi="Courier New" w:cs="Courier New"/>
          <w:b/>
          <w:bCs/>
          <w:color w:val="026789"/>
          <w:sz w:val="20"/>
          <w:szCs w:val="20"/>
          <w:shd w:val="clear" w:color="auto" w:fill="FFFFFF"/>
        </w:rPr>
        <w:t>FULLTEXT initialization</w:t>
      </w:r>
    </w:p>
    <w:p w14:paraId="165250E5"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is preparing to perform a natural-language full-text search.</w:t>
      </w:r>
    </w:p>
    <w:p w14:paraId="6EF618EF"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09" w:name="idm46383491454560"/>
      <w:bookmarkStart w:id="810" w:name="idm46383491453072"/>
      <w:bookmarkEnd w:id="809"/>
      <w:bookmarkEnd w:id="810"/>
      <w:r>
        <w:rPr>
          <w:rStyle w:val="HTML1"/>
          <w:rFonts w:ascii="Courier New" w:hAnsi="Courier New" w:cs="Courier New"/>
          <w:b/>
          <w:bCs/>
          <w:color w:val="026789"/>
          <w:sz w:val="20"/>
          <w:szCs w:val="20"/>
          <w:shd w:val="clear" w:color="auto" w:fill="FFFFFF"/>
        </w:rPr>
        <w:t>init</w:t>
      </w:r>
    </w:p>
    <w:p w14:paraId="72278E6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occurs before the initialization of </w:t>
      </w:r>
      <w:hyperlink r:id="rId2141"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w:t>
      </w:r>
      <w:hyperlink r:id="rId2142"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w:t>
      </w:r>
      <w:hyperlink r:id="rId2143"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2144"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or </w:t>
      </w:r>
      <w:hyperlink r:id="rId2145"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statements. Actions taken by the server in this state include flushing the binary log and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log.</w:t>
      </w:r>
    </w:p>
    <w:p w14:paraId="728F99FA"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11" w:name="idm46383491442688"/>
      <w:bookmarkStart w:id="812" w:name="idm46383491441200"/>
      <w:bookmarkEnd w:id="811"/>
      <w:bookmarkEnd w:id="812"/>
      <w:r>
        <w:rPr>
          <w:rStyle w:val="HTML1"/>
          <w:rFonts w:ascii="Courier New" w:hAnsi="Courier New" w:cs="Courier New"/>
          <w:b/>
          <w:bCs/>
          <w:color w:val="026789"/>
          <w:sz w:val="20"/>
          <w:szCs w:val="20"/>
          <w:shd w:val="clear" w:color="auto" w:fill="FFFFFF"/>
        </w:rPr>
        <w:t>Killed</w:t>
      </w:r>
    </w:p>
    <w:p w14:paraId="0A12F672"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Someone has sent a </w:t>
      </w:r>
      <w:hyperlink r:id="rId2146" w:anchor="kill" w:tooltip="13.7.8.4 KILL Statement" w:history="1">
        <w:r>
          <w:rPr>
            <w:rStyle w:val="HTML1"/>
            <w:rFonts w:ascii="Courier New" w:hAnsi="Courier New" w:cs="Courier New"/>
            <w:b/>
            <w:bCs/>
            <w:color w:val="026789"/>
            <w:sz w:val="20"/>
            <w:szCs w:val="20"/>
            <w:u w:val="single"/>
            <w:shd w:val="clear" w:color="auto" w:fill="FFFFFF"/>
          </w:rPr>
          <w:t>KILL</w:t>
        </w:r>
      </w:hyperlink>
      <w:r>
        <w:rPr>
          <w:rFonts w:ascii="Helvetica" w:hAnsi="Helvetica" w:cs="Helvetica"/>
          <w:color w:val="000000"/>
          <w:sz w:val="21"/>
          <w:szCs w:val="21"/>
        </w:rPr>
        <w:t> statement to the thread and it should abort next time it checks the kill flag. The flag is checked in each major loop in MySQL, but in some cases it might still take a short time for the thread to die. If the thread is locked by some other thread, the kill takes effect as soon as the other thread releases its lock.</w:t>
      </w:r>
    </w:p>
    <w:p w14:paraId="1485392D"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13" w:name="idm46383491435808"/>
      <w:bookmarkStart w:id="814" w:name="idm46383491434320"/>
      <w:bookmarkEnd w:id="813"/>
      <w:bookmarkEnd w:id="814"/>
      <w:r>
        <w:rPr>
          <w:rStyle w:val="HTML1"/>
          <w:rFonts w:ascii="Courier New" w:hAnsi="Courier New" w:cs="Courier New"/>
          <w:b/>
          <w:bCs/>
          <w:color w:val="026789"/>
          <w:sz w:val="20"/>
          <w:szCs w:val="20"/>
          <w:shd w:val="clear" w:color="auto" w:fill="FFFFFF"/>
        </w:rPr>
        <w:t>Locking system tables</w:t>
      </w:r>
    </w:p>
    <w:p w14:paraId="55EF2AF2"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trying to lock a system table (for example, a time zone or log table).</w:t>
      </w:r>
    </w:p>
    <w:p w14:paraId="534F5736"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15" w:name="idm46383491430848"/>
      <w:bookmarkStart w:id="816" w:name="idm46383491429360"/>
      <w:bookmarkEnd w:id="815"/>
      <w:bookmarkEnd w:id="816"/>
      <w:r>
        <w:rPr>
          <w:rStyle w:val="HTML1"/>
          <w:rFonts w:ascii="Courier New" w:hAnsi="Courier New" w:cs="Courier New"/>
          <w:b/>
          <w:bCs/>
          <w:color w:val="026789"/>
          <w:sz w:val="20"/>
          <w:szCs w:val="20"/>
          <w:shd w:val="clear" w:color="auto" w:fill="FFFFFF"/>
        </w:rPr>
        <w:t>logging slow query</w:t>
      </w:r>
    </w:p>
    <w:p w14:paraId="25D18F8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writing a statement to the slow-query log.</w:t>
      </w:r>
    </w:p>
    <w:p w14:paraId="737C10DF"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17" w:name="idm46383491425936"/>
      <w:bookmarkStart w:id="818" w:name="idm46383491424448"/>
      <w:bookmarkEnd w:id="817"/>
      <w:bookmarkEnd w:id="818"/>
      <w:r>
        <w:rPr>
          <w:rStyle w:val="HTML1"/>
          <w:rFonts w:ascii="Courier New" w:hAnsi="Courier New" w:cs="Courier New"/>
          <w:b/>
          <w:bCs/>
          <w:color w:val="026789"/>
          <w:sz w:val="20"/>
          <w:szCs w:val="20"/>
          <w:shd w:val="clear" w:color="auto" w:fill="FFFFFF"/>
        </w:rPr>
        <w:t>login</w:t>
      </w:r>
    </w:p>
    <w:p w14:paraId="79A02B4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initial state for a connection thread until the client has been authenticated successfully.</w:t>
      </w:r>
    </w:p>
    <w:p w14:paraId="10A83A5A"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19" w:name="idm46383491420976"/>
      <w:bookmarkStart w:id="820" w:name="idm46383491419488"/>
      <w:bookmarkEnd w:id="819"/>
      <w:bookmarkEnd w:id="820"/>
      <w:r>
        <w:rPr>
          <w:rStyle w:val="HTML1"/>
          <w:rFonts w:ascii="Courier New" w:hAnsi="Courier New" w:cs="Courier New"/>
          <w:b/>
          <w:bCs/>
          <w:color w:val="026789"/>
          <w:sz w:val="20"/>
          <w:szCs w:val="20"/>
          <w:shd w:val="clear" w:color="auto" w:fill="FFFFFF"/>
        </w:rPr>
        <w:t>manage keys</w:t>
      </w:r>
    </w:p>
    <w:p w14:paraId="20D34B2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is enabling or disabling a table index.</w:t>
      </w:r>
    </w:p>
    <w:p w14:paraId="64F75423"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21" w:name="idm46383491416064"/>
      <w:bookmarkStart w:id="822" w:name="idm46383491414576"/>
      <w:bookmarkEnd w:id="821"/>
      <w:bookmarkEnd w:id="822"/>
      <w:r>
        <w:rPr>
          <w:rStyle w:val="HTML1"/>
          <w:rFonts w:ascii="Courier New" w:hAnsi="Courier New" w:cs="Courier New"/>
          <w:b/>
          <w:bCs/>
          <w:color w:val="026789"/>
          <w:sz w:val="20"/>
          <w:szCs w:val="20"/>
          <w:shd w:val="clear" w:color="auto" w:fill="FFFFFF"/>
        </w:rPr>
        <w:lastRenderedPageBreak/>
        <w:t>Opening system tables</w:t>
      </w:r>
    </w:p>
    <w:p w14:paraId="7F63A04C"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trying to open a system table (for example, a time zone or log table).</w:t>
      </w:r>
    </w:p>
    <w:p w14:paraId="2C097ECB"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23" w:name="idm46383491411104"/>
      <w:bookmarkStart w:id="824" w:name="idm46383491409616"/>
      <w:bookmarkEnd w:id="823"/>
      <w:bookmarkEnd w:id="824"/>
      <w:r>
        <w:rPr>
          <w:rStyle w:val="HTML1"/>
          <w:rFonts w:ascii="Courier New" w:hAnsi="Courier New" w:cs="Courier New"/>
          <w:b/>
          <w:bCs/>
          <w:color w:val="026789"/>
          <w:sz w:val="20"/>
          <w:szCs w:val="20"/>
          <w:shd w:val="clear" w:color="auto" w:fill="FFFFFF"/>
        </w:rPr>
        <w:t>Opening tables</w:t>
      </w:r>
    </w:p>
    <w:p w14:paraId="0351FCE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trying to open a table. This is should be very fast procedure, unless something prevents opening. For example, an </w:t>
      </w:r>
      <w:hyperlink r:id="rId2147"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or a </w:t>
      </w:r>
      <w:hyperlink r:id="rId2148" w:anchor="lock-tables" w:tooltip="13.3.6 LOCK TABLES and UNLOCK TABLES Statements" w:history="1">
        <w:r>
          <w:rPr>
            <w:rStyle w:val="HTML1"/>
            <w:rFonts w:ascii="Courier New" w:hAnsi="Courier New" w:cs="Courier New"/>
            <w:b/>
            <w:bCs/>
            <w:color w:val="026789"/>
            <w:sz w:val="20"/>
            <w:szCs w:val="20"/>
            <w:u w:val="single"/>
            <w:shd w:val="clear" w:color="auto" w:fill="FFFFFF"/>
          </w:rPr>
          <w:t>LOCK TABLE</w:t>
        </w:r>
      </w:hyperlink>
      <w:r>
        <w:rPr>
          <w:rFonts w:ascii="Helvetica" w:hAnsi="Helvetica" w:cs="Helvetica"/>
          <w:color w:val="000000"/>
          <w:sz w:val="21"/>
          <w:szCs w:val="21"/>
        </w:rPr>
        <w:t> statement can prevent opening a table until the statement is finished. It is also worth checking that your </w:t>
      </w:r>
      <w:hyperlink r:id="rId2149" w:anchor="sysvar_table_open_cache" w:history="1">
        <w:r>
          <w:rPr>
            <w:rStyle w:val="HTML1"/>
            <w:rFonts w:ascii="Courier New" w:hAnsi="Courier New" w:cs="Courier New"/>
            <w:b/>
            <w:bCs/>
            <w:color w:val="026789"/>
            <w:sz w:val="20"/>
            <w:szCs w:val="20"/>
            <w:u w:val="single"/>
            <w:shd w:val="clear" w:color="auto" w:fill="FFFFFF"/>
          </w:rPr>
          <w:t>table_open_cache</w:t>
        </w:r>
      </w:hyperlink>
      <w:r>
        <w:rPr>
          <w:rFonts w:ascii="Helvetica" w:hAnsi="Helvetica" w:cs="Helvetica"/>
          <w:color w:val="000000"/>
          <w:sz w:val="21"/>
          <w:szCs w:val="21"/>
        </w:rPr>
        <w:t> value is large enough.</w:t>
      </w:r>
    </w:p>
    <w:p w14:paraId="7B5FE482"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system tables, the </w:t>
      </w:r>
      <w:r>
        <w:rPr>
          <w:rStyle w:val="HTML1"/>
          <w:rFonts w:ascii="Courier New" w:hAnsi="Courier New" w:cs="Courier New"/>
          <w:b/>
          <w:bCs/>
          <w:color w:val="026789"/>
          <w:sz w:val="20"/>
          <w:szCs w:val="20"/>
          <w:shd w:val="clear" w:color="auto" w:fill="FFFFFF"/>
        </w:rPr>
        <w:t>Opening system tables</w:t>
      </w:r>
      <w:r>
        <w:rPr>
          <w:rFonts w:ascii="Helvetica" w:hAnsi="Helvetica" w:cs="Helvetica"/>
          <w:color w:val="000000"/>
          <w:sz w:val="21"/>
          <w:szCs w:val="21"/>
        </w:rPr>
        <w:t> state is used instead.</w:t>
      </w:r>
    </w:p>
    <w:p w14:paraId="28CE5115"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25" w:name="idm46383491401088"/>
      <w:bookmarkStart w:id="826" w:name="idm46383491399600"/>
      <w:bookmarkEnd w:id="825"/>
      <w:bookmarkEnd w:id="826"/>
      <w:r>
        <w:rPr>
          <w:rStyle w:val="HTML1"/>
          <w:rFonts w:ascii="Courier New" w:hAnsi="Courier New" w:cs="Courier New"/>
          <w:b/>
          <w:bCs/>
          <w:color w:val="026789"/>
          <w:sz w:val="20"/>
          <w:szCs w:val="20"/>
          <w:shd w:val="clear" w:color="auto" w:fill="FFFFFF"/>
        </w:rPr>
        <w:t>optimizing</w:t>
      </w:r>
    </w:p>
    <w:p w14:paraId="0E0954C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is performing initial optimizations for a query.</w:t>
      </w:r>
    </w:p>
    <w:p w14:paraId="1706B223"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27" w:name="idm46383491396176"/>
      <w:bookmarkStart w:id="828" w:name="idm46383491394688"/>
      <w:bookmarkEnd w:id="827"/>
      <w:bookmarkEnd w:id="828"/>
      <w:r>
        <w:rPr>
          <w:rStyle w:val="HTML1"/>
          <w:rFonts w:ascii="Courier New" w:hAnsi="Courier New" w:cs="Courier New"/>
          <w:b/>
          <w:bCs/>
          <w:color w:val="026789"/>
          <w:sz w:val="20"/>
          <w:szCs w:val="20"/>
          <w:shd w:val="clear" w:color="auto" w:fill="FFFFFF"/>
        </w:rPr>
        <w:t>preparing</w:t>
      </w:r>
    </w:p>
    <w:p w14:paraId="76EC99A4"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state occurs during query optimization.</w:t>
      </w:r>
    </w:p>
    <w:p w14:paraId="6DCF19DE"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29" w:name="idm46383491391280"/>
      <w:bookmarkStart w:id="830" w:name="idm46383491389792"/>
      <w:bookmarkEnd w:id="829"/>
      <w:bookmarkEnd w:id="830"/>
      <w:r>
        <w:rPr>
          <w:rStyle w:val="HTML1"/>
          <w:rFonts w:ascii="Courier New" w:hAnsi="Courier New" w:cs="Courier New"/>
          <w:b/>
          <w:bCs/>
          <w:color w:val="026789"/>
          <w:sz w:val="20"/>
          <w:szCs w:val="20"/>
          <w:shd w:val="clear" w:color="auto" w:fill="FFFFFF"/>
        </w:rPr>
        <w:t>Purging old relay logs</w:t>
      </w:r>
    </w:p>
    <w:p w14:paraId="3D204C1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removing unneeded relay log files.</w:t>
      </w:r>
    </w:p>
    <w:p w14:paraId="1B12E9BE"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31" w:name="idm46383491386368"/>
      <w:bookmarkStart w:id="832" w:name="idm46383491384880"/>
      <w:bookmarkEnd w:id="831"/>
      <w:bookmarkEnd w:id="832"/>
      <w:r>
        <w:rPr>
          <w:rStyle w:val="HTML1"/>
          <w:rFonts w:ascii="Courier New" w:hAnsi="Courier New" w:cs="Courier New"/>
          <w:b/>
          <w:bCs/>
          <w:color w:val="026789"/>
          <w:sz w:val="20"/>
          <w:szCs w:val="20"/>
          <w:shd w:val="clear" w:color="auto" w:fill="FFFFFF"/>
        </w:rPr>
        <w:t>query end</w:t>
      </w:r>
    </w:p>
    <w:p w14:paraId="3F9DCF0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state occurs after processing a query but before the </w:t>
      </w:r>
      <w:r>
        <w:rPr>
          <w:rStyle w:val="HTML1"/>
          <w:rFonts w:ascii="Courier New" w:hAnsi="Courier New" w:cs="Courier New"/>
          <w:b/>
          <w:bCs/>
          <w:color w:val="026789"/>
          <w:sz w:val="20"/>
          <w:szCs w:val="20"/>
          <w:shd w:val="clear" w:color="auto" w:fill="FFFFFF"/>
        </w:rPr>
        <w:t>freeing items</w:t>
      </w:r>
      <w:r>
        <w:rPr>
          <w:rFonts w:ascii="Helvetica" w:hAnsi="Helvetica" w:cs="Helvetica"/>
          <w:color w:val="000000"/>
          <w:sz w:val="21"/>
          <w:szCs w:val="21"/>
        </w:rPr>
        <w:t> state.</w:t>
      </w:r>
    </w:p>
    <w:p w14:paraId="241C1171"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33" w:name="idm46383491380736"/>
      <w:bookmarkStart w:id="834" w:name="idm46383491379248"/>
      <w:bookmarkEnd w:id="833"/>
      <w:bookmarkEnd w:id="834"/>
      <w:r>
        <w:rPr>
          <w:rStyle w:val="HTML1"/>
          <w:rFonts w:ascii="Courier New" w:hAnsi="Courier New" w:cs="Courier New"/>
          <w:b/>
          <w:bCs/>
          <w:color w:val="026789"/>
          <w:sz w:val="20"/>
          <w:szCs w:val="20"/>
          <w:shd w:val="clear" w:color="auto" w:fill="FFFFFF"/>
        </w:rPr>
        <w:t>Receiving from client</w:t>
      </w:r>
    </w:p>
    <w:p w14:paraId="63D5E3F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is reading a packet from the client.</w:t>
      </w:r>
    </w:p>
    <w:p w14:paraId="1F97FC69"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35" w:name="idm46383491375840"/>
      <w:bookmarkStart w:id="836" w:name="idm46383491374352"/>
      <w:bookmarkEnd w:id="835"/>
      <w:bookmarkEnd w:id="836"/>
      <w:r>
        <w:rPr>
          <w:rStyle w:val="HTML1"/>
          <w:rFonts w:ascii="Courier New" w:hAnsi="Courier New" w:cs="Courier New"/>
          <w:b/>
          <w:bCs/>
          <w:color w:val="026789"/>
          <w:sz w:val="20"/>
          <w:szCs w:val="20"/>
          <w:shd w:val="clear" w:color="auto" w:fill="FFFFFF"/>
        </w:rPr>
        <w:t>Removing duplicates</w:t>
      </w:r>
    </w:p>
    <w:p w14:paraId="24BB150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query was using </w:t>
      </w:r>
      <w:hyperlink r:id="rId2150" w:anchor="select" w:tooltip="13.2.10 SELECT Statement" w:history="1">
        <w:r>
          <w:rPr>
            <w:rStyle w:val="HTML1"/>
            <w:rFonts w:ascii="Courier New" w:hAnsi="Courier New" w:cs="Courier New"/>
            <w:b/>
            <w:bCs/>
            <w:color w:val="026789"/>
            <w:sz w:val="20"/>
            <w:szCs w:val="20"/>
            <w:u w:val="single"/>
            <w:shd w:val="clear" w:color="auto" w:fill="FFFFFF"/>
          </w:rPr>
          <w:t>SELECT DISTINCT</w:t>
        </w:r>
      </w:hyperlink>
      <w:r>
        <w:rPr>
          <w:rFonts w:ascii="Helvetica" w:hAnsi="Helvetica" w:cs="Helvetica"/>
          <w:color w:val="000000"/>
          <w:sz w:val="21"/>
          <w:szCs w:val="21"/>
        </w:rPr>
        <w:t> in such a way that MySQL could not optimize away the distinct operation at an early stage. Because of this, MySQL requires an extra stage to remove all duplicated rows before sending the result to the client.</w:t>
      </w:r>
    </w:p>
    <w:p w14:paraId="38224898"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37" w:name="idm46383491369472"/>
      <w:bookmarkStart w:id="838" w:name="idm46383491367984"/>
      <w:bookmarkEnd w:id="837"/>
      <w:bookmarkEnd w:id="838"/>
      <w:r>
        <w:rPr>
          <w:rStyle w:val="HTML1"/>
          <w:rFonts w:ascii="Courier New" w:hAnsi="Courier New" w:cs="Courier New"/>
          <w:b/>
          <w:bCs/>
          <w:color w:val="026789"/>
          <w:sz w:val="20"/>
          <w:szCs w:val="20"/>
          <w:shd w:val="clear" w:color="auto" w:fill="FFFFFF"/>
        </w:rPr>
        <w:t>removing tmp table</w:t>
      </w:r>
    </w:p>
    <w:p w14:paraId="1647B8A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removing an internal temporary table after processing a </w:t>
      </w:r>
      <w:hyperlink r:id="rId2151"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This state is not used if no temporary table was created.</w:t>
      </w:r>
    </w:p>
    <w:p w14:paraId="58839271"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39" w:name="idm46383491363216"/>
      <w:bookmarkStart w:id="840" w:name="idm46383491361728"/>
      <w:bookmarkEnd w:id="839"/>
      <w:bookmarkEnd w:id="840"/>
      <w:r>
        <w:rPr>
          <w:rStyle w:val="HTML1"/>
          <w:rFonts w:ascii="Courier New" w:hAnsi="Courier New" w:cs="Courier New"/>
          <w:b/>
          <w:bCs/>
          <w:color w:val="026789"/>
          <w:sz w:val="20"/>
          <w:szCs w:val="20"/>
          <w:shd w:val="clear" w:color="auto" w:fill="FFFFFF"/>
        </w:rPr>
        <w:lastRenderedPageBreak/>
        <w:t>rename</w:t>
      </w:r>
    </w:p>
    <w:p w14:paraId="4A95E69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renaming a table.</w:t>
      </w:r>
    </w:p>
    <w:p w14:paraId="73BC447C"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41" w:name="idm46383491358336"/>
      <w:bookmarkStart w:id="842" w:name="idm46383491356848"/>
      <w:bookmarkEnd w:id="841"/>
      <w:bookmarkEnd w:id="842"/>
      <w:r>
        <w:rPr>
          <w:rStyle w:val="HTML1"/>
          <w:rFonts w:ascii="Courier New" w:hAnsi="Courier New" w:cs="Courier New"/>
          <w:b/>
          <w:bCs/>
          <w:color w:val="026789"/>
          <w:sz w:val="20"/>
          <w:szCs w:val="20"/>
          <w:shd w:val="clear" w:color="auto" w:fill="FFFFFF"/>
        </w:rPr>
        <w:t>rename result table</w:t>
      </w:r>
    </w:p>
    <w:p w14:paraId="189C3F2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processing an </w:t>
      </w:r>
      <w:hyperlink r:id="rId2152"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 has created the new table, and is renaming it to replace the original table.</w:t>
      </w:r>
    </w:p>
    <w:p w14:paraId="3D2EDF62"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43" w:name="idm46383491352128"/>
      <w:bookmarkStart w:id="844" w:name="idm46383491350640"/>
      <w:bookmarkEnd w:id="843"/>
      <w:bookmarkEnd w:id="844"/>
      <w:r>
        <w:rPr>
          <w:rStyle w:val="HTML1"/>
          <w:rFonts w:ascii="Courier New" w:hAnsi="Courier New" w:cs="Courier New"/>
          <w:b/>
          <w:bCs/>
          <w:color w:val="026789"/>
          <w:sz w:val="20"/>
          <w:szCs w:val="20"/>
          <w:shd w:val="clear" w:color="auto" w:fill="FFFFFF"/>
        </w:rPr>
        <w:t>Reopen tables</w:t>
      </w:r>
    </w:p>
    <w:p w14:paraId="4A3C78E2"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got a lock for the table, but noticed after getting the lock that the underlying table structure changed. It has freed the lock, closed the table, and is trying to reopen it.</w:t>
      </w:r>
    </w:p>
    <w:p w14:paraId="0CF65E7B"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45" w:name="idm46383491347056"/>
      <w:bookmarkStart w:id="846" w:name="idm46383491345568"/>
      <w:bookmarkEnd w:id="845"/>
      <w:bookmarkEnd w:id="846"/>
      <w:r>
        <w:rPr>
          <w:rStyle w:val="HTML1"/>
          <w:rFonts w:ascii="Courier New" w:hAnsi="Courier New" w:cs="Courier New"/>
          <w:b/>
          <w:bCs/>
          <w:color w:val="026789"/>
          <w:sz w:val="20"/>
          <w:szCs w:val="20"/>
          <w:shd w:val="clear" w:color="auto" w:fill="FFFFFF"/>
        </w:rPr>
        <w:t>Repair by sorting</w:t>
      </w:r>
    </w:p>
    <w:p w14:paraId="62934922"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repair code is using a sort to create indexes.</w:t>
      </w:r>
    </w:p>
    <w:p w14:paraId="47697CE3"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47" w:name="idm46383491342144"/>
      <w:bookmarkStart w:id="848" w:name="idm46383491340640"/>
      <w:bookmarkEnd w:id="847"/>
      <w:bookmarkEnd w:id="848"/>
      <w:r>
        <w:rPr>
          <w:rStyle w:val="HTML1"/>
          <w:rFonts w:ascii="Courier New" w:hAnsi="Courier New" w:cs="Courier New"/>
          <w:b/>
          <w:bCs/>
          <w:color w:val="026789"/>
          <w:sz w:val="20"/>
          <w:szCs w:val="20"/>
          <w:shd w:val="clear" w:color="auto" w:fill="FFFFFF"/>
        </w:rPr>
        <w:t>preparing for alter table</w:t>
      </w:r>
    </w:p>
    <w:p w14:paraId="34E8DAA5"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is preparing to execute an in-place </w:t>
      </w:r>
      <w:hyperlink r:id="rId2153"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w:t>
      </w:r>
    </w:p>
    <w:p w14:paraId="6418BF09"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49" w:name="idm46383491335952"/>
      <w:bookmarkStart w:id="850" w:name="idm46383491334464"/>
      <w:bookmarkEnd w:id="849"/>
      <w:bookmarkEnd w:id="850"/>
      <w:r>
        <w:rPr>
          <w:rStyle w:val="HTML1"/>
          <w:rFonts w:ascii="Courier New" w:hAnsi="Courier New" w:cs="Courier New"/>
          <w:b/>
          <w:bCs/>
          <w:color w:val="026789"/>
          <w:sz w:val="20"/>
          <w:szCs w:val="20"/>
          <w:shd w:val="clear" w:color="auto" w:fill="FFFFFF"/>
        </w:rPr>
        <w:t>Repair done</w:t>
      </w:r>
    </w:p>
    <w:p w14:paraId="2465A6F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has completed a multithreaded repair for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w:t>
      </w:r>
    </w:p>
    <w:p w14:paraId="6AC344BE"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51" w:name="idm46383491330320"/>
      <w:bookmarkStart w:id="852" w:name="idm46383491328832"/>
      <w:bookmarkEnd w:id="851"/>
      <w:bookmarkEnd w:id="852"/>
      <w:r>
        <w:rPr>
          <w:rStyle w:val="HTML1"/>
          <w:rFonts w:ascii="Courier New" w:hAnsi="Courier New" w:cs="Courier New"/>
          <w:b/>
          <w:bCs/>
          <w:color w:val="026789"/>
          <w:sz w:val="20"/>
          <w:szCs w:val="20"/>
          <w:shd w:val="clear" w:color="auto" w:fill="FFFFFF"/>
        </w:rPr>
        <w:t>Repair with keycache</w:t>
      </w:r>
    </w:p>
    <w:p w14:paraId="6031264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repair code is using creating keys one by one through the key cache. This is much slower than </w:t>
      </w:r>
      <w:r>
        <w:rPr>
          <w:rStyle w:val="HTML1"/>
          <w:rFonts w:ascii="Courier New" w:hAnsi="Courier New" w:cs="Courier New"/>
          <w:b/>
          <w:bCs/>
          <w:color w:val="026789"/>
          <w:sz w:val="20"/>
          <w:szCs w:val="20"/>
          <w:shd w:val="clear" w:color="auto" w:fill="FFFFFF"/>
        </w:rPr>
        <w:t>Repair by sorting</w:t>
      </w:r>
      <w:r>
        <w:rPr>
          <w:rFonts w:ascii="Helvetica" w:hAnsi="Helvetica" w:cs="Helvetica"/>
          <w:color w:val="000000"/>
          <w:sz w:val="21"/>
          <w:szCs w:val="21"/>
        </w:rPr>
        <w:t>.</w:t>
      </w:r>
    </w:p>
    <w:p w14:paraId="589587C5"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53" w:name="idm46383491324624"/>
      <w:bookmarkStart w:id="854" w:name="idm46383491323136"/>
      <w:bookmarkEnd w:id="853"/>
      <w:bookmarkEnd w:id="854"/>
      <w:r>
        <w:rPr>
          <w:rStyle w:val="HTML1"/>
          <w:rFonts w:ascii="Courier New" w:hAnsi="Courier New" w:cs="Courier New"/>
          <w:b/>
          <w:bCs/>
          <w:color w:val="026789"/>
          <w:sz w:val="20"/>
          <w:szCs w:val="20"/>
          <w:shd w:val="clear" w:color="auto" w:fill="FFFFFF"/>
        </w:rPr>
        <w:t>Rolling back</w:t>
      </w:r>
    </w:p>
    <w:p w14:paraId="7B866994"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rolling back a transaction.</w:t>
      </w:r>
    </w:p>
    <w:p w14:paraId="6E8D4AE0"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55" w:name="idm46383491319728"/>
      <w:bookmarkStart w:id="856" w:name="idm46383491318240"/>
      <w:bookmarkEnd w:id="855"/>
      <w:bookmarkEnd w:id="856"/>
      <w:r>
        <w:rPr>
          <w:rStyle w:val="HTML1"/>
          <w:rFonts w:ascii="Courier New" w:hAnsi="Courier New" w:cs="Courier New"/>
          <w:b/>
          <w:bCs/>
          <w:color w:val="026789"/>
          <w:sz w:val="20"/>
          <w:szCs w:val="20"/>
          <w:shd w:val="clear" w:color="auto" w:fill="FFFFFF"/>
        </w:rPr>
        <w:t>Saving state</w:t>
      </w:r>
    </w:p>
    <w:p w14:paraId="3D7E53CF"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operations such as repair or analysis, the thread is saving the new table state to the </w:t>
      </w:r>
      <w:r>
        <w:rPr>
          <w:rStyle w:val="HTML1"/>
          <w:rFonts w:ascii="Courier New" w:hAnsi="Courier New" w:cs="Courier New"/>
          <w:color w:val="990000"/>
          <w:sz w:val="20"/>
          <w:szCs w:val="20"/>
          <w:shd w:val="clear" w:color="auto" w:fill="FFFFFF"/>
        </w:rPr>
        <w:t>.MYI</w:t>
      </w:r>
      <w:r>
        <w:rPr>
          <w:rFonts w:ascii="Helvetica" w:hAnsi="Helvetica" w:cs="Helvetica"/>
          <w:color w:val="000000"/>
          <w:sz w:val="21"/>
          <w:szCs w:val="21"/>
        </w:rPr>
        <w:t> file header. State includes information such as number of rows,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counter, and key distributions.</w:t>
      </w:r>
    </w:p>
    <w:p w14:paraId="3261FD59"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57" w:name="idm46383491312512"/>
      <w:bookmarkStart w:id="858" w:name="idm46383491311008"/>
      <w:bookmarkEnd w:id="857"/>
      <w:bookmarkEnd w:id="858"/>
      <w:r>
        <w:rPr>
          <w:rStyle w:val="HTML1"/>
          <w:rFonts w:ascii="Courier New" w:hAnsi="Courier New" w:cs="Courier New"/>
          <w:b/>
          <w:bCs/>
          <w:color w:val="026789"/>
          <w:sz w:val="20"/>
          <w:szCs w:val="20"/>
          <w:shd w:val="clear" w:color="auto" w:fill="FFFFFF"/>
        </w:rPr>
        <w:t>Searching rows for update</w:t>
      </w:r>
    </w:p>
    <w:p w14:paraId="74410E4E"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thread is doing a first phase to find all matching rows before updating them. This has to be done if the </w:t>
      </w:r>
      <w:hyperlink r:id="rId2154"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is changing the index that is used to find the involved rows.</w:t>
      </w:r>
    </w:p>
    <w:p w14:paraId="7ECEB168"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Sending data</w:t>
      </w:r>
    </w:p>
    <w:p w14:paraId="5A78D25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Prior to MySQL 8.0.17</w:t>
      </w:r>
      <w:r>
        <w:rPr>
          <w:rFonts w:ascii="Helvetica" w:hAnsi="Helvetica" w:cs="Helvetica"/>
          <w:color w:val="000000"/>
          <w:sz w:val="21"/>
          <w:szCs w:val="21"/>
        </w:rPr>
        <w:t>: The thread is reading and processing rows for a </w:t>
      </w:r>
      <w:hyperlink r:id="rId215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and sending data to the client. Because operations occurring during this state tend to perform large amounts of disk access (reads), it is often the longest-running state over the lifetime of a given query. </w:t>
      </w:r>
      <w:r>
        <w:rPr>
          <w:rStyle w:val="a3"/>
          <w:rFonts w:ascii="Helvetica" w:hAnsi="Helvetica" w:cs="Helvetica"/>
          <w:color w:val="003333"/>
          <w:sz w:val="21"/>
          <w:szCs w:val="21"/>
          <w:shd w:val="clear" w:color="auto" w:fill="FFFFFF"/>
        </w:rPr>
        <w:t>MySQL 8.0.17 and later</w:t>
      </w:r>
      <w:r>
        <w:rPr>
          <w:rFonts w:ascii="Helvetica" w:hAnsi="Helvetica" w:cs="Helvetica"/>
          <w:color w:val="000000"/>
          <w:sz w:val="21"/>
          <w:szCs w:val="21"/>
        </w:rPr>
        <w:t>: This state is no longer indicated separately, but rather is included in the </w:t>
      </w:r>
      <w:r>
        <w:rPr>
          <w:rStyle w:val="HTML1"/>
          <w:rFonts w:ascii="Courier New" w:hAnsi="Courier New" w:cs="Courier New"/>
          <w:b/>
          <w:bCs/>
          <w:color w:val="026789"/>
          <w:sz w:val="20"/>
          <w:szCs w:val="20"/>
          <w:shd w:val="clear" w:color="auto" w:fill="FFFFFF"/>
        </w:rPr>
        <w:t>Executing</w:t>
      </w:r>
      <w:r>
        <w:rPr>
          <w:rFonts w:ascii="Helvetica" w:hAnsi="Helvetica" w:cs="Helvetica"/>
          <w:color w:val="000000"/>
          <w:sz w:val="21"/>
          <w:szCs w:val="21"/>
        </w:rPr>
        <w:t> state.</w:t>
      </w:r>
    </w:p>
    <w:p w14:paraId="682A8C00"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59" w:name="idm46383491301104"/>
      <w:bookmarkStart w:id="860" w:name="idm46383491299616"/>
      <w:bookmarkEnd w:id="859"/>
      <w:bookmarkEnd w:id="860"/>
      <w:r>
        <w:rPr>
          <w:rStyle w:val="HTML1"/>
          <w:rFonts w:ascii="Courier New" w:hAnsi="Courier New" w:cs="Courier New"/>
          <w:b/>
          <w:bCs/>
          <w:color w:val="026789"/>
          <w:sz w:val="20"/>
          <w:szCs w:val="20"/>
          <w:shd w:val="clear" w:color="auto" w:fill="FFFFFF"/>
        </w:rPr>
        <w:t>Sending to client</w:t>
      </w:r>
    </w:p>
    <w:p w14:paraId="4349DCE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is writing a packet to the client.</w:t>
      </w:r>
    </w:p>
    <w:p w14:paraId="03AB6767"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61" w:name="idm46383491296208"/>
      <w:bookmarkStart w:id="862" w:name="idm46383491294720"/>
      <w:bookmarkEnd w:id="861"/>
      <w:bookmarkEnd w:id="862"/>
      <w:r>
        <w:rPr>
          <w:rStyle w:val="HTML1"/>
          <w:rFonts w:ascii="Courier New" w:hAnsi="Courier New" w:cs="Courier New"/>
          <w:b/>
          <w:bCs/>
          <w:color w:val="026789"/>
          <w:sz w:val="20"/>
          <w:szCs w:val="20"/>
          <w:shd w:val="clear" w:color="auto" w:fill="FFFFFF"/>
        </w:rPr>
        <w:t>setup</w:t>
      </w:r>
    </w:p>
    <w:p w14:paraId="61AA8EB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beginning an </w:t>
      </w:r>
      <w:hyperlink r:id="rId2156"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operation.</w:t>
      </w:r>
    </w:p>
    <w:p w14:paraId="6731FA70"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63" w:name="idm46383491290096"/>
      <w:bookmarkStart w:id="864" w:name="idm46383491288608"/>
      <w:bookmarkEnd w:id="863"/>
      <w:bookmarkEnd w:id="864"/>
      <w:r>
        <w:rPr>
          <w:rStyle w:val="HTML1"/>
          <w:rFonts w:ascii="Courier New" w:hAnsi="Courier New" w:cs="Courier New"/>
          <w:b/>
          <w:bCs/>
          <w:color w:val="026789"/>
          <w:sz w:val="20"/>
          <w:szCs w:val="20"/>
          <w:shd w:val="clear" w:color="auto" w:fill="FFFFFF"/>
        </w:rPr>
        <w:t>Sorting for group</w:t>
      </w:r>
    </w:p>
    <w:p w14:paraId="0361937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doing a sort to satisfy a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w:t>
      </w:r>
    </w:p>
    <w:p w14:paraId="51635B4D"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65" w:name="idm46383491284496"/>
      <w:bookmarkStart w:id="866" w:name="idm46383491283008"/>
      <w:bookmarkEnd w:id="865"/>
      <w:bookmarkEnd w:id="866"/>
      <w:r>
        <w:rPr>
          <w:rStyle w:val="HTML1"/>
          <w:rFonts w:ascii="Courier New" w:hAnsi="Courier New" w:cs="Courier New"/>
          <w:b/>
          <w:bCs/>
          <w:color w:val="026789"/>
          <w:sz w:val="20"/>
          <w:szCs w:val="20"/>
          <w:shd w:val="clear" w:color="auto" w:fill="FFFFFF"/>
        </w:rPr>
        <w:t>Sorting for order</w:t>
      </w:r>
    </w:p>
    <w:p w14:paraId="6BB28AB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doing a sort to satisfy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w:t>
      </w:r>
    </w:p>
    <w:p w14:paraId="3B805DFB"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67" w:name="idm46383491278896"/>
      <w:bookmarkStart w:id="868" w:name="idm46383491277408"/>
      <w:bookmarkEnd w:id="867"/>
      <w:bookmarkEnd w:id="868"/>
      <w:r>
        <w:rPr>
          <w:rStyle w:val="HTML1"/>
          <w:rFonts w:ascii="Courier New" w:hAnsi="Courier New" w:cs="Courier New"/>
          <w:b/>
          <w:bCs/>
          <w:color w:val="026789"/>
          <w:sz w:val="20"/>
          <w:szCs w:val="20"/>
          <w:shd w:val="clear" w:color="auto" w:fill="FFFFFF"/>
        </w:rPr>
        <w:t>Sorting index</w:t>
      </w:r>
    </w:p>
    <w:p w14:paraId="46A23562"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sorting index pages for more efficient access during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optimization operation.</w:t>
      </w:r>
    </w:p>
    <w:p w14:paraId="57E6CA37"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69" w:name="idm46383491273216"/>
      <w:bookmarkStart w:id="870" w:name="idm46383491271728"/>
      <w:bookmarkEnd w:id="869"/>
      <w:bookmarkEnd w:id="870"/>
      <w:r>
        <w:rPr>
          <w:rStyle w:val="HTML1"/>
          <w:rFonts w:ascii="Courier New" w:hAnsi="Courier New" w:cs="Courier New"/>
          <w:b/>
          <w:bCs/>
          <w:color w:val="026789"/>
          <w:sz w:val="20"/>
          <w:szCs w:val="20"/>
          <w:shd w:val="clear" w:color="auto" w:fill="FFFFFF"/>
        </w:rPr>
        <w:t>Sorting result</w:t>
      </w:r>
    </w:p>
    <w:p w14:paraId="4BE8831C"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w:t>
      </w:r>
      <w:hyperlink r:id="rId215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this is similar to </w:t>
      </w:r>
      <w:r>
        <w:rPr>
          <w:rStyle w:val="HTML1"/>
          <w:rFonts w:ascii="Courier New" w:hAnsi="Courier New" w:cs="Courier New"/>
          <w:b/>
          <w:bCs/>
          <w:color w:val="026789"/>
          <w:sz w:val="20"/>
          <w:szCs w:val="20"/>
          <w:shd w:val="clear" w:color="auto" w:fill="FFFFFF"/>
        </w:rPr>
        <w:t>Creating sort index</w:t>
      </w:r>
      <w:r>
        <w:rPr>
          <w:rFonts w:ascii="Helvetica" w:hAnsi="Helvetica" w:cs="Helvetica"/>
          <w:color w:val="000000"/>
          <w:sz w:val="21"/>
          <w:szCs w:val="21"/>
        </w:rPr>
        <w:t>, but for nontemporary tables.</w:t>
      </w:r>
    </w:p>
    <w:p w14:paraId="31FAAEED"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71" w:name="idm46383491266352"/>
      <w:bookmarkStart w:id="872" w:name="idm46383491264864"/>
      <w:bookmarkEnd w:id="871"/>
      <w:bookmarkEnd w:id="872"/>
      <w:r>
        <w:rPr>
          <w:rStyle w:val="HTML1"/>
          <w:rFonts w:ascii="Courier New" w:hAnsi="Courier New" w:cs="Courier New"/>
          <w:b/>
          <w:bCs/>
          <w:color w:val="026789"/>
          <w:sz w:val="20"/>
          <w:szCs w:val="20"/>
          <w:shd w:val="clear" w:color="auto" w:fill="FFFFFF"/>
        </w:rPr>
        <w:t>starting</w:t>
      </w:r>
    </w:p>
    <w:p w14:paraId="79158732"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first stage at the beginning of statement execution.</w:t>
      </w:r>
    </w:p>
    <w:p w14:paraId="49F085D8"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73" w:name="idm46383491261440"/>
      <w:bookmarkStart w:id="874" w:name="idm46383491259952"/>
      <w:bookmarkEnd w:id="873"/>
      <w:bookmarkEnd w:id="874"/>
      <w:r>
        <w:rPr>
          <w:rStyle w:val="HTML1"/>
          <w:rFonts w:ascii="Courier New" w:hAnsi="Courier New" w:cs="Courier New"/>
          <w:b/>
          <w:bCs/>
          <w:color w:val="026789"/>
          <w:sz w:val="20"/>
          <w:szCs w:val="20"/>
          <w:shd w:val="clear" w:color="auto" w:fill="FFFFFF"/>
        </w:rPr>
        <w:t>statistics</w:t>
      </w:r>
    </w:p>
    <w:p w14:paraId="2B4B92E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server is calculating statistics to develop a query execution plan. If a thread is in this state for a long time, the server is probably disk-bound performing other work.</w:t>
      </w:r>
    </w:p>
    <w:p w14:paraId="0D4F5CD2"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75" w:name="idm46383491256368"/>
      <w:bookmarkStart w:id="876" w:name="idm46383491255296"/>
      <w:bookmarkStart w:id="877" w:name="idm46383491253808"/>
      <w:bookmarkStart w:id="878" w:name="idm46383491252320"/>
      <w:bookmarkEnd w:id="875"/>
      <w:bookmarkEnd w:id="876"/>
      <w:bookmarkEnd w:id="877"/>
      <w:bookmarkEnd w:id="878"/>
      <w:r>
        <w:rPr>
          <w:rStyle w:val="HTML1"/>
          <w:rFonts w:ascii="Courier New" w:hAnsi="Courier New" w:cs="Courier New"/>
          <w:b/>
          <w:bCs/>
          <w:color w:val="026789"/>
          <w:sz w:val="20"/>
          <w:szCs w:val="20"/>
          <w:shd w:val="clear" w:color="auto" w:fill="FFFFFF"/>
        </w:rPr>
        <w:t>System lock</w:t>
      </w:r>
    </w:p>
    <w:p w14:paraId="38A8A0E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has called </w:t>
      </w:r>
      <w:r>
        <w:rPr>
          <w:rStyle w:val="HTML1"/>
          <w:rFonts w:ascii="Courier New" w:hAnsi="Courier New" w:cs="Courier New"/>
          <w:b/>
          <w:bCs/>
          <w:color w:val="026789"/>
          <w:sz w:val="20"/>
          <w:szCs w:val="20"/>
          <w:shd w:val="clear" w:color="auto" w:fill="FFFFFF"/>
        </w:rPr>
        <w:t>mysql_lock_tables()</w:t>
      </w:r>
      <w:r>
        <w:rPr>
          <w:rFonts w:ascii="Helvetica" w:hAnsi="Helvetica" w:cs="Helvetica"/>
          <w:color w:val="000000"/>
          <w:sz w:val="21"/>
          <w:szCs w:val="21"/>
        </w:rPr>
        <w:t> and the thread state has not been updated since. This is a very general state that can occur for many reasons.</w:t>
      </w:r>
    </w:p>
    <w:p w14:paraId="3831BC1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 the thread is going to request or is waiting for an internal or external system lock for the table. This can occur when </w:t>
      </w:r>
      <w:hyperlink r:id="rId2158"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waits for a table-level lock during execution of </w:t>
      </w:r>
      <w:hyperlink r:id="rId2159" w:anchor="lock-tables" w:tooltip="13.3.6 LOCK TABLES and UNLOCK TABLES Statements" w:history="1">
        <w:r>
          <w:rPr>
            <w:rStyle w:val="HTML1"/>
            <w:rFonts w:ascii="Courier New" w:hAnsi="Courier New" w:cs="Courier New"/>
            <w:b/>
            <w:bCs/>
            <w:color w:val="026789"/>
            <w:sz w:val="20"/>
            <w:szCs w:val="20"/>
            <w:u w:val="single"/>
            <w:shd w:val="clear" w:color="auto" w:fill="FFFFFF"/>
          </w:rPr>
          <w:t>LOCK TABLES</w:t>
        </w:r>
      </w:hyperlink>
      <w:r>
        <w:rPr>
          <w:rFonts w:ascii="Helvetica" w:hAnsi="Helvetica" w:cs="Helvetica"/>
          <w:color w:val="000000"/>
          <w:sz w:val="21"/>
          <w:szCs w:val="21"/>
        </w:rPr>
        <w:t>. If this state is being caused by requests for external locks and you are not using multiple </w:t>
      </w:r>
      <w:hyperlink r:id="rId2160"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servers that are accessing the same </w:t>
      </w:r>
      <w:hyperlink r:id="rId2161"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tables, you can disable external system locks with the </w:t>
      </w:r>
      <w:hyperlink r:id="rId2162" w:anchor="option_mysqld_external-locking" w:history="1">
        <w:r>
          <w:rPr>
            <w:rStyle w:val="HTML1"/>
            <w:rFonts w:ascii="Courier New" w:hAnsi="Courier New" w:cs="Courier New"/>
            <w:color w:val="0E4075"/>
            <w:sz w:val="20"/>
            <w:szCs w:val="20"/>
            <w:u w:val="single"/>
            <w:shd w:val="clear" w:color="auto" w:fill="FFFFFF"/>
          </w:rPr>
          <w:t>--skip-external-locking</w:t>
        </w:r>
      </w:hyperlink>
      <w:r>
        <w:rPr>
          <w:rFonts w:ascii="Helvetica" w:hAnsi="Helvetica" w:cs="Helvetica"/>
          <w:color w:val="000000"/>
          <w:sz w:val="21"/>
          <w:szCs w:val="21"/>
        </w:rPr>
        <w:t> option. However, external locking is disabled by default, so it is likely that this option has no effect. For </w:t>
      </w:r>
      <w:hyperlink r:id="rId2163" w:anchor="show-profile" w:tooltip="13.7.7.30 SHOW PROFILE Statement" w:history="1">
        <w:r>
          <w:rPr>
            <w:rStyle w:val="HTML1"/>
            <w:rFonts w:ascii="Courier New" w:hAnsi="Courier New" w:cs="Courier New"/>
            <w:b/>
            <w:bCs/>
            <w:color w:val="026789"/>
            <w:sz w:val="20"/>
            <w:szCs w:val="20"/>
            <w:u w:val="single"/>
            <w:shd w:val="clear" w:color="auto" w:fill="FFFFFF"/>
          </w:rPr>
          <w:t>SHOW PROFILE</w:t>
        </w:r>
      </w:hyperlink>
      <w:r>
        <w:rPr>
          <w:rFonts w:ascii="Helvetica" w:hAnsi="Helvetica" w:cs="Helvetica"/>
          <w:color w:val="000000"/>
          <w:sz w:val="21"/>
          <w:szCs w:val="21"/>
        </w:rPr>
        <w:t>, this state means the thread is requesting the lock (not waiting for it).</w:t>
      </w:r>
    </w:p>
    <w:p w14:paraId="6709E06C"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system tables, the </w:t>
      </w:r>
      <w:r>
        <w:rPr>
          <w:rStyle w:val="HTML1"/>
          <w:rFonts w:ascii="Courier New" w:hAnsi="Courier New" w:cs="Courier New"/>
          <w:b/>
          <w:bCs/>
          <w:color w:val="026789"/>
          <w:sz w:val="20"/>
          <w:szCs w:val="20"/>
          <w:shd w:val="clear" w:color="auto" w:fill="FFFFFF"/>
        </w:rPr>
        <w:t>Locking system tables</w:t>
      </w:r>
      <w:r>
        <w:rPr>
          <w:rFonts w:ascii="Helvetica" w:hAnsi="Helvetica" w:cs="Helvetica"/>
          <w:color w:val="000000"/>
          <w:sz w:val="21"/>
          <w:szCs w:val="21"/>
        </w:rPr>
        <w:t> state is used instead.</w:t>
      </w:r>
    </w:p>
    <w:p w14:paraId="00F38B2C"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79" w:name="idm46383491238704"/>
      <w:bookmarkStart w:id="880" w:name="idm46383491237216"/>
      <w:bookmarkEnd w:id="879"/>
      <w:bookmarkEnd w:id="880"/>
      <w:r>
        <w:rPr>
          <w:rStyle w:val="HTML1"/>
          <w:rFonts w:ascii="Courier New" w:hAnsi="Courier New" w:cs="Courier New"/>
          <w:b/>
          <w:bCs/>
          <w:color w:val="026789"/>
          <w:sz w:val="20"/>
          <w:szCs w:val="20"/>
          <w:shd w:val="clear" w:color="auto" w:fill="FFFFFF"/>
        </w:rPr>
        <w:t>update</w:t>
      </w:r>
    </w:p>
    <w:p w14:paraId="1A2EB4BC"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getting ready to start updating the table.</w:t>
      </w:r>
    </w:p>
    <w:p w14:paraId="0CD8480C"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81" w:name="idm46383491233792"/>
      <w:bookmarkStart w:id="882" w:name="idm46383491232304"/>
      <w:bookmarkEnd w:id="881"/>
      <w:bookmarkEnd w:id="882"/>
      <w:r>
        <w:rPr>
          <w:rStyle w:val="HTML1"/>
          <w:rFonts w:ascii="Courier New" w:hAnsi="Courier New" w:cs="Courier New"/>
          <w:b/>
          <w:bCs/>
          <w:color w:val="026789"/>
          <w:sz w:val="20"/>
          <w:szCs w:val="20"/>
          <w:shd w:val="clear" w:color="auto" w:fill="FFFFFF"/>
        </w:rPr>
        <w:t>Updating</w:t>
      </w:r>
    </w:p>
    <w:p w14:paraId="6050B8B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searching for rows to update and is updating them.</w:t>
      </w:r>
    </w:p>
    <w:p w14:paraId="13CBC141"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83" w:name="idm46383491228864"/>
      <w:bookmarkStart w:id="884" w:name="idm46383491227376"/>
      <w:bookmarkEnd w:id="883"/>
      <w:bookmarkEnd w:id="884"/>
      <w:r>
        <w:rPr>
          <w:rStyle w:val="HTML1"/>
          <w:rFonts w:ascii="Courier New" w:hAnsi="Courier New" w:cs="Courier New"/>
          <w:b/>
          <w:bCs/>
          <w:color w:val="026789"/>
          <w:sz w:val="20"/>
          <w:szCs w:val="20"/>
          <w:shd w:val="clear" w:color="auto" w:fill="FFFFFF"/>
        </w:rPr>
        <w:t>updating main table</w:t>
      </w:r>
    </w:p>
    <w:p w14:paraId="0AC19835"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is executing the first part of a multiple-table update. It is updating only the first table, and saving columns and offsets to be used for updating the other (reference) tables.</w:t>
      </w:r>
    </w:p>
    <w:p w14:paraId="3FF8E892"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85" w:name="idm46383491223776"/>
      <w:bookmarkStart w:id="886" w:name="idm46383491222272"/>
      <w:bookmarkEnd w:id="885"/>
      <w:bookmarkEnd w:id="886"/>
      <w:r>
        <w:rPr>
          <w:rStyle w:val="HTML1"/>
          <w:rFonts w:ascii="Courier New" w:hAnsi="Courier New" w:cs="Courier New"/>
          <w:b/>
          <w:bCs/>
          <w:color w:val="026789"/>
          <w:sz w:val="20"/>
          <w:szCs w:val="20"/>
          <w:shd w:val="clear" w:color="auto" w:fill="FFFFFF"/>
        </w:rPr>
        <w:t>updating reference tables</w:t>
      </w:r>
    </w:p>
    <w:p w14:paraId="4AFEEF2C"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is executing the second part of a multiple-table update and updating the matched rows from the other tables.</w:t>
      </w:r>
    </w:p>
    <w:p w14:paraId="312A456D"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87" w:name="idm46383491218736"/>
      <w:bookmarkStart w:id="888" w:name="idm46383491217248"/>
      <w:bookmarkEnd w:id="887"/>
      <w:bookmarkEnd w:id="888"/>
      <w:r>
        <w:rPr>
          <w:rStyle w:val="HTML1"/>
          <w:rFonts w:ascii="Courier New" w:hAnsi="Courier New" w:cs="Courier New"/>
          <w:b/>
          <w:bCs/>
          <w:color w:val="026789"/>
          <w:sz w:val="20"/>
          <w:szCs w:val="20"/>
          <w:shd w:val="clear" w:color="auto" w:fill="FFFFFF"/>
        </w:rPr>
        <w:t>User lock</w:t>
      </w:r>
    </w:p>
    <w:p w14:paraId="3DB6234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going to request or is waiting for an advisory lock requested with a </w:t>
      </w:r>
      <w:hyperlink r:id="rId2164" w:anchor="function_get-lock" w:history="1">
        <w:r>
          <w:rPr>
            <w:rStyle w:val="HTML1"/>
            <w:rFonts w:ascii="Courier New" w:hAnsi="Courier New" w:cs="Courier New"/>
            <w:b/>
            <w:bCs/>
            <w:color w:val="026789"/>
            <w:sz w:val="20"/>
            <w:szCs w:val="20"/>
            <w:u w:val="single"/>
            <w:shd w:val="clear" w:color="auto" w:fill="FFFFFF"/>
          </w:rPr>
          <w:t>GET_LOCK()</w:t>
        </w:r>
      </w:hyperlink>
      <w:r>
        <w:rPr>
          <w:rFonts w:ascii="Helvetica" w:hAnsi="Helvetica" w:cs="Helvetica"/>
          <w:color w:val="000000"/>
          <w:sz w:val="21"/>
          <w:szCs w:val="21"/>
        </w:rPr>
        <w:t> call. For </w:t>
      </w:r>
      <w:hyperlink r:id="rId2165" w:anchor="show-profile" w:tooltip="13.7.7.30 SHOW PROFILE Statement" w:history="1">
        <w:r>
          <w:rPr>
            <w:rStyle w:val="HTML1"/>
            <w:rFonts w:ascii="Courier New" w:hAnsi="Courier New" w:cs="Courier New"/>
            <w:b/>
            <w:bCs/>
            <w:color w:val="026789"/>
            <w:sz w:val="20"/>
            <w:szCs w:val="20"/>
            <w:u w:val="single"/>
            <w:shd w:val="clear" w:color="auto" w:fill="FFFFFF"/>
          </w:rPr>
          <w:t>SHOW PROFILE</w:t>
        </w:r>
      </w:hyperlink>
      <w:r>
        <w:rPr>
          <w:rFonts w:ascii="Helvetica" w:hAnsi="Helvetica" w:cs="Helvetica"/>
          <w:color w:val="000000"/>
          <w:sz w:val="21"/>
          <w:szCs w:val="21"/>
        </w:rPr>
        <w:t>, this state means the thread is requesting the lock (not waiting for it).</w:t>
      </w:r>
    </w:p>
    <w:p w14:paraId="0F74ACAC"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89" w:name="idm46383491211216"/>
      <w:bookmarkStart w:id="890" w:name="idm46383491209728"/>
      <w:bookmarkEnd w:id="889"/>
      <w:bookmarkEnd w:id="890"/>
      <w:r>
        <w:rPr>
          <w:rStyle w:val="HTML1"/>
          <w:rFonts w:ascii="Courier New" w:hAnsi="Courier New" w:cs="Courier New"/>
          <w:b/>
          <w:bCs/>
          <w:color w:val="026789"/>
          <w:sz w:val="20"/>
          <w:szCs w:val="20"/>
          <w:shd w:val="clear" w:color="auto" w:fill="FFFFFF"/>
        </w:rPr>
        <w:t>User sleep</w:t>
      </w:r>
    </w:p>
    <w:p w14:paraId="0A10ED5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thread has invoked a </w:t>
      </w:r>
      <w:hyperlink r:id="rId2166" w:anchor="function_sleep" w:history="1">
        <w:r>
          <w:rPr>
            <w:rStyle w:val="HTML1"/>
            <w:rFonts w:ascii="Courier New" w:hAnsi="Courier New" w:cs="Courier New"/>
            <w:b/>
            <w:bCs/>
            <w:color w:val="026789"/>
            <w:sz w:val="20"/>
            <w:szCs w:val="20"/>
            <w:u w:val="single"/>
            <w:shd w:val="clear" w:color="auto" w:fill="FFFFFF"/>
          </w:rPr>
          <w:t>SLEEP()</w:t>
        </w:r>
      </w:hyperlink>
      <w:r>
        <w:rPr>
          <w:rFonts w:ascii="Helvetica" w:hAnsi="Helvetica" w:cs="Helvetica"/>
          <w:color w:val="000000"/>
          <w:sz w:val="21"/>
          <w:szCs w:val="21"/>
        </w:rPr>
        <w:t> call.</w:t>
      </w:r>
    </w:p>
    <w:p w14:paraId="466E1EE9"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91" w:name="idm46383491204928"/>
      <w:bookmarkStart w:id="892" w:name="idm46383491203440"/>
      <w:bookmarkEnd w:id="891"/>
      <w:bookmarkEnd w:id="892"/>
      <w:r>
        <w:rPr>
          <w:rStyle w:val="HTML1"/>
          <w:rFonts w:ascii="Courier New" w:hAnsi="Courier New" w:cs="Courier New"/>
          <w:b/>
          <w:bCs/>
          <w:color w:val="026789"/>
          <w:sz w:val="20"/>
          <w:szCs w:val="20"/>
          <w:shd w:val="clear" w:color="auto" w:fill="FFFFFF"/>
        </w:rPr>
        <w:t>Waiting for commit lock</w:t>
      </w:r>
    </w:p>
    <w:p w14:paraId="09A4B79A" w14:textId="77777777" w:rsidR="0007195F" w:rsidRDefault="00BC31D0" w:rsidP="0007195F">
      <w:pPr>
        <w:pStyle w:val="af"/>
        <w:spacing w:line="252" w:lineRule="atLeast"/>
        <w:ind w:left="720"/>
        <w:textAlignment w:val="center"/>
        <w:rPr>
          <w:rFonts w:ascii="Helvetica" w:hAnsi="Helvetica" w:cs="Helvetica"/>
          <w:color w:val="000000"/>
          <w:sz w:val="21"/>
          <w:szCs w:val="21"/>
        </w:rPr>
      </w:pPr>
      <w:hyperlink r:id="rId2167" w:anchor="flush-tables-with-read-lock" w:history="1">
        <w:r w:rsidR="0007195F">
          <w:rPr>
            <w:rStyle w:val="HTML1"/>
            <w:rFonts w:ascii="Courier New" w:hAnsi="Courier New" w:cs="Courier New"/>
            <w:b/>
            <w:bCs/>
            <w:color w:val="026789"/>
            <w:sz w:val="20"/>
            <w:szCs w:val="20"/>
            <w:u w:val="single"/>
            <w:shd w:val="clear" w:color="auto" w:fill="FFFFFF"/>
          </w:rPr>
          <w:t>FLUSH TABLES WITH READ LOCK</w:t>
        </w:r>
      </w:hyperlink>
      <w:r w:rsidR="0007195F">
        <w:rPr>
          <w:rFonts w:ascii="Helvetica" w:hAnsi="Helvetica" w:cs="Helvetica"/>
          <w:color w:val="000000"/>
          <w:sz w:val="21"/>
          <w:szCs w:val="21"/>
        </w:rPr>
        <w:t> is waiting for a commit lock.</w:t>
      </w:r>
    </w:p>
    <w:p w14:paraId="0F243217"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93" w:name="idm46383491198800"/>
      <w:bookmarkStart w:id="894" w:name="idm46383491197296"/>
      <w:bookmarkEnd w:id="893"/>
      <w:bookmarkEnd w:id="894"/>
      <w:r>
        <w:rPr>
          <w:rStyle w:val="HTML1"/>
          <w:rFonts w:ascii="Courier New" w:hAnsi="Courier New" w:cs="Courier New"/>
          <w:b/>
          <w:bCs/>
          <w:color w:val="026789"/>
          <w:sz w:val="20"/>
          <w:szCs w:val="20"/>
          <w:shd w:val="clear" w:color="auto" w:fill="FFFFFF"/>
        </w:rPr>
        <w:t>waiting for handler commit</w:t>
      </w:r>
    </w:p>
    <w:p w14:paraId="7AA2571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waiting for a transaction to commit versus other parts of query processing.</w:t>
      </w:r>
    </w:p>
    <w:p w14:paraId="40F44382"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95" w:name="idm46383491193792"/>
      <w:bookmarkStart w:id="896" w:name="idm46383491192304"/>
      <w:bookmarkEnd w:id="895"/>
      <w:bookmarkEnd w:id="896"/>
      <w:r>
        <w:rPr>
          <w:rStyle w:val="HTML1"/>
          <w:rFonts w:ascii="Courier New" w:hAnsi="Courier New" w:cs="Courier New"/>
          <w:b/>
          <w:bCs/>
          <w:color w:val="026789"/>
          <w:sz w:val="20"/>
          <w:szCs w:val="20"/>
          <w:shd w:val="clear" w:color="auto" w:fill="FFFFFF"/>
        </w:rPr>
        <w:t>Waiting for tables</w:t>
      </w:r>
    </w:p>
    <w:p w14:paraId="75CE9B94"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got a notification that the underlying structure for a table has changed and it needs to reopen the table to get the new structure. However, to reopen the table, it must wait until all other threads have closed the table in question.</w:t>
      </w:r>
    </w:p>
    <w:p w14:paraId="1233764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notification takes place if another thread has used </w:t>
      </w:r>
      <w:hyperlink r:id="rId2168" w:anchor="flush-tables" w:history="1">
        <w:r>
          <w:rPr>
            <w:rStyle w:val="HTML1"/>
            <w:rFonts w:ascii="Courier New" w:hAnsi="Courier New" w:cs="Courier New"/>
            <w:b/>
            <w:bCs/>
            <w:color w:val="026789"/>
            <w:sz w:val="20"/>
            <w:szCs w:val="20"/>
            <w:u w:val="single"/>
            <w:shd w:val="clear" w:color="auto" w:fill="FFFFFF"/>
          </w:rPr>
          <w:t>FLUSH TABLES</w:t>
        </w:r>
      </w:hyperlink>
      <w:r>
        <w:rPr>
          <w:rFonts w:ascii="Helvetica" w:hAnsi="Helvetica" w:cs="Helvetica"/>
          <w:color w:val="000000"/>
          <w:sz w:val="21"/>
          <w:szCs w:val="21"/>
        </w:rPr>
        <w:t> or one of the following statements on the table in question: </w:t>
      </w:r>
      <w:r>
        <w:rPr>
          <w:rStyle w:val="HTML1"/>
          <w:rFonts w:ascii="Courier New" w:hAnsi="Courier New" w:cs="Courier New"/>
          <w:b/>
          <w:bCs/>
          <w:color w:val="026789"/>
          <w:sz w:val="20"/>
          <w:szCs w:val="20"/>
          <w:shd w:val="clear" w:color="auto" w:fill="FFFFFF"/>
        </w:rPr>
        <w:t>FLUSH TABLES </w:t>
      </w:r>
      <w:r>
        <w:rPr>
          <w:rStyle w:val="HTML1"/>
          <w:rFonts w:ascii="Courier New" w:hAnsi="Courier New" w:cs="Courier New"/>
          <w:b/>
          <w:bCs/>
          <w:i/>
          <w:iCs/>
          <w:color w:val="026789"/>
          <w:sz w:val="19"/>
          <w:szCs w:val="19"/>
          <w:shd w:val="clear" w:color="auto" w:fill="FFFFFF"/>
        </w:rPr>
        <w:t>tbl_name</w:t>
      </w:r>
      <w:r>
        <w:rPr>
          <w:rFonts w:ascii="Helvetica" w:hAnsi="Helvetica" w:cs="Helvetica"/>
          <w:color w:val="000000"/>
          <w:sz w:val="21"/>
          <w:szCs w:val="21"/>
        </w:rPr>
        <w:t>, </w:t>
      </w:r>
      <w:hyperlink r:id="rId2169"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w:t>
      </w:r>
      <w:hyperlink r:id="rId2170" w:anchor="rename-table" w:tooltip="13.1.36 RENAME TABLE Statement" w:history="1">
        <w:r>
          <w:rPr>
            <w:rStyle w:val="HTML1"/>
            <w:rFonts w:ascii="Courier New" w:hAnsi="Courier New" w:cs="Courier New"/>
            <w:b/>
            <w:bCs/>
            <w:color w:val="026789"/>
            <w:sz w:val="20"/>
            <w:szCs w:val="20"/>
            <w:u w:val="single"/>
            <w:shd w:val="clear" w:color="auto" w:fill="FFFFFF"/>
          </w:rPr>
          <w:t>RENAME TABLE</w:t>
        </w:r>
      </w:hyperlink>
      <w:r>
        <w:rPr>
          <w:rFonts w:ascii="Helvetica" w:hAnsi="Helvetica" w:cs="Helvetica"/>
          <w:color w:val="000000"/>
          <w:sz w:val="21"/>
          <w:szCs w:val="21"/>
        </w:rPr>
        <w:t>, </w:t>
      </w:r>
      <w:hyperlink r:id="rId2171"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w:t>
      </w:r>
      <w:hyperlink r:id="rId2172"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or </w:t>
      </w:r>
      <w:hyperlink r:id="rId2173"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w:t>
      </w:r>
    </w:p>
    <w:p w14:paraId="5B4E336D"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97" w:name="idm46383491179680"/>
      <w:bookmarkStart w:id="898" w:name="idm46383491178192"/>
      <w:bookmarkEnd w:id="897"/>
      <w:bookmarkEnd w:id="898"/>
      <w:r>
        <w:rPr>
          <w:rStyle w:val="HTML1"/>
          <w:rFonts w:ascii="Courier New" w:hAnsi="Courier New" w:cs="Courier New"/>
          <w:b/>
          <w:bCs/>
          <w:color w:val="026789"/>
          <w:sz w:val="20"/>
          <w:szCs w:val="20"/>
          <w:shd w:val="clear" w:color="auto" w:fill="FFFFFF"/>
        </w:rPr>
        <w:t>Waiting for table flush</w:t>
      </w:r>
    </w:p>
    <w:p w14:paraId="6217B31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executing </w:t>
      </w:r>
      <w:hyperlink r:id="rId2174" w:anchor="flush-tables" w:history="1">
        <w:r>
          <w:rPr>
            <w:rStyle w:val="HTML1"/>
            <w:rFonts w:ascii="Courier New" w:hAnsi="Courier New" w:cs="Courier New"/>
            <w:b/>
            <w:bCs/>
            <w:color w:val="026789"/>
            <w:sz w:val="20"/>
            <w:szCs w:val="20"/>
            <w:u w:val="single"/>
            <w:shd w:val="clear" w:color="auto" w:fill="FFFFFF"/>
          </w:rPr>
          <w:t>FLUSH TABLES</w:t>
        </w:r>
      </w:hyperlink>
      <w:r>
        <w:rPr>
          <w:rFonts w:ascii="Helvetica" w:hAnsi="Helvetica" w:cs="Helvetica"/>
          <w:color w:val="000000"/>
          <w:sz w:val="21"/>
          <w:szCs w:val="21"/>
        </w:rPr>
        <w:t> and is waiting for all threads to close their tables, or the thread got a notification that the underlying structure for a table has changed and it needs to reopen the table to get the new structure. However, to reopen the table, it must wait until all other threads have closed the table in question.</w:t>
      </w:r>
    </w:p>
    <w:p w14:paraId="423D5E2E"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notification takes place if another thread has used </w:t>
      </w:r>
      <w:hyperlink r:id="rId2175" w:anchor="flush-tables" w:history="1">
        <w:r>
          <w:rPr>
            <w:rStyle w:val="HTML1"/>
            <w:rFonts w:ascii="Courier New" w:hAnsi="Courier New" w:cs="Courier New"/>
            <w:b/>
            <w:bCs/>
            <w:color w:val="026789"/>
            <w:sz w:val="20"/>
            <w:szCs w:val="20"/>
            <w:u w:val="single"/>
            <w:shd w:val="clear" w:color="auto" w:fill="FFFFFF"/>
          </w:rPr>
          <w:t>FLUSH TABLES</w:t>
        </w:r>
      </w:hyperlink>
      <w:r>
        <w:rPr>
          <w:rFonts w:ascii="Helvetica" w:hAnsi="Helvetica" w:cs="Helvetica"/>
          <w:color w:val="000000"/>
          <w:sz w:val="21"/>
          <w:szCs w:val="21"/>
        </w:rPr>
        <w:t> or one of the following statements on the table in question: </w:t>
      </w:r>
      <w:r>
        <w:rPr>
          <w:rStyle w:val="HTML1"/>
          <w:rFonts w:ascii="Courier New" w:hAnsi="Courier New" w:cs="Courier New"/>
          <w:b/>
          <w:bCs/>
          <w:color w:val="026789"/>
          <w:sz w:val="20"/>
          <w:szCs w:val="20"/>
          <w:shd w:val="clear" w:color="auto" w:fill="FFFFFF"/>
        </w:rPr>
        <w:t>FLUSH TABLES </w:t>
      </w:r>
      <w:r>
        <w:rPr>
          <w:rStyle w:val="HTML1"/>
          <w:rFonts w:ascii="Courier New" w:hAnsi="Courier New" w:cs="Courier New"/>
          <w:b/>
          <w:bCs/>
          <w:i/>
          <w:iCs/>
          <w:color w:val="026789"/>
          <w:sz w:val="19"/>
          <w:szCs w:val="19"/>
          <w:shd w:val="clear" w:color="auto" w:fill="FFFFFF"/>
        </w:rPr>
        <w:t>tbl_name</w:t>
      </w:r>
      <w:r>
        <w:rPr>
          <w:rFonts w:ascii="Helvetica" w:hAnsi="Helvetica" w:cs="Helvetica"/>
          <w:color w:val="000000"/>
          <w:sz w:val="21"/>
          <w:szCs w:val="21"/>
        </w:rPr>
        <w:t>, </w:t>
      </w:r>
      <w:hyperlink r:id="rId2176"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w:t>
      </w:r>
      <w:hyperlink r:id="rId2177" w:anchor="rename-table" w:tooltip="13.1.36 RENAME TABLE Statement" w:history="1">
        <w:r>
          <w:rPr>
            <w:rStyle w:val="HTML1"/>
            <w:rFonts w:ascii="Courier New" w:hAnsi="Courier New" w:cs="Courier New"/>
            <w:b/>
            <w:bCs/>
            <w:color w:val="026789"/>
            <w:sz w:val="20"/>
            <w:szCs w:val="20"/>
            <w:u w:val="single"/>
            <w:shd w:val="clear" w:color="auto" w:fill="FFFFFF"/>
          </w:rPr>
          <w:t>RENAME TABLE</w:t>
        </w:r>
      </w:hyperlink>
      <w:r>
        <w:rPr>
          <w:rFonts w:ascii="Helvetica" w:hAnsi="Helvetica" w:cs="Helvetica"/>
          <w:color w:val="000000"/>
          <w:sz w:val="21"/>
          <w:szCs w:val="21"/>
        </w:rPr>
        <w:t>, </w:t>
      </w:r>
      <w:hyperlink r:id="rId2178"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w:t>
      </w:r>
      <w:hyperlink r:id="rId2179"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or </w:t>
      </w:r>
      <w:hyperlink r:id="rId2180"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w:t>
      </w:r>
    </w:p>
    <w:p w14:paraId="4752DDBB"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99" w:name="idm46383491164256"/>
      <w:bookmarkStart w:id="900" w:name="idm46383491162752"/>
      <w:bookmarkStart w:id="901" w:name="idm46383491161248"/>
      <w:bookmarkStart w:id="902" w:name="idm46383491159744"/>
      <w:bookmarkStart w:id="903" w:name="idm46383491158240"/>
      <w:bookmarkStart w:id="904" w:name="idm46383491156736"/>
      <w:bookmarkStart w:id="905" w:name="idm46383491155216"/>
      <w:bookmarkStart w:id="906" w:name="idm46383491153696"/>
      <w:bookmarkStart w:id="907" w:name="idm46383491152176"/>
      <w:bookmarkStart w:id="908" w:name="idm46383491150656"/>
      <w:bookmarkStart w:id="909" w:name="idm46383491149152"/>
      <w:bookmarkStart w:id="910" w:name="idm46383491147648"/>
      <w:bookmarkStart w:id="911" w:name="idm46383491146144"/>
      <w:bookmarkStart w:id="912" w:name="idm46383491144640"/>
      <w:bookmarkStart w:id="913" w:name="idm46383491143136"/>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r>
        <w:rPr>
          <w:rStyle w:val="HTML1"/>
          <w:rFonts w:ascii="Courier New" w:hAnsi="Courier New" w:cs="Courier New"/>
          <w:b/>
          <w:bCs/>
          <w:color w:val="026789"/>
          <w:sz w:val="20"/>
          <w:szCs w:val="20"/>
          <w:shd w:val="clear" w:color="auto" w:fill="FFFFFF"/>
        </w:rPr>
        <w:t>Waiting for </w:t>
      </w:r>
      <w:r>
        <w:rPr>
          <w:rStyle w:val="HTML1"/>
          <w:rFonts w:ascii="Courier New" w:hAnsi="Courier New" w:cs="Courier New"/>
          <w:b/>
          <w:bCs/>
          <w:i/>
          <w:iCs/>
          <w:color w:val="026789"/>
          <w:sz w:val="19"/>
          <w:szCs w:val="19"/>
          <w:shd w:val="clear" w:color="auto" w:fill="FFFFFF"/>
        </w:rPr>
        <w:t>lock_type</w:t>
      </w:r>
      <w:r>
        <w:rPr>
          <w:rStyle w:val="HTML1"/>
          <w:rFonts w:ascii="Courier New" w:hAnsi="Courier New" w:cs="Courier New"/>
          <w:b/>
          <w:bCs/>
          <w:color w:val="026789"/>
          <w:sz w:val="20"/>
          <w:szCs w:val="20"/>
          <w:shd w:val="clear" w:color="auto" w:fill="FFFFFF"/>
        </w:rPr>
        <w:t> lock</w:t>
      </w:r>
    </w:p>
    <w:p w14:paraId="511132A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is waiting to acquire a </w:t>
      </w:r>
      <w:r>
        <w:rPr>
          <w:rStyle w:val="HTML1"/>
          <w:rFonts w:ascii="Courier New" w:hAnsi="Courier New" w:cs="Courier New"/>
          <w:b/>
          <w:bCs/>
          <w:color w:val="026789"/>
          <w:sz w:val="20"/>
          <w:szCs w:val="20"/>
          <w:shd w:val="clear" w:color="auto" w:fill="FFFFFF"/>
        </w:rPr>
        <w:t>THR_LOCK</w:t>
      </w:r>
      <w:r>
        <w:rPr>
          <w:rFonts w:ascii="Helvetica" w:hAnsi="Helvetica" w:cs="Helvetica"/>
          <w:color w:val="000000"/>
          <w:sz w:val="21"/>
          <w:szCs w:val="21"/>
        </w:rPr>
        <w:t> lock or a lock from the metadata locking subsystem, where </w:t>
      </w:r>
      <w:r>
        <w:rPr>
          <w:rStyle w:val="HTML1"/>
          <w:rFonts w:ascii="Courier New" w:hAnsi="Courier New" w:cs="Courier New"/>
          <w:b/>
          <w:bCs/>
          <w:i/>
          <w:iCs/>
          <w:color w:val="000000"/>
          <w:sz w:val="20"/>
          <w:szCs w:val="20"/>
        </w:rPr>
        <w:t>lock_type</w:t>
      </w:r>
      <w:r>
        <w:rPr>
          <w:rFonts w:ascii="Helvetica" w:hAnsi="Helvetica" w:cs="Helvetica"/>
          <w:color w:val="000000"/>
          <w:sz w:val="21"/>
          <w:szCs w:val="21"/>
        </w:rPr>
        <w:t> indicates the type of lock.</w:t>
      </w:r>
    </w:p>
    <w:p w14:paraId="1BD1748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state indicates a wait for a </w:t>
      </w:r>
      <w:r>
        <w:rPr>
          <w:rStyle w:val="HTML1"/>
          <w:rFonts w:ascii="Courier New" w:hAnsi="Courier New" w:cs="Courier New"/>
          <w:b/>
          <w:bCs/>
          <w:color w:val="026789"/>
          <w:sz w:val="20"/>
          <w:szCs w:val="20"/>
          <w:shd w:val="clear" w:color="auto" w:fill="FFFFFF"/>
        </w:rPr>
        <w:t>THR_LOCK</w:t>
      </w:r>
      <w:r>
        <w:rPr>
          <w:rFonts w:ascii="Helvetica" w:hAnsi="Helvetica" w:cs="Helvetica"/>
          <w:color w:val="000000"/>
          <w:sz w:val="21"/>
          <w:szCs w:val="21"/>
        </w:rPr>
        <w:t>:</w:t>
      </w:r>
    </w:p>
    <w:p w14:paraId="4D7057E7" w14:textId="77777777" w:rsidR="0007195F" w:rsidRDefault="0007195F" w:rsidP="0007195F">
      <w:pPr>
        <w:pStyle w:val="af"/>
        <w:numPr>
          <w:ilvl w:val="1"/>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Waiting for table level lock</w:t>
      </w:r>
    </w:p>
    <w:p w14:paraId="69E9123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states indicate a wait for a metadata lock:</w:t>
      </w:r>
    </w:p>
    <w:p w14:paraId="2D6D4F0E" w14:textId="77777777" w:rsidR="0007195F" w:rsidRDefault="0007195F" w:rsidP="0007195F">
      <w:pPr>
        <w:pStyle w:val="af"/>
        <w:numPr>
          <w:ilvl w:val="1"/>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Waiting for event metadata lock</w:t>
      </w:r>
    </w:p>
    <w:p w14:paraId="557E9BF5" w14:textId="77777777" w:rsidR="0007195F" w:rsidRDefault="0007195F" w:rsidP="0007195F">
      <w:pPr>
        <w:pStyle w:val="af"/>
        <w:numPr>
          <w:ilvl w:val="1"/>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Waiting for global read lock</w:t>
      </w:r>
    </w:p>
    <w:p w14:paraId="7531F7F8" w14:textId="77777777" w:rsidR="0007195F" w:rsidRDefault="0007195F" w:rsidP="0007195F">
      <w:pPr>
        <w:pStyle w:val="af"/>
        <w:numPr>
          <w:ilvl w:val="1"/>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Waiting for schema metadata lock</w:t>
      </w:r>
    </w:p>
    <w:p w14:paraId="1902C980" w14:textId="77777777" w:rsidR="0007195F" w:rsidRDefault="0007195F" w:rsidP="0007195F">
      <w:pPr>
        <w:pStyle w:val="af"/>
        <w:numPr>
          <w:ilvl w:val="1"/>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Waiting for stored function metadata lock</w:t>
      </w:r>
    </w:p>
    <w:p w14:paraId="1AF8F644" w14:textId="77777777" w:rsidR="0007195F" w:rsidRDefault="0007195F" w:rsidP="0007195F">
      <w:pPr>
        <w:pStyle w:val="af"/>
        <w:numPr>
          <w:ilvl w:val="1"/>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Waiting for stored procedure metadata lock</w:t>
      </w:r>
    </w:p>
    <w:p w14:paraId="5C0C3C1C" w14:textId="77777777" w:rsidR="0007195F" w:rsidRDefault="0007195F" w:rsidP="0007195F">
      <w:pPr>
        <w:pStyle w:val="af"/>
        <w:numPr>
          <w:ilvl w:val="1"/>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Waiting for table metadata lock</w:t>
      </w:r>
    </w:p>
    <w:p w14:paraId="5C6ADADB" w14:textId="77777777" w:rsidR="0007195F" w:rsidRDefault="0007195F" w:rsidP="0007195F">
      <w:pPr>
        <w:pStyle w:val="af"/>
        <w:numPr>
          <w:ilvl w:val="1"/>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Waiting for trigger metadata lock</w:t>
      </w:r>
    </w:p>
    <w:p w14:paraId="0A5AF7D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information about table lock indicators, see </w:t>
      </w:r>
      <w:hyperlink r:id="rId2181" w:anchor="internal-locking" w:tooltip="8.11.1 Internal Locking Methods" w:history="1">
        <w:r>
          <w:rPr>
            <w:rStyle w:val="a4"/>
            <w:rFonts w:ascii="Helvetica" w:hAnsi="Helvetica" w:cs="Helvetica"/>
            <w:color w:val="00759F"/>
            <w:sz w:val="21"/>
            <w:szCs w:val="21"/>
          </w:rPr>
          <w:t>Section 8.11.1, “Internal Locking Methods”</w:t>
        </w:r>
      </w:hyperlink>
      <w:r>
        <w:rPr>
          <w:rFonts w:ascii="Helvetica" w:hAnsi="Helvetica" w:cs="Helvetica"/>
          <w:color w:val="000000"/>
          <w:sz w:val="21"/>
          <w:szCs w:val="21"/>
        </w:rPr>
        <w:t>. For information about metadata locking, see </w:t>
      </w:r>
      <w:hyperlink r:id="rId2182" w:anchor="metadata-locking" w:tooltip="8.11.4 Metadata Locking" w:history="1">
        <w:r>
          <w:rPr>
            <w:rStyle w:val="a4"/>
            <w:rFonts w:ascii="Helvetica" w:hAnsi="Helvetica" w:cs="Helvetica"/>
            <w:color w:val="00759F"/>
            <w:sz w:val="21"/>
            <w:szCs w:val="21"/>
          </w:rPr>
          <w:t>Section 8.11.4, “Metadata Locking”</w:t>
        </w:r>
      </w:hyperlink>
      <w:r>
        <w:rPr>
          <w:rFonts w:ascii="Helvetica" w:hAnsi="Helvetica" w:cs="Helvetica"/>
          <w:color w:val="000000"/>
          <w:sz w:val="21"/>
          <w:szCs w:val="21"/>
        </w:rPr>
        <w:t>. To see which locks are blocking lock requests, use the Performance Schema lock tables described at </w:t>
      </w:r>
      <w:hyperlink r:id="rId2183" w:anchor="performance-schema-lock-tables" w:tooltip="27.12.13 Performance Schema Lock Tables" w:history="1">
        <w:r>
          <w:rPr>
            <w:rStyle w:val="a4"/>
            <w:rFonts w:ascii="Helvetica" w:hAnsi="Helvetica" w:cs="Helvetica"/>
            <w:color w:val="00759F"/>
            <w:sz w:val="21"/>
            <w:szCs w:val="21"/>
          </w:rPr>
          <w:t>Section 27.12.13, “Performance Schema Lock Tables”</w:t>
        </w:r>
      </w:hyperlink>
      <w:r>
        <w:rPr>
          <w:rFonts w:ascii="Helvetica" w:hAnsi="Helvetica" w:cs="Helvetica"/>
          <w:color w:val="000000"/>
          <w:sz w:val="21"/>
          <w:szCs w:val="21"/>
        </w:rPr>
        <w:t>.</w:t>
      </w:r>
    </w:p>
    <w:p w14:paraId="5EE31613"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914" w:name="idm46383491120848"/>
      <w:bookmarkStart w:id="915" w:name="idm46383491119360"/>
      <w:bookmarkEnd w:id="914"/>
      <w:bookmarkEnd w:id="915"/>
      <w:r>
        <w:rPr>
          <w:rStyle w:val="HTML1"/>
          <w:rFonts w:ascii="Courier New" w:hAnsi="Courier New" w:cs="Courier New"/>
          <w:b/>
          <w:bCs/>
          <w:color w:val="026789"/>
          <w:sz w:val="20"/>
          <w:szCs w:val="20"/>
          <w:shd w:val="clear" w:color="auto" w:fill="FFFFFF"/>
        </w:rPr>
        <w:t>Waiting on cond</w:t>
      </w:r>
    </w:p>
    <w:p w14:paraId="48D2B35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generic state in which the thread is waiting for a condition to become true. No specific state information is available.</w:t>
      </w:r>
    </w:p>
    <w:p w14:paraId="5637D62B"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916" w:name="idm46383491115840"/>
      <w:bookmarkStart w:id="917" w:name="idm46383491114352"/>
      <w:bookmarkEnd w:id="916"/>
      <w:bookmarkEnd w:id="917"/>
      <w:r>
        <w:rPr>
          <w:rStyle w:val="HTML1"/>
          <w:rFonts w:ascii="Courier New" w:hAnsi="Courier New" w:cs="Courier New"/>
          <w:b/>
          <w:bCs/>
          <w:color w:val="026789"/>
          <w:sz w:val="20"/>
          <w:szCs w:val="20"/>
          <w:shd w:val="clear" w:color="auto" w:fill="FFFFFF"/>
        </w:rPr>
        <w:t>Writing to net</w:t>
      </w:r>
    </w:p>
    <w:p w14:paraId="3720123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is writing a packet to the network.</w:t>
      </w:r>
    </w:p>
    <w:p w14:paraId="64681668" w14:textId="77777777" w:rsidR="0007195F" w:rsidRDefault="0007195F" w:rsidP="0007195F">
      <w:pPr>
        <w:pStyle w:val="3"/>
        <w:shd w:val="clear" w:color="auto" w:fill="FFFFFF"/>
        <w:rPr>
          <w:rFonts w:ascii="Helvetica" w:hAnsi="Helvetica" w:cs="Helvetica"/>
          <w:color w:val="000000"/>
          <w:sz w:val="34"/>
          <w:szCs w:val="34"/>
        </w:rPr>
      </w:pPr>
      <w:bookmarkStart w:id="918" w:name="source-thread-states"/>
      <w:bookmarkStart w:id="919" w:name="_Toc83152202"/>
      <w:bookmarkEnd w:id="918"/>
      <w:r>
        <w:rPr>
          <w:rFonts w:ascii="Helvetica" w:hAnsi="Helvetica" w:cs="Helvetica"/>
          <w:color w:val="000000"/>
          <w:sz w:val="34"/>
          <w:szCs w:val="34"/>
        </w:rPr>
        <w:t>8.14.4 Replication Source Thread States</w:t>
      </w:r>
      <w:bookmarkEnd w:id="919"/>
    </w:p>
    <w:p w14:paraId="08307DBC" w14:textId="77777777" w:rsidR="0007195F" w:rsidRDefault="0007195F" w:rsidP="0007195F">
      <w:pPr>
        <w:pStyle w:val="af"/>
        <w:rPr>
          <w:rFonts w:ascii="Helvetica" w:hAnsi="Helvetica" w:cs="Helvetica"/>
          <w:color w:val="000000"/>
          <w:sz w:val="21"/>
          <w:szCs w:val="21"/>
        </w:rPr>
      </w:pPr>
      <w:bookmarkStart w:id="920" w:name="idm46383491110048"/>
      <w:bookmarkStart w:id="921" w:name="idm46383491108592"/>
      <w:bookmarkEnd w:id="920"/>
      <w:bookmarkEnd w:id="921"/>
      <w:r>
        <w:rPr>
          <w:rFonts w:ascii="Helvetica" w:hAnsi="Helvetica" w:cs="Helvetica"/>
          <w:color w:val="000000"/>
          <w:sz w:val="21"/>
          <w:szCs w:val="21"/>
        </w:rPr>
        <w:t>The following list shows the most common states you may see in the </w:t>
      </w:r>
      <w:r>
        <w:rPr>
          <w:rStyle w:val="HTML1"/>
          <w:rFonts w:ascii="Courier New" w:hAnsi="Courier New" w:cs="Courier New"/>
          <w:b/>
          <w:bCs/>
          <w:color w:val="026789"/>
          <w:sz w:val="20"/>
          <w:szCs w:val="20"/>
          <w:shd w:val="clear" w:color="auto" w:fill="FFFFFF"/>
        </w:rPr>
        <w:t>State</w:t>
      </w:r>
      <w:r>
        <w:rPr>
          <w:rFonts w:ascii="Helvetica" w:hAnsi="Helvetica" w:cs="Helvetica"/>
          <w:color w:val="000000"/>
          <w:sz w:val="21"/>
          <w:szCs w:val="21"/>
        </w:rPr>
        <w:t> column for the </w:t>
      </w:r>
      <w:r>
        <w:rPr>
          <w:rStyle w:val="HTML1"/>
          <w:rFonts w:ascii="Courier New" w:hAnsi="Courier New" w:cs="Courier New"/>
          <w:b/>
          <w:bCs/>
          <w:color w:val="026789"/>
          <w:sz w:val="20"/>
          <w:szCs w:val="20"/>
          <w:shd w:val="clear" w:color="auto" w:fill="FFFFFF"/>
        </w:rPr>
        <w:t>Binlog Dump</w:t>
      </w:r>
      <w:r>
        <w:rPr>
          <w:rFonts w:ascii="Helvetica" w:hAnsi="Helvetica" w:cs="Helvetica"/>
          <w:color w:val="000000"/>
          <w:sz w:val="21"/>
          <w:szCs w:val="21"/>
        </w:rPr>
        <w:t> thread of the replication source. If you see no </w:t>
      </w:r>
      <w:r>
        <w:rPr>
          <w:rStyle w:val="HTML1"/>
          <w:rFonts w:ascii="Courier New" w:hAnsi="Courier New" w:cs="Courier New"/>
          <w:b/>
          <w:bCs/>
          <w:color w:val="026789"/>
          <w:sz w:val="20"/>
          <w:szCs w:val="20"/>
          <w:shd w:val="clear" w:color="auto" w:fill="FFFFFF"/>
        </w:rPr>
        <w:t>Binlog Dump</w:t>
      </w:r>
      <w:r>
        <w:rPr>
          <w:rFonts w:ascii="Helvetica" w:hAnsi="Helvetica" w:cs="Helvetica"/>
          <w:color w:val="000000"/>
          <w:sz w:val="21"/>
          <w:szCs w:val="21"/>
        </w:rPr>
        <w:t> threads on a source, this means that replication is not running; that is, that no replicas are currently connected.</w:t>
      </w:r>
    </w:p>
    <w:p w14:paraId="475442A1" w14:textId="77777777" w:rsidR="0007195F" w:rsidRDefault="0007195F" w:rsidP="0007195F">
      <w:pPr>
        <w:pStyle w:val="af"/>
        <w:numPr>
          <w:ilvl w:val="0"/>
          <w:numId w:val="228"/>
        </w:numPr>
        <w:spacing w:line="252" w:lineRule="atLeast"/>
        <w:textAlignment w:val="center"/>
        <w:rPr>
          <w:rFonts w:ascii="Helvetica" w:hAnsi="Helvetica" w:cs="Helvetica"/>
          <w:color w:val="000000"/>
          <w:sz w:val="21"/>
          <w:szCs w:val="21"/>
        </w:rPr>
      </w:pPr>
      <w:bookmarkStart w:id="922" w:name="idm46383491103520"/>
      <w:bookmarkStart w:id="923" w:name="idm46383491102000"/>
      <w:bookmarkEnd w:id="922"/>
      <w:bookmarkEnd w:id="923"/>
      <w:r>
        <w:rPr>
          <w:rStyle w:val="HTML1"/>
          <w:rFonts w:ascii="Courier New" w:hAnsi="Courier New" w:cs="Courier New"/>
          <w:b/>
          <w:bCs/>
          <w:color w:val="026789"/>
          <w:sz w:val="20"/>
          <w:szCs w:val="20"/>
          <w:shd w:val="clear" w:color="auto" w:fill="FFFFFF"/>
        </w:rPr>
        <w:t>Finished reading one binlog; switching to next binlog</w:t>
      </w:r>
    </w:p>
    <w:p w14:paraId="068CF03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has finished reading a binary log file and is opening the next one to send to the replica.</w:t>
      </w:r>
    </w:p>
    <w:p w14:paraId="67E7F34C" w14:textId="77777777" w:rsidR="0007195F" w:rsidRDefault="0007195F" w:rsidP="0007195F">
      <w:pPr>
        <w:pStyle w:val="af"/>
        <w:numPr>
          <w:ilvl w:val="0"/>
          <w:numId w:val="228"/>
        </w:numPr>
        <w:spacing w:line="252" w:lineRule="atLeast"/>
        <w:textAlignment w:val="center"/>
        <w:rPr>
          <w:rFonts w:ascii="Helvetica" w:hAnsi="Helvetica" w:cs="Helvetica"/>
          <w:color w:val="000000"/>
          <w:sz w:val="21"/>
          <w:szCs w:val="21"/>
        </w:rPr>
      </w:pPr>
      <w:bookmarkStart w:id="924" w:name="idm46383491098432"/>
      <w:bookmarkStart w:id="925" w:name="idm46383491096896"/>
      <w:bookmarkEnd w:id="924"/>
      <w:bookmarkEnd w:id="925"/>
      <w:r>
        <w:rPr>
          <w:rStyle w:val="HTML1"/>
          <w:rFonts w:ascii="Courier New" w:hAnsi="Courier New" w:cs="Courier New"/>
          <w:b/>
          <w:bCs/>
          <w:color w:val="026789"/>
          <w:sz w:val="20"/>
          <w:szCs w:val="20"/>
          <w:shd w:val="clear" w:color="auto" w:fill="FFFFFF"/>
        </w:rPr>
        <w:t>Master has sent all binlog to slave; waiting for more updates</w:t>
      </w:r>
    </w:p>
    <w:p w14:paraId="486DA6D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has read all remaining updates from the binary logs and sent them to the replica. The thread is now idle, waiting for new events to appear in the binary log resulting from new updates occurring on the source.</w:t>
      </w:r>
    </w:p>
    <w:p w14:paraId="31A66617" w14:textId="77777777" w:rsidR="0007195F" w:rsidRDefault="0007195F" w:rsidP="0007195F">
      <w:pPr>
        <w:pStyle w:val="af"/>
        <w:numPr>
          <w:ilvl w:val="0"/>
          <w:numId w:val="228"/>
        </w:numPr>
        <w:spacing w:line="252" w:lineRule="atLeast"/>
        <w:textAlignment w:val="center"/>
        <w:rPr>
          <w:rFonts w:ascii="Helvetica" w:hAnsi="Helvetica" w:cs="Helvetica"/>
          <w:color w:val="000000"/>
          <w:sz w:val="21"/>
          <w:szCs w:val="21"/>
        </w:rPr>
      </w:pPr>
      <w:bookmarkStart w:id="926" w:name="idm46383491093168"/>
      <w:bookmarkStart w:id="927" w:name="idm46383491091664"/>
      <w:bookmarkEnd w:id="926"/>
      <w:bookmarkEnd w:id="927"/>
      <w:r>
        <w:rPr>
          <w:rStyle w:val="HTML1"/>
          <w:rFonts w:ascii="Courier New" w:hAnsi="Courier New" w:cs="Courier New"/>
          <w:b/>
          <w:bCs/>
          <w:color w:val="026789"/>
          <w:sz w:val="20"/>
          <w:szCs w:val="20"/>
          <w:shd w:val="clear" w:color="auto" w:fill="FFFFFF"/>
        </w:rPr>
        <w:t>Sending binlog event to slave</w:t>
      </w:r>
    </w:p>
    <w:p w14:paraId="57A74DF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Binary logs consist of </w:t>
      </w:r>
      <w:r>
        <w:rPr>
          <w:rStyle w:val="a3"/>
          <w:rFonts w:ascii="Helvetica" w:hAnsi="Helvetica" w:cs="Helvetica"/>
          <w:color w:val="003333"/>
          <w:sz w:val="21"/>
          <w:szCs w:val="21"/>
          <w:shd w:val="clear" w:color="auto" w:fill="FFFFFF"/>
        </w:rPr>
        <w:t>events</w:t>
      </w:r>
      <w:r>
        <w:rPr>
          <w:rFonts w:ascii="Helvetica" w:hAnsi="Helvetica" w:cs="Helvetica"/>
          <w:color w:val="000000"/>
          <w:sz w:val="21"/>
          <w:szCs w:val="21"/>
        </w:rPr>
        <w:t>, where an event is usually an update plus some other information. The thread has read an event from the binary log and is now sending it to the replica.</w:t>
      </w:r>
    </w:p>
    <w:p w14:paraId="486776EA" w14:textId="77777777" w:rsidR="0007195F" w:rsidRDefault="0007195F" w:rsidP="0007195F">
      <w:pPr>
        <w:pStyle w:val="af"/>
        <w:numPr>
          <w:ilvl w:val="0"/>
          <w:numId w:val="228"/>
        </w:numPr>
        <w:spacing w:line="252" w:lineRule="atLeast"/>
        <w:textAlignment w:val="center"/>
        <w:rPr>
          <w:rFonts w:ascii="Helvetica" w:hAnsi="Helvetica" w:cs="Helvetica"/>
          <w:color w:val="000000"/>
          <w:sz w:val="21"/>
          <w:szCs w:val="21"/>
        </w:rPr>
      </w:pPr>
      <w:bookmarkStart w:id="928" w:name="idm46383491087616"/>
      <w:bookmarkStart w:id="929" w:name="idm46383491086112"/>
      <w:bookmarkEnd w:id="928"/>
      <w:bookmarkEnd w:id="929"/>
      <w:r>
        <w:rPr>
          <w:rStyle w:val="HTML1"/>
          <w:rFonts w:ascii="Courier New" w:hAnsi="Courier New" w:cs="Courier New"/>
          <w:b/>
          <w:bCs/>
          <w:color w:val="026789"/>
          <w:sz w:val="20"/>
          <w:szCs w:val="20"/>
          <w:shd w:val="clear" w:color="auto" w:fill="FFFFFF"/>
        </w:rPr>
        <w:t>Waiting to finalize termination</w:t>
      </w:r>
    </w:p>
    <w:p w14:paraId="4449DBF4"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very brief state that occurs as the thread is stopping.</w:t>
      </w:r>
    </w:p>
    <w:p w14:paraId="6087FD86" w14:textId="77777777" w:rsidR="0007195F" w:rsidRDefault="0007195F" w:rsidP="0007195F">
      <w:pPr>
        <w:pStyle w:val="3"/>
        <w:shd w:val="clear" w:color="auto" w:fill="FFFFFF"/>
        <w:rPr>
          <w:rFonts w:ascii="Helvetica" w:hAnsi="Helvetica" w:cs="Helvetica"/>
          <w:color w:val="000000"/>
          <w:sz w:val="34"/>
          <w:szCs w:val="34"/>
        </w:rPr>
      </w:pPr>
      <w:bookmarkStart w:id="930" w:name="replica-io-thread-states"/>
      <w:bookmarkStart w:id="931" w:name="_Toc83152203"/>
      <w:bookmarkEnd w:id="930"/>
      <w:r>
        <w:rPr>
          <w:rFonts w:ascii="Helvetica" w:hAnsi="Helvetica" w:cs="Helvetica"/>
          <w:color w:val="000000"/>
          <w:sz w:val="34"/>
          <w:szCs w:val="34"/>
        </w:rPr>
        <w:t>8.14.5 Replication I/O Thread States</w:t>
      </w:r>
      <w:bookmarkEnd w:id="931"/>
    </w:p>
    <w:p w14:paraId="609BFB4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following list shows the most common states you see in the </w:t>
      </w:r>
      <w:r>
        <w:rPr>
          <w:rStyle w:val="HTML1"/>
          <w:rFonts w:ascii="Courier New" w:hAnsi="Courier New" w:cs="Courier New"/>
          <w:b/>
          <w:bCs/>
          <w:color w:val="026789"/>
          <w:sz w:val="20"/>
          <w:szCs w:val="20"/>
          <w:shd w:val="clear" w:color="auto" w:fill="FFFFFF"/>
        </w:rPr>
        <w:t>State</w:t>
      </w:r>
      <w:r>
        <w:rPr>
          <w:rFonts w:ascii="Helvetica" w:hAnsi="Helvetica" w:cs="Helvetica"/>
          <w:color w:val="000000"/>
          <w:sz w:val="21"/>
          <w:szCs w:val="21"/>
        </w:rPr>
        <w:t> column for a replication I/O thread on a replica server. This state also appears in the </w:t>
      </w:r>
      <w:r>
        <w:rPr>
          <w:rStyle w:val="HTML1"/>
          <w:rFonts w:ascii="Courier New" w:hAnsi="Courier New" w:cs="Courier New"/>
          <w:b/>
          <w:bCs/>
          <w:color w:val="026789"/>
          <w:sz w:val="20"/>
          <w:szCs w:val="20"/>
          <w:shd w:val="clear" w:color="auto" w:fill="FFFFFF"/>
        </w:rPr>
        <w:t>Replica_IO_State</w:t>
      </w:r>
      <w:r>
        <w:rPr>
          <w:rFonts w:ascii="Helvetica" w:hAnsi="Helvetica" w:cs="Helvetica"/>
          <w:color w:val="000000"/>
          <w:sz w:val="21"/>
          <w:szCs w:val="21"/>
        </w:rPr>
        <w:t> column displayed by </w:t>
      </w:r>
      <w:hyperlink r:id="rId2184" w:anchor="show-replica-status" w:tooltip="13.7.7.35 SHOW REPLICA | SLAVE STATUS Statement" w:history="1">
        <w:r>
          <w:rPr>
            <w:rStyle w:val="HTML1"/>
            <w:rFonts w:ascii="Courier New" w:hAnsi="Courier New" w:cs="Courier New"/>
            <w:b/>
            <w:bCs/>
            <w:color w:val="026789"/>
            <w:sz w:val="20"/>
            <w:szCs w:val="20"/>
            <w:u w:val="single"/>
            <w:shd w:val="clear" w:color="auto" w:fill="FFFFFF"/>
          </w:rPr>
          <w:t>SHOW REPLICA | SLAVE STATUS</w:t>
        </w:r>
      </w:hyperlink>
      <w:r>
        <w:rPr>
          <w:rFonts w:ascii="Helvetica" w:hAnsi="Helvetica" w:cs="Helvetica"/>
          <w:color w:val="000000"/>
          <w:sz w:val="21"/>
          <w:szCs w:val="21"/>
        </w:rPr>
        <w:t>, so you can get a good view of what is happening by using that statement.</w:t>
      </w:r>
    </w:p>
    <w:p w14:paraId="5B02AFF9" w14:textId="77777777" w:rsidR="0007195F" w:rsidRDefault="0007195F" w:rsidP="0007195F">
      <w:pPr>
        <w:pStyle w:val="af"/>
        <w:numPr>
          <w:ilvl w:val="0"/>
          <w:numId w:val="229"/>
        </w:numPr>
        <w:spacing w:line="252" w:lineRule="atLeast"/>
        <w:textAlignment w:val="center"/>
        <w:rPr>
          <w:rFonts w:ascii="Helvetica" w:hAnsi="Helvetica" w:cs="Helvetica"/>
          <w:color w:val="000000"/>
          <w:sz w:val="21"/>
          <w:szCs w:val="21"/>
        </w:rPr>
      </w:pPr>
      <w:bookmarkStart w:id="932" w:name="idm46383491074608"/>
      <w:bookmarkStart w:id="933" w:name="idm46383491073120"/>
      <w:bookmarkEnd w:id="932"/>
      <w:bookmarkEnd w:id="933"/>
      <w:r>
        <w:rPr>
          <w:rStyle w:val="HTML1"/>
          <w:rFonts w:ascii="Courier New" w:hAnsi="Courier New" w:cs="Courier New"/>
          <w:b/>
          <w:bCs/>
          <w:color w:val="026789"/>
          <w:sz w:val="20"/>
          <w:szCs w:val="20"/>
          <w:shd w:val="clear" w:color="auto" w:fill="FFFFFF"/>
        </w:rPr>
        <w:t>Checking master version</w:t>
      </w:r>
    </w:p>
    <w:p w14:paraId="1125C89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state that occurs very briefly, after the connection to the source is established.</w:t>
      </w:r>
    </w:p>
    <w:p w14:paraId="718DEAC0" w14:textId="77777777" w:rsidR="0007195F" w:rsidRDefault="0007195F" w:rsidP="0007195F">
      <w:pPr>
        <w:pStyle w:val="af"/>
        <w:numPr>
          <w:ilvl w:val="0"/>
          <w:numId w:val="229"/>
        </w:numPr>
        <w:spacing w:line="252" w:lineRule="atLeast"/>
        <w:textAlignment w:val="center"/>
        <w:rPr>
          <w:rFonts w:ascii="Helvetica" w:hAnsi="Helvetica" w:cs="Helvetica"/>
          <w:color w:val="000000"/>
          <w:sz w:val="21"/>
          <w:szCs w:val="21"/>
        </w:rPr>
      </w:pPr>
      <w:bookmarkStart w:id="934" w:name="idm46383491069648"/>
      <w:bookmarkStart w:id="935" w:name="idm46383491068160"/>
      <w:bookmarkEnd w:id="934"/>
      <w:bookmarkEnd w:id="935"/>
      <w:r>
        <w:rPr>
          <w:rStyle w:val="HTML1"/>
          <w:rFonts w:ascii="Courier New" w:hAnsi="Courier New" w:cs="Courier New"/>
          <w:b/>
          <w:bCs/>
          <w:color w:val="026789"/>
          <w:sz w:val="20"/>
          <w:szCs w:val="20"/>
          <w:shd w:val="clear" w:color="auto" w:fill="FFFFFF"/>
        </w:rPr>
        <w:t>Connecting to master</w:t>
      </w:r>
    </w:p>
    <w:p w14:paraId="6C73BF0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attempting to connect to the source.</w:t>
      </w:r>
    </w:p>
    <w:p w14:paraId="2F749CB4" w14:textId="77777777" w:rsidR="0007195F" w:rsidRDefault="0007195F" w:rsidP="0007195F">
      <w:pPr>
        <w:pStyle w:val="af"/>
        <w:numPr>
          <w:ilvl w:val="0"/>
          <w:numId w:val="229"/>
        </w:numPr>
        <w:spacing w:line="252" w:lineRule="atLeast"/>
        <w:textAlignment w:val="center"/>
        <w:rPr>
          <w:rFonts w:ascii="Helvetica" w:hAnsi="Helvetica" w:cs="Helvetica"/>
          <w:color w:val="000000"/>
          <w:sz w:val="21"/>
          <w:szCs w:val="21"/>
        </w:rPr>
      </w:pPr>
      <w:bookmarkStart w:id="936" w:name="idm46383491064736"/>
      <w:bookmarkStart w:id="937" w:name="idm46383491063232"/>
      <w:bookmarkEnd w:id="936"/>
      <w:bookmarkEnd w:id="937"/>
      <w:r>
        <w:rPr>
          <w:rStyle w:val="HTML1"/>
          <w:rFonts w:ascii="Courier New" w:hAnsi="Courier New" w:cs="Courier New"/>
          <w:b/>
          <w:bCs/>
          <w:color w:val="026789"/>
          <w:sz w:val="20"/>
          <w:szCs w:val="20"/>
          <w:shd w:val="clear" w:color="auto" w:fill="FFFFFF"/>
        </w:rPr>
        <w:t>Queueing master event to the relay log</w:t>
      </w:r>
    </w:p>
    <w:p w14:paraId="27AC768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has read an event and is copying it to the relay log so that the SQL thread can process it.</w:t>
      </w:r>
    </w:p>
    <w:p w14:paraId="1E4C5B1C" w14:textId="77777777" w:rsidR="0007195F" w:rsidRDefault="0007195F" w:rsidP="0007195F">
      <w:pPr>
        <w:pStyle w:val="af"/>
        <w:numPr>
          <w:ilvl w:val="0"/>
          <w:numId w:val="229"/>
        </w:numPr>
        <w:spacing w:line="252" w:lineRule="atLeast"/>
        <w:textAlignment w:val="center"/>
        <w:rPr>
          <w:rFonts w:ascii="Helvetica" w:hAnsi="Helvetica" w:cs="Helvetica"/>
          <w:color w:val="000000"/>
          <w:sz w:val="21"/>
          <w:szCs w:val="21"/>
        </w:rPr>
      </w:pPr>
      <w:bookmarkStart w:id="938" w:name="idm46383491059712"/>
      <w:bookmarkStart w:id="939" w:name="idm46383491058192"/>
      <w:bookmarkEnd w:id="938"/>
      <w:bookmarkEnd w:id="939"/>
      <w:r>
        <w:rPr>
          <w:rStyle w:val="HTML1"/>
          <w:rFonts w:ascii="Courier New" w:hAnsi="Courier New" w:cs="Courier New"/>
          <w:b/>
          <w:bCs/>
          <w:color w:val="026789"/>
          <w:sz w:val="20"/>
          <w:szCs w:val="20"/>
          <w:shd w:val="clear" w:color="auto" w:fill="FFFFFF"/>
        </w:rPr>
        <w:t>Reconnecting after a failed binlog dump request</w:t>
      </w:r>
    </w:p>
    <w:p w14:paraId="725005E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trying to reconnect to the source.</w:t>
      </w:r>
    </w:p>
    <w:p w14:paraId="02FE783C" w14:textId="77777777" w:rsidR="0007195F" w:rsidRDefault="0007195F" w:rsidP="0007195F">
      <w:pPr>
        <w:pStyle w:val="af"/>
        <w:numPr>
          <w:ilvl w:val="0"/>
          <w:numId w:val="229"/>
        </w:numPr>
        <w:spacing w:line="252" w:lineRule="atLeast"/>
        <w:textAlignment w:val="center"/>
        <w:rPr>
          <w:rFonts w:ascii="Helvetica" w:hAnsi="Helvetica" w:cs="Helvetica"/>
          <w:color w:val="000000"/>
          <w:sz w:val="21"/>
          <w:szCs w:val="21"/>
        </w:rPr>
      </w:pPr>
      <w:bookmarkStart w:id="940" w:name="idm46383491054688"/>
      <w:bookmarkStart w:id="941" w:name="idm46383491053168"/>
      <w:bookmarkEnd w:id="940"/>
      <w:bookmarkEnd w:id="941"/>
      <w:r>
        <w:rPr>
          <w:rStyle w:val="HTML1"/>
          <w:rFonts w:ascii="Courier New" w:hAnsi="Courier New" w:cs="Courier New"/>
          <w:b/>
          <w:bCs/>
          <w:color w:val="026789"/>
          <w:sz w:val="20"/>
          <w:szCs w:val="20"/>
          <w:shd w:val="clear" w:color="auto" w:fill="FFFFFF"/>
        </w:rPr>
        <w:t>Reconnecting after a failed master event read</w:t>
      </w:r>
    </w:p>
    <w:p w14:paraId="7757540F"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trying to reconnect to the source. When connection is established again, the state becomes </w:t>
      </w:r>
      <w:r>
        <w:rPr>
          <w:rStyle w:val="HTML1"/>
          <w:rFonts w:ascii="Courier New" w:hAnsi="Courier New" w:cs="Courier New"/>
          <w:b/>
          <w:bCs/>
          <w:color w:val="026789"/>
          <w:sz w:val="20"/>
          <w:szCs w:val="20"/>
          <w:shd w:val="clear" w:color="auto" w:fill="FFFFFF"/>
        </w:rPr>
        <w:t>Waiting for master to send event</w:t>
      </w:r>
      <w:r>
        <w:rPr>
          <w:rFonts w:ascii="Helvetica" w:hAnsi="Helvetica" w:cs="Helvetica"/>
          <w:color w:val="000000"/>
          <w:sz w:val="21"/>
          <w:szCs w:val="21"/>
        </w:rPr>
        <w:t>.</w:t>
      </w:r>
    </w:p>
    <w:p w14:paraId="6C40C17B" w14:textId="77777777" w:rsidR="0007195F" w:rsidRDefault="0007195F" w:rsidP="0007195F">
      <w:pPr>
        <w:pStyle w:val="af"/>
        <w:numPr>
          <w:ilvl w:val="0"/>
          <w:numId w:val="229"/>
        </w:numPr>
        <w:spacing w:line="252" w:lineRule="atLeast"/>
        <w:textAlignment w:val="center"/>
        <w:rPr>
          <w:rFonts w:ascii="Helvetica" w:hAnsi="Helvetica" w:cs="Helvetica"/>
          <w:color w:val="000000"/>
          <w:sz w:val="21"/>
          <w:szCs w:val="21"/>
        </w:rPr>
      </w:pPr>
      <w:bookmarkStart w:id="942" w:name="idm46383491048864"/>
      <w:bookmarkStart w:id="943" w:name="idm46383491047360"/>
      <w:bookmarkEnd w:id="942"/>
      <w:bookmarkEnd w:id="943"/>
      <w:r>
        <w:rPr>
          <w:rStyle w:val="HTML1"/>
          <w:rFonts w:ascii="Courier New" w:hAnsi="Courier New" w:cs="Courier New"/>
          <w:b/>
          <w:bCs/>
          <w:color w:val="026789"/>
          <w:sz w:val="20"/>
          <w:szCs w:val="20"/>
          <w:shd w:val="clear" w:color="auto" w:fill="FFFFFF"/>
        </w:rPr>
        <w:t>Registering slave on master</w:t>
      </w:r>
    </w:p>
    <w:p w14:paraId="0B4B6A2C"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state that occurs very briefly after the connection to the source is established.</w:t>
      </w:r>
    </w:p>
    <w:p w14:paraId="6734CF68" w14:textId="77777777" w:rsidR="0007195F" w:rsidRDefault="0007195F" w:rsidP="0007195F">
      <w:pPr>
        <w:pStyle w:val="af"/>
        <w:numPr>
          <w:ilvl w:val="0"/>
          <w:numId w:val="229"/>
        </w:numPr>
        <w:spacing w:line="252" w:lineRule="atLeast"/>
        <w:textAlignment w:val="center"/>
        <w:rPr>
          <w:rFonts w:ascii="Helvetica" w:hAnsi="Helvetica" w:cs="Helvetica"/>
          <w:color w:val="000000"/>
          <w:sz w:val="21"/>
          <w:szCs w:val="21"/>
        </w:rPr>
      </w:pPr>
      <w:bookmarkStart w:id="944" w:name="idm46383491043872"/>
      <w:bookmarkStart w:id="945" w:name="idm46383491042384"/>
      <w:bookmarkEnd w:id="944"/>
      <w:bookmarkEnd w:id="945"/>
      <w:r>
        <w:rPr>
          <w:rStyle w:val="HTML1"/>
          <w:rFonts w:ascii="Courier New" w:hAnsi="Courier New" w:cs="Courier New"/>
          <w:b/>
          <w:bCs/>
          <w:color w:val="026789"/>
          <w:sz w:val="20"/>
          <w:szCs w:val="20"/>
          <w:shd w:val="clear" w:color="auto" w:fill="FFFFFF"/>
        </w:rPr>
        <w:t>Requesting binlog dump</w:t>
      </w:r>
    </w:p>
    <w:p w14:paraId="7005B62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 state that occurs very briefly, after the connection to the source is established. The thread sends to the source a request for the contents of its binary logs, starting from the requested binary log file name and position.</w:t>
      </w:r>
    </w:p>
    <w:p w14:paraId="262ABDAE" w14:textId="77777777" w:rsidR="0007195F" w:rsidRDefault="0007195F" w:rsidP="0007195F">
      <w:pPr>
        <w:pStyle w:val="af"/>
        <w:numPr>
          <w:ilvl w:val="0"/>
          <w:numId w:val="229"/>
        </w:numPr>
        <w:spacing w:line="252" w:lineRule="atLeast"/>
        <w:textAlignment w:val="center"/>
        <w:rPr>
          <w:rFonts w:ascii="Helvetica" w:hAnsi="Helvetica" w:cs="Helvetica"/>
          <w:color w:val="000000"/>
          <w:sz w:val="21"/>
          <w:szCs w:val="21"/>
        </w:rPr>
      </w:pPr>
      <w:bookmarkStart w:id="946" w:name="idm46383491038752"/>
      <w:bookmarkStart w:id="947" w:name="idm46383491037248"/>
      <w:bookmarkEnd w:id="946"/>
      <w:bookmarkEnd w:id="947"/>
      <w:r>
        <w:rPr>
          <w:rStyle w:val="HTML1"/>
          <w:rFonts w:ascii="Courier New" w:hAnsi="Courier New" w:cs="Courier New"/>
          <w:b/>
          <w:bCs/>
          <w:color w:val="026789"/>
          <w:sz w:val="20"/>
          <w:szCs w:val="20"/>
          <w:shd w:val="clear" w:color="auto" w:fill="FFFFFF"/>
        </w:rPr>
        <w:t>Waiting for its turn to commit</w:t>
      </w:r>
    </w:p>
    <w:p w14:paraId="50BB944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state that occurs when the replica thread is waiting for older worker threads to commit if </w:t>
      </w:r>
      <w:hyperlink r:id="rId2185" w:anchor="sysvar_slave_preserve_commit_order" w:history="1">
        <w:r>
          <w:rPr>
            <w:rStyle w:val="HTML1"/>
            <w:rFonts w:ascii="Courier New" w:hAnsi="Courier New" w:cs="Courier New"/>
            <w:b/>
            <w:bCs/>
            <w:color w:val="026789"/>
            <w:sz w:val="20"/>
            <w:szCs w:val="20"/>
            <w:u w:val="single"/>
            <w:shd w:val="clear" w:color="auto" w:fill="FFFFFF"/>
          </w:rPr>
          <w:t>slave_preserve_commit_order</w:t>
        </w:r>
      </w:hyperlink>
      <w:r>
        <w:rPr>
          <w:rFonts w:ascii="Helvetica" w:hAnsi="Helvetica" w:cs="Helvetica"/>
          <w:color w:val="000000"/>
          <w:sz w:val="21"/>
          <w:szCs w:val="21"/>
        </w:rPr>
        <w:t> is enabled.</w:t>
      </w:r>
    </w:p>
    <w:p w14:paraId="47334580" w14:textId="77777777" w:rsidR="0007195F" w:rsidRDefault="0007195F" w:rsidP="0007195F">
      <w:pPr>
        <w:pStyle w:val="af"/>
        <w:numPr>
          <w:ilvl w:val="0"/>
          <w:numId w:val="229"/>
        </w:numPr>
        <w:spacing w:line="252" w:lineRule="atLeast"/>
        <w:textAlignment w:val="center"/>
        <w:rPr>
          <w:rFonts w:ascii="Helvetica" w:hAnsi="Helvetica" w:cs="Helvetica"/>
          <w:color w:val="000000"/>
          <w:sz w:val="21"/>
          <w:szCs w:val="21"/>
        </w:rPr>
      </w:pPr>
      <w:bookmarkStart w:id="948" w:name="idm46383491032448"/>
      <w:bookmarkStart w:id="949" w:name="idm46383491030944"/>
      <w:bookmarkEnd w:id="948"/>
      <w:bookmarkEnd w:id="949"/>
      <w:r>
        <w:rPr>
          <w:rStyle w:val="HTML1"/>
          <w:rFonts w:ascii="Courier New" w:hAnsi="Courier New" w:cs="Courier New"/>
          <w:b/>
          <w:bCs/>
          <w:color w:val="026789"/>
          <w:sz w:val="20"/>
          <w:szCs w:val="20"/>
          <w:shd w:val="clear" w:color="auto" w:fill="FFFFFF"/>
        </w:rPr>
        <w:t>Waiting for master to send event</w:t>
      </w:r>
    </w:p>
    <w:p w14:paraId="14FE08B5"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has connected to the source and is waiting for binary log events to arrive. This can last for a long time if the source is idle. If the wait lasts for </w:t>
      </w:r>
      <w:hyperlink r:id="rId2186" w:anchor="sysvar_slave_net_timeout" w:history="1">
        <w:r>
          <w:rPr>
            <w:rStyle w:val="HTML1"/>
            <w:rFonts w:ascii="Courier New" w:hAnsi="Courier New" w:cs="Courier New"/>
            <w:b/>
            <w:bCs/>
            <w:color w:val="026789"/>
            <w:sz w:val="20"/>
            <w:szCs w:val="20"/>
            <w:u w:val="single"/>
            <w:shd w:val="clear" w:color="auto" w:fill="FFFFFF"/>
          </w:rPr>
          <w:t>slave_net_timeout</w:t>
        </w:r>
      </w:hyperlink>
      <w:r>
        <w:rPr>
          <w:rFonts w:ascii="Helvetica" w:hAnsi="Helvetica" w:cs="Helvetica"/>
          <w:color w:val="000000"/>
          <w:sz w:val="21"/>
          <w:szCs w:val="21"/>
        </w:rPr>
        <w:t> seconds, a timeout occurs. At that point, the thread considers the connection to be broken and makes an attempt to reconnect.</w:t>
      </w:r>
    </w:p>
    <w:p w14:paraId="70A0CCFC" w14:textId="77777777" w:rsidR="0007195F" w:rsidRDefault="0007195F" w:rsidP="0007195F">
      <w:pPr>
        <w:pStyle w:val="af"/>
        <w:numPr>
          <w:ilvl w:val="0"/>
          <w:numId w:val="229"/>
        </w:numPr>
        <w:spacing w:line="252" w:lineRule="atLeast"/>
        <w:textAlignment w:val="center"/>
        <w:rPr>
          <w:rFonts w:ascii="Helvetica" w:hAnsi="Helvetica" w:cs="Helvetica"/>
          <w:color w:val="000000"/>
          <w:sz w:val="21"/>
          <w:szCs w:val="21"/>
        </w:rPr>
      </w:pPr>
      <w:bookmarkStart w:id="950" w:name="idm46383491025904"/>
      <w:bookmarkStart w:id="951" w:name="idm46383491024448"/>
      <w:bookmarkEnd w:id="950"/>
      <w:bookmarkEnd w:id="951"/>
      <w:r>
        <w:rPr>
          <w:rStyle w:val="HTML1"/>
          <w:rFonts w:ascii="Courier New" w:hAnsi="Courier New" w:cs="Courier New"/>
          <w:b/>
          <w:bCs/>
          <w:color w:val="026789"/>
          <w:sz w:val="20"/>
          <w:szCs w:val="20"/>
          <w:shd w:val="clear" w:color="auto" w:fill="FFFFFF"/>
        </w:rPr>
        <w:t>Waiting for master update</w:t>
      </w:r>
    </w:p>
    <w:p w14:paraId="63E4D974"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initial state before </w:t>
      </w:r>
      <w:r>
        <w:rPr>
          <w:rStyle w:val="HTML1"/>
          <w:rFonts w:ascii="Courier New" w:hAnsi="Courier New" w:cs="Courier New"/>
          <w:b/>
          <w:bCs/>
          <w:color w:val="026789"/>
          <w:sz w:val="20"/>
          <w:szCs w:val="20"/>
          <w:shd w:val="clear" w:color="auto" w:fill="FFFFFF"/>
        </w:rPr>
        <w:t>Connecting to master</w:t>
      </w:r>
      <w:r>
        <w:rPr>
          <w:rFonts w:ascii="Helvetica" w:hAnsi="Helvetica" w:cs="Helvetica"/>
          <w:color w:val="000000"/>
          <w:sz w:val="21"/>
          <w:szCs w:val="21"/>
        </w:rPr>
        <w:t>.</w:t>
      </w:r>
    </w:p>
    <w:p w14:paraId="5D77255C" w14:textId="77777777" w:rsidR="0007195F" w:rsidRDefault="0007195F" w:rsidP="0007195F">
      <w:pPr>
        <w:pStyle w:val="af"/>
        <w:numPr>
          <w:ilvl w:val="0"/>
          <w:numId w:val="229"/>
        </w:numPr>
        <w:spacing w:line="252" w:lineRule="atLeast"/>
        <w:textAlignment w:val="center"/>
        <w:rPr>
          <w:rFonts w:ascii="Helvetica" w:hAnsi="Helvetica" w:cs="Helvetica"/>
          <w:color w:val="000000"/>
          <w:sz w:val="21"/>
          <w:szCs w:val="21"/>
        </w:rPr>
      </w:pPr>
      <w:bookmarkStart w:id="952" w:name="idm46383491020304"/>
      <w:bookmarkStart w:id="953" w:name="idm46383491018800"/>
      <w:bookmarkEnd w:id="952"/>
      <w:bookmarkEnd w:id="953"/>
      <w:r>
        <w:rPr>
          <w:rStyle w:val="HTML1"/>
          <w:rFonts w:ascii="Courier New" w:hAnsi="Courier New" w:cs="Courier New"/>
          <w:b/>
          <w:bCs/>
          <w:color w:val="026789"/>
          <w:sz w:val="20"/>
          <w:szCs w:val="20"/>
          <w:shd w:val="clear" w:color="auto" w:fill="FFFFFF"/>
        </w:rPr>
        <w:t>Waiting for slave mutex on exit</w:t>
      </w:r>
    </w:p>
    <w:p w14:paraId="3EE11BAE"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state that occurs briefly as the thread is stopping.</w:t>
      </w:r>
    </w:p>
    <w:p w14:paraId="5CEFB335" w14:textId="77777777" w:rsidR="0007195F" w:rsidRDefault="0007195F" w:rsidP="0007195F">
      <w:pPr>
        <w:pStyle w:val="af"/>
        <w:numPr>
          <w:ilvl w:val="0"/>
          <w:numId w:val="229"/>
        </w:numPr>
        <w:spacing w:line="252" w:lineRule="atLeast"/>
        <w:textAlignment w:val="center"/>
        <w:rPr>
          <w:rFonts w:ascii="Helvetica" w:hAnsi="Helvetica" w:cs="Helvetica"/>
          <w:color w:val="000000"/>
          <w:sz w:val="21"/>
          <w:szCs w:val="21"/>
        </w:rPr>
      </w:pPr>
      <w:bookmarkStart w:id="954" w:name="idm46383491015344"/>
      <w:bookmarkStart w:id="955" w:name="idm46383491013808"/>
      <w:bookmarkEnd w:id="954"/>
      <w:bookmarkEnd w:id="955"/>
      <w:r>
        <w:rPr>
          <w:rStyle w:val="HTML1"/>
          <w:rFonts w:ascii="Courier New" w:hAnsi="Courier New" w:cs="Courier New"/>
          <w:b/>
          <w:bCs/>
          <w:color w:val="026789"/>
          <w:sz w:val="20"/>
          <w:szCs w:val="20"/>
          <w:shd w:val="clear" w:color="auto" w:fill="FFFFFF"/>
        </w:rPr>
        <w:t>Waiting for the slave SQL thread to free enough relay log space</w:t>
      </w:r>
    </w:p>
    <w:p w14:paraId="72BADFA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are using a nonzero </w:t>
      </w:r>
      <w:hyperlink r:id="rId2187" w:anchor="sysvar_relay_log_space_limit" w:history="1">
        <w:r>
          <w:rPr>
            <w:rStyle w:val="HTML1"/>
            <w:rFonts w:ascii="Courier New" w:hAnsi="Courier New" w:cs="Courier New"/>
            <w:b/>
            <w:bCs/>
            <w:color w:val="026789"/>
            <w:sz w:val="20"/>
            <w:szCs w:val="20"/>
            <w:u w:val="single"/>
            <w:shd w:val="clear" w:color="auto" w:fill="FFFFFF"/>
          </w:rPr>
          <w:t>relay_log_space_limit</w:t>
        </w:r>
      </w:hyperlink>
      <w:r>
        <w:rPr>
          <w:rFonts w:ascii="Helvetica" w:hAnsi="Helvetica" w:cs="Helvetica"/>
          <w:color w:val="000000"/>
          <w:sz w:val="21"/>
          <w:szCs w:val="21"/>
        </w:rPr>
        <w:t> value, and the relay logs have grown large enough that their combined size exceeds this value. The I/O thread is waiting until the SQL thread frees enough space by processing relay log contents so that it can delete some relay log files.</w:t>
      </w:r>
    </w:p>
    <w:p w14:paraId="0622FCFD" w14:textId="77777777" w:rsidR="0007195F" w:rsidRDefault="0007195F" w:rsidP="0007195F">
      <w:pPr>
        <w:pStyle w:val="af"/>
        <w:numPr>
          <w:ilvl w:val="0"/>
          <w:numId w:val="229"/>
        </w:numPr>
        <w:spacing w:line="252" w:lineRule="atLeast"/>
        <w:textAlignment w:val="center"/>
        <w:rPr>
          <w:rFonts w:ascii="Helvetica" w:hAnsi="Helvetica" w:cs="Helvetica"/>
          <w:color w:val="000000"/>
          <w:sz w:val="21"/>
          <w:szCs w:val="21"/>
        </w:rPr>
      </w:pPr>
      <w:bookmarkStart w:id="956" w:name="idm46383491008704"/>
      <w:bookmarkStart w:id="957" w:name="idm46383491007184"/>
      <w:bookmarkEnd w:id="956"/>
      <w:bookmarkEnd w:id="957"/>
      <w:r>
        <w:rPr>
          <w:rStyle w:val="HTML1"/>
          <w:rFonts w:ascii="Courier New" w:hAnsi="Courier New" w:cs="Courier New"/>
          <w:b/>
          <w:bCs/>
          <w:color w:val="026789"/>
          <w:sz w:val="20"/>
          <w:szCs w:val="20"/>
          <w:shd w:val="clear" w:color="auto" w:fill="FFFFFF"/>
        </w:rPr>
        <w:t>Waiting to reconnect after a failed binlog dump request</w:t>
      </w:r>
    </w:p>
    <w:p w14:paraId="07501802"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binary log dump request failed (due to disconnection), the thread goes into this state while it sleeps, then tries to reconnect periodically. The interval between retries can be specified using the the </w:t>
      </w:r>
      <w:hyperlink r:id="rId2188"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statement (from MySQL 8.0.23) or </w:t>
      </w:r>
      <w:hyperlink r:id="rId2189"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(before MySQL 8.0.23).</w:t>
      </w:r>
    </w:p>
    <w:p w14:paraId="26B5AAA4" w14:textId="77777777" w:rsidR="0007195F" w:rsidRDefault="0007195F" w:rsidP="0007195F">
      <w:pPr>
        <w:pStyle w:val="af"/>
        <w:numPr>
          <w:ilvl w:val="0"/>
          <w:numId w:val="229"/>
        </w:numPr>
        <w:spacing w:line="252" w:lineRule="atLeast"/>
        <w:textAlignment w:val="center"/>
        <w:rPr>
          <w:rFonts w:ascii="Helvetica" w:hAnsi="Helvetica" w:cs="Helvetica"/>
          <w:color w:val="000000"/>
          <w:sz w:val="21"/>
          <w:szCs w:val="21"/>
        </w:rPr>
      </w:pPr>
      <w:bookmarkStart w:id="958" w:name="idm46383491000944"/>
      <w:bookmarkStart w:id="959" w:name="idm46383490999424"/>
      <w:bookmarkEnd w:id="958"/>
      <w:bookmarkEnd w:id="959"/>
      <w:r>
        <w:rPr>
          <w:rStyle w:val="HTML1"/>
          <w:rFonts w:ascii="Courier New" w:hAnsi="Courier New" w:cs="Courier New"/>
          <w:b/>
          <w:bCs/>
          <w:color w:val="026789"/>
          <w:sz w:val="20"/>
          <w:szCs w:val="20"/>
          <w:shd w:val="clear" w:color="auto" w:fill="FFFFFF"/>
        </w:rPr>
        <w:t>Waiting to reconnect after a failed master event read</w:t>
      </w:r>
    </w:p>
    <w:p w14:paraId="22602BF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error occurred while reading (due to disconnection). The thread is sleeping for the number of seconds set by the the </w:t>
      </w:r>
      <w:hyperlink r:id="rId2190"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statement (from MySQL 8.0.23) or </w:t>
      </w:r>
      <w:hyperlink r:id="rId2191"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(before MySQL 8.0.23), which defaults to 60, before attempting to reconnect.</w:t>
      </w:r>
    </w:p>
    <w:p w14:paraId="5E83B37E" w14:textId="77777777" w:rsidR="0007195F" w:rsidRDefault="0007195F" w:rsidP="0007195F">
      <w:pPr>
        <w:pStyle w:val="3"/>
        <w:shd w:val="clear" w:color="auto" w:fill="FFFFFF"/>
        <w:rPr>
          <w:rFonts w:ascii="Helvetica" w:hAnsi="Helvetica" w:cs="Helvetica"/>
          <w:color w:val="000000"/>
          <w:sz w:val="34"/>
          <w:szCs w:val="34"/>
        </w:rPr>
      </w:pPr>
      <w:bookmarkStart w:id="960" w:name="replica-sql-thread-states"/>
      <w:bookmarkStart w:id="961" w:name="_Toc83152204"/>
      <w:bookmarkEnd w:id="960"/>
      <w:r>
        <w:rPr>
          <w:rFonts w:ascii="Helvetica" w:hAnsi="Helvetica" w:cs="Helvetica"/>
          <w:color w:val="000000"/>
          <w:sz w:val="34"/>
          <w:szCs w:val="34"/>
        </w:rPr>
        <w:lastRenderedPageBreak/>
        <w:t>8.14.6 Replication SQL Thread States</w:t>
      </w:r>
      <w:bookmarkEnd w:id="961"/>
    </w:p>
    <w:p w14:paraId="7D89BFE9" w14:textId="77777777" w:rsidR="0007195F" w:rsidRDefault="0007195F" w:rsidP="0007195F">
      <w:pPr>
        <w:pStyle w:val="af"/>
        <w:rPr>
          <w:rFonts w:ascii="Helvetica" w:hAnsi="Helvetica" w:cs="Helvetica"/>
          <w:color w:val="000000"/>
          <w:sz w:val="21"/>
          <w:szCs w:val="21"/>
        </w:rPr>
      </w:pPr>
      <w:bookmarkStart w:id="962" w:name="idm46383490992240"/>
      <w:bookmarkStart w:id="963" w:name="idm46383490990752"/>
      <w:bookmarkEnd w:id="962"/>
      <w:bookmarkEnd w:id="963"/>
      <w:r>
        <w:rPr>
          <w:rFonts w:ascii="Helvetica" w:hAnsi="Helvetica" w:cs="Helvetica"/>
          <w:color w:val="000000"/>
          <w:sz w:val="21"/>
          <w:szCs w:val="21"/>
        </w:rPr>
        <w:t>The following list shows the most common states you may see in the </w:t>
      </w:r>
      <w:r>
        <w:rPr>
          <w:rStyle w:val="HTML1"/>
          <w:rFonts w:ascii="Courier New" w:hAnsi="Courier New" w:cs="Courier New"/>
          <w:b/>
          <w:bCs/>
          <w:color w:val="026789"/>
          <w:sz w:val="20"/>
          <w:szCs w:val="20"/>
          <w:shd w:val="clear" w:color="auto" w:fill="FFFFFF"/>
        </w:rPr>
        <w:t>State</w:t>
      </w:r>
      <w:r>
        <w:rPr>
          <w:rFonts w:ascii="Helvetica" w:hAnsi="Helvetica" w:cs="Helvetica"/>
          <w:color w:val="000000"/>
          <w:sz w:val="21"/>
          <w:szCs w:val="21"/>
        </w:rPr>
        <w:t> column for a replication SQL thread on a replica server:</w:t>
      </w:r>
    </w:p>
    <w:p w14:paraId="2894575D" w14:textId="77777777" w:rsidR="0007195F" w:rsidRDefault="0007195F" w:rsidP="0007195F">
      <w:pPr>
        <w:pStyle w:val="af"/>
        <w:numPr>
          <w:ilvl w:val="0"/>
          <w:numId w:val="230"/>
        </w:numPr>
        <w:spacing w:line="252" w:lineRule="atLeast"/>
        <w:textAlignment w:val="center"/>
        <w:rPr>
          <w:rFonts w:ascii="Helvetica" w:hAnsi="Helvetica" w:cs="Helvetica"/>
          <w:color w:val="000000"/>
          <w:sz w:val="21"/>
          <w:szCs w:val="21"/>
        </w:rPr>
      </w:pPr>
      <w:bookmarkStart w:id="964" w:name="idm46383490987232"/>
      <w:bookmarkStart w:id="965" w:name="idm46383490985696"/>
      <w:bookmarkEnd w:id="964"/>
      <w:bookmarkEnd w:id="965"/>
      <w:r>
        <w:rPr>
          <w:rStyle w:val="HTML1"/>
          <w:rFonts w:ascii="Courier New" w:hAnsi="Courier New" w:cs="Courier New"/>
          <w:b/>
          <w:bCs/>
          <w:color w:val="026789"/>
          <w:sz w:val="20"/>
          <w:szCs w:val="20"/>
          <w:shd w:val="clear" w:color="auto" w:fill="FFFFFF"/>
        </w:rPr>
        <w:t>Making temporary file (append) before replaying LOAD DATA INFILE</w:t>
      </w:r>
    </w:p>
    <w:p w14:paraId="5DE85F3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executing a </w:t>
      </w:r>
      <w:hyperlink r:id="rId2192"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statement and is appending the data to a temporary file containing the data from which the replica reads rows.</w:t>
      </w:r>
    </w:p>
    <w:p w14:paraId="369A291C" w14:textId="77777777" w:rsidR="0007195F" w:rsidRDefault="0007195F" w:rsidP="0007195F">
      <w:pPr>
        <w:pStyle w:val="af"/>
        <w:numPr>
          <w:ilvl w:val="0"/>
          <w:numId w:val="230"/>
        </w:numPr>
        <w:spacing w:line="252" w:lineRule="atLeast"/>
        <w:textAlignment w:val="center"/>
        <w:rPr>
          <w:rFonts w:ascii="Helvetica" w:hAnsi="Helvetica" w:cs="Helvetica"/>
          <w:color w:val="000000"/>
          <w:sz w:val="21"/>
          <w:szCs w:val="21"/>
        </w:rPr>
      </w:pPr>
      <w:bookmarkStart w:id="966" w:name="idm46383490980848"/>
      <w:bookmarkStart w:id="967" w:name="idm46383490979312"/>
      <w:bookmarkEnd w:id="966"/>
      <w:bookmarkEnd w:id="967"/>
      <w:r>
        <w:rPr>
          <w:rStyle w:val="HTML1"/>
          <w:rFonts w:ascii="Courier New" w:hAnsi="Courier New" w:cs="Courier New"/>
          <w:b/>
          <w:bCs/>
          <w:color w:val="026789"/>
          <w:sz w:val="20"/>
          <w:szCs w:val="20"/>
          <w:shd w:val="clear" w:color="auto" w:fill="FFFFFF"/>
        </w:rPr>
        <w:t>Making temporary file (create) before replaying LOAD DATA INFILE</w:t>
      </w:r>
    </w:p>
    <w:p w14:paraId="5327E65F"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executing a </w:t>
      </w:r>
      <w:hyperlink r:id="rId2193"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statement and is creating a temporary file containing the data from which the replica reads rows. This state can only be encountered if the original </w:t>
      </w:r>
      <w:hyperlink r:id="rId2194"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statement was logged by a source running a version of MySQL lower than MySQL 5.0.3.</w:t>
      </w:r>
    </w:p>
    <w:p w14:paraId="3CBDA420" w14:textId="77777777" w:rsidR="0007195F" w:rsidRDefault="0007195F" w:rsidP="0007195F">
      <w:pPr>
        <w:pStyle w:val="af"/>
        <w:numPr>
          <w:ilvl w:val="0"/>
          <w:numId w:val="230"/>
        </w:numPr>
        <w:spacing w:line="252" w:lineRule="atLeast"/>
        <w:textAlignment w:val="center"/>
        <w:rPr>
          <w:rFonts w:ascii="Helvetica" w:hAnsi="Helvetica" w:cs="Helvetica"/>
          <w:color w:val="000000"/>
          <w:sz w:val="21"/>
          <w:szCs w:val="21"/>
        </w:rPr>
      </w:pPr>
      <w:bookmarkStart w:id="968" w:name="idm46383490973088"/>
      <w:bookmarkStart w:id="969" w:name="idm46383490971584"/>
      <w:bookmarkEnd w:id="968"/>
      <w:bookmarkEnd w:id="969"/>
      <w:r>
        <w:rPr>
          <w:rStyle w:val="HTML1"/>
          <w:rFonts w:ascii="Courier New" w:hAnsi="Courier New" w:cs="Courier New"/>
          <w:b/>
          <w:bCs/>
          <w:color w:val="026789"/>
          <w:sz w:val="20"/>
          <w:szCs w:val="20"/>
          <w:shd w:val="clear" w:color="auto" w:fill="FFFFFF"/>
        </w:rPr>
        <w:t>Reading event from the relay log</w:t>
      </w:r>
    </w:p>
    <w:p w14:paraId="524E42C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has read an event from the relay log so that the event can be processed.</w:t>
      </w:r>
    </w:p>
    <w:p w14:paraId="1F63CBDE" w14:textId="77777777" w:rsidR="0007195F" w:rsidRDefault="0007195F" w:rsidP="0007195F">
      <w:pPr>
        <w:pStyle w:val="af"/>
        <w:numPr>
          <w:ilvl w:val="0"/>
          <w:numId w:val="230"/>
        </w:numPr>
        <w:spacing w:line="252" w:lineRule="atLeast"/>
        <w:textAlignment w:val="center"/>
        <w:rPr>
          <w:rFonts w:ascii="Helvetica" w:hAnsi="Helvetica" w:cs="Helvetica"/>
          <w:color w:val="000000"/>
          <w:sz w:val="21"/>
          <w:szCs w:val="21"/>
        </w:rPr>
      </w:pPr>
      <w:bookmarkStart w:id="970" w:name="idm46383490968096"/>
      <w:bookmarkStart w:id="971" w:name="idm46383490966576"/>
      <w:bookmarkEnd w:id="970"/>
      <w:bookmarkEnd w:id="971"/>
      <w:r>
        <w:rPr>
          <w:rStyle w:val="HTML1"/>
          <w:rFonts w:ascii="Courier New" w:hAnsi="Courier New" w:cs="Courier New"/>
          <w:b/>
          <w:bCs/>
          <w:color w:val="026789"/>
          <w:sz w:val="20"/>
          <w:szCs w:val="20"/>
          <w:shd w:val="clear" w:color="auto" w:fill="FFFFFF"/>
        </w:rPr>
        <w:t>Slave has read all relay log; waiting for more updates</w:t>
      </w:r>
    </w:p>
    <w:p w14:paraId="5290D0C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has processed all events in the relay log files, and is now waiting for the I/O thread to write new events to the relay log.</w:t>
      </w:r>
    </w:p>
    <w:p w14:paraId="18A52C12" w14:textId="77777777" w:rsidR="0007195F" w:rsidRDefault="0007195F" w:rsidP="0007195F">
      <w:pPr>
        <w:pStyle w:val="af"/>
        <w:numPr>
          <w:ilvl w:val="0"/>
          <w:numId w:val="230"/>
        </w:numPr>
        <w:spacing w:line="252" w:lineRule="atLeast"/>
        <w:textAlignment w:val="center"/>
        <w:rPr>
          <w:rFonts w:ascii="Helvetica" w:hAnsi="Helvetica" w:cs="Helvetica"/>
          <w:color w:val="000000"/>
          <w:sz w:val="21"/>
          <w:szCs w:val="21"/>
        </w:rPr>
      </w:pPr>
      <w:bookmarkStart w:id="972" w:name="idm46383490962976"/>
      <w:bookmarkStart w:id="973" w:name="idm46383490961472"/>
      <w:bookmarkEnd w:id="972"/>
      <w:bookmarkEnd w:id="973"/>
      <w:r>
        <w:rPr>
          <w:rStyle w:val="HTML1"/>
          <w:rFonts w:ascii="Courier New" w:hAnsi="Courier New" w:cs="Courier New"/>
          <w:b/>
          <w:bCs/>
          <w:color w:val="026789"/>
          <w:sz w:val="20"/>
          <w:szCs w:val="20"/>
          <w:shd w:val="clear" w:color="auto" w:fill="FFFFFF"/>
        </w:rPr>
        <w:t>Waiting for an event from Coordinator</w:t>
      </w:r>
    </w:p>
    <w:p w14:paraId="13986B9C"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Using the multithreaded replica (</w:t>
      </w:r>
      <w:hyperlink r:id="rId2195" w:anchor="sysvar_slave_parallel_workers" w:history="1">
        <w:r>
          <w:rPr>
            <w:rStyle w:val="HTML1"/>
            <w:rFonts w:ascii="Courier New" w:hAnsi="Courier New" w:cs="Courier New"/>
            <w:b/>
            <w:bCs/>
            <w:color w:val="026789"/>
            <w:sz w:val="20"/>
            <w:szCs w:val="20"/>
            <w:u w:val="single"/>
            <w:shd w:val="clear" w:color="auto" w:fill="FFFFFF"/>
          </w:rPr>
          <w:t>slave_parallel_workers</w:t>
        </w:r>
      </w:hyperlink>
      <w:r>
        <w:rPr>
          <w:rFonts w:ascii="Helvetica" w:hAnsi="Helvetica" w:cs="Helvetica"/>
          <w:color w:val="000000"/>
          <w:sz w:val="21"/>
          <w:szCs w:val="21"/>
        </w:rPr>
        <w:t> is greater than 1), one of the replica worker threads is waiting for an event from the coordinator thread.</w:t>
      </w:r>
    </w:p>
    <w:p w14:paraId="5964F492" w14:textId="77777777" w:rsidR="0007195F" w:rsidRDefault="0007195F" w:rsidP="0007195F">
      <w:pPr>
        <w:pStyle w:val="af"/>
        <w:numPr>
          <w:ilvl w:val="0"/>
          <w:numId w:val="230"/>
        </w:numPr>
        <w:spacing w:line="252" w:lineRule="atLeast"/>
        <w:textAlignment w:val="center"/>
        <w:rPr>
          <w:rFonts w:ascii="Helvetica" w:hAnsi="Helvetica" w:cs="Helvetica"/>
          <w:color w:val="000000"/>
          <w:sz w:val="21"/>
          <w:szCs w:val="21"/>
        </w:rPr>
      </w:pPr>
      <w:bookmarkStart w:id="974" w:name="idm46383490956592"/>
      <w:bookmarkStart w:id="975" w:name="idm46383490955136"/>
      <w:bookmarkEnd w:id="974"/>
      <w:bookmarkEnd w:id="975"/>
      <w:r>
        <w:rPr>
          <w:rStyle w:val="HTML1"/>
          <w:rFonts w:ascii="Courier New" w:hAnsi="Courier New" w:cs="Courier New"/>
          <w:b/>
          <w:bCs/>
          <w:color w:val="026789"/>
          <w:sz w:val="20"/>
          <w:szCs w:val="20"/>
          <w:shd w:val="clear" w:color="auto" w:fill="FFFFFF"/>
        </w:rPr>
        <w:t>Waiting for slave mutex on exit</w:t>
      </w:r>
    </w:p>
    <w:p w14:paraId="1107680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very brief state that occurs as the thread is stopping.</w:t>
      </w:r>
    </w:p>
    <w:p w14:paraId="642E5FA1" w14:textId="77777777" w:rsidR="0007195F" w:rsidRDefault="0007195F" w:rsidP="0007195F">
      <w:pPr>
        <w:pStyle w:val="af"/>
        <w:numPr>
          <w:ilvl w:val="0"/>
          <w:numId w:val="230"/>
        </w:numPr>
        <w:spacing w:line="252" w:lineRule="atLeast"/>
        <w:textAlignment w:val="center"/>
        <w:rPr>
          <w:rFonts w:ascii="Helvetica" w:hAnsi="Helvetica" w:cs="Helvetica"/>
          <w:color w:val="000000"/>
          <w:sz w:val="21"/>
          <w:szCs w:val="21"/>
        </w:rPr>
      </w:pPr>
      <w:bookmarkStart w:id="976" w:name="idm46383490951680"/>
      <w:bookmarkStart w:id="977" w:name="idm46383490950160"/>
      <w:bookmarkEnd w:id="976"/>
      <w:bookmarkEnd w:id="977"/>
      <w:r>
        <w:rPr>
          <w:rStyle w:val="HTML1"/>
          <w:rFonts w:ascii="Courier New" w:hAnsi="Courier New" w:cs="Courier New"/>
          <w:b/>
          <w:bCs/>
          <w:color w:val="026789"/>
          <w:sz w:val="20"/>
          <w:szCs w:val="20"/>
          <w:shd w:val="clear" w:color="auto" w:fill="FFFFFF"/>
        </w:rPr>
        <w:t>Waiting for Slave Workers to free pending events</w:t>
      </w:r>
    </w:p>
    <w:p w14:paraId="62179F3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waiting action occurs when the total size of events being processed by Workers exceeds the size of the </w:t>
      </w:r>
      <w:hyperlink r:id="rId2196" w:anchor="sysvar_slave_pending_jobs_size_max" w:history="1">
        <w:r>
          <w:rPr>
            <w:rStyle w:val="HTML1"/>
            <w:rFonts w:ascii="Courier New" w:hAnsi="Courier New" w:cs="Courier New"/>
            <w:b/>
            <w:bCs/>
            <w:color w:val="026789"/>
            <w:sz w:val="20"/>
            <w:szCs w:val="20"/>
            <w:u w:val="single"/>
            <w:shd w:val="clear" w:color="auto" w:fill="FFFFFF"/>
          </w:rPr>
          <w:t>slave_pending_jobs_size_max</w:t>
        </w:r>
      </w:hyperlink>
      <w:r>
        <w:rPr>
          <w:rFonts w:ascii="Helvetica" w:hAnsi="Helvetica" w:cs="Helvetica"/>
          <w:color w:val="000000"/>
          <w:sz w:val="21"/>
          <w:szCs w:val="21"/>
        </w:rPr>
        <w:t xml:space="preserve"> system variable. The Coordinator resumes scheduling when the size drops below this </w:t>
      </w:r>
      <w:r>
        <w:rPr>
          <w:rFonts w:ascii="Helvetica" w:hAnsi="Helvetica" w:cs="Helvetica"/>
          <w:color w:val="000000"/>
          <w:sz w:val="21"/>
          <w:szCs w:val="21"/>
        </w:rPr>
        <w:lastRenderedPageBreak/>
        <w:t>limit. This state occurs only when </w:t>
      </w:r>
      <w:hyperlink r:id="rId2197" w:anchor="sysvar_slave_parallel_workers" w:history="1">
        <w:r>
          <w:rPr>
            <w:rStyle w:val="HTML1"/>
            <w:rFonts w:ascii="Courier New" w:hAnsi="Courier New" w:cs="Courier New"/>
            <w:b/>
            <w:bCs/>
            <w:color w:val="026789"/>
            <w:sz w:val="20"/>
            <w:szCs w:val="20"/>
            <w:u w:val="single"/>
            <w:shd w:val="clear" w:color="auto" w:fill="FFFFFF"/>
          </w:rPr>
          <w:t>slave_parallel_workers</w:t>
        </w:r>
      </w:hyperlink>
      <w:r>
        <w:rPr>
          <w:rFonts w:ascii="Helvetica" w:hAnsi="Helvetica" w:cs="Helvetica"/>
          <w:color w:val="000000"/>
          <w:sz w:val="21"/>
          <w:szCs w:val="21"/>
        </w:rPr>
        <w:t> is set greater than 0.</w:t>
      </w:r>
    </w:p>
    <w:p w14:paraId="3F4316BC" w14:textId="77777777" w:rsidR="0007195F" w:rsidRDefault="0007195F" w:rsidP="0007195F">
      <w:pPr>
        <w:pStyle w:val="af"/>
        <w:numPr>
          <w:ilvl w:val="0"/>
          <w:numId w:val="230"/>
        </w:numPr>
        <w:spacing w:line="252" w:lineRule="atLeast"/>
        <w:textAlignment w:val="center"/>
        <w:rPr>
          <w:rFonts w:ascii="Helvetica" w:hAnsi="Helvetica" w:cs="Helvetica"/>
          <w:color w:val="000000"/>
          <w:sz w:val="21"/>
          <w:szCs w:val="21"/>
        </w:rPr>
      </w:pPr>
      <w:bookmarkStart w:id="978" w:name="idm46383490943824"/>
      <w:bookmarkStart w:id="979" w:name="idm46383490942368"/>
      <w:bookmarkEnd w:id="978"/>
      <w:bookmarkEnd w:id="979"/>
      <w:r>
        <w:rPr>
          <w:rStyle w:val="HTML1"/>
          <w:rFonts w:ascii="Courier New" w:hAnsi="Courier New" w:cs="Courier New"/>
          <w:b/>
          <w:bCs/>
          <w:color w:val="026789"/>
          <w:sz w:val="20"/>
          <w:szCs w:val="20"/>
          <w:shd w:val="clear" w:color="auto" w:fill="FFFFFF"/>
        </w:rPr>
        <w:t>Waiting for the next event in relay log</w:t>
      </w:r>
    </w:p>
    <w:p w14:paraId="0BCBEE6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initial state before </w:t>
      </w:r>
      <w:r>
        <w:rPr>
          <w:rStyle w:val="HTML1"/>
          <w:rFonts w:ascii="Courier New" w:hAnsi="Courier New" w:cs="Courier New"/>
          <w:b/>
          <w:bCs/>
          <w:color w:val="026789"/>
          <w:sz w:val="20"/>
          <w:szCs w:val="20"/>
          <w:shd w:val="clear" w:color="auto" w:fill="FFFFFF"/>
        </w:rPr>
        <w:t>Reading event from the relay log</w:t>
      </w:r>
      <w:r>
        <w:rPr>
          <w:rFonts w:ascii="Helvetica" w:hAnsi="Helvetica" w:cs="Helvetica"/>
          <w:color w:val="000000"/>
          <w:sz w:val="21"/>
          <w:szCs w:val="21"/>
        </w:rPr>
        <w:t>.</w:t>
      </w:r>
    </w:p>
    <w:p w14:paraId="2985E9E5" w14:textId="77777777" w:rsidR="0007195F" w:rsidRDefault="0007195F" w:rsidP="0007195F">
      <w:pPr>
        <w:pStyle w:val="af"/>
        <w:numPr>
          <w:ilvl w:val="0"/>
          <w:numId w:val="230"/>
        </w:numPr>
        <w:spacing w:line="252" w:lineRule="atLeast"/>
        <w:textAlignment w:val="center"/>
        <w:rPr>
          <w:rFonts w:ascii="Helvetica" w:hAnsi="Helvetica" w:cs="Helvetica"/>
          <w:color w:val="000000"/>
          <w:sz w:val="21"/>
          <w:szCs w:val="21"/>
        </w:rPr>
      </w:pPr>
      <w:bookmarkStart w:id="980" w:name="idm46383490938208"/>
      <w:bookmarkStart w:id="981" w:name="idm46383490936672"/>
      <w:bookmarkEnd w:id="980"/>
      <w:bookmarkEnd w:id="981"/>
      <w:r>
        <w:rPr>
          <w:rStyle w:val="HTML1"/>
          <w:rFonts w:ascii="Courier New" w:hAnsi="Courier New" w:cs="Courier New"/>
          <w:b/>
          <w:bCs/>
          <w:color w:val="026789"/>
          <w:sz w:val="20"/>
          <w:szCs w:val="20"/>
          <w:shd w:val="clear" w:color="auto" w:fill="FFFFFF"/>
        </w:rPr>
        <w:t>Waiting until MASTER_DELAY seconds after master executed event</w:t>
      </w:r>
    </w:p>
    <w:p w14:paraId="116AAF1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SQL thread has read an event but is waiting for the replica delay to lapse. This delay is set with the </w:t>
      </w:r>
      <w:r>
        <w:rPr>
          <w:rStyle w:val="HTML1"/>
          <w:rFonts w:ascii="Courier New" w:hAnsi="Courier New" w:cs="Courier New"/>
          <w:b/>
          <w:bCs/>
          <w:color w:val="026789"/>
          <w:sz w:val="20"/>
          <w:szCs w:val="20"/>
          <w:shd w:val="clear" w:color="auto" w:fill="FFFFFF"/>
        </w:rPr>
        <w:t>SOURCE_DELAY</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MASTER_DELAY</w:t>
      </w:r>
      <w:r>
        <w:rPr>
          <w:rFonts w:ascii="Helvetica" w:hAnsi="Helvetica" w:cs="Helvetica"/>
          <w:color w:val="000000"/>
          <w:sz w:val="21"/>
          <w:szCs w:val="21"/>
        </w:rPr>
        <w:t> option of the </w:t>
      </w:r>
      <w:hyperlink r:id="rId2198"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statement (from MySQL 8.0.23) or </w:t>
      </w:r>
      <w:hyperlink r:id="rId2199"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(before MySQL 8.0.23).</w:t>
      </w:r>
    </w:p>
    <w:p w14:paraId="44CACD7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Info</w:t>
      </w:r>
      <w:r>
        <w:rPr>
          <w:rFonts w:ascii="Helvetica" w:hAnsi="Helvetica" w:cs="Helvetica"/>
          <w:color w:val="000000"/>
          <w:sz w:val="21"/>
          <w:szCs w:val="21"/>
        </w:rPr>
        <w:t> column for the SQL thread may also show the text of a statement. This indicates that the thread has read an event from the relay log, extracted the statement from it, and may be executing it.</w:t>
      </w:r>
    </w:p>
    <w:p w14:paraId="3339CB44" w14:textId="77777777" w:rsidR="0007195F" w:rsidRDefault="0007195F" w:rsidP="0007195F">
      <w:pPr>
        <w:pStyle w:val="3"/>
        <w:shd w:val="clear" w:color="auto" w:fill="FFFFFF"/>
        <w:rPr>
          <w:rFonts w:ascii="Helvetica" w:hAnsi="Helvetica" w:cs="Helvetica"/>
          <w:color w:val="000000"/>
          <w:sz w:val="34"/>
          <w:szCs w:val="34"/>
        </w:rPr>
      </w:pPr>
      <w:bookmarkStart w:id="982" w:name="replica-connection-thread-states"/>
      <w:bookmarkStart w:id="983" w:name="_Toc83152205"/>
      <w:bookmarkEnd w:id="982"/>
      <w:r>
        <w:rPr>
          <w:rFonts w:ascii="Helvetica" w:hAnsi="Helvetica" w:cs="Helvetica"/>
          <w:color w:val="000000"/>
          <w:sz w:val="34"/>
          <w:szCs w:val="34"/>
        </w:rPr>
        <w:t>8.14.7 Replication Connection Thread States</w:t>
      </w:r>
      <w:bookmarkEnd w:id="983"/>
    </w:p>
    <w:p w14:paraId="4B37B28A" w14:textId="77777777" w:rsidR="0007195F" w:rsidRDefault="0007195F" w:rsidP="0007195F">
      <w:pPr>
        <w:pStyle w:val="af"/>
        <w:rPr>
          <w:rFonts w:ascii="Helvetica" w:hAnsi="Helvetica" w:cs="Helvetica"/>
          <w:color w:val="000000"/>
          <w:sz w:val="21"/>
          <w:szCs w:val="21"/>
        </w:rPr>
      </w:pPr>
      <w:bookmarkStart w:id="984" w:name="idm46383490926736"/>
      <w:bookmarkStart w:id="985" w:name="idm46383490925248"/>
      <w:bookmarkEnd w:id="984"/>
      <w:bookmarkEnd w:id="985"/>
      <w:r>
        <w:rPr>
          <w:rFonts w:ascii="Helvetica" w:hAnsi="Helvetica" w:cs="Helvetica"/>
          <w:color w:val="000000"/>
          <w:sz w:val="21"/>
          <w:szCs w:val="21"/>
        </w:rPr>
        <w:t>These thread states occur on a replica server but are associated with connection threads, not with the I/O or SQL threads.</w:t>
      </w:r>
    </w:p>
    <w:p w14:paraId="32C932DF" w14:textId="77777777" w:rsidR="0007195F" w:rsidRDefault="0007195F" w:rsidP="0007195F">
      <w:pPr>
        <w:pStyle w:val="af"/>
        <w:numPr>
          <w:ilvl w:val="0"/>
          <w:numId w:val="231"/>
        </w:numPr>
        <w:spacing w:line="252" w:lineRule="atLeast"/>
        <w:textAlignment w:val="center"/>
        <w:rPr>
          <w:rFonts w:ascii="Helvetica" w:hAnsi="Helvetica" w:cs="Helvetica"/>
          <w:color w:val="000000"/>
          <w:sz w:val="21"/>
          <w:szCs w:val="21"/>
        </w:rPr>
      </w:pPr>
      <w:bookmarkStart w:id="986" w:name="idm46383490921584"/>
      <w:bookmarkStart w:id="987" w:name="idm46383490920096"/>
      <w:bookmarkEnd w:id="986"/>
      <w:bookmarkEnd w:id="987"/>
      <w:r>
        <w:rPr>
          <w:rStyle w:val="HTML1"/>
          <w:rFonts w:ascii="Courier New" w:hAnsi="Courier New" w:cs="Courier New"/>
          <w:b/>
          <w:bCs/>
          <w:color w:val="026789"/>
          <w:sz w:val="20"/>
          <w:szCs w:val="20"/>
          <w:shd w:val="clear" w:color="auto" w:fill="FFFFFF"/>
        </w:rPr>
        <w:t>Changing master</w:t>
      </w:r>
    </w:p>
    <w:p w14:paraId="6BB16D9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processing a </w:t>
      </w:r>
      <w:hyperlink r:id="rId2200"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statement (from MySQL 8.0.23) or </w:t>
      </w:r>
      <w:hyperlink r:id="rId2201"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(before MySQL 8.0.23).</w:t>
      </w:r>
    </w:p>
    <w:p w14:paraId="10C59512" w14:textId="77777777" w:rsidR="0007195F" w:rsidRDefault="0007195F" w:rsidP="0007195F">
      <w:pPr>
        <w:pStyle w:val="af"/>
        <w:numPr>
          <w:ilvl w:val="0"/>
          <w:numId w:val="231"/>
        </w:numPr>
        <w:spacing w:line="252" w:lineRule="atLeast"/>
        <w:textAlignment w:val="center"/>
        <w:rPr>
          <w:rFonts w:ascii="Helvetica" w:hAnsi="Helvetica" w:cs="Helvetica"/>
          <w:color w:val="000000"/>
          <w:sz w:val="21"/>
          <w:szCs w:val="21"/>
        </w:rPr>
      </w:pPr>
      <w:bookmarkStart w:id="988" w:name="idm46383490914096"/>
      <w:bookmarkStart w:id="989" w:name="idm46383490912608"/>
      <w:bookmarkEnd w:id="988"/>
      <w:bookmarkEnd w:id="989"/>
      <w:r>
        <w:rPr>
          <w:rStyle w:val="HTML1"/>
          <w:rFonts w:ascii="Courier New" w:hAnsi="Courier New" w:cs="Courier New"/>
          <w:b/>
          <w:bCs/>
          <w:color w:val="026789"/>
          <w:sz w:val="20"/>
          <w:szCs w:val="20"/>
          <w:shd w:val="clear" w:color="auto" w:fill="FFFFFF"/>
        </w:rPr>
        <w:t>Killing slave</w:t>
      </w:r>
    </w:p>
    <w:p w14:paraId="06F47FF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processing a </w:t>
      </w:r>
      <w:r>
        <w:rPr>
          <w:rStyle w:val="HTML1"/>
          <w:rFonts w:ascii="Courier New" w:hAnsi="Courier New" w:cs="Courier New"/>
          <w:b/>
          <w:bCs/>
          <w:color w:val="026789"/>
          <w:sz w:val="20"/>
          <w:szCs w:val="20"/>
          <w:shd w:val="clear" w:color="auto" w:fill="FFFFFF"/>
        </w:rPr>
        <w:t>STOP REPLICA | SLAVE</w:t>
      </w:r>
      <w:r>
        <w:rPr>
          <w:rFonts w:ascii="Helvetica" w:hAnsi="Helvetica" w:cs="Helvetica"/>
          <w:color w:val="000000"/>
          <w:sz w:val="21"/>
          <w:szCs w:val="21"/>
        </w:rPr>
        <w:t> statement.</w:t>
      </w:r>
    </w:p>
    <w:p w14:paraId="6CDE4247" w14:textId="77777777" w:rsidR="0007195F" w:rsidRDefault="0007195F" w:rsidP="0007195F">
      <w:pPr>
        <w:pStyle w:val="af"/>
        <w:numPr>
          <w:ilvl w:val="0"/>
          <w:numId w:val="231"/>
        </w:numPr>
        <w:spacing w:line="252" w:lineRule="atLeast"/>
        <w:textAlignment w:val="center"/>
        <w:rPr>
          <w:rFonts w:ascii="Helvetica" w:hAnsi="Helvetica" w:cs="Helvetica"/>
          <w:color w:val="000000"/>
          <w:sz w:val="21"/>
          <w:szCs w:val="21"/>
        </w:rPr>
      </w:pPr>
      <w:bookmarkStart w:id="990" w:name="idm46383490908208"/>
      <w:bookmarkStart w:id="991" w:name="idm46383490906704"/>
      <w:bookmarkEnd w:id="990"/>
      <w:bookmarkEnd w:id="991"/>
      <w:r>
        <w:rPr>
          <w:rStyle w:val="HTML1"/>
          <w:rFonts w:ascii="Courier New" w:hAnsi="Courier New" w:cs="Courier New"/>
          <w:b/>
          <w:bCs/>
          <w:color w:val="026789"/>
          <w:sz w:val="20"/>
          <w:szCs w:val="20"/>
          <w:shd w:val="clear" w:color="auto" w:fill="FFFFFF"/>
        </w:rPr>
        <w:t>Opening master dump table</w:t>
      </w:r>
    </w:p>
    <w:p w14:paraId="25A1A14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state occurs after </w:t>
      </w:r>
      <w:r>
        <w:rPr>
          <w:rStyle w:val="HTML1"/>
          <w:rFonts w:ascii="Courier New" w:hAnsi="Courier New" w:cs="Courier New"/>
          <w:b/>
          <w:bCs/>
          <w:color w:val="026789"/>
          <w:sz w:val="20"/>
          <w:szCs w:val="20"/>
          <w:shd w:val="clear" w:color="auto" w:fill="FFFFFF"/>
        </w:rPr>
        <w:t>Creating table from master dump</w:t>
      </w:r>
      <w:r>
        <w:rPr>
          <w:rFonts w:ascii="Helvetica" w:hAnsi="Helvetica" w:cs="Helvetica"/>
          <w:color w:val="000000"/>
          <w:sz w:val="21"/>
          <w:szCs w:val="21"/>
        </w:rPr>
        <w:t>.</w:t>
      </w:r>
    </w:p>
    <w:p w14:paraId="44B58BB1" w14:textId="77777777" w:rsidR="0007195F" w:rsidRDefault="0007195F" w:rsidP="0007195F">
      <w:pPr>
        <w:pStyle w:val="af"/>
        <w:numPr>
          <w:ilvl w:val="0"/>
          <w:numId w:val="231"/>
        </w:numPr>
        <w:spacing w:line="252" w:lineRule="atLeast"/>
        <w:textAlignment w:val="center"/>
        <w:rPr>
          <w:rFonts w:ascii="Helvetica" w:hAnsi="Helvetica" w:cs="Helvetica"/>
          <w:color w:val="000000"/>
          <w:sz w:val="21"/>
          <w:szCs w:val="21"/>
        </w:rPr>
      </w:pPr>
      <w:bookmarkStart w:id="992" w:name="idm46383490902544"/>
      <w:bookmarkStart w:id="993" w:name="idm46383490901040"/>
      <w:bookmarkEnd w:id="992"/>
      <w:bookmarkEnd w:id="993"/>
      <w:r>
        <w:rPr>
          <w:rStyle w:val="HTML1"/>
          <w:rFonts w:ascii="Courier New" w:hAnsi="Courier New" w:cs="Courier New"/>
          <w:b/>
          <w:bCs/>
          <w:color w:val="026789"/>
          <w:sz w:val="20"/>
          <w:szCs w:val="20"/>
          <w:shd w:val="clear" w:color="auto" w:fill="FFFFFF"/>
        </w:rPr>
        <w:t>Reading master dump table data</w:t>
      </w:r>
    </w:p>
    <w:p w14:paraId="03BCF02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state occurs after </w:t>
      </w:r>
      <w:r>
        <w:rPr>
          <w:rStyle w:val="HTML1"/>
          <w:rFonts w:ascii="Courier New" w:hAnsi="Courier New" w:cs="Courier New"/>
          <w:b/>
          <w:bCs/>
          <w:color w:val="026789"/>
          <w:sz w:val="20"/>
          <w:szCs w:val="20"/>
          <w:shd w:val="clear" w:color="auto" w:fill="FFFFFF"/>
        </w:rPr>
        <w:t>Opening master dump table</w:t>
      </w:r>
      <w:r>
        <w:rPr>
          <w:rFonts w:ascii="Helvetica" w:hAnsi="Helvetica" w:cs="Helvetica"/>
          <w:color w:val="000000"/>
          <w:sz w:val="21"/>
          <w:szCs w:val="21"/>
        </w:rPr>
        <w:t>.</w:t>
      </w:r>
    </w:p>
    <w:p w14:paraId="0255BC66" w14:textId="77777777" w:rsidR="0007195F" w:rsidRDefault="0007195F" w:rsidP="0007195F">
      <w:pPr>
        <w:pStyle w:val="af"/>
        <w:numPr>
          <w:ilvl w:val="0"/>
          <w:numId w:val="231"/>
        </w:numPr>
        <w:spacing w:line="252" w:lineRule="atLeast"/>
        <w:textAlignment w:val="center"/>
        <w:rPr>
          <w:rFonts w:ascii="Helvetica" w:hAnsi="Helvetica" w:cs="Helvetica"/>
          <w:color w:val="000000"/>
          <w:sz w:val="21"/>
          <w:szCs w:val="21"/>
        </w:rPr>
      </w:pPr>
      <w:bookmarkStart w:id="994" w:name="idm46383490896896"/>
      <w:bookmarkStart w:id="995" w:name="idm46383490895376"/>
      <w:bookmarkEnd w:id="994"/>
      <w:bookmarkEnd w:id="995"/>
      <w:r>
        <w:rPr>
          <w:rStyle w:val="HTML1"/>
          <w:rFonts w:ascii="Courier New" w:hAnsi="Courier New" w:cs="Courier New"/>
          <w:b/>
          <w:bCs/>
          <w:color w:val="026789"/>
          <w:sz w:val="20"/>
          <w:szCs w:val="20"/>
          <w:shd w:val="clear" w:color="auto" w:fill="FFFFFF"/>
        </w:rPr>
        <w:t>Rebuilding the index on master dump table</w:t>
      </w:r>
    </w:p>
    <w:p w14:paraId="2E293952"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state occurs after </w:t>
      </w:r>
      <w:r>
        <w:rPr>
          <w:rStyle w:val="HTML1"/>
          <w:rFonts w:ascii="Courier New" w:hAnsi="Courier New" w:cs="Courier New"/>
          <w:b/>
          <w:bCs/>
          <w:color w:val="026789"/>
          <w:sz w:val="20"/>
          <w:szCs w:val="20"/>
          <w:shd w:val="clear" w:color="auto" w:fill="FFFFFF"/>
        </w:rPr>
        <w:t>Reading master dump table data</w:t>
      </w:r>
      <w:r>
        <w:rPr>
          <w:rFonts w:ascii="Helvetica" w:hAnsi="Helvetica" w:cs="Helvetica"/>
          <w:color w:val="000000"/>
          <w:sz w:val="21"/>
          <w:szCs w:val="21"/>
        </w:rPr>
        <w:t>.</w:t>
      </w:r>
    </w:p>
    <w:p w14:paraId="7E88D555" w14:textId="77777777" w:rsidR="0007195F" w:rsidRDefault="0007195F" w:rsidP="0007195F">
      <w:pPr>
        <w:pStyle w:val="3"/>
        <w:shd w:val="clear" w:color="auto" w:fill="FFFFFF"/>
        <w:rPr>
          <w:rFonts w:ascii="Helvetica" w:hAnsi="Helvetica" w:cs="Helvetica"/>
          <w:color w:val="000000"/>
          <w:sz w:val="34"/>
          <w:szCs w:val="34"/>
        </w:rPr>
      </w:pPr>
      <w:bookmarkStart w:id="996" w:name="mysql-cluster-thread-states"/>
      <w:bookmarkStart w:id="997" w:name="_Toc83152206"/>
      <w:bookmarkEnd w:id="996"/>
      <w:r>
        <w:rPr>
          <w:rFonts w:ascii="Helvetica" w:hAnsi="Helvetica" w:cs="Helvetica"/>
          <w:color w:val="000000"/>
          <w:sz w:val="34"/>
          <w:szCs w:val="34"/>
        </w:rPr>
        <w:lastRenderedPageBreak/>
        <w:t>8.14.8 NDB Cluster Thread States</w:t>
      </w:r>
      <w:bookmarkEnd w:id="997"/>
    </w:p>
    <w:p w14:paraId="626D06DA" w14:textId="77777777" w:rsidR="0007195F" w:rsidRDefault="0007195F" w:rsidP="0007195F">
      <w:pPr>
        <w:pStyle w:val="af"/>
        <w:numPr>
          <w:ilvl w:val="0"/>
          <w:numId w:val="232"/>
        </w:numPr>
        <w:spacing w:line="252" w:lineRule="atLeast"/>
        <w:textAlignment w:val="center"/>
        <w:rPr>
          <w:rFonts w:ascii="Helvetica" w:hAnsi="Helvetica" w:cs="Helvetica"/>
          <w:color w:val="000000"/>
          <w:sz w:val="21"/>
          <w:szCs w:val="21"/>
        </w:rPr>
      </w:pPr>
      <w:bookmarkStart w:id="998" w:name="idm46383490890240"/>
      <w:bookmarkStart w:id="999" w:name="idm46383490888752"/>
      <w:bookmarkStart w:id="1000" w:name="idm46383490885696"/>
      <w:bookmarkStart w:id="1001" w:name="idm46383490884192"/>
      <w:bookmarkEnd w:id="998"/>
      <w:bookmarkEnd w:id="999"/>
      <w:bookmarkEnd w:id="1000"/>
      <w:bookmarkEnd w:id="1001"/>
      <w:r>
        <w:rPr>
          <w:rStyle w:val="HTML1"/>
          <w:rFonts w:ascii="Courier New" w:hAnsi="Courier New" w:cs="Courier New"/>
          <w:b/>
          <w:bCs/>
          <w:color w:val="026789"/>
          <w:sz w:val="20"/>
          <w:szCs w:val="20"/>
          <w:shd w:val="clear" w:color="auto" w:fill="FFFFFF"/>
        </w:rPr>
        <w:t>Committing events to binlog</w:t>
      </w:r>
    </w:p>
    <w:p w14:paraId="0BACC578" w14:textId="77777777" w:rsidR="0007195F" w:rsidRDefault="0007195F" w:rsidP="0007195F">
      <w:pPr>
        <w:pStyle w:val="af"/>
        <w:numPr>
          <w:ilvl w:val="0"/>
          <w:numId w:val="232"/>
        </w:numPr>
        <w:spacing w:line="252" w:lineRule="atLeast"/>
        <w:textAlignment w:val="center"/>
        <w:rPr>
          <w:rFonts w:ascii="Helvetica" w:hAnsi="Helvetica" w:cs="Helvetica"/>
          <w:color w:val="000000"/>
          <w:sz w:val="21"/>
          <w:szCs w:val="21"/>
        </w:rPr>
      </w:pPr>
      <w:bookmarkStart w:id="1002" w:name="idm46383490881216"/>
      <w:bookmarkStart w:id="1003" w:name="idm46383490879712"/>
      <w:bookmarkEnd w:id="1002"/>
      <w:bookmarkEnd w:id="1003"/>
      <w:r>
        <w:rPr>
          <w:rStyle w:val="HTML1"/>
          <w:rFonts w:ascii="Courier New" w:hAnsi="Courier New" w:cs="Courier New"/>
          <w:b/>
          <w:bCs/>
          <w:color w:val="026789"/>
          <w:sz w:val="20"/>
          <w:szCs w:val="20"/>
          <w:shd w:val="clear" w:color="auto" w:fill="FFFFFF"/>
        </w:rPr>
        <w:t>Opening mysql.ndb_apply_status</w:t>
      </w:r>
    </w:p>
    <w:p w14:paraId="7E205220" w14:textId="77777777" w:rsidR="0007195F" w:rsidRDefault="0007195F" w:rsidP="0007195F">
      <w:pPr>
        <w:pStyle w:val="af"/>
        <w:numPr>
          <w:ilvl w:val="0"/>
          <w:numId w:val="232"/>
        </w:numPr>
        <w:spacing w:line="252" w:lineRule="atLeast"/>
        <w:textAlignment w:val="center"/>
        <w:rPr>
          <w:rFonts w:ascii="Helvetica" w:hAnsi="Helvetica" w:cs="Helvetica"/>
          <w:color w:val="000000"/>
          <w:sz w:val="21"/>
          <w:szCs w:val="21"/>
        </w:rPr>
      </w:pPr>
      <w:bookmarkStart w:id="1004" w:name="idm46383490876736"/>
      <w:bookmarkStart w:id="1005" w:name="idm46383490875248"/>
      <w:bookmarkEnd w:id="1004"/>
      <w:bookmarkEnd w:id="1005"/>
      <w:r>
        <w:rPr>
          <w:rStyle w:val="HTML1"/>
          <w:rFonts w:ascii="Courier New" w:hAnsi="Courier New" w:cs="Courier New"/>
          <w:b/>
          <w:bCs/>
          <w:color w:val="026789"/>
          <w:sz w:val="20"/>
          <w:szCs w:val="20"/>
          <w:shd w:val="clear" w:color="auto" w:fill="FFFFFF"/>
        </w:rPr>
        <w:t>Processing events</w:t>
      </w:r>
    </w:p>
    <w:p w14:paraId="38FB850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processing events for binary logging.</w:t>
      </w:r>
    </w:p>
    <w:p w14:paraId="242BD4BC" w14:textId="77777777" w:rsidR="0007195F" w:rsidRDefault="0007195F" w:rsidP="0007195F">
      <w:pPr>
        <w:pStyle w:val="af"/>
        <w:numPr>
          <w:ilvl w:val="0"/>
          <w:numId w:val="232"/>
        </w:numPr>
        <w:spacing w:line="252" w:lineRule="atLeast"/>
        <w:textAlignment w:val="center"/>
        <w:rPr>
          <w:rFonts w:ascii="Helvetica" w:hAnsi="Helvetica" w:cs="Helvetica"/>
          <w:color w:val="000000"/>
          <w:sz w:val="21"/>
          <w:szCs w:val="21"/>
        </w:rPr>
      </w:pPr>
      <w:bookmarkStart w:id="1006" w:name="idm46383490871824"/>
      <w:bookmarkStart w:id="1007" w:name="idm46383490870320"/>
      <w:bookmarkEnd w:id="1006"/>
      <w:bookmarkEnd w:id="1007"/>
      <w:r>
        <w:rPr>
          <w:rStyle w:val="HTML1"/>
          <w:rFonts w:ascii="Courier New" w:hAnsi="Courier New" w:cs="Courier New"/>
          <w:b/>
          <w:bCs/>
          <w:color w:val="026789"/>
          <w:sz w:val="20"/>
          <w:szCs w:val="20"/>
          <w:shd w:val="clear" w:color="auto" w:fill="FFFFFF"/>
        </w:rPr>
        <w:t>Processing events from schema table</w:t>
      </w:r>
    </w:p>
    <w:p w14:paraId="408CECB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doing the work of schema replication.</w:t>
      </w:r>
    </w:p>
    <w:p w14:paraId="79610535" w14:textId="77777777" w:rsidR="0007195F" w:rsidRDefault="0007195F" w:rsidP="0007195F">
      <w:pPr>
        <w:pStyle w:val="af"/>
        <w:numPr>
          <w:ilvl w:val="0"/>
          <w:numId w:val="232"/>
        </w:numPr>
        <w:spacing w:line="252" w:lineRule="atLeast"/>
        <w:textAlignment w:val="center"/>
        <w:rPr>
          <w:rFonts w:ascii="Helvetica" w:hAnsi="Helvetica" w:cs="Helvetica"/>
          <w:color w:val="000000"/>
          <w:sz w:val="21"/>
          <w:szCs w:val="21"/>
        </w:rPr>
      </w:pPr>
      <w:bookmarkStart w:id="1008" w:name="idm46383490866864"/>
      <w:bookmarkStart w:id="1009" w:name="idm46383490865376"/>
      <w:bookmarkEnd w:id="1008"/>
      <w:bookmarkEnd w:id="1009"/>
      <w:r>
        <w:rPr>
          <w:rStyle w:val="HTML1"/>
          <w:rFonts w:ascii="Courier New" w:hAnsi="Courier New" w:cs="Courier New"/>
          <w:b/>
          <w:bCs/>
          <w:color w:val="026789"/>
          <w:sz w:val="20"/>
          <w:szCs w:val="20"/>
          <w:shd w:val="clear" w:color="auto" w:fill="FFFFFF"/>
        </w:rPr>
        <w:t>Shutting down</w:t>
      </w:r>
    </w:p>
    <w:p w14:paraId="1A11CA54" w14:textId="77777777" w:rsidR="0007195F" w:rsidRDefault="0007195F" w:rsidP="0007195F">
      <w:pPr>
        <w:pStyle w:val="af"/>
        <w:numPr>
          <w:ilvl w:val="0"/>
          <w:numId w:val="232"/>
        </w:numPr>
        <w:spacing w:line="252" w:lineRule="atLeast"/>
        <w:textAlignment w:val="center"/>
        <w:rPr>
          <w:rFonts w:ascii="Helvetica" w:hAnsi="Helvetica" w:cs="Helvetica"/>
          <w:color w:val="000000"/>
          <w:sz w:val="21"/>
          <w:szCs w:val="21"/>
        </w:rPr>
      </w:pPr>
      <w:bookmarkStart w:id="1010" w:name="idm46383490862432"/>
      <w:bookmarkStart w:id="1011" w:name="idm46383490860912"/>
      <w:bookmarkEnd w:id="1010"/>
      <w:bookmarkEnd w:id="1011"/>
      <w:r>
        <w:rPr>
          <w:rStyle w:val="HTML1"/>
          <w:rFonts w:ascii="Courier New" w:hAnsi="Courier New" w:cs="Courier New"/>
          <w:b/>
          <w:bCs/>
          <w:color w:val="026789"/>
          <w:sz w:val="20"/>
          <w:szCs w:val="20"/>
          <w:shd w:val="clear" w:color="auto" w:fill="FFFFFF"/>
        </w:rPr>
        <w:t>Syncing ndb table schema operation and binlog</w:t>
      </w:r>
    </w:p>
    <w:p w14:paraId="378BA69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used to have a correct binary log of schema operations for NDB.</w:t>
      </w:r>
    </w:p>
    <w:p w14:paraId="03830A43" w14:textId="77777777" w:rsidR="0007195F" w:rsidRDefault="0007195F" w:rsidP="0007195F">
      <w:pPr>
        <w:pStyle w:val="af"/>
        <w:numPr>
          <w:ilvl w:val="0"/>
          <w:numId w:val="232"/>
        </w:numPr>
        <w:spacing w:line="252" w:lineRule="atLeast"/>
        <w:textAlignment w:val="center"/>
        <w:rPr>
          <w:rFonts w:ascii="Helvetica" w:hAnsi="Helvetica" w:cs="Helvetica"/>
          <w:color w:val="000000"/>
          <w:sz w:val="21"/>
          <w:szCs w:val="21"/>
        </w:rPr>
      </w:pPr>
      <w:bookmarkStart w:id="1012" w:name="idm46383490857376"/>
      <w:bookmarkStart w:id="1013" w:name="idm46383490855840"/>
      <w:bookmarkEnd w:id="1012"/>
      <w:bookmarkEnd w:id="1013"/>
      <w:r>
        <w:rPr>
          <w:rStyle w:val="HTML1"/>
          <w:rFonts w:ascii="Courier New" w:hAnsi="Courier New" w:cs="Courier New"/>
          <w:b/>
          <w:bCs/>
          <w:color w:val="026789"/>
          <w:sz w:val="20"/>
          <w:szCs w:val="20"/>
          <w:shd w:val="clear" w:color="auto" w:fill="FFFFFF"/>
        </w:rPr>
        <w:t>Waiting for allowed to take ndbcluster global schema lock</w:t>
      </w:r>
    </w:p>
    <w:p w14:paraId="552D552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waiting for permission to take a global schema lock.</w:t>
      </w:r>
    </w:p>
    <w:p w14:paraId="472978F6" w14:textId="77777777" w:rsidR="0007195F" w:rsidRDefault="0007195F" w:rsidP="0007195F">
      <w:pPr>
        <w:pStyle w:val="af"/>
        <w:numPr>
          <w:ilvl w:val="0"/>
          <w:numId w:val="232"/>
        </w:numPr>
        <w:spacing w:line="252" w:lineRule="atLeast"/>
        <w:textAlignment w:val="center"/>
        <w:rPr>
          <w:rFonts w:ascii="Helvetica" w:hAnsi="Helvetica" w:cs="Helvetica"/>
          <w:color w:val="000000"/>
          <w:sz w:val="21"/>
          <w:szCs w:val="21"/>
        </w:rPr>
      </w:pPr>
      <w:bookmarkStart w:id="1014" w:name="idm46383490852304"/>
      <w:bookmarkStart w:id="1015" w:name="idm46383490850800"/>
      <w:bookmarkEnd w:id="1014"/>
      <w:bookmarkEnd w:id="1015"/>
      <w:r>
        <w:rPr>
          <w:rStyle w:val="HTML1"/>
          <w:rFonts w:ascii="Courier New" w:hAnsi="Courier New" w:cs="Courier New"/>
          <w:b/>
          <w:bCs/>
          <w:color w:val="026789"/>
          <w:sz w:val="20"/>
          <w:szCs w:val="20"/>
          <w:shd w:val="clear" w:color="auto" w:fill="FFFFFF"/>
        </w:rPr>
        <w:t>Waiting for event from ndbcluster</w:t>
      </w:r>
    </w:p>
    <w:p w14:paraId="1D12588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is acting as an SQL node in an NDB Cluster, and is connected to a cluster management node.</w:t>
      </w:r>
    </w:p>
    <w:p w14:paraId="63D9E5E3" w14:textId="77777777" w:rsidR="0007195F" w:rsidRDefault="0007195F" w:rsidP="0007195F">
      <w:pPr>
        <w:pStyle w:val="af"/>
        <w:numPr>
          <w:ilvl w:val="0"/>
          <w:numId w:val="232"/>
        </w:numPr>
        <w:spacing w:line="252" w:lineRule="atLeast"/>
        <w:textAlignment w:val="center"/>
        <w:rPr>
          <w:rFonts w:ascii="Helvetica" w:hAnsi="Helvetica" w:cs="Helvetica"/>
          <w:color w:val="000000"/>
          <w:sz w:val="21"/>
          <w:szCs w:val="21"/>
        </w:rPr>
      </w:pPr>
      <w:bookmarkStart w:id="1016" w:name="idm46383490847280"/>
      <w:bookmarkStart w:id="1017" w:name="idm46383490845776"/>
      <w:bookmarkEnd w:id="1016"/>
      <w:bookmarkEnd w:id="1017"/>
      <w:r>
        <w:rPr>
          <w:rStyle w:val="HTML1"/>
          <w:rFonts w:ascii="Courier New" w:hAnsi="Courier New" w:cs="Courier New"/>
          <w:b/>
          <w:bCs/>
          <w:color w:val="026789"/>
          <w:sz w:val="20"/>
          <w:szCs w:val="20"/>
          <w:shd w:val="clear" w:color="auto" w:fill="FFFFFF"/>
        </w:rPr>
        <w:t>Waiting for first event from ndbcluster</w:t>
      </w:r>
    </w:p>
    <w:p w14:paraId="395528EE" w14:textId="77777777" w:rsidR="0007195F" w:rsidRDefault="0007195F" w:rsidP="0007195F">
      <w:pPr>
        <w:pStyle w:val="af"/>
        <w:numPr>
          <w:ilvl w:val="0"/>
          <w:numId w:val="232"/>
        </w:numPr>
        <w:spacing w:line="252" w:lineRule="atLeast"/>
        <w:textAlignment w:val="center"/>
        <w:rPr>
          <w:rFonts w:ascii="Helvetica" w:hAnsi="Helvetica" w:cs="Helvetica"/>
          <w:color w:val="000000"/>
          <w:sz w:val="21"/>
          <w:szCs w:val="21"/>
        </w:rPr>
      </w:pPr>
      <w:bookmarkStart w:id="1018" w:name="idm46383490842800"/>
      <w:bookmarkStart w:id="1019" w:name="idm46383490841264"/>
      <w:bookmarkEnd w:id="1018"/>
      <w:bookmarkEnd w:id="1019"/>
      <w:r>
        <w:rPr>
          <w:rStyle w:val="HTML1"/>
          <w:rFonts w:ascii="Courier New" w:hAnsi="Courier New" w:cs="Courier New"/>
          <w:b/>
          <w:bCs/>
          <w:color w:val="026789"/>
          <w:sz w:val="20"/>
          <w:szCs w:val="20"/>
          <w:shd w:val="clear" w:color="auto" w:fill="FFFFFF"/>
        </w:rPr>
        <w:t>Waiting for ndbcluster binlog update to reach current position</w:t>
      </w:r>
    </w:p>
    <w:p w14:paraId="131008C8" w14:textId="77777777" w:rsidR="0007195F" w:rsidRDefault="0007195F" w:rsidP="0007195F">
      <w:pPr>
        <w:pStyle w:val="af"/>
        <w:numPr>
          <w:ilvl w:val="0"/>
          <w:numId w:val="232"/>
        </w:numPr>
        <w:spacing w:line="252" w:lineRule="atLeast"/>
        <w:textAlignment w:val="center"/>
        <w:rPr>
          <w:rFonts w:ascii="Helvetica" w:hAnsi="Helvetica" w:cs="Helvetica"/>
          <w:color w:val="000000"/>
          <w:sz w:val="21"/>
          <w:szCs w:val="21"/>
        </w:rPr>
      </w:pPr>
      <w:bookmarkStart w:id="1020" w:name="idm46383490838208"/>
      <w:bookmarkStart w:id="1021" w:name="idm46383490836688"/>
      <w:bookmarkEnd w:id="1020"/>
      <w:bookmarkEnd w:id="1021"/>
      <w:r>
        <w:rPr>
          <w:rStyle w:val="HTML1"/>
          <w:rFonts w:ascii="Courier New" w:hAnsi="Courier New" w:cs="Courier New"/>
          <w:b/>
          <w:bCs/>
          <w:color w:val="026789"/>
          <w:sz w:val="20"/>
          <w:szCs w:val="20"/>
          <w:shd w:val="clear" w:color="auto" w:fill="FFFFFF"/>
        </w:rPr>
        <w:t>Waiting for ndbcluster global schema lock</w:t>
      </w:r>
    </w:p>
    <w:p w14:paraId="692D9DB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waiting for a global schema lock held by another thread to be released.</w:t>
      </w:r>
    </w:p>
    <w:p w14:paraId="16089D79" w14:textId="77777777" w:rsidR="0007195F" w:rsidRDefault="0007195F" w:rsidP="0007195F">
      <w:pPr>
        <w:pStyle w:val="af"/>
        <w:numPr>
          <w:ilvl w:val="0"/>
          <w:numId w:val="232"/>
        </w:numPr>
        <w:spacing w:line="252" w:lineRule="atLeast"/>
        <w:textAlignment w:val="center"/>
        <w:rPr>
          <w:rFonts w:ascii="Helvetica" w:hAnsi="Helvetica" w:cs="Helvetica"/>
          <w:color w:val="000000"/>
          <w:sz w:val="21"/>
          <w:szCs w:val="21"/>
        </w:rPr>
      </w:pPr>
      <w:bookmarkStart w:id="1022" w:name="idm46383490833152"/>
      <w:bookmarkStart w:id="1023" w:name="idm46383490831648"/>
      <w:bookmarkEnd w:id="1022"/>
      <w:bookmarkEnd w:id="1023"/>
      <w:r>
        <w:rPr>
          <w:rStyle w:val="HTML1"/>
          <w:rFonts w:ascii="Courier New" w:hAnsi="Courier New" w:cs="Courier New"/>
          <w:b/>
          <w:bCs/>
          <w:color w:val="026789"/>
          <w:sz w:val="20"/>
          <w:szCs w:val="20"/>
          <w:shd w:val="clear" w:color="auto" w:fill="FFFFFF"/>
        </w:rPr>
        <w:t>Waiting for ndbcluster to start</w:t>
      </w:r>
    </w:p>
    <w:p w14:paraId="638DE792" w14:textId="77777777" w:rsidR="0007195F" w:rsidRDefault="0007195F" w:rsidP="0007195F">
      <w:pPr>
        <w:pStyle w:val="af"/>
        <w:numPr>
          <w:ilvl w:val="0"/>
          <w:numId w:val="232"/>
        </w:numPr>
        <w:spacing w:line="252" w:lineRule="atLeast"/>
        <w:textAlignment w:val="center"/>
        <w:rPr>
          <w:rFonts w:ascii="Helvetica" w:hAnsi="Helvetica" w:cs="Helvetica"/>
          <w:color w:val="000000"/>
          <w:sz w:val="21"/>
          <w:szCs w:val="21"/>
        </w:rPr>
      </w:pPr>
      <w:bookmarkStart w:id="1024" w:name="idm46383490828672"/>
      <w:bookmarkStart w:id="1025" w:name="idm46383490827168"/>
      <w:bookmarkEnd w:id="1024"/>
      <w:bookmarkEnd w:id="1025"/>
      <w:r>
        <w:rPr>
          <w:rStyle w:val="HTML1"/>
          <w:rFonts w:ascii="Courier New" w:hAnsi="Courier New" w:cs="Courier New"/>
          <w:b/>
          <w:bCs/>
          <w:color w:val="026789"/>
          <w:sz w:val="20"/>
          <w:szCs w:val="20"/>
          <w:shd w:val="clear" w:color="auto" w:fill="FFFFFF"/>
        </w:rPr>
        <w:t>Waiting for schema epoch</w:t>
      </w:r>
    </w:p>
    <w:p w14:paraId="55F9CA3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waiting for a schema epoch (that is, a global checkpoint).</w:t>
      </w:r>
    </w:p>
    <w:p w14:paraId="6ACF9BAF" w14:textId="77777777" w:rsidR="0007195F" w:rsidRDefault="0007195F" w:rsidP="0007195F">
      <w:pPr>
        <w:pStyle w:val="3"/>
        <w:shd w:val="clear" w:color="auto" w:fill="FFFFFF"/>
        <w:rPr>
          <w:rFonts w:ascii="Helvetica" w:hAnsi="Helvetica" w:cs="Helvetica"/>
          <w:color w:val="000000"/>
          <w:sz w:val="34"/>
          <w:szCs w:val="34"/>
        </w:rPr>
      </w:pPr>
      <w:bookmarkStart w:id="1026" w:name="event-scheduler-thread-states"/>
      <w:bookmarkStart w:id="1027" w:name="_Toc83152207"/>
      <w:bookmarkEnd w:id="1026"/>
      <w:r>
        <w:rPr>
          <w:rFonts w:ascii="Helvetica" w:hAnsi="Helvetica" w:cs="Helvetica"/>
          <w:color w:val="000000"/>
          <w:sz w:val="34"/>
          <w:szCs w:val="34"/>
        </w:rPr>
        <w:t>8.14.9 Event Scheduler Thread States</w:t>
      </w:r>
      <w:bookmarkEnd w:id="1027"/>
    </w:p>
    <w:p w14:paraId="39948482" w14:textId="77777777" w:rsidR="0007195F" w:rsidRDefault="0007195F" w:rsidP="0007195F">
      <w:pPr>
        <w:pStyle w:val="af"/>
        <w:rPr>
          <w:rFonts w:ascii="Helvetica" w:hAnsi="Helvetica" w:cs="Helvetica"/>
          <w:color w:val="000000"/>
          <w:sz w:val="21"/>
          <w:szCs w:val="21"/>
        </w:rPr>
      </w:pPr>
      <w:bookmarkStart w:id="1028" w:name="idm46383490822736"/>
      <w:bookmarkStart w:id="1029" w:name="idm46383490821248"/>
      <w:bookmarkEnd w:id="1028"/>
      <w:bookmarkEnd w:id="1029"/>
      <w:r>
        <w:rPr>
          <w:rFonts w:ascii="Helvetica" w:hAnsi="Helvetica" w:cs="Helvetica"/>
          <w:color w:val="000000"/>
          <w:sz w:val="21"/>
          <w:szCs w:val="21"/>
        </w:rPr>
        <w:t>These states occur for the Event Scheduler thread, threads that are created to execute scheduled events, or threads that terminate the scheduler.</w:t>
      </w:r>
    </w:p>
    <w:p w14:paraId="11AC337D" w14:textId="77777777" w:rsidR="0007195F" w:rsidRDefault="0007195F" w:rsidP="0007195F">
      <w:pPr>
        <w:pStyle w:val="af"/>
        <w:numPr>
          <w:ilvl w:val="0"/>
          <w:numId w:val="233"/>
        </w:numPr>
        <w:spacing w:line="252" w:lineRule="atLeast"/>
        <w:textAlignment w:val="center"/>
        <w:rPr>
          <w:rFonts w:ascii="Helvetica" w:hAnsi="Helvetica" w:cs="Helvetica"/>
          <w:color w:val="000000"/>
          <w:sz w:val="21"/>
          <w:szCs w:val="21"/>
        </w:rPr>
      </w:pPr>
      <w:bookmarkStart w:id="1030" w:name="idm46383490818416"/>
      <w:bookmarkStart w:id="1031" w:name="idm46383490816928"/>
      <w:bookmarkEnd w:id="1030"/>
      <w:bookmarkEnd w:id="1031"/>
      <w:r>
        <w:rPr>
          <w:rStyle w:val="HTML1"/>
          <w:rFonts w:ascii="Courier New" w:hAnsi="Courier New" w:cs="Courier New"/>
          <w:b/>
          <w:bCs/>
          <w:color w:val="026789"/>
          <w:sz w:val="20"/>
          <w:szCs w:val="20"/>
          <w:shd w:val="clear" w:color="auto" w:fill="FFFFFF"/>
        </w:rPr>
        <w:t>Clearing</w:t>
      </w:r>
    </w:p>
    <w:p w14:paraId="1640081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scheduler thread or a thread that was executing an event is terminating and is about to end.</w:t>
      </w:r>
    </w:p>
    <w:p w14:paraId="318357B6" w14:textId="77777777" w:rsidR="0007195F" w:rsidRDefault="0007195F" w:rsidP="0007195F">
      <w:pPr>
        <w:pStyle w:val="af"/>
        <w:numPr>
          <w:ilvl w:val="0"/>
          <w:numId w:val="233"/>
        </w:numPr>
        <w:spacing w:line="252" w:lineRule="atLeast"/>
        <w:textAlignment w:val="center"/>
        <w:rPr>
          <w:rFonts w:ascii="Helvetica" w:hAnsi="Helvetica" w:cs="Helvetica"/>
          <w:color w:val="000000"/>
          <w:sz w:val="21"/>
          <w:szCs w:val="21"/>
        </w:rPr>
      </w:pPr>
      <w:bookmarkStart w:id="1032" w:name="idm46383490813456"/>
      <w:bookmarkStart w:id="1033" w:name="idm46383490811968"/>
      <w:bookmarkEnd w:id="1032"/>
      <w:bookmarkEnd w:id="1033"/>
      <w:r>
        <w:rPr>
          <w:rStyle w:val="HTML1"/>
          <w:rFonts w:ascii="Courier New" w:hAnsi="Courier New" w:cs="Courier New"/>
          <w:b/>
          <w:bCs/>
          <w:color w:val="026789"/>
          <w:sz w:val="20"/>
          <w:szCs w:val="20"/>
          <w:shd w:val="clear" w:color="auto" w:fill="FFFFFF"/>
        </w:rPr>
        <w:t>Initialized</w:t>
      </w:r>
    </w:p>
    <w:p w14:paraId="16C8B68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scheduler thread or a thread that executes an event has been initialized.</w:t>
      </w:r>
    </w:p>
    <w:p w14:paraId="2D0F824F" w14:textId="77777777" w:rsidR="0007195F" w:rsidRDefault="0007195F" w:rsidP="0007195F">
      <w:pPr>
        <w:pStyle w:val="af"/>
        <w:numPr>
          <w:ilvl w:val="0"/>
          <w:numId w:val="233"/>
        </w:numPr>
        <w:spacing w:line="252" w:lineRule="atLeast"/>
        <w:textAlignment w:val="center"/>
        <w:rPr>
          <w:rFonts w:ascii="Helvetica" w:hAnsi="Helvetica" w:cs="Helvetica"/>
          <w:color w:val="000000"/>
          <w:sz w:val="21"/>
          <w:szCs w:val="21"/>
        </w:rPr>
      </w:pPr>
      <w:bookmarkStart w:id="1034" w:name="idm46383490808512"/>
      <w:bookmarkStart w:id="1035" w:name="idm46383490807008"/>
      <w:bookmarkEnd w:id="1034"/>
      <w:bookmarkEnd w:id="1035"/>
      <w:r>
        <w:rPr>
          <w:rStyle w:val="HTML1"/>
          <w:rFonts w:ascii="Courier New" w:hAnsi="Courier New" w:cs="Courier New"/>
          <w:b/>
          <w:bCs/>
          <w:color w:val="026789"/>
          <w:sz w:val="20"/>
          <w:szCs w:val="20"/>
          <w:shd w:val="clear" w:color="auto" w:fill="FFFFFF"/>
        </w:rPr>
        <w:t>Waiting for next activation</w:t>
      </w:r>
    </w:p>
    <w:p w14:paraId="4706D0B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scheduler has a nonempty event queue but the next activation is in the future.</w:t>
      </w:r>
    </w:p>
    <w:p w14:paraId="6B80CE6B" w14:textId="77777777" w:rsidR="0007195F" w:rsidRDefault="0007195F" w:rsidP="0007195F">
      <w:pPr>
        <w:pStyle w:val="af"/>
        <w:numPr>
          <w:ilvl w:val="0"/>
          <w:numId w:val="233"/>
        </w:numPr>
        <w:spacing w:line="252" w:lineRule="atLeast"/>
        <w:textAlignment w:val="center"/>
        <w:rPr>
          <w:rFonts w:ascii="Helvetica" w:hAnsi="Helvetica" w:cs="Helvetica"/>
          <w:color w:val="000000"/>
          <w:sz w:val="21"/>
          <w:szCs w:val="21"/>
        </w:rPr>
      </w:pPr>
      <w:bookmarkStart w:id="1036" w:name="idm46383490803520"/>
      <w:bookmarkStart w:id="1037" w:name="idm46383490802016"/>
      <w:bookmarkEnd w:id="1036"/>
      <w:bookmarkEnd w:id="1037"/>
      <w:r>
        <w:rPr>
          <w:rStyle w:val="HTML1"/>
          <w:rFonts w:ascii="Courier New" w:hAnsi="Courier New" w:cs="Courier New"/>
          <w:b/>
          <w:bCs/>
          <w:color w:val="026789"/>
          <w:sz w:val="20"/>
          <w:szCs w:val="20"/>
          <w:shd w:val="clear" w:color="auto" w:fill="FFFFFF"/>
        </w:rPr>
        <w:t>Waiting for scheduler to stop</w:t>
      </w:r>
    </w:p>
    <w:p w14:paraId="477BE0F2"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issued </w:t>
      </w:r>
      <w:r>
        <w:rPr>
          <w:rStyle w:val="HTML1"/>
          <w:rFonts w:ascii="Courier New" w:hAnsi="Courier New" w:cs="Courier New"/>
          <w:b/>
          <w:bCs/>
          <w:color w:val="026789"/>
          <w:sz w:val="20"/>
          <w:szCs w:val="20"/>
          <w:shd w:val="clear" w:color="auto" w:fill="FFFFFF"/>
        </w:rPr>
        <w:t>SET GLOBAL event_scheduler=OFF</w:t>
      </w:r>
      <w:r>
        <w:rPr>
          <w:rFonts w:ascii="Helvetica" w:hAnsi="Helvetica" w:cs="Helvetica"/>
          <w:color w:val="000000"/>
          <w:sz w:val="21"/>
          <w:szCs w:val="21"/>
        </w:rPr>
        <w:t> and is waiting for the scheduler to stop.</w:t>
      </w:r>
    </w:p>
    <w:p w14:paraId="76718A57" w14:textId="77777777" w:rsidR="0007195F" w:rsidRDefault="0007195F" w:rsidP="0007195F">
      <w:pPr>
        <w:pStyle w:val="af"/>
        <w:numPr>
          <w:ilvl w:val="0"/>
          <w:numId w:val="233"/>
        </w:numPr>
        <w:spacing w:line="252" w:lineRule="atLeast"/>
        <w:textAlignment w:val="center"/>
        <w:rPr>
          <w:rFonts w:ascii="Helvetica" w:hAnsi="Helvetica" w:cs="Helvetica"/>
          <w:color w:val="000000"/>
          <w:sz w:val="21"/>
          <w:szCs w:val="21"/>
        </w:rPr>
      </w:pPr>
      <w:bookmarkStart w:id="1038" w:name="idm46383490797808"/>
      <w:bookmarkStart w:id="1039" w:name="idm46383490796320"/>
      <w:bookmarkEnd w:id="1038"/>
      <w:bookmarkEnd w:id="1039"/>
      <w:r>
        <w:rPr>
          <w:rStyle w:val="HTML1"/>
          <w:rFonts w:ascii="Courier New" w:hAnsi="Courier New" w:cs="Courier New"/>
          <w:b/>
          <w:bCs/>
          <w:color w:val="026789"/>
          <w:sz w:val="20"/>
          <w:szCs w:val="20"/>
          <w:shd w:val="clear" w:color="auto" w:fill="FFFFFF"/>
        </w:rPr>
        <w:t>Waiting on empty queue</w:t>
      </w:r>
    </w:p>
    <w:p w14:paraId="7CD5110E"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scheduler's event queue is empty and it is sleeping.</w:t>
      </w:r>
    </w:p>
    <w:p w14:paraId="2F024191" w14:textId="77777777" w:rsidR="00394243" w:rsidRPr="0007195F" w:rsidRDefault="00394243"/>
    <w:sectPr w:rsidR="00394243" w:rsidRPr="000719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0B11"/>
    <w:multiLevelType w:val="multilevel"/>
    <w:tmpl w:val="9B74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0958A4"/>
    <w:multiLevelType w:val="multilevel"/>
    <w:tmpl w:val="96B2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524537"/>
    <w:multiLevelType w:val="multilevel"/>
    <w:tmpl w:val="FF9E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081B13"/>
    <w:multiLevelType w:val="multilevel"/>
    <w:tmpl w:val="A348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0A739C"/>
    <w:multiLevelType w:val="multilevel"/>
    <w:tmpl w:val="F31C0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7D1400"/>
    <w:multiLevelType w:val="multilevel"/>
    <w:tmpl w:val="0BBA3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A75965"/>
    <w:multiLevelType w:val="multilevel"/>
    <w:tmpl w:val="624A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1709F1"/>
    <w:multiLevelType w:val="multilevel"/>
    <w:tmpl w:val="040C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513557D"/>
    <w:multiLevelType w:val="multilevel"/>
    <w:tmpl w:val="C03C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5931196"/>
    <w:multiLevelType w:val="multilevel"/>
    <w:tmpl w:val="C0CE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5A673B2"/>
    <w:multiLevelType w:val="multilevel"/>
    <w:tmpl w:val="7C8A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6C85C6C"/>
    <w:multiLevelType w:val="multilevel"/>
    <w:tmpl w:val="E224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73407ED"/>
    <w:multiLevelType w:val="multilevel"/>
    <w:tmpl w:val="9D3C8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779697E"/>
    <w:multiLevelType w:val="multilevel"/>
    <w:tmpl w:val="BA6694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346943"/>
    <w:multiLevelType w:val="multilevel"/>
    <w:tmpl w:val="F8B8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84608E4"/>
    <w:multiLevelType w:val="multilevel"/>
    <w:tmpl w:val="7658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8944A14"/>
    <w:multiLevelType w:val="multilevel"/>
    <w:tmpl w:val="454C0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8D756DC"/>
    <w:multiLevelType w:val="multilevel"/>
    <w:tmpl w:val="0D88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908300E"/>
    <w:multiLevelType w:val="multilevel"/>
    <w:tmpl w:val="796A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A970010"/>
    <w:multiLevelType w:val="multilevel"/>
    <w:tmpl w:val="22C2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D036BA9"/>
    <w:multiLevelType w:val="multilevel"/>
    <w:tmpl w:val="EA84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D1C0C55"/>
    <w:multiLevelType w:val="multilevel"/>
    <w:tmpl w:val="9B68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D2458DE"/>
    <w:multiLevelType w:val="multilevel"/>
    <w:tmpl w:val="23B2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D250904"/>
    <w:multiLevelType w:val="multilevel"/>
    <w:tmpl w:val="0748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DCB5FBF"/>
    <w:multiLevelType w:val="multilevel"/>
    <w:tmpl w:val="F128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DDB44B4"/>
    <w:multiLevelType w:val="multilevel"/>
    <w:tmpl w:val="D2327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DF17F4E"/>
    <w:multiLevelType w:val="multilevel"/>
    <w:tmpl w:val="74DC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E1158EB"/>
    <w:multiLevelType w:val="multilevel"/>
    <w:tmpl w:val="FF06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E4A5736"/>
    <w:multiLevelType w:val="multilevel"/>
    <w:tmpl w:val="06C88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E9B7E9B"/>
    <w:multiLevelType w:val="multilevel"/>
    <w:tmpl w:val="C9706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EFF6D1A"/>
    <w:multiLevelType w:val="multilevel"/>
    <w:tmpl w:val="8C10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FF54C43"/>
    <w:multiLevelType w:val="multilevel"/>
    <w:tmpl w:val="F428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09E35DF"/>
    <w:multiLevelType w:val="multilevel"/>
    <w:tmpl w:val="CCD6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1120834"/>
    <w:multiLevelType w:val="multilevel"/>
    <w:tmpl w:val="B83A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14A0557"/>
    <w:multiLevelType w:val="multilevel"/>
    <w:tmpl w:val="F796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22714C4"/>
    <w:multiLevelType w:val="multilevel"/>
    <w:tmpl w:val="CA9EC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3097B3D"/>
    <w:multiLevelType w:val="multilevel"/>
    <w:tmpl w:val="5BB0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3113979"/>
    <w:multiLevelType w:val="multilevel"/>
    <w:tmpl w:val="27BE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35E379A"/>
    <w:multiLevelType w:val="multilevel"/>
    <w:tmpl w:val="A148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3880D96"/>
    <w:multiLevelType w:val="multilevel"/>
    <w:tmpl w:val="F1500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4983BDF"/>
    <w:multiLevelType w:val="multilevel"/>
    <w:tmpl w:val="2658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56D2BDB"/>
    <w:multiLevelType w:val="multilevel"/>
    <w:tmpl w:val="5FAE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5B61AA6"/>
    <w:multiLevelType w:val="multilevel"/>
    <w:tmpl w:val="FFB6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610094F"/>
    <w:multiLevelType w:val="multilevel"/>
    <w:tmpl w:val="A9AA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6BA1594"/>
    <w:multiLevelType w:val="multilevel"/>
    <w:tmpl w:val="F8AE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7030D85"/>
    <w:multiLevelType w:val="multilevel"/>
    <w:tmpl w:val="8E82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7097140"/>
    <w:multiLevelType w:val="multilevel"/>
    <w:tmpl w:val="009A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7C81576"/>
    <w:multiLevelType w:val="multilevel"/>
    <w:tmpl w:val="F01C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86D4FAF"/>
    <w:multiLevelType w:val="multilevel"/>
    <w:tmpl w:val="7B96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98C482E"/>
    <w:multiLevelType w:val="multilevel"/>
    <w:tmpl w:val="B596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9FF105F"/>
    <w:multiLevelType w:val="multilevel"/>
    <w:tmpl w:val="8B88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B8D2291"/>
    <w:multiLevelType w:val="multilevel"/>
    <w:tmpl w:val="B140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BF1237C"/>
    <w:multiLevelType w:val="multilevel"/>
    <w:tmpl w:val="F6BA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CAE7BFA"/>
    <w:multiLevelType w:val="multilevel"/>
    <w:tmpl w:val="17B0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CE76E70"/>
    <w:multiLevelType w:val="multilevel"/>
    <w:tmpl w:val="322AB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E0E408F"/>
    <w:multiLevelType w:val="multilevel"/>
    <w:tmpl w:val="E482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1E9A423E"/>
    <w:multiLevelType w:val="multilevel"/>
    <w:tmpl w:val="3128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F302851"/>
    <w:multiLevelType w:val="multilevel"/>
    <w:tmpl w:val="E88A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1F9F486D"/>
    <w:multiLevelType w:val="multilevel"/>
    <w:tmpl w:val="73F8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FCD22D7"/>
    <w:multiLevelType w:val="multilevel"/>
    <w:tmpl w:val="7EFE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FD0193F"/>
    <w:multiLevelType w:val="multilevel"/>
    <w:tmpl w:val="7BD4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06B6450"/>
    <w:multiLevelType w:val="multilevel"/>
    <w:tmpl w:val="1B9C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0AD4432"/>
    <w:multiLevelType w:val="multilevel"/>
    <w:tmpl w:val="C3A6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0B44856"/>
    <w:multiLevelType w:val="multilevel"/>
    <w:tmpl w:val="AF52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160201E"/>
    <w:multiLevelType w:val="multilevel"/>
    <w:tmpl w:val="CE6E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2DF7243"/>
    <w:multiLevelType w:val="multilevel"/>
    <w:tmpl w:val="69649C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3110628"/>
    <w:multiLevelType w:val="multilevel"/>
    <w:tmpl w:val="A2C2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34E1FA2"/>
    <w:multiLevelType w:val="multilevel"/>
    <w:tmpl w:val="5FD8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38142A2"/>
    <w:multiLevelType w:val="multilevel"/>
    <w:tmpl w:val="E0A25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3DA184A"/>
    <w:multiLevelType w:val="multilevel"/>
    <w:tmpl w:val="FEEA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4197DA4"/>
    <w:multiLevelType w:val="multilevel"/>
    <w:tmpl w:val="B3F4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4FE609E"/>
    <w:multiLevelType w:val="multilevel"/>
    <w:tmpl w:val="AB9C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5445695"/>
    <w:multiLevelType w:val="multilevel"/>
    <w:tmpl w:val="C614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5486E04"/>
    <w:multiLevelType w:val="multilevel"/>
    <w:tmpl w:val="9CBE8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5C93C5E"/>
    <w:multiLevelType w:val="multilevel"/>
    <w:tmpl w:val="2AF4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5F432B2"/>
    <w:multiLevelType w:val="multilevel"/>
    <w:tmpl w:val="4A1E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6066A45"/>
    <w:multiLevelType w:val="multilevel"/>
    <w:tmpl w:val="6DC2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68A279D"/>
    <w:multiLevelType w:val="multilevel"/>
    <w:tmpl w:val="C29A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6AF3502"/>
    <w:multiLevelType w:val="multilevel"/>
    <w:tmpl w:val="853AA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6E55BA7"/>
    <w:multiLevelType w:val="multilevel"/>
    <w:tmpl w:val="A67C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6FB26F4"/>
    <w:multiLevelType w:val="multilevel"/>
    <w:tmpl w:val="537E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8E878B9"/>
    <w:multiLevelType w:val="multilevel"/>
    <w:tmpl w:val="4E28E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9887A54"/>
    <w:multiLevelType w:val="multilevel"/>
    <w:tmpl w:val="8E12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9BA70A4"/>
    <w:multiLevelType w:val="multilevel"/>
    <w:tmpl w:val="18F2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29C64ECD"/>
    <w:multiLevelType w:val="multilevel"/>
    <w:tmpl w:val="85E8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2A4C7127"/>
    <w:multiLevelType w:val="multilevel"/>
    <w:tmpl w:val="8CDA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2AF540F3"/>
    <w:multiLevelType w:val="multilevel"/>
    <w:tmpl w:val="E638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C6E291D"/>
    <w:multiLevelType w:val="multilevel"/>
    <w:tmpl w:val="11EE5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2D066A4D"/>
    <w:multiLevelType w:val="multilevel"/>
    <w:tmpl w:val="C47E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2D4D25FE"/>
    <w:multiLevelType w:val="multilevel"/>
    <w:tmpl w:val="644C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2E6C18CD"/>
    <w:multiLevelType w:val="multilevel"/>
    <w:tmpl w:val="56DCB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E786FC9"/>
    <w:multiLevelType w:val="multilevel"/>
    <w:tmpl w:val="8F8E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2E8975BD"/>
    <w:multiLevelType w:val="multilevel"/>
    <w:tmpl w:val="4896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05159B0"/>
    <w:multiLevelType w:val="multilevel"/>
    <w:tmpl w:val="0772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08928A0"/>
    <w:multiLevelType w:val="multilevel"/>
    <w:tmpl w:val="7DA8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0A26CDE"/>
    <w:multiLevelType w:val="multilevel"/>
    <w:tmpl w:val="B80E8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0A30B53"/>
    <w:multiLevelType w:val="multilevel"/>
    <w:tmpl w:val="32AA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2006382"/>
    <w:multiLevelType w:val="multilevel"/>
    <w:tmpl w:val="7F48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3086DEC"/>
    <w:multiLevelType w:val="multilevel"/>
    <w:tmpl w:val="93C6B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39774D4"/>
    <w:multiLevelType w:val="multilevel"/>
    <w:tmpl w:val="9410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61575A6"/>
    <w:multiLevelType w:val="multilevel"/>
    <w:tmpl w:val="854C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6AD437A"/>
    <w:multiLevelType w:val="multilevel"/>
    <w:tmpl w:val="E172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6E24C5C"/>
    <w:multiLevelType w:val="multilevel"/>
    <w:tmpl w:val="34AA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370A406A"/>
    <w:multiLevelType w:val="multilevel"/>
    <w:tmpl w:val="E46A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370C7E6E"/>
    <w:multiLevelType w:val="multilevel"/>
    <w:tmpl w:val="096A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37211F54"/>
    <w:multiLevelType w:val="multilevel"/>
    <w:tmpl w:val="2F50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38E8649F"/>
    <w:multiLevelType w:val="multilevel"/>
    <w:tmpl w:val="D52A3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391351F9"/>
    <w:multiLevelType w:val="multilevel"/>
    <w:tmpl w:val="17BE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395B2636"/>
    <w:multiLevelType w:val="multilevel"/>
    <w:tmpl w:val="45EA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3A7F6253"/>
    <w:multiLevelType w:val="multilevel"/>
    <w:tmpl w:val="B87E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3A8949B5"/>
    <w:multiLevelType w:val="multilevel"/>
    <w:tmpl w:val="B7BC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3AB152EC"/>
    <w:multiLevelType w:val="multilevel"/>
    <w:tmpl w:val="F734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3B1964A2"/>
    <w:multiLevelType w:val="multilevel"/>
    <w:tmpl w:val="ACD0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3B2B2877"/>
    <w:multiLevelType w:val="multilevel"/>
    <w:tmpl w:val="4DDA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3B6E38B9"/>
    <w:multiLevelType w:val="multilevel"/>
    <w:tmpl w:val="C1D47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3BA279E5"/>
    <w:multiLevelType w:val="multilevel"/>
    <w:tmpl w:val="2D986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3BB97B5B"/>
    <w:multiLevelType w:val="multilevel"/>
    <w:tmpl w:val="4098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3BD52D90"/>
    <w:multiLevelType w:val="multilevel"/>
    <w:tmpl w:val="3260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3CA37158"/>
    <w:multiLevelType w:val="multilevel"/>
    <w:tmpl w:val="235E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3DFE090D"/>
    <w:multiLevelType w:val="multilevel"/>
    <w:tmpl w:val="D846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3E4F2F2A"/>
    <w:multiLevelType w:val="multilevel"/>
    <w:tmpl w:val="2348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3EBF5927"/>
    <w:multiLevelType w:val="multilevel"/>
    <w:tmpl w:val="D65E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3ED40BF6"/>
    <w:multiLevelType w:val="multilevel"/>
    <w:tmpl w:val="3DAC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3F0600A3"/>
    <w:multiLevelType w:val="multilevel"/>
    <w:tmpl w:val="4DEC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3F4C7CED"/>
    <w:multiLevelType w:val="multilevel"/>
    <w:tmpl w:val="AB28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3FB83968"/>
    <w:multiLevelType w:val="multilevel"/>
    <w:tmpl w:val="15EA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3FED158A"/>
    <w:multiLevelType w:val="multilevel"/>
    <w:tmpl w:val="E5E8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3FFE2A00"/>
    <w:multiLevelType w:val="multilevel"/>
    <w:tmpl w:val="F312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3FFE360B"/>
    <w:multiLevelType w:val="multilevel"/>
    <w:tmpl w:val="01C2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40596040"/>
    <w:multiLevelType w:val="multilevel"/>
    <w:tmpl w:val="A686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11A498D"/>
    <w:multiLevelType w:val="multilevel"/>
    <w:tmpl w:val="C212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1267F99"/>
    <w:multiLevelType w:val="multilevel"/>
    <w:tmpl w:val="D338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4170311D"/>
    <w:multiLevelType w:val="multilevel"/>
    <w:tmpl w:val="C050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419118CF"/>
    <w:multiLevelType w:val="multilevel"/>
    <w:tmpl w:val="F5AC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42591BCC"/>
    <w:multiLevelType w:val="multilevel"/>
    <w:tmpl w:val="36746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446D5CEB"/>
    <w:multiLevelType w:val="multilevel"/>
    <w:tmpl w:val="FD36A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45A91FA6"/>
    <w:multiLevelType w:val="multilevel"/>
    <w:tmpl w:val="A65EF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45F1754B"/>
    <w:multiLevelType w:val="multilevel"/>
    <w:tmpl w:val="18B8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4762483F"/>
    <w:multiLevelType w:val="multilevel"/>
    <w:tmpl w:val="9D0C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48A5329B"/>
    <w:multiLevelType w:val="multilevel"/>
    <w:tmpl w:val="3F80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4AC76A38"/>
    <w:multiLevelType w:val="multilevel"/>
    <w:tmpl w:val="4BB0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4ACE0E84"/>
    <w:multiLevelType w:val="multilevel"/>
    <w:tmpl w:val="042A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4B2D3412"/>
    <w:multiLevelType w:val="multilevel"/>
    <w:tmpl w:val="C714D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4BAE1935"/>
    <w:multiLevelType w:val="multilevel"/>
    <w:tmpl w:val="53D2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4C052637"/>
    <w:multiLevelType w:val="multilevel"/>
    <w:tmpl w:val="7FD0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4C690EEF"/>
    <w:multiLevelType w:val="multilevel"/>
    <w:tmpl w:val="2D54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4D6D11F6"/>
    <w:multiLevelType w:val="multilevel"/>
    <w:tmpl w:val="9494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4DBD130F"/>
    <w:multiLevelType w:val="multilevel"/>
    <w:tmpl w:val="D95C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4DBE2C4D"/>
    <w:multiLevelType w:val="multilevel"/>
    <w:tmpl w:val="8FE2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4DC37663"/>
    <w:multiLevelType w:val="multilevel"/>
    <w:tmpl w:val="F6C6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4EA725E5"/>
    <w:multiLevelType w:val="multilevel"/>
    <w:tmpl w:val="D588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4ED7651F"/>
    <w:multiLevelType w:val="multilevel"/>
    <w:tmpl w:val="2C0C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4F1809C7"/>
    <w:multiLevelType w:val="multilevel"/>
    <w:tmpl w:val="860E6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4F6D577A"/>
    <w:multiLevelType w:val="multilevel"/>
    <w:tmpl w:val="7B6C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4F8B52EA"/>
    <w:multiLevelType w:val="multilevel"/>
    <w:tmpl w:val="39F49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FB92921"/>
    <w:multiLevelType w:val="multilevel"/>
    <w:tmpl w:val="0FC6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51125703"/>
    <w:multiLevelType w:val="multilevel"/>
    <w:tmpl w:val="A834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524610C8"/>
    <w:multiLevelType w:val="multilevel"/>
    <w:tmpl w:val="DC9E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529F76A1"/>
    <w:multiLevelType w:val="multilevel"/>
    <w:tmpl w:val="BAAA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52ED1EC8"/>
    <w:multiLevelType w:val="multilevel"/>
    <w:tmpl w:val="3CE8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53EB33EF"/>
    <w:multiLevelType w:val="multilevel"/>
    <w:tmpl w:val="22EC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54807D51"/>
    <w:multiLevelType w:val="multilevel"/>
    <w:tmpl w:val="C812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5499310C"/>
    <w:multiLevelType w:val="multilevel"/>
    <w:tmpl w:val="92BE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55BB2751"/>
    <w:multiLevelType w:val="multilevel"/>
    <w:tmpl w:val="EC02A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55E73680"/>
    <w:multiLevelType w:val="multilevel"/>
    <w:tmpl w:val="F268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55F25F68"/>
    <w:multiLevelType w:val="multilevel"/>
    <w:tmpl w:val="A30A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567F0128"/>
    <w:multiLevelType w:val="multilevel"/>
    <w:tmpl w:val="3702A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56FA7F18"/>
    <w:multiLevelType w:val="multilevel"/>
    <w:tmpl w:val="373E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570A726E"/>
    <w:multiLevelType w:val="multilevel"/>
    <w:tmpl w:val="4F7C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58D060E9"/>
    <w:multiLevelType w:val="multilevel"/>
    <w:tmpl w:val="3B0E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59333A24"/>
    <w:multiLevelType w:val="multilevel"/>
    <w:tmpl w:val="6ED2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5B5B6C6E"/>
    <w:multiLevelType w:val="multilevel"/>
    <w:tmpl w:val="1A8C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5B5D54E7"/>
    <w:multiLevelType w:val="multilevel"/>
    <w:tmpl w:val="D89A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5C294BBD"/>
    <w:multiLevelType w:val="multilevel"/>
    <w:tmpl w:val="A2E6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5E0F2D91"/>
    <w:multiLevelType w:val="multilevel"/>
    <w:tmpl w:val="9F92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5EE6575B"/>
    <w:multiLevelType w:val="multilevel"/>
    <w:tmpl w:val="0DDAE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5EF63D79"/>
    <w:multiLevelType w:val="multilevel"/>
    <w:tmpl w:val="234C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5F4D575C"/>
    <w:multiLevelType w:val="multilevel"/>
    <w:tmpl w:val="686A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5F5913EE"/>
    <w:multiLevelType w:val="multilevel"/>
    <w:tmpl w:val="AE00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5FE7691D"/>
    <w:multiLevelType w:val="multilevel"/>
    <w:tmpl w:val="7D025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05C6B10"/>
    <w:multiLevelType w:val="multilevel"/>
    <w:tmpl w:val="3D34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60B120A0"/>
    <w:multiLevelType w:val="multilevel"/>
    <w:tmpl w:val="8990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635328CE"/>
    <w:multiLevelType w:val="multilevel"/>
    <w:tmpl w:val="1F521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637E29F1"/>
    <w:multiLevelType w:val="multilevel"/>
    <w:tmpl w:val="907A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63F85FB6"/>
    <w:multiLevelType w:val="multilevel"/>
    <w:tmpl w:val="21E6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642F34D5"/>
    <w:multiLevelType w:val="multilevel"/>
    <w:tmpl w:val="01D6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643048C1"/>
    <w:multiLevelType w:val="multilevel"/>
    <w:tmpl w:val="98CE9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4501287"/>
    <w:multiLevelType w:val="multilevel"/>
    <w:tmpl w:val="EE304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64BD6F65"/>
    <w:multiLevelType w:val="multilevel"/>
    <w:tmpl w:val="8A1E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65094E26"/>
    <w:multiLevelType w:val="multilevel"/>
    <w:tmpl w:val="BE9C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65537A9E"/>
    <w:multiLevelType w:val="multilevel"/>
    <w:tmpl w:val="9526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663E1C43"/>
    <w:multiLevelType w:val="multilevel"/>
    <w:tmpl w:val="BE9CD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66D42865"/>
    <w:multiLevelType w:val="multilevel"/>
    <w:tmpl w:val="B32A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682C2321"/>
    <w:multiLevelType w:val="multilevel"/>
    <w:tmpl w:val="D670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688457EA"/>
    <w:multiLevelType w:val="multilevel"/>
    <w:tmpl w:val="C928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694F42C9"/>
    <w:multiLevelType w:val="multilevel"/>
    <w:tmpl w:val="C388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69547A7D"/>
    <w:multiLevelType w:val="multilevel"/>
    <w:tmpl w:val="A9AE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6A2D0645"/>
    <w:multiLevelType w:val="multilevel"/>
    <w:tmpl w:val="8E66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6CC21E70"/>
    <w:multiLevelType w:val="multilevel"/>
    <w:tmpl w:val="D042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6D9C47D6"/>
    <w:multiLevelType w:val="multilevel"/>
    <w:tmpl w:val="5498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6DF2224C"/>
    <w:multiLevelType w:val="multilevel"/>
    <w:tmpl w:val="E6C6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6DFF1033"/>
    <w:multiLevelType w:val="multilevel"/>
    <w:tmpl w:val="2C64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6E1901CE"/>
    <w:multiLevelType w:val="multilevel"/>
    <w:tmpl w:val="C4D8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6E272C4B"/>
    <w:multiLevelType w:val="multilevel"/>
    <w:tmpl w:val="E39A3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6EA75056"/>
    <w:multiLevelType w:val="multilevel"/>
    <w:tmpl w:val="6730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6EB45132"/>
    <w:multiLevelType w:val="multilevel"/>
    <w:tmpl w:val="5E28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70855CB8"/>
    <w:multiLevelType w:val="multilevel"/>
    <w:tmpl w:val="95763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2765E3A"/>
    <w:multiLevelType w:val="multilevel"/>
    <w:tmpl w:val="4600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72C542C9"/>
    <w:multiLevelType w:val="multilevel"/>
    <w:tmpl w:val="A6A8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74CC04C8"/>
    <w:multiLevelType w:val="multilevel"/>
    <w:tmpl w:val="2B48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75E11299"/>
    <w:multiLevelType w:val="multilevel"/>
    <w:tmpl w:val="61BAA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75E8298A"/>
    <w:multiLevelType w:val="multilevel"/>
    <w:tmpl w:val="B90C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76DC2876"/>
    <w:multiLevelType w:val="multilevel"/>
    <w:tmpl w:val="F54A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7760658A"/>
    <w:multiLevelType w:val="multilevel"/>
    <w:tmpl w:val="3EB2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77DE4470"/>
    <w:multiLevelType w:val="multilevel"/>
    <w:tmpl w:val="94FE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78791709"/>
    <w:multiLevelType w:val="multilevel"/>
    <w:tmpl w:val="E872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78A64079"/>
    <w:multiLevelType w:val="multilevel"/>
    <w:tmpl w:val="4206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7A0C76B3"/>
    <w:multiLevelType w:val="multilevel"/>
    <w:tmpl w:val="20AC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7A387ADC"/>
    <w:multiLevelType w:val="multilevel"/>
    <w:tmpl w:val="36A2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7A3E75A9"/>
    <w:multiLevelType w:val="multilevel"/>
    <w:tmpl w:val="5F04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7AFC6393"/>
    <w:multiLevelType w:val="multilevel"/>
    <w:tmpl w:val="B5DE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7B303938"/>
    <w:multiLevelType w:val="multilevel"/>
    <w:tmpl w:val="D416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7CEE1C36"/>
    <w:multiLevelType w:val="multilevel"/>
    <w:tmpl w:val="0614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7CF05655"/>
    <w:multiLevelType w:val="multilevel"/>
    <w:tmpl w:val="869E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7D4F0434"/>
    <w:multiLevelType w:val="multilevel"/>
    <w:tmpl w:val="D582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7E60008F"/>
    <w:multiLevelType w:val="multilevel"/>
    <w:tmpl w:val="219A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7F024AD7"/>
    <w:multiLevelType w:val="multilevel"/>
    <w:tmpl w:val="D818A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7F0C4A60"/>
    <w:multiLevelType w:val="multilevel"/>
    <w:tmpl w:val="FB42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7F181DBC"/>
    <w:multiLevelType w:val="multilevel"/>
    <w:tmpl w:val="E420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7F76247A"/>
    <w:multiLevelType w:val="multilevel"/>
    <w:tmpl w:val="490267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7F94357F"/>
    <w:multiLevelType w:val="multilevel"/>
    <w:tmpl w:val="0DBE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7F9C4F9C"/>
    <w:multiLevelType w:val="multilevel"/>
    <w:tmpl w:val="D3BE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7FFC33F8"/>
    <w:multiLevelType w:val="multilevel"/>
    <w:tmpl w:val="FF28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7"/>
  </w:num>
  <w:num w:numId="2">
    <w:abstractNumId w:val="148"/>
  </w:num>
  <w:num w:numId="3">
    <w:abstractNumId w:val="180"/>
  </w:num>
  <w:num w:numId="4">
    <w:abstractNumId w:val="46"/>
  </w:num>
  <w:num w:numId="5">
    <w:abstractNumId w:val="35"/>
  </w:num>
  <w:num w:numId="6">
    <w:abstractNumId w:val="79"/>
  </w:num>
  <w:num w:numId="7">
    <w:abstractNumId w:val="20"/>
  </w:num>
  <w:num w:numId="8">
    <w:abstractNumId w:val="169"/>
  </w:num>
  <w:num w:numId="9">
    <w:abstractNumId w:val="13"/>
  </w:num>
  <w:num w:numId="10">
    <w:abstractNumId w:val="173"/>
  </w:num>
  <w:num w:numId="11">
    <w:abstractNumId w:val="196"/>
  </w:num>
  <w:num w:numId="12">
    <w:abstractNumId w:val="17"/>
  </w:num>
  <w:num w:numId="13">
    <w:abstractNumId w:val="85"/>
  </w:num>
  <w:num w:numId="14">
    <w:abstractNumId w:val="186"/>
  </w:num>
  <w:num w:numId="15">
    <w:abstractNumId w:val="206"/>
  </w:num>
  <w:num w:numId="16">
    <w:abstractNumId w:val="112"/>
  </w:num>
  <w:num w:numId="17">
    <w:abstractNumId w:val="162"/>
  </w:num>
  <w:num w:numId="18">
    <w:abstractNumId w:val="23"/>
  </w:num>
  <w:num w:numId="19">
    <w:abstractNumId w:val="201"/>
  </w:num>
  <w:num w:numId="20">
    <w:abstractNumId w:val="11"/>
  </w:num>
  <w:num w:numId="21">
    <w:abstractNumId w:val="32"/>
  </w:num>
  <w:num w:numId="22">
    <w:abstractNumId w:val="129"/>
  </w:num>
  <w:num w:numId="23">
    <w:abstractNumId w:val="43"/>
  </w:num>
  <w:num w:numId="24">
    <w:abstractNumId w:val="178"/>
  </w:num>
  <w:num w:numId="25">
    <w:abstractNumId w:val="123"/>
  </w:num>
  <w:num w:numId="26">
    <w:abstractNumId w:val="80"/>
  </w:num>
  <w:num w:numId="27">
    <w:abstractNumId w:val="119"/>
  </w:num>
  <w:num w:numId="28">
    <w:abstractNumId w:val="68"/>
  </w:num>
  <w:num w:numId="29">
    <w:abstractNumId w:val="221"/>
  </w:num>
  <w:num w:numId="30">
    <w:abstractNumId w:val="81"/>
  </w:num>
  <w:num w:numId="31">
    <w:abstractNumId w:val="133"/>
  </w:num>
  <w:num w:numId="32">
    <w:abstractNumId w:val="179"/>
  </w:num>
  <w:num w:numId="33">
    <w:abstractNumId w:val="95"/>
  </w:num>
  <w:num w:numId="34">
    <w:abstractNumId w:val="1"/>
  </w:num>
  <w:num w:numId="35">
    <w:abstractNumId w:val="121"/>
  </w:num>
  <w:num w:numId="36">
    <w:abstractNumId w:val="164"/>
  </w:num>
  <w:num w:numId="37">
    <w:abstractNumId w:val="159"/>
  </w:num>
  <w:num w:numId="38">
    <w:abstractNumId w:val="205"/>
  </w:num>
  <w:num w:numId="39">
    <w:abstractNumId w:val="10"/>
  </w:num>
  <w:num w:numId="40">
    <w:abstractNumId w:val="60"/>
  </w:num>
  <w:num w:numId="41">
    <w:abstractNumId w:val="163"/>
  </w:num>
  <w:num w:numId="42">
    <w:abstractNumId w:val="154"/>
  </w:num>
  <w:num w:numId="43">
    <w:abstractNumId w:val="124"/>
  </w:num>
  <w:num w:numId="44">
    <w:abstractNumId w:val="125"/>
  </w:num>
  <w:num w:numId="45">
    <w:abstractNumId w:val="104"/>
  </w:num>
  <w:num w:numId="46">
    <w:abstractNumId w:val="77"/>
  </w:num>
  <w:num w:numId="47">
    <w:abstractNumId w:val="128"/>
  </w:num>
  <w:num w:numId="48">
    <w:abstractNumId w:val="70"/>
  </w:num>
  <w:num w:numId="49">
    <w:abstractNumId w:val="156"/>
  </w:num>
  <w:num w:numId="50">
    <w:abstractNumId w:val="93"/>
  </w:num>
  <w:num w:numId="51">
    <w:abstractNumId w:val="136"/>
  </w:num>
  <w:num w:numId="52">
    <w:abstractNumId w:val="54"/>
  </w:num>
  <w:num w:numId="53">
    <w:abstractNumId w:val="176"/>
  </w:num>
  <w:num w:numId="54">
    <w:abstractNumId w:val="88"/>
  </w:num>
  <w:num w:numId="55">
    <w:abstractNumId w:val="161"/>
  </w:num>
  <w:num w:numId="56">
    <w:abstractNumId w:val="0"/>
  </w:num>
  <w:num w:numId="57">
    <w:abstractNumId w:val="108"/>
  </w:num>
  <w:num w:numId="58">
    <w:abstractNumId w:val="7"/>
  </w:num>
  <w:num w:numId="59">
    <w:abstractNumId w:val="33"/>
  </w:num>
  <w:num w:numId="60">
    <w:abstractNumId w:val="120"/>
  </w:num>
  <w:num w:numId="61">
    <w:abstractNumId w:val="9"/>
  </w:num>
  <w:num w:numId="62">
    <w:abstractNumId w:val="62"/>
  </w:num>
  <w:num w:numId="63">
    <w:abstractNumId w:val="100"/>
  </w:num>
  <w:num w:numId="64">
    <w:abstractNumId w:val="174"/>
  </w:num>
  <w:num w:numId="65">
    <w:abstractNumId w:val="199"/>
  </w:num>
  <w:num w:numId="66">
    <w:abstractNumId w:val="86"/>
  </w:num>
  <w:num w:numId="67">
    <w:abstractNumId w:val="219"/>
  </w:num>
  <w:num w:numId="68">
    <w:abstractNumId w:val="127"/>
  </w:num>
  <w:num w:numId="69">
    <w:abstractNumId w:val="149"/>
  </w:num>
  <w:num w:numId="70">
    <w:abstractNumId w:val="155"/>
  </w:num>
  <w:num w:numId="71">
    <w:abstractNumId w:val="131"/>
  </w:num>
  <w:num w:numId="72">
    <w:abstractNumId w:val="39"/>
  </w:num>
  <w:num w:numId="73">
    <w:abstractNumId w:val="216"/>
  </w:num>
  <w:num w:numId="74">
    <w:abstractNumId w:val="84"/>
  </w:num>
  <w:num w:numId="75">
    <w:abstractNumId w:val="59"/>
  </w:num>
  <w:num w:numId="76">
    <w:abstractNumId w:val="94"/>
  </w:num>
  <w:num w:numId="77">
    <w:abstractNumId w:val="75"/>
  </w:num>
  <w:num w:numId="78">
    <w:abstractNumId w:val="167"/>
  </w:num>
  <w:num w:numId="79">
    <w:abstractNumId w:val="118"/>
  </w:num>
  <w:num w:numId="80">
    <w:abstractNumId w:val="130"/>
  </w:num>
  <w:num w:numId="81">
    <w:abstractNumId w:val="113"/>
  </w:num>
  <w:num w:numId="82">
    <w:abstractNumId w:val="144"/>
  </w:num>
  <w:num w:numId="83">
    <w:abstractNumId w:val="71"/>
  </w:num>
  <w:num w:numId="84">
    <w:abstractNumId w:val="145"/>
  </w:num>
  <w:num w:numId="85">
    <w:abstractNumId w:val="63"/>
  </w:num>
  <w:num w:numId="86">
    <w:abstractNumId w:val="36"/>
  </w:num>
  <w:num w:numId="87">
    <w:abstractNumId w:val="37"/>
  </w:num>
  <w:num w:numId="88">
    <w:abstractNumId w:val="58"/>
  </w:num>
  <w:num w:numId="89">
    <w:abstractNumId w:val="52"/>
  </w:num>
  <w:num w:numId="90">
    <w:abstractNumId w:val="3"/>
  </w:num>
  <w:num w:numId="91">
    <w:abstractNumId w:val="25"/>
  </w:num>
  <w:num w:numId="92">
    <w:abstractNumId w:val="177"/>
  </w:num>
  <w:num w:numId="93">
    <w:abstractNumId w:val="150"/>
  </w:num>
  <w:num w:numId="94">
    <w:abstractNumId w:val="55"/>
  </w:num>
  <w:num w:numId="95">
    <w:abstractNumId w:val="158"/>
  </w:num>
  <w:num w:numId="96">
    <w:abstractNumId w:val="105"/>
  </w:num>
  <w:num w:numId="97">
    <w:abstractNumId w:val="228"/>
  </w:num>
  <w:num w:numId="98">
    <w:abstractNumId w:val="222"/>
  </w:num>
  <w:num w:numId="99">
    <w:abstractNumId w:val="53"/>
  </w:num>
  <w:num w:numId="100">
    <w:abstractNumId w:val="165"/>
  </w:num>
  <w:num w:numId="101">
    <w:abstractNumId w:val="19"/>
  </w:num>
  <w:num w:numId="102">
    <w:abstractNumId w:val="195"/>
  </w:num>
  <w:num w:numId="103">
    <w:abstractNumId w:val="114"/>
  </w:num>
  <w:num w:numId="104">
    <w:abstractNumId w:val="166"/>
  </w:num>
  <w:num w:numId="105">
    <w:abstractNumId w:val="185"/>
  </w:num>
  <w:num w:numId="106">
    <w:abstractNumId w:val="208"/>
  </w:num>
  <w:num w:numId="107">
    <w:abstractNumId w:val="83"/>
  </w:num>
  <w:num w:numId="108">
    <w:abstractNumId w:val="215"/>
  </w:num>
  <w:num w:numId="109">
    <w:abstractNumId w:val="160"/>
  </w:num>
  <w:num w:numId="110">
    <w:abstractNumId w:val="92"/>
  </w:num>
  <w:num w:numId="111">
    <w:abstractNumId w:val="51"/>
  </w:num>
  <w:num w:numId="112">
    <w:abstractNumId w:val="190"/>
  </w:num>
  <w:num w:numId="113">
    <w:abstractNumId w:val="109"/>
  </w:num>
  <w:num w:numId="114">
    <w:abstractNumId w:val="172"/>
  </w:num>
  <w:num w:numId="115">
    <w:abstractNumId w:val="151"/>
  </w:num>
  <w:num w:numId="116">
    <w:abstractNumId w:val="28"/>
  </w:num>
  <w:num w:numId="117">
    <w:abstractNumId w:val="153"/>
  </w:num>
  <w:num w:numId="118">
    <w:abstractNumId w:val="15"/>
  </w:num>
  <w:num w:numId="119">
    <w:abstractNumId w:val="220"/>
  </w:num>
  <w:num w:numId="120">
    <w:abstractNumId w:val="41"/>
  </w:num>
  <w:num w:numId="121">
    <w:abstractNumId w:val="204"/>
  </w:num>
  <w:num w:numId="122">
    <w:abstractNumId w:val="181"/>
  </w:num>
  <w:num w:numId="123">
    <w:abstractNumId w:val="69"/>
  </w:num>
  <w:num w:numId="124">
    <w:abstractNumId w:val="141"/>
  </w:num>
  <w:num w:numId="125">
    <w:abstractNumId w:val="47"/>
  </w:num>
  <w:num w:numId="126">
    <w:abstractNumId w:val="76"/>
  </w:num>
  <w:num w:numId="127">
    <w:abstractNumId w:val="193"/>
  </w:num>
  <w:num w:numId="128">
    <w:abstractNumId w:val="225"/>
  </w:num>
  <w:num w:numId="129">
    <w:abstractNumId w:val="99"/>
  </w:num>
  <w:num w:numId="130">
    <w:abstractNumId w:val="137"/>
  </w:num>
  <w:num w:numId="131">
    <w:abstractNumId w:val="227"/>
  </w:num>
  <w:num w:numId="132">
    <w:abstractNumId w:val="111"/>
  </w:num>
  <w:num w:numId="133">
    <w:abstractNumId w:val="96"/>
  </w:num>
  <w:num w:numId="134">
    <w:abstractNumId w:val="213"/>
  </w:num>
  <w:num w:numId="135">
    <w:abstractNumId w:val="134"/>
  </w:num>
  <w:num w:numId="136">
    <w:abstractNumId w:val="184"/>
  </w:num>
  <w:num w:numId="137">
    <w:abstractNumId w:val="31"/>
  </w:num>
  <w:num w:numId="138">
    <w:abstractNumId w:val="16"/>
  </w:num>
  <w:num w:numId="139">
    <w:abstractNumId w:val="89"/>
  </w:num>
  <w:num w:numId="140">
    <w:abstractNumId w:val="48"/>
  </w:num>
  <w:num w:numId="141">
    <w:abstractNumId w:val="142"/>
  </w:num>
  <w:num w:numId="142">
    <w:abstractNumId w:val="61"/>
  </w:num>
  <w:num w:numId="143">
    <w:abstractNumId w:val="135"/>
  </w:num>
  <w:num w:numId="144">
    <w:abstractNumId w:val="65"/>
  </w:num>
  <w:num w:numId="145">
    <w:abstractNumId w:val="56"/>
  </w:num>
  <w:num w:numId="146">
    <w:abstractNumId w:val="139"/>
  </w:num>
  <w:num w:numId="147">
    <w:abstractNumId w:val="152"/>
  </w:num>
  <w:num w:numId="148">
    <w:abstractNumId w:val="91"/>
  </w:num>
  <w:num w:numId="149">
    <w:abstractNumId w:val="97"/>
  </w:num>
  <w:num w:numId="150">
    <w:abstractNumId w:val="202"/>
  </w:num>
  <w:num w:numId="151">
    <w:abstractNumId w:val="229"/>
  </w:num>
  <w:num w:numId="152">
    <w:abstractNumId w:val="230"/>
  </w:num>
  <w:num w:numId="153">
    <w:abstractNumId w:val="126"/>
  </w:num>
  <w:num w:numId="154">
    <w:abstractNumId w:val="189"/>
  </w:num>
  <w:num w:numId="155">
    <w:abstractNumId w:val="29"/>
  </w:num>
  <w:num w:numId="156">
    <w:abstractNumId w:val="175"/>
  </w:num>
  <w:num w:numId="157">
    <w:abstractNumId w:val="12"/>
  </w:num>
  <w:num w:numId="158">
    <w:abstractNumId w:val="21"/>
  </w:num>
  <w:num w:numId="159">
    <w:abstractNumId w:val="146"/>
  </w:num>
  <w:num w:numId="160">
    <w:abstractNumId w:val="209"/>
  </w:num>
  <w:num w:numId="161">
    <w:abstractNumId w:val="106"/>
  </w:num>
  <w:num w:numId="162">
    <w:abstractNumId w:val="122"/>
  </w:num>
  <w:num w:numId="163">
    <w:abstractNumId w:val="30"/>
  </w:num>
  <w:num w:numId="164">
    <w:abstractNumId w:val="2"/>
  </w:num>
  <w:num w:numId="165">
    <w:abstractNumId w:val="157"/>
  </w:num>
  <w:num w:numId="166">
    <w:abstractNumId w:val="187"/>
  </w:num>
  <w:num w:numId="167">
    <w:abstractNumId w:val="231"/>
  </w:num>
  <w:num w:numId="168">
    <w:abstractNumId w:val="132"/>
  </w:num>
  <w:num w:numId="169">
    <w:abstractNumId w:val="191"/>
  </w:num>
  <w:num w:numId="170">
    <w:abstractNumId w:val="223"/>
  </w:num>
  <w:num w:numId="171">
    <w:abstractNumId w:val="87"/>
  </w:num>
  <w:num w:numId="172">
    <w:abstractNumId w:val="66"/>
  </w:num>
  <w:num w:numId="173">
    <w:abstractNumId w:val="203"/>
  </w:num>
  <w:num w:numId="174">
    <w:abstractNumId w:val="183"/>
  </w:num>
  <w:num w:numId="175">
    <w:abstractNumId w:val="38"/>
  </w:num>
  <w:num w:numId="176">
    <w:abstractNumId w:val="188"/>
  </w:num>
  <w:num w:numId="177">
    <w:abstractNumId w:val="78"/>
  </w:num>
  <w:num w:numId="178">
    <w:abstractNumId w:val="74"/>
  </w:num>
  <w:num w:numId="179">
    <w:abstractNumId w:val="197"/>
  </w:num>
  <w:num w:numId="180">
    <w:abstractNumId w:val="224"/>
  </w:num>
  <w:num w:numId="181">
    <w:abstractNumId w:val="22"/>
  </w:num>
  <w:num w:numId="182">
    <w:abstractNumId w:val="198"/>
  </w:num>
  <w:num w:numId="183">
    <w:abstractNumId w:val="192"/>
  </w:num>
  <w:num w:numId="184">
    <w:abstractNumId w:val="232"/>
  </w:num>
  <w:num w:numId="185">
    <w:abstractNumId w:val="138"/>
  </w:num>
  <w:num w:numId="186">
    <w:abstractNumId w:val="18"/>
  </w:num>
  <w:num w:numId="187">
    <w:abstractNumId w:val="42"/>
  </w:num>
  <w:num w:numId="188">
    <w:abstractNumId w:val="115"/>
  </w:num>
  <w:num w:numId="189">
    <w:abstractNumId w:val="217"/>
  </w:num>
  <w:num w:numId="190">
    <w:abstractNumId w:val="143"/>
  </w:num>
  <w:num w:numId="191">
    <w:abstractNumId w:val="45"/>
  </w:num>
  <w:num w:numId="192">
    <w:abstractNumId w:val="103"/>
  </w:num>
  <w:num w:numId="193">
    <w:abstractNumId w:val="207"/>
  </w:num>
  <w:num w:numId="194">
    <w:abstractNumId w:val="44"/>
  </w:num>
  <w:num w:numId="195">
    <w:abstractNumId w:val="102"/>
  </w:num>
  <w:num w:numId="196">
    <w:abstractNumId w:val="211"/>
  </w:num>
  <w:num w:numId="197">
    <w:abstractNumId w:val="110"/>
  </w:num>
  <w:num w:numId="198">
    <w:abstractNumId w:val="34"/>
  </w:num>
  <w:num w:numId="199">
    <w:abstractNumId w:val="49"/>
  </w:num>
  <w:num w:numId="200">
    <w:abstractNumId w:val="8"/>
  </w:num>
  <w:num w:numId="201">
    <w:abstractNumId w:val="140"/>
  </w:num>
  <w:num w:numId="202">
    <w:abstractNumId w:val="5"/>
  </w:num>
  <w:num w:numId="203">
    <w:abstractNumId w:val="210"/>
  </w:num>
  <w:num w:numId="204">
    <w:abstractNumId w:val="6"/>
  </w:num>
  <w:num w:numId="205">
    <w:abstractNumId w:val="50"/>
  </w:num>
  <w:num w:numId="206">
    <w:abstractNumId w:val="147"/>
  </w:num>
  <w:num w:numId="207">
    <w:abstractNumId w:val="168"/>
  </w:num>
  <w:num w:numId="208">
    <w:abstractNumId w:val="14"/>
  </w:num>
  <w:num w:numId="209">
    <w:abstractNumId w:val="101"/>
  </w:num>
  <w:num w:numId="210">
    <w:abstractNumId w:val="116"/>
  </w:num>
  <w:num w:numId="211">
    <w:abstractNumId w:val="107"/>
  </w:num>
  <w:num w:numId="212">
    <w:abstractNumId w:val="226"/>
  </w:num>
  <w:num w:numId="213">
    <w:abstractNumId w:val="64"/>
  </w:num>
  <w:num w:numId="214">
    <w:abstractNumId w:val="98"/>
  </w:num>
  <w:num w:numId="215">
    <w:abstractNumId w:val="26"/>
  </w:num>
  <w:num w:numId="216">
    <w:abstractNumId w:val="212"/>
  </w:num>
  <w:num w:numId="217">
    <w:abstractNumId w:val="90"/>
  </w:num>
  <w:num w:numId="218">
    <w:abstractNumId w:val="182"/>
  </w:num>
  <w:num w:numId="219">
    <w:abstractNumId w:val="4"/>
  </w:num>
  <w:num w:numId="220">
    <w:abstractNumId w:val="200"/>
  </w:num>
  <w:num w:numId="221">
    <w:abstractNumId w:val="40"/>
  </w:num>
  <w:num w:numId="222">
    <w:abstractNumId w:val="82"/>
  </w:num>
  <w:num w:numId="223">
    <w:abstractNumId w:val="194"/>
  </w:num>
  <w:num w:numId="224">
    <w:abstractNumId w:val="24"/>
  </w:num>
  <w:num w:numId="225">
    <w:abstractNumId w:val="171"/>
  </w:num>
  <w:num w:numId="226">
    <w:abstractNumId w:val="214"/>
  </w:num>
  <w:num w:numId="227">
    <w:abstractNumId w:val="73"/>
  </w:num>
  <w:num w:numId="228">
    <w:abstractNumId w:val="67"/>
  </w:num>
  <w:num w:numId="229">
    <w:abstractNumId w:val="218"/>
  </w:num>
  <w:num w:numId="230">
    <w:abstractNumId w:val="170"/>
  </w:num>
  <w:num w:numId="231">
    <w:abstractNumId w:val="57"/>
  </w:num>
  <w:num w:numId="232">
    <w:abstractNumId w:val="27"/>
  </w:num>
  <w:num w:numId="233">
    <w:abstractNumId w:val="72"/>
  </w:num>
  <w:numIdMacAtCleanup w:val="2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95F"/>
    <w:rsid w:val="0007195F"/>
    <w:rsid w:val="00394243"/>
    <w:rsid w:val="00BC31D0"/>
    <w:rsid w:val="00D17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C9428"/>
  <w15:chartTrackingRefBased/>
  <w15:docId w15:val="{902FC3C3-D69B-41ED-A128-7A5E82064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195F"/>
    <w:rPr>
      <w:rFonts w:ascii="Times New Roman" w:eastAsia="宋体" w:hAnsi="Times New Roman"/>
      <w:sz w:val="24"/>
    </w:rPr>
  </w:style>
  <w:style w:type="paragraph" w:styleId="1">
    <w:name w:val="heading 1"/>
    <w:basedOn w:val="a"/>
    <w:next w:val="a"/>
    <w:link w:val="10"/>
    <w:uiPriority w:val="9"/>
    <w:qFormat/>
    <w:rsid w:val="0007195F"/>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07195F"/>
    <w:pPr>
      <w:keepNext/>
      <w:keepLines/>
      <w:outlineLvl w:val="1"/>
    </w:pPr>
    <w:rPr>
      <w:rFonts w:eastAsia="楷体" w:cstheme="majorBidi"/>
      <w:bCs/>
      <w:sz w:val="32"/>
      <w:szCs w:val="32"/>
    </w:rPr>
  </w:style>
  <w:style w:type="paragraph" w:styleId="3">
    <w:name w:val="heading 3"/>
    <w:basedOn w:val="a"/>
    <w:next w:val="a"/>
    <w:link w:val="30"/>
    <w:uiPriority w:val="9"/>
    <w:unhideWhenUsed/>
    <w:qFormat/>
    <w:rsid w:val="0007195F"/>
    <w:pPr>
      <w:keepNext/>
      <w:keepLines/>
      <w:outlineLvl w:val="2"/>
    </w:pPr>
    <w:rPr>
      <w:bCs/>
      <w:sz w:val="32"/>
      <w:szCs w:val="32"/>
    </w:rPr>
  </w:style>
  <w:style w:type="paragraph" w:styleId="4">
    <w:name w:val="heading 4"/>
    <w:basedOn w:val="a"/>
    <w:next w:val="a"/>
    <w:link w:val="40"/>
    <w:uiPriority w:val="9"/>
    <w:unhideWhenUsed/>
    <w:qFormat/>
    <w:rsid w:val="0007195F"/>
    <w:pPr>
      <w:keepNext/>
      <w:keepLines/>
      <w:outlineLvl w:val="3"/>
    </w:pPr>
    <w:rPr>
      <w:rFonts w:eastAsia="楷体" w:cstheme="majorBidi"/>
      <w:b/>
      <w:bCs/>
      <w:szCs w:val="28"/>
    </w:rPr>
  </w:style>
  <w:style w:type="paragraph" w:styleId="5">
    <w:name w:val="heading 5"/>
    <w:basedOn w:val="a"/>
    <w:next w:val="a"/>
    <w:link w:val="50"/>
    <w:uiPriority w:val="9"/>
    <w:unhideWhenUsed/>
    <w:qFormat/>
    <w:rsid w:val="0007195F"/>
    <w:pPr>
      <w:keepNext/>
      <w:keepLines/>
      <w:outlineLvl w:val="4"/>
    </w:pPr>
    <w:rPr>
      <w:b/>
      <w:bCs/>
      <w:szCs w:val="28"/>
    </w:rPr>
  </w:style>
  <w:style w:type="paragraph" w:styleId="6">
    <w:name w:val="heading 6"/>
    <w:basedOn w:val="a"/>
    <w:next w:val="a"/>
    <w:link w:val="60"/>
    <w:uiPriority w:val="9"/>
    <w:unhideWhenUsed/>
    <w:qFormat/>
    <w:rsid w:val="0007195F"/>
    <w:pPr>
      <w:keepNext/>
      <w:keepLines/>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7195F"/>
    <w:rPr>
      <w:rFonts w:ascii="Times New Roman" w:eastAsia="楷体" w:hAnsi="Times New Roman"/>
      <w:bCs/>
      <w:kern w:val="44"/>
      <w:sz w:val="32"/>
      <w:szCs w:val="44"/>
    </w:rPr>
  </w:style>
  <w:style w:type="character" w:customStyle="1" w:styleId="20">
    <w:name w:val="标题 2 字符"/>
    <w:basedOn w:val="a0"/>
    <w:link w:val="2"/>
    <w:uiPriority w:val="9"/>
    <w:rsid w:val="0007195F"/>
    <w:rPr>
      <w:rFonts w:ascii="Times New Roman" w:eastAsia="楷体" w:hAnsi="Times New Roman" w:cstheme="majorBidi"/>
      <w:bCs/>
      <w:sz w:val="32"/>
      <w:szCs w:val="32"/>
    </w:rPr>
  </w:style>
  <w:style w:type="character" w:customStyle="1" w:styleId="30">
    <w:name w:val="标题 3 字符"/>
    <w:basedOn w:val="a0"/>
    <w:link w:val="3"/>
    <w:uiPriority w:val="9"/>
    <w:rsid w:val="0007195F"/>
    <w:rPr>
      <w:rFonts w:ascii="Times New Roman" w:eastAsia="宋体" w:hAnsi="Times New Roman"/>
      <w:bCs/>
      <w:sz w:val="32"/>
      <w:szCs w:val="32"/>
    </w:rPr>
  </w:style>
  <w:style w:type="character" w:customStyle="1" w:styleId="40">
    <w:name w:val="标题 4 字符"/>
    <w:basedOn w:val="a0"/>
    <w:link w:val="4"/>
    <w:uiPriority w:val="9"/>
    <w:rsid w:val="0007195F"/>
    <w:rPr>
      <w:rFonts w:ascii="Times New Roman" w:eastAsia="楷体" w:hAnsi="Times New Roman" w:cstheme="majorBidi"/>
      <w:b/>
      <w:bCs/>
      <w:sz w:val="24"/>
      <w:szCs w:val="28"/>
    </w:rPr>
  </w:style>
  <w:style w:type="character" w:customStyle="1" w:styleId="50">
    <w:name w:val="标题 5 字符"/>
    <w:basedOn w:val="a0"/>
    <w:link w:val="5"/>
    <w:uiPriority w:val="9"/>
    <w:rsid w:val="0007195F"/>
    <w:rPr>
      <w:rFonts w:ascii="Times New Roman" w:eastAsia="宋体" w:hAnsi="Times New Roman"/>
      <w:b/>
      <w:bCs/>
      <w:sz w:val="24"/>
      <w:szCs w:val="28"/>
    </w:rPr>
  </w:style>
  <w:style w:type="character" w:customStyle="1" w:styleId="60">
    <w:name w:val="标题 6 字符"/>
    <w:basedOn w:val="a0"/>
    <w:link w:val="6"/>
    <w:uiPriority w:val="9"/>
    <w:rsid w:val="0007195F"/>
    <w:rPr>
      <w:rFonts w:ascii="Times New Roman" w:eastAsia="宋体" w:hAnsi="Times New Roman" w:cstheme="majorBidi"/>
      <w:b/>
      <w:bCs/>
      <w:sz w:val="24"/>
      <w:szCs w:val="24"/>
    </w:rPr>
  </w:style>
  <w:style w:type="character" w:styleId="a3">
    <w:name w:val="Emphasis"/>
    <w:basedOn w:val="a0"/>
    <w:uiPriority w:val="20"/>
    <w:qFormat/>
    <w:rsid w:val="0007195F"/>
    <w:rPr>
      <w:rFonts w:ascii="Times New Roman" w:eastAsia="楷体" w:hAnsi="Times New Roman"/>
      <w:b w:val="0"/>
      <w:i w:val="0"/>
      <w:iCs/>
      <w:sz w:val="32"/>
    </w:rPr>
  </w:style>
  <w:style w:type="character" w:styleId="a4">
    <w:name w:val="Hyperlink"/>
    <w:basedOn w:val="a0"/>
    <w:uiPriority w:val="99"/>
    <w:unhideWhenUsed/>
    <w:rsid w:val="0007195F"/>
    <w:rPr>
      <w:color w:val="0563C1" w:themeColor="hyperlink"/>
      <w:u w:val="single"/>
    </w:rPr>
  </w:style>
  <w:style w:type="character" w:styleId="a5">
    <w:name w:val="Strong"/>
    <w:basedOn w:val="a0"/>
    <w:uiPriority w:val="22"/>
    <w:qFormat/>
    <w:rsid w:val="0007195F"/>
    <w:rPr>
      <w:rFonts w:ascii="Times New Roman" w:eastAsia="楷体" w:hAnsi="Times New Roman"/>
      <w:b/>
      <w:bCs/>
      <w:sz w:val="28"/>
    </w:rPr>
  </w:style>
  <w:style w:type="paragraph" w:styleId="a6">
    <w:name w:val="List Paragraph"/>
    <w:basedOn w:val="a"/>
    <w:uiPriority w:val="34"/>
    <w:qFormat/>
    <w:rsid w:val="0007195F"/>
    <w:pPr>
      <w:ind w:firstLineChars="200" w:firstLine="420"/>
    </w:pPr>
  </w:style>
  <w:style w:type="paragraph" w:styleId="TOC">
    <w:name w:val="TOC Heading"/>
    <w:basedOn w:val="1"/>
    <w:next w:val="a"/>
    <w:uiPriority w:val="39"/>
    <w:unhideWhenUsed/>
    <w:qFormat/>
    <w:rsid w:val="0007195F"/>
    <w:pPr>
      <w:spacing w:before="24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07195F"/>
  </w:style>
  <w:style w:type="character" w:customStyle="1" w:styleId="11">
    <w:name w:val="未处理的提及1"/>
    <w:basedOn w:val="a0"/>
    <w:uiPriority w:val="99"/>
    <w:semiHidden/>
    <w:unhideWhenUsed/>
    <w:rsid w:val="0007195F"/>
    <w:rPr>
      <w:color w:val="605E5C"/>
      <w:shd w:val="clear" w:color="auto" w:fill="E1DFDD"/>
    </w:rPr>
  </w:style>
  <w:style w:type="paragraph" w:styleId="a7">
    <w:name w:val="Quote"/>
    <w:basedOn w:val="a"/>
    <w:next w:val="a"/>
    <w:link w:val="a8"/>
    <w:uiPriority w:val="29"/>
    <w:qFormat/>
    <w:rsid w:val="0007195F"/>
    <w:pPr>
      <w:framePr w:w="8505" w:wrap="notBeside" w:vAnchor="text" w:hAnchor="text" w:y="1" w:anchorLock="1"/>
      <w:shd w:val="clear" w:color="auto" w:fill="ACB9CA" w:themeFill="text2" w:themeFillTint="66"/>
      <w:spacing w:beforeLines="40" w:before="40" w:afterLines="40" w:after="40"/>
    </w:pPr>
    <w:rPr>
      <w:iCs/>
      <w:color w:val="44546A" w:themeColor="text2"/>
    </w:rPr>
  </w:style>
  <w:style w:type="character" w:customStyle="1" w:styleId="a8">
    <w:name w:val="引用 字符"/>
    <w:basedOn w:val="a0"/>
    <w:link w:val="a7"/>
    <w:uiPriority w:val="29"/>
    <w:rsid w:val="0007195F"/>
    <w:rPr>
      <w:rFonts w:ascii="Times New Roman" w:eastAsia="宋体" w:hAnsi="Times New Roman"/>
      <w:iCs/>
      <w:color w:val="44546A" w:themeColor="text2"/>
      <w:sz w:val="24"/>
      <w:shd w:val="clear" w:color="auto" w:fill="ACB9CA" w:themeFill="text2" w:themeFillTint="66"/>
    </w:rPr>
  </w:style>
  <w:style w:type="character" w:styleId="a9">
    <w:name w:val="Intense Emphasis"/>
    <w:basedOn w:val="a0"/>
    <w:uiPriority w:val="21"/>
    <w:qFormat/>
    <w:rsid w:val="0007195F"/>
    <w:rPr>
      <w:rFonts w:ascii="Times New Roman" w:eastAsia="楷体" w:hAnsi="Times New Roman"/>
      <w:b/>
      <w:iCs/>
      <w:color w:val="C00000"/>
    </w:rPr>
  </w:style>
  <w:style w:type="paragraph" w:styleId="aa">
    <w:name w:val="header"/>
    <w:basedOn w:val="a"/>
    <w:link w:val="ab"/>
    <w:uiPriority w:val="99"/>
    <w:unhideWhenUsed/>
    <w:rsid w:val="0007195F"/>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07195F"/>
    <w:rPr>
      <w:rFonts w:ascii="Times New Roman" w:eastAsia="宋体" w:hAnsi="Times New Roman"/>
      <w:sz w:val="18"/>
      <w:szCs w:val="18"/>
    </w:rPr>
  </w:style>
  <w:style w:type="paragraph" w:styleId="ac">
    <w:name w:val="footer"/>
    <w:basedOn w:val="a"/>
    <w:link w:val="ad"/>
    <w:uiPriority w:val="99"/>
    <w:unhideWhenUsed/>
    <w:rsid w:val="0007195F"/>
    <w:pPr>
      <w:tabs>
        <w:tab w:val="center" w:pos="4153"/>
        <w:tab w:val="right" w:pos="8306"/>
      </w:tabs>
      <w:snapToGrid w:val="0"/>
    </w:pPr>
    <w:rPr>
      <w:sz w:val="18"/>
      <w:szCs w:val="18"/>
    </w:rPr>
  </w:style>
  <w:style w:type="character" w:customStyle="1" w:styleId="ad">
    <w:name w:val="页脚 字符"/>
    <w:basedOn w:val="a0"/>
    <w:link w:val="ac"/>
    <w:uiPriority w:val="99"/>
    <w:rsid w:val="0007195F"/>
    <w:rPr>
      <w:rFonts w:ascii="Times New Roman" w:eastAsia="宋体" w:hAnsi="Times New Roman"/>
      <w:sz w:val="18"/>
      <w:szCs w:val="18"/>
    </w:rPr>
  </w:style>
  <w:style w:type="paragraph" w:styleId="HTML">
    <w:name w:val="HTML Preformatted"/>
    <w:basedOn w:val="a"/>
    <w:link w:val="HTML0"/>
    <w:uiPriority w:val="99"/>
    <w:unhideWhenUsed/>
    <w:rsid w:val="00071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Cs w:val="24"/>
    </w:rPr>
  </w:style>
  <w:style w:type="character" w:customStyle="1" w:styleId="HTML0">
    <w:name w:val="HTML 预设格式 字符"/>
    <w:basedOn w:val="a0"/>
    <w:link w:val="HTML"/>
    <w:uiPriority w:val="99"/>
    <w:rsid w:val="0007195F"/>
    <w:rPr>
      <w:rFonts w:ascii="宋体" w:eastAsia="宋体" w:hAnsi="宋体" w:cs="宋体"/>
      <w:kern w:val="0"/>
      <w:sz w:val="24"/>
      <w:szCs w:val="24"/>
    </w:rPr>
  </w:style>
  <w:style w:type="character" w:styleId="HTML1">
    <w:name w:val="HTML Code"/>
    <w:basedOn w:val="a0"/>
    <w:uiPriority w:val="99"/>
    <w:semiHidden/>
    <w:unhideWhenUsed/>
    <w:rsid w:val="0007195F"/>
    <w:rPr>
      <w:rFonts w:ascii="宋体" w:eastAsia="宋体" w:hAnsi="宋体" w:cs="宋体"/>
      <w:sz w:val="24"/>
      <w:szCs w:val="24"/>
    </w:rPr>
  </w:style>
  <w:style w:type="paragraph" w:styleId="ae">
    <w:name w:val="No Spacing"/>
    <w:uiPriority w:val="1"/>
    <w:qFormat/>
    <w:rsid w:val="0007195F"/>
    <w:rPr>
      <w:rFonts w:ascii="Times New Roman" w:eastAsia="宋体" w:hAnsi="Times New Roman"/>
      <w:sz w:val="28"/>
    </w:rPr>
  </w:style>
  <w:style w:type="paragraph" w:customStyle="1" w:styleId="12">
    <w:name w:val="标题1"/>
    <w:basedOn w:val="a"/>
    <w:rsid w:val="0007195F"/>
    <w:pPr>
      <w:spacing w:before="100" w:beforeAutospacing="1" w:after="100" w:afterAutospacing="1"/>
    </w:pPr>
    <w:rPr>
      <w:rFonts w:ascii="宋体" w:hAnsi="宋体" w:cs="宋体"/>
      <w:kern w:val="0"/>
      <w:szCs w:val="24"/>
    </w:rPr>
  </w:style>
  <w:style w:type="paragraph" w:styleId="TOC2">
    <w:name w:val="toc 2"/>
    <w:basedOn w:val="a"/>
    <w:next w:val="a"/>
    <w:autoRedefine/>
    <w:uiPriority w:val="39"/>
    <w:unhideWhenUsed/>
    <w:rsid w:val="0007195F"/>
    <w:pPr>
      <w:ind w:leftChars="200" w:left="420"/>
    </w:pPr>
  </w:style>
  <w:style w:type="paragraph" w:styleId="TOC3">
    <w:name w:val="toc 3"/>
    <w:basedOn w:val="a"/>
    <w:next w:val="a"/>
    <w:autoRedefine/>
    <w:uiPriority w:val="39"/>
    <w:unhideWhenUsed/>
    <w:rsid w:val="0007195F"/>
    <w:pPr>
      <w:ind w:leftChars="400" w:left="840"/>
    </w:pPr>
  </w:style>
  <w:style w:type="paragraph" w:customStyle="1" w:styleId="21">
    <w:name w:val="标题2"/>
    <w:basedOn w:val="a"/>
    <w:rsid w:val="0007195F"/>
    <w:pPr>
      <w:spacing w:before="100" w:beforeAutospacing="1" w:after="100" w:afterAutospacing="1"/>
    </w:pPr>
    <w:rPr>
      <w:rFonts w:ascii="宋体" w:hAnsi="宋体" w:cs="宋体"/>
      <w:kern w:val="0"/>
      <w:szCs w:val="24"/>
    </w:rPr>
  </w:style>
  <w:style w:type="paragraph" w:styleId="af">
    <w:name w:val="Normal (Web)"/>
    <w:basedOn w:val="a"/>
    <w:uiPriority w:val="99"/>
    <w:unhideWhenUsed/>
    <w:rsid w:val="0007195F"/>
    <w:pPr>
      <w:spacing w:before="100" w:beforeAutospacing="1" w:after="100" w:afterAutospacing="1"/>
    </w:pPr>
    <w:rPr>
      <w:rFonts w:ascii="宋体" w:hAnsi="宋体" w:cs="宋体"/>
      <w:kern w:val="0"/>
      <w:szCs w:val="24"/>
    </w:rPr>
  </w:style>
  <w:style w:type="character" w:styleId="af0">
    <w:name w:val="Subtle Emphasis"/>
    <w:basedOn w:val="a0"/>
    <w:uiPriority w:val="19"/>
    <w:qFormat/>
    <w:rsid w:val="0007195F"/>
    <w:rPr>
      <w:i/>
      <w:iCs/>
      <w:color w:val="404040" w:themeColor="text1" w:themeTint="BF"/>
    </w:rPr>
  </w:style>
  <w:style w:type="paragraph" w:customStyle="1" w:styleId="31">
    <w:name w:val="标题3"/>
    <w:basedOn w:val="a"/>
    <w:rsid w:val="0007195F"/>
    <w:pPr>
      <w:spacing w:before="100" w:beforeAutospacing="1" w:after="100" w:afterAutospacing="1"/>
    </w:pPr>
    <w:rPr>
      <w:rFonts w:ascii="宋体" w:hAnsi="宋体" w:cs="宋体"/>
      <w:kern w:val="0"/>
      <w:szCs w:val="24"/>
    </w:rPr>
  </w:style>
  <w:style w:type="paragraph" w:customStyle="1" w:styleId="41">
    <w:name w:val="标题4"/>
    <w:basedOn w:val="a"/>
    <w:rsid w:val="0007195F"/>
    <w:pPr>
      <w:spacing w:before="100" w:beforeAutospacing="1" w:after="100" w:afterAutospacing="1"/>
    </w:pPr>
    <w:rPr>
      <w:rFonts w:ascii="宋体" w:hAnsi="宋体" w:cs="宋体"/>
      <w:kern w:val="0"/>
      <w:szCs w:val="24"/>
    </w:rPr>
  </w:style>
  <w:style w:type="table" w:styleId="af1">
    <w:name w:val="Table Grid"/>
    <w:basedOn w:val="a1"/>
    <w:uiPriority w:val="39"/>
    <w:rsid w:val="00071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Grid Table Light"/>
    <w:basedOn w:val="a1"/>
    <w:uiPriority w:val="40"/>
    <w:rsid w:val="0007195F"/>
    <w:rPr>
      <w:rFonts w:ascii="Times New Roman" w:eastAsia="宋体" w:hAnsi="Times New Roman"/>
      <w:sz w:val="15"/>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a"/>
    <w:rsid w:val="0007195F"/>
    <w:pPr>
      <w:spacing w:before="100" w:beforeAutospacing="1" w:after="100" w:afterAutospacing="1"/>
    </w:pPr>
    <w:rPr>
      <w:rFonts w:ascii="宋体" w:hAnsi="宋体" w:cs="宋体"/>
      <w:kern w:val="0"/>
      <w:szCs w:val="24"/>
    </w:rPr>
  </w:style>
  <w:style w:type="character" w:styleId="af3">
    <w:name w:val="FollowedHyperlink"/>
    <w:basedOn w:val="a0"/>
    <w:uiPriority w:val="99"/>
    <w:semiHidden/>
    <w:unhideWhenUsed/>
    <w:rsid w:val="0007195F"/>
    <w:rPr>
      <w:color w:val="800080"/>
      <w:u w:val="single"/>
    </w:rPr>
  </w:style>
  <w:style w:type="character" w:customStyle="1" w:styleId="13">
    <w:name w:val="强调1"/>
    <w:basedOn w:val="a0"/>
    <w:rsid w:val="0007195F"/>
  </w:style>
  <w:style w:type="character" w:customStyle="1" w:styleId="14">
    <w:name w:val="引用1"/>
    <w:basedOn w:val="a0"/>
    <w:rsid w:val="0007195F"/>
  </w:style>
  <w:style w:type="character" w:customStyle="1" w:styleId="command">
    <w:name w:val="command"/>
    <w:basedOn w:val="a0"/>
    <w:rsid w:val="0007195F"/>
  </w:style>
  <w:style w:type="paragraph" w:customStyle="1" w:styleId="51">
    <w:name w:val="标题5"/>
    <w:basedOn w:val="a"/>
    <w:rsid w:val="0007195F"/>
    <w:pPr>
      <w:spacing w:before="100" w:beforeAutospacing="1" w:after="100" w:afterAutospacing="1"/>
    </w:pPr>
    <w:rPr>
      <w:rFonts w:ascii="宋体" w:hAnsi="宋体" w:cs="宋体"/>
      <w:kern w:val="0"/>
      <w:szCs w:val="24"/>
    </w:rPr>
  </w:style>
  <w:style w:type="character" w:customStyle="1" w:styleId="22">
    <w:name w:val="引用2"/>
    <w:basedOn w:val="a0"/>
    <w:rsid w:val="0007195F"/>
  </w:style>
  <w:style w:type="paragraph" w:customStyle="1" w:styleId="61">
    <w:name w:val="标题6"/>
    <w:basedOn w:val="a"/>
    <w:rsid w:val="0007195F"/>
    <w:pPr>
      <w:spacing w:before="100" w:beforeAutospacing="1" w:after="100" w:afterAutospacing="1"/>
    </w:pPr>
    <w:rPr>
      <w:rFonts w:ascii="宋体" w:hAnsi="宋体" w:cs="宋体"/>
      <w:kern w:val="0"/>
      <w:szCs w:val="24"/>
    </w:rPr>
  </w:style>
  <w:style w:type="table" w:styleId="15">
    <w:name w:val="Plain Table 1"/>
    <w:basedOn w:val="a1"/>
    <w:uiPriority w:val="41"/>
    <w:rsid w:val="0007195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4">
    <w:name w:val="Balloon Text"/>
    <w:basedOn w:val="a"/>
    <w:link w:val="af5"/>
    <w:uiPriority w:val="99"/>
    <w:semiHidden/>
    <w:unhideWhenUsed/>
    <w:rsid w:val="0007195F"/>
    <w:rPr>
      <w:sz w:val="18"/>
      <w:szCs w:val="18"/>
    </w:rPr>
  </w:style>
  <w:style w:type="character" w:customStyle="1" w:styleId="af5">
    <w:name w:val="批注框文本 字符"/>
    <w:basedOn w:val="a0"/>
    <w:link w:val="af4"/>
    <w:uiPriority w:val="99"/>
    <w:semiHidden/>
    <w:rsid w:val="0007195F"/>
    <w:rPr>
      <w:rFonts w:ascii="Times New Roman" w:eastAsia="宋体" w:hAnsi="Times New Roman"/>
      <w:sz w:val="18"/>
      <w:szCs w:val="18"/>
    </w:rPr>
  </w:style>
  <w:style w:type="character" w:customStyle="1" w:styleId="32">
    <w:name w:val="引用3"/>
    <w:basedOn w:val="a0"/>
    <w:rsid w:val="0007195F"/>
  </w:style>
  <w:style w:type="paragraph" w:customStyle="1" w:styleId="7">
    <w:name w:val="标题7"/>
    <w:basedOn w:val="a"/>
    <w:rsid w:val="0007195F"/>
    <w:pPr>
      <w:spacing w:before="100" w:beforeAutospacing="1" w:after="100" w:afterAutospacing="1"/>
    </w:pPr>
    <w:rPr>
      <w:rFonts w:ascii="宋体" w:hAnsi="宋体" w:cs="宋体"/>
      <w:kern w:val="0"/>
      <w:szCs w:val="24"/>
    </w:rPr>
  </w:style>
  <w:style w:type="paragraph" w:customStyle="1" w:styleId="8">
    <w:name w:val="标题8"/>
    <w:basedOn w:val="a"/>
    <w:rsid w:val="0007195F"/>
    <w:pPr>
      <w:spacing w:before="100" w:beforeAutospacing="1" w:after="100" w:afterAutospacing="1"/>
    </w:pPr>
    <w:rPr>
      <w:rFonts w:ascii="宋体" w:hAnsi="宋体" w:cs="宋体"/>
      <w:kern w:val="0"/>
      <w:szCs w:val="24"/>
    </w:rPr>
  </w:style>
  <w:style w:type="character" w:customStyle="1" w:styleId="section">
    <w:name w:val="section"/>
    <w:basedOn w:val="a0"/>
    <w:rsid w:val="0007195F"/>
  </w:style>
  <w:style w:type="character" w:customStyle="1" w:styleId="42">
    <w:name w:val="引用4"/>
    <w:basedOn w:val="a0"/>
    <w:rsid w:val="0007195F"/>
  </w:style>
  <w:style w:type="paragraph" w:customStyle="1" w:styleId="valid-value">
    <w:name w:val="valid-value"/>
    <w:basedOn w:val="a"/>
    <w:rsid w:val="0007195F"/>
    <w:pPr>
      <w:spacing w:before="100" w:beforeAutospacing="1" w:after="100" w:afterAutospacing="1"/>
    </w:pPr>
    <w:rPr>
      <w:rFonts w:ascii="宋体" w:hAnsi="宋体" w:cs="宋体"/>
      <w:kern w:val="0"/>
      <w:szCs w:val="24"/>
    </w:rPr>
  </w:style>
  <w:style w:type="character" w:customStyle="1" w:styleId="errortext">
    <w:name w:val="errortext"/>
    <w:basedOn w:val="a0"/>
    <w:rsid w:val="0007195F"/>
  </w:style>
  <w:style w:type="character" w:customStyle="1" w:styleId="firstterm">
    <w:name w:val="firstterm"/>
    <w:basedOn w:val="a0"/>
    <w:rsid w:val="0007195F"/>
  </w:style>
  <w:style w:type="paragraph" w:customStyle="1" w:styleId="listitem">
    <w:name w:val="listitem"/>
    <w:basedOn w:val="a"/>
    <w:rsid w:val="0007195F"/>
    <w:pPr>
      <w:spacing w:before="100" w:beforeAutospacing="1" w:after="100" w:afterAutospacing="1"/>
    </w:pPr>
    <w:rPr>
      <w:rFonts w:ascii="宋体" w:hAnsi="宋体" w:cs="宋体"/>
      <w:kern w:val="0"/>
      <w:szCs w:val="24"/>
    </w:rPr>
  </w:style>
  <w:style w:type="paragraph" w:customStyle="1" w:styleId="9">
    <w:name w:val="标题9"/>
    <w:basedOn w:val="a"/>
    <w:rsid w:val="0007195F"/>
    <w:pPr>
      <w:spacing w:before="100" w:beforeAutospacing="1" w:after="100" w:afterAutospacing="1"/>
    </w:pPr>
    <w:rPr>
      <w:rFonts w:ascii="宋体" w:hAnsi="宋体" w:cs="宋体"/>
      <w:kern w:val="0"/>
      <w:szCs w:val="24"/>
    </w:rPr>
  </w:style>
  <w:style w:type="character" w:customStyle="1" w:styleId="23">
    <w:name w:val="强调2"/>
    <w:basedOn w:val="a0"/>
    <w:rsid w:val="0007195F"/>
  </w:style>
  <w:style w:type="character" w:customStyle="1" w:styleId="52">
    <w:name w:val="引用5"/>
    <w:basedOn w:val="a0"/>
    <w:rsid w:val="0007195F"/>
  </w:style>
  <w:style w:type="character" w:customStyle="1" w:styleId="errorcode">
    <w:name w:val="errorcode"/>
    <w:basedOn w:val="a0"/>
    <w:rsid w:val="0007195F"/>
  </w:style>
  <w:style w:type="character" w:customStyle="1" w:styleId="33">
    <w:name w:val="强调3"/>
    <w:basedOn w:val="a0"/>
    <w:rsid w:val="0007195F"/>
  </w:style>
  <w:style w:type="character" w:customStyle="1" w:styleId="62">
    <w:name w:val="引用6"/>
    <w:basedOn w:val="a0"/>
    <w:rsid w:val="0007195F"/>
  </w:style>
  <w:style w:type="character" w:customStyle="1" w:styleId="bold">
    <w:name w:val="bold"/>
    <w:basedOn w:val="a0"/>
    <w:rsid w:val="0007195F"/>
  </w:style>
  <w:style w:type="paragraph" w:customStyle="1" w:styleId="100">
    <w:name w:val="标题10"/>
    <w:basedOn w:val="a"/>
    <w:rsid w:val="0007195F"/>
    <w:pPr>
      <w:spacing w:before="100" w:beforeAutospacing="1" w:after="100" w:afterAutospacing="1"/>
    </w:pPr>
    <w:rPr>
      <w:rFonts w:ascii="宋体" w:hAnsi="宋体" w:cs="宋体"/>
      <w:kern w:val="0"/>
      <w:szCs w:val="24"/>
    </w:rPr>
  </w:style>
  <w:style w:type="character" w:customStyle="1" w:styleId="term">
    <w:name w:val="term"/>
    <w:basedOn w:val="a0"/>
    <w:rsid w:val="0007195F"/>
  </w:style>
  <w:style w:type="character" w:customStyle="1" w:styleId="keycap">
    <w:name w:val="keycap"/>
    <w:basedOn w:val="a0"/>
    <w:rsid w:val="0007195F"/>
  </w:style>
  <w:style w:type="character" w:customStyle="1" w:styleId="errorname">
    <w:name w:val="errorname"/>
    <w:basedOn w:val="a0"/>
    <w:rsid w:val="0007195F"/>
  </w:style>
  <w:style w:type="character" w:customStyle="1" w:styleId="guiicon">
    <w:name w:val="guiicon"/>
    <w:basedOn w:val="a0"/>
    <w:rsid w:val="0007195F"/>
  </w:style>
  <w:style w:type="character" w:customStyle="1" w:styleId="guimenuitem">
    <w:name w:val="guimenuitem"/>
    <w:basedOn w:val="a0"/>
    <w:rsid w:val="0007195F"/>
  </w:style>
  <w:style w:type="character" w:customStyle="1" w:styleId="guimenu">
    <w:name w:val="guimenu"/>
    <w:basedOn w:val="a0"/>
    <w:rsid w:val="0007195F"/>
  </w:style>
  <w:style w:type="character" w:customStyle="1" w:styleId="guibutton">
    <w:name w:val="guibutton"/>
    <w:basedOn w:val="a0"/>
    <w:rsid w:val="0007195F"/>
  </w:style>
  <w:style w:type="character" w:customStyle="1" w:styleId="guilabel">
    <w:name w:val="guilabel"/>
    <w:basedOn w:val="a0"/>
    <w:rsid w:val="0007195F"/>
  </w:style>
  <w:style w:type="paragraph" w:customStyle="1" w:styleId="currentudfsection-dmdienterprise">
    <w:name w:val="current:udf:section-dmdi+enterprise"/>
    <w:basedOn w:val="a"/>
    <w:rsid w:val="0007195F"/>
    <w:pPr>
      <w:spacing w:before="100" w:beforeAutospacing="1" w:after="100" w:afterAutospacing="1"/>
    </w:pPr>
    <w:rPr>
      <w:rFonts w:ascii="宋体" w:hAnsi="宋体" w:cs="宋体"/>
      <w:kern w:val="0"/>
      <w:szCs w:val="24"/>
    </w:rPr>
  </w:style>
  <w:style w:type="character" w:customStyle="1" w:styleId="phrase">
    <w:name w:val="phrase"/>
    <w:basedOn w:val="a0"/>
    <w:rsid w:val="0007195F"/>
  </w:style>
  <w:style w:type="paragraph" w:customStyle="1" w:styleId="currentudfsection-encryptionenterprise">
    <w:name w:val="current:udf:section-encryption+enterprise"/>
    <w:basedOn w:val="a"/>
    <w:rsid w:val="0007195F"/>
    <w:pPr>
      <w:spacing w:before="100" w:beforeAutospacing="1" w:after="100" w:afterAutospacing="1"/>
    </w:pPr>
    <w:rPr>
      <w:rFonts w:ascii="宋体" w:hAnsi="宋体" w:cs="宋体"/>
      <w:kern w:val="0"/>
      <w:szCs w:val="24"/>
    </w:rPr>
  </w:style>
  <w:style w:type="character" w:customStyle="1" w:styleId="43">
    <w:name w:val="强调4"/>
    <w:basedOn w:val="a0"/>
    <w:rsid w:val="0007195F"/>
  </w:style>
  <w:style w:type="character" w:customStyle="1" w:styleId="70">
    <w:name w:val="引用7"/>
    <w:basedOn w:val="a0"/>
    <w:rsid w:val="0007195F"/>
  </w:style>
  <w:style w:type="paragraph" w:customStyle="1" w:styleId="110">
    <w:name w:val="标题11"/>
    <w:basedOn w:val="a"/>
    <w:rsid w:val="0007195F"/>
    <w:pPr>
      <w:spacing w:before="100" w:beforeAutospacing="1" w:after="100" w:afterAutospacing="1"/>
    </w:pPr>
    <w:rPr>
      <w:rFonts w:ascii="宋体" w:hAnsi="宋体" w:cs="宋体"/>
      <w:kern w:val="0"/>
      <w:szCs w:val="24"/>
    </w:rPr>
  </w:style>
  <w:style w:type="character" w:customStyle="1" w:styleId="16">
    <w:name w:val="要点1"/>
    <w:basedOn w:val="a0"/>
    <w:rsid w:val="0007195F"/>
  </w:style>
  <w:style w:type="character" w:styleId="HTML2">
    <w:name w:val="HTML Acronym"/>
    <w:basedOn w:val="a0"/>
    <w:uiPriority w:val="99"/>
    <w:semiHidden/>
    <w:unhideWhenUsed/>
    <w:rsid w:val="0007195F"/>
  </w:style>
  <w:style w:type="numbering" w:customStyle="1" w:styleId="17">
    <w:name w:val="无列表1"/>
    <w:next w:val="a2"/>
    <w:uiPriority w:val="99"/>
    <w:semiHidden/>
    <w:unhideWhenUsed/>
    <w:rsid w:val="0007195F"/>
  </w:style>
  <w:style w:type="paragraph" w:customStyle="1" w:styleId="ndb-rel-level">
    <w:name w:val="ndb-rel-level"/>
    <w:basedOn w:val="a"/>
    <w:rsid w:val="0007195F"/>
    <w:pPr>
      <w:spacing w:before="100" w:beforeAutospacing="1" w:after="100" w:afterAutospacing="1"/>
    </w:pPr>
    <w:rPr>
      <w:rFonts w:ascii="宋体" w:hAnsi="宋体" w:cs="宋体"/>
      <w:kern w:val="0"/>
      <w:szCs w:val="24"/>
    </w:rPr>
  </w:style>
  <w:style w:type="character" w:customStyle="1" w:styleId="53">
    <w:name w:val="强调5"/>
    <w:basedOn w:val="a0"/>
    <w:rsid w:val="0007195F"/>
  </w:style>
  <w:style w:type="character" w:customStyle="1" w:styleId="80">
    <w:name w:val="引用8"/>
    <w:basedOn w:val="a0"/>
    <w:rsid w:val="0007195F"/>
  </w:style>
  <w:style w:type="paragraph" w:customStyle="1" w:styleId="120">
    <w:name w:val="标题12"/>
    <w:basedOn w:val="a"/>
    <w:rsid w:val="0007195F"/>
    <w:pPr>
      <w:spacing w:before="100" w:beforeAutospacing="1" w:after="100" w:afterAutospacing="1"/>
    </w:pPr>
    <w:rPr>
      <w:rFonts w:ascii="宋体" w:hAnsi="宋体" w:cs="宋体"/>
      <w:kern w:val="0"/>
      <w:szCs w:val="24"/>
    </w:rPr>
  </w:style>
  <w:style w:type="numbering" w:customStyle="1" w:styleId="24">
    <w:name w:val="无列表2"/>
    <w:next w:val="a2"/>
    <w:uiPriority w:val="99"/>
    <w:semiHidden/>
    <w:unhideWhenUsed/>
    <w:rsid w:val="0007195F"/>
  </w:style>
  <w:style w:type="character" w:customStyle="1" w:styleId="foreignphrase">
    <w:name w:val="foreignphrase"/>
    <w:basedOn w:val="a0"/>
    <w:rsid w:val="0007195F"/>
  </w:style>
  <w:style w:type="table" w:styleId="54">
    <w:name w:val="Plain Table 5"/>
    <w:basedOn w:val="a1"/>
    <w:uiPriority w:val="45"/>
    <w:rsid w:val="0007195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Grid Table 1 Light"/>
    <w:basedOn w:val="a1"/>
    <w:uiPriority w:val="46"/>
    <w:rsid w:val="0007195F"/>
    <w:rPr>
      <w:rFonts w:ascii="Times New Roman" w:eastAsia="宋体" w:hAnsi="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6">
    <w:name w:val="Unresolved Mention"/>
    <w:basedOn w:val="a0"/>
    <w:uiPriority w:val="99"/>
    <w:semiHidden/>
    <w:unhideWhenUsed/>
    <w:rsid w:val="0007195F"/>
    <w:rPr>
      <w:color w:val="605E5C"/>
      <w:shd w:val="clear" w:color="auto" w:fill="E1DFDD"/>
    </w:rPr>
  </w:style>
  <w:style w:type="paragraph" w:styleId="TOC4">
    <w:name w:val="toc 4"/>
    <w:basedOn w:val="a"/>
    <w:next w:val="a"/>
    <w:autoRedefine/>
    <w:uiPriority w:val="39"/>
    <w:unhideWhenUsed/>
    <w:rsid w:val="0007195F"/>
    <w:pPr>
      <w:widowControl w:val="0"/>
      <w:ind w:leftChars="600" w:left="1260"/>
      <w:jc w:val="both"/>
    </w:pPr>
    <w:rPr>
      <w:rFonts w:asciiTheme="minorHAnsi" w:eastAsiaTheme="minorEastAsia" w:hAnsiTheme="minorHAnsi"/>
      <w:sz w:val="21"/>
    </w:rPr>
  </w:style>
  <w:style w:type="paragraph" w:styleId="TOC5">
    <w:name w:val="toc 5"/>
    <w:basedOn w:val="a"/>
    <w:next w:val="a"/>
    <w:autoRedefine/>
    <w:uiPriority w:val="39"/>
    <w:unhideWhenUsed/>
    <w:rsid w:val="0007195F"/>
    <w:pPr>
      <w:widowControl w:val="0"/>
      <w:ind w:leftChars="800" w:left="1680"/>
      <w:jc w:val="both"/>
    </w:pPr>
    <w:rPr>
      <w:rFonts w:asciiTheme="minorHAnsi" w:eastAsiaTheme="minorEastAsia" w:hAnsiTheme="minorHAnsi"/>
      <w:sz w:val="21"/>
    </w:rPr>
  </w:style>
  <w:style w:type="paragraph" w:styleId="TOC6">
    <w:name w:val="toc 6"/>
    <w:basedOn w:val="a"/>
    <w:next w:val="a"/>
    <w:autoRedefine/>
    <w:uiPriority w:val="39"/>
    <w:unhideWhenUsed/>
    <w:rsid w:val="0007195F"/>
    <w:pPr>
      <w:widowControl w:val="0"/>
      <w:ind w:leftChars="1000" w:left="2100"/>
      <w:jc w:val="both"/>
    </w:pPr>
    <w:rPr>
      <w:rFonts w:asciiTheme="minorHAnsi" w:eastAsiaTheme="minorEastAsia" w:hAnsiTheme="minorHAnsi"/>
      <w:sz w:val="21"/>
    </w:rPr>
  </w:style>
  <w:style w:type="paragraph" w:styleId="TOC7">
    <w:name w:val="toc 7"/>
    <w:basedOn w:val="a"/>
    <w:next w:val="a"/>
    <w:autoRedefine/>
    <w:uiPriority w:val="39"/>
    <w:unhideWhenUsed/>
    <w:rsid w:val="0007195F"/>
    <w:pPr>
      <w:widowControl w:val="0"/>
      <w:ind w:leftChars="1200" w:left="2520"/>
      <w:jc w:val="both"/>
    </w:pPr>
    <w:rPr>
      <w:rFonts w:asciiTheme="minorHAnsi" w:eastAsiaTheme="minorEastAsia" w:hAnsiTheme="minorHAnsi"/>
      <w:sz w:val="21"/>
    </w:rPr>
  </w:style>
  <w:style w:type="paragraph" w:styleId="TOC8">
    <w:name w:val="toc 8"/>
    <w:basedOn w:val="a"/>
    <w:next w:val="a"/>
    <w:autoRedefine/>
    <w:uiPriority w:val="39"/>
    <w:unhideWhenUsed/>
    <w:rsid w:val="0007195F"/>
    <w:pPr>
      <w:widowControl w:val="0"/>
      <w:ind w:leftChars="1400" w:left="2940"/>
      <w:jc w:val="both"/>
    </w:pPr>
    <w:rPr>
      <w:rFonts w:asciiTheme="minorHAnsi" w:eastAsiaTheme="minorEastAsia" w:hAnsiTheme="minorHAnsi"/>
      <w:sz w:val="21"/>
    </w:rPr>
  </w:style>
  <w:style w:type="paragraph" w:styleId="TOC9">
    <w:name w:val="toc 9"/>
    <w:basedOn w:val="a"/>
    <w:next w:val="a"/>
    <w:autoRedefine/>
    <w:uiPriority w:val="39"/>
    <w:unhideWhenUsed/>
    <w:rsid w:val="0007195F"/>
    <w:pPr>
      <w:widowControl w:val="0"/>
      <w:ind w:leftChars="1600" w:left="3360"/>
      <w:jc w:val="both"/>
    </w:pPr>
    <w:rPr>
      <w:rFonts w:asciiTheme="minorHAnsi" w:eastAsiaTheme="minorEastAsia" w:hAnsiTheme="minorHAnsi"/>
      <w:sz w:val="21"/>
    </w:rPr>
  </w:style>
  <w:style w:type="paragraph" w:styleId="af7">
    <w:name w:val="Subtitle"/>
    <w:basedOn w:val="a"/>
    <w:next w:val="a"/>
    <w:link w:val="af8"/>
    <w:uiPriority w:val="11"/>
    <w:qFormat/>
    <w:rsid w:val="00D1726F"/>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f8">
    <w:name w:val="副标题 字符"/>
    <w:basedOn w:val="a0"/>
    <w:link w:val="af7"/>
    <w:uiPriority w:val="11"/>
    <w:rsid w:val="00D1726F"/>
    <w:rPr>
      <w:b/>
      <w:bCs/>
      <w:kern w:val="28"/>
      <w:sz w:val="32"/>
      <w:szCs w:val="32"/>
    </w:rPr>
  </w:style>
  <w:style w:type="paragraph" w:styleId="af9">
    <w:name w:val="Title"/>
    <w:basedOn w:val="a"/>
    <w:next w:val="a"/>
    <w:link w:val="afa"/>
    <w:uiPriority w:val="10"/>
    <w:qFormat/>
    <w:rsid w:val="00D1726F"/>
    <w:pPr>
      <w:spacing w:before="240" w:after="60"/>
      <w:jc w:val="center"/>
      <w:outlineLvl w:val="0"/>
    </w:pPr>
    <w:rPr>
      <w:rFonts w:cstheme="majorBidi"/>
      <w:b/>
      <w:bCs/>
      <w:sz w:val="36"/>
      <w:szCs w:val="32"/>
    </w:rPr>
  </w:style>
  <w:style w:type="character" w:customStyle="1" w:styleId="afa">
    <w:name w:val="标题 字符"/>
    <w:basedOn w:val="a0"/>
    <w:link w:val="af9"/>
    <w:uiPriority w:val="10"/>
    <w:rsid w:val="00D1726F"/>
    <w:rPr>
      <w:rFonts w:ascii="Times New Roman" w:eastAsia="宋体" w:hAnsi="Times New Roman" w:cstheme="majorBidi"/>
      <w:b/>
      <w:bCs/>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file:///E:\backup\%E4%B8%8B%E8%BD%BD\refman-8.0-en.html-chapter\refman-8.0-en.html-chapter\server-administration.html" TargetMode="External"/><Relationship Id="rId170" Type="http://schemas.openxmlformats.org/officeDocument/2006/relationships/hyperlink" Target="file:///E:\backup\%E4%B8%8B%E8%BD%BD\refman-8.0-en.html-chapter\refman-8.0-en.html-chapter\functions.html" TargetMode="External"/><Relationship Id="rId987" Type="http://schemas.openxmlformats.org/officeDocument/2006/relationships/hyperlink" Target="file:///E:\backup\%E4%B8%8B%E8%BD%BD\refman-8.0-en.html-chapter\refman-8.0-en.html-chapter\glossary.html" TargetMode="External"/><Relationship Id="rId847" Type="http://schemas.openxmlformats.org/officeDocument/2006/relationships/hyperlink" Target="file:///E:\backup\%E4%B8%8B%E8%BD%BD\refman-8.0-en.html-chapter\refman-8.0-en.html-chapter\server-administration.html" TargetMode="External"/><Relationship Id="rId1477" Type="http://schemas.openxmlformats.org/officeDocument/2006/relationships/hyperlink" Target="file:///E:\backup\%E4%B8%8B%E8%BD%BD\refman-8.0-en.html-chapter\refman-8.0-en.html-chapter\optimization.html" TargetMode="External"/><Relationship Id="rId1684" Type="http://schemas.openxmlformats.org/officeDocument/2006/relationships/hyperlink" Target="file:///E:\backup\%E4%B8%8B%E8%BD%BD\refman-8.0-en.html-chapter\refman-8.0-en.html-chapter\optimization.html" TargetMode="External"/><Relationship Id="rId1891" Type="http://schemas.openxmlformats.org/officeDocument/2006/relationships/hyperlink" Target="file:///E:\backup\%E4%B8%8B%E8%BD%BD\refman-8.0-en.html-chapter\refman-8.0-en.html-chapter\performance-schema.html" TargetMode="External"/><Relationship Id="rId707" Type="http://schemas.openxmlformats.org/officeDocument/2006/relationships/hyperlink" Target="file:///E:\backup\%E4%B8%8B%E8%BD%BD\refman-8.0-en.html-chapter\refman-8.0-en.html-chapter\functions.html" TargetMode="External"/><Relationship Id="rId914" Type="http://schemas.openxmlformats.org/officeDocument/2006/relationships/hyperlink" Target="file:///E:\backup\%E4%B8%8B%E8%BD%BD\refman-8.0-en.html-chapter\refman-8.0-en.html-chapter\optimization.html" TargetMode="External"/><Relationship Id="rId1337" Type="http://schemas.openxmlformats.org/officeDocument/2006/relationships/hyperlink" Target="file:///E:\backup\%E4%B8%8B%E8%BD%BD\refman-8.0-en.html-chapter\refman-8.0-en.html-chapter\sql-statements.html" TargetMode="External"/><Relationship Id="rId1544" Type="http://schemas.openxmlformats.org/officeDocument/2006/relationships/hyperlink" Target="file:///E:\backup\%E4%B8%8B%E8%BD%BD\refman-8.0-en.html-chapter\refman-8.0-en.html-chapter\optimization.html" TargetMode="External"/><Relationship Id="rId1751" Type="http://schemas.openxmlformats.org/officeDocument/2006/relationships/hyperlink" Target="file:///E:\backup\%E4%B8%8B%E8%BD%BD\refman-8.0-en.html-chapter\refman-8.0-en.html-chapter\optimization.html" TargetMode="External"/><Relationship Id="rId43" Type="http://schemas.openxmlformats.org/officeDocument/2006/relationships/hyperlink" Target="file:///E:\backup\%E4%B8%8B%E8%BD%BD\refman-8.0-en.html-chapter\refman-8.0-en.html-chapter\optimization.html" TargetMode="External"/><Relationship Id="rId1404" Type="http://schemas.openxmlformats.org/officeDocument/2006/relationships/hyperlink" Target="file:///E:\backup\%E4%B8%8B%E8%BD%BD\refman-8.0-en.html-chapter\refman-8.0-en.html-chapter\sql-statements.html" TargetMode="External"/><Relationship Id="rId1611" Type="http://schemas.openxmlformats.org/officeDocument/2006/relationships/hyperlink" Target="file:///E:\backup\%E4%B8%8B%E8%BD%BD\refman-8.0-en.html-chapter\refman-8.0-en.html-chapter\server-administration.html" TargetMode="External"/><Relationship Id="rId497" Type="http://schemas.openxmlformats.org/officeDocument/2006/relationships/hyperlink" Target="file:///E:\backup\%E4%B8%8B%E8%BD%BD\refman-8.0-en.html-chapter\refman-8.0-en.html-chapter\server-administration.html" TargetMode="External"/><Relationship Id="rId2178" Type="http://schemas.openxmlformats.org/officeDocument/2006/relationships/hyperlink" Target="file:///E:\backup\%E4%B8%8B%E8%BD%BD\refman-8.0-en.html-chapter\refman-8.0-en.html-chapter\sql-statements.html" TargetMode="External"/><Relationship Id="rId357" Type="http://schemas.openxmlformats.org/officeDocument/2006/relationships/hyperlink" Target="https://dev.mysql.com/doc/internals/en/optimizer-tracing.html" TargetMode="External"/><Relationship Id="rId1194" Type="http://schemas.openxmlformats.org/officeDocument/2006/relationships/hyperlink" Target="file:///E:\backup\%E4%B8%8B%E8%BD%BD\refman-8.0-en.html-chapter\refman-8.0-en.html-chapter\sql-statements.html" TargetMode="External"/><Relationship Id="rId2038" Type="http://schemas.openxmlformats.org/officeDocument/2006/relationships/hyperlink" Target="file:///E:\backup\%E4%B8%8B%E8%BD%BD\refman-8.0-en.html-chapter\refman-8.0-en.html-chapter\programs.html" TargetMode="External"/><Relationship Id="rId217" Type="http://schemas.openxmlformats.org/officeDocument/2006/relationships/hyperlink" Target="file:///E:\backup\%E4%B8%8B%E8%BD%BD\refman-8.0-en.html-chapter\refman-8.0-en.html-chapter\optimization.html" TargetMode="External"/><Relationship Id="rId564" Type="http://schemas.openxmlformats.org/officeDocument/2006/relationships/hyperlink" Target="file:///E:\backup\%E4%B8%8B%E8%BD%BD\refman-8.0-en.html-chapter\refman-8.0-en.html-chapter\optimization.html" TargetMode="External"/><Relationship Id="rId771" Type="http://schemas.openxmlformats.org/officeDocument/2006/relationships/hyperlink" Target="file:///E:\backup\%E4%B8%8B%E8%BD%BD\refman-8.0-en.html-chapter\refman-8.0-en.html-chapter\optimization.html" TargetMode="External"/><Relationship Id="rId424" Type="http://schemas.openxmlformats.org/officeDocument/2006/relationships/hyperlink" Target="file:///E:\backup\%E4%B8%8B%E8%BD%BD\refman-8.0-en.html-chapter\refman-8.0-en.html-chapter\sql-statements.html" TargetMode="External"/><Relationship Id="rId631" Type="http://schemas.openxmlformats.org/officeDocument/2006/relationships/hyperlink" Target="file:///E:\backup\%E4%B8%8B%E8%BD%BD\refman-8.0-en.html-chapter\refman-8.0-en.html-chapter\sql-statements.html" TargetMode="External"/><Relationship Id="rId1054" Type="http://schemas.openxmlformats.org/officeDocument/2006/relationships/hyperlink" Target="file:///E:\backup\%E4%B8%8B%E8%BD%BD\refman-8.0-en.html-chapter\refman-8.0-en.html-chapter\innodb-storage-engine.html" TargetMode="External"/><Relationship Id="rId1261" Type="http://schemas.openxmlformats.org/officeDocument/2006/relationships/hyperlink" Target="file:///E:\backup\%E4%B8%8B%E8%BD%BD\refman-8.0-en.html-chapter\refman-8.0-en.html-chapter\sql-statements.html" TargetMode="External"/><Relationship Id="rId2105" Type="http://schemas.openxmlformats.org/officeDocument/2006/relationships/hyperlink" Target="file:///E:\backup\%E4%B8%8B%E8%BD%BD\refman-8.0-en.html-chapter\refman-8.0-en.html-chapter\programs.html" TargetMode="External"/><Relationship Id="rId1121" Type="http://schemas.openxmlformats.org/officeDocument/2006/relationships/hyperlink" Target="file:///E:\backup\%E4%B8%8B%E8%BD%BD\refman-8.0-en.html-chapter\refman-8.0-en.html-chapter\server-administration.html" TargetMode="External"/><Relationship Id="rId1938" Type="http://schemas.openxmlformats.org/officeDocument/2006/relationships/hyperlink" Target="file:///E:\backup\%E4%B8%8B%E8%BD%BD\refman-8.0-en.html-chapter\refman-8.0-en.html-chapter\storage-engines.html" TargetMode="External"/><Relationship Id="rId281" Type="http://schemas.openxmlformats.org/officeDocument/2006/relationships/hyperlink" Target="file:///E:\backup\%E4%B8%8B%E8%BD%BD\refman-8.0-en.html-chapter\refman-8.0-en.html-chapter\optimization.html" TargetMode="External"/><Relationship Id="rId141" Type="http://schemas.openxmlformats.org/officeDocument/2006/relationships/hyperlink" Target="file:///E:\backup\%E4%B8%8B%E8%BD%BD\refman-8.0-en.html-chapter\refman-8.0-en.html-chapter\server-administration.html" TargetMode="External"/><Relationship Id="rId7" Type="http://schemas.openxmlformats.org/officeDocument/2006/relationships/hyperlink" Target="file:///E:\backup\%E4%B8%8B%E8%BD%BD\refman-8.0-en.html-chapter\refman-8.0-en.html-chapter\optimization.html" TargetMode="External"/><Relationship Id="rId958" Type="http://schemas.openxmlformats.org/officeDocument/2006/relationships/hyperlink" Target="file:///E:\backup\%E4%B8%8B%E8%BD%BD\refman-8.0-en.html-chapter\refman-8.0-en.html-chapter\innodb-storage-engine.html" TargetMode="External"/><Relationship Id="rId1588" Type="http://schemas.openxmlformats.org/officeDocument/2006/relationships/hyperlink" Target="file:///E:\backup\%E4%B8%8B%E8%BD%BD\refman-8.0-en.html-chapter\refman-8.0-en.html-chapter\optimization.html" TargetMode="External"/><Relationship Id="rId1795" Type="http://schemas.openxmlformats.org/officeDocument/2006/relationships/hyperlink" Target="file:///E:\backup\%E4%B8%8B%E8%BD%BD\refman-8.0-en.html-chapter\refman-8.0-en.html-chapter\sql-statements.html" TargetMode="External"/><Relationship Id="rId87" Type="http://schemas.openxmlformats.org/officeDocument/2006/relationships/hyperlink" Target="file:///E:\backup\%E4%B8%8B%E8%BD%BD\refman-8.0-en.html-chapter\refman-8.0-en.html-chapter\functions.html" TargetMode="External"/><Relationship Id="rId818" Type="http://schemas.openxmlformats.org/officeDocument/2006/relationships/hyperlink" Target="file:///E:\backup\%E4%B8%8B%E8%BD%BD\refman-8.0-en.html-chapter\refman-8.0-en.html-chapter\sql-statements.html" TargetMode="External"/><Relationship Id="rId1448" Type="http://schemas.openxmlformats.org/officeDocument/2006/relationships/hyperlink" Target="file:///E:\backup\%E4%B8%8B%E8%BD%BD\refman-8.0-en.html-chapter\refman-8.0-en.html-chapter\server-administration.html" TargetMode="External"/><Relationship Id="rId1655" Type="http://schemas.openxmlformats.org/officeDocument/2006/relationships/hyperlink" Target="file:///E:\backup\%E4%B8%8B%E8%BD%BD\refman-8.0-en.html-chapter\refman-8.0-en.html-chapter\server-administration.html" TargetMode="External"/><Relationship Id="rId1308" Type="http://schemas.openxmlformats.org/officeDocument/2006/relationships/hyperlink" Target="file:///E:\backup\%E4%B8%8B%E8%BD%BD\refman-8.0-en.html-chapter\refman-8.0-en.html-chapter\optimization.html" TargetMode="External"/><Relationship Id="rId1862" Type="http://schemas.openxmlformats.org/officeDocument/2006/relationships/hyperlink" Target="file:///E:\backup\%E4%B8%8B%E8%BD%BD\refman-8.0-en.html-chapter\refman-8.0-en.html-chapter\sql-statements.html" TargetMode="External"/><Relationship Id="rId1515" Type="http://schemas.openxmlformats.org/officeDocument/2006/relationships/hyperlink" Target="file:///E:\backup\%E4%B8%8B%E8%BD%BD\refman-8.0-en.html-chapter\refman-8.0-en.html-chapter\optimization.html" TargetMode="External"/><Relationship Id="rId1722" Type="http://schemas.openxmlformats.org/officeDocument/2006/relationships/hyperlink" Target="file:///E:\backup\%E4%B8%8B%E8%BD%BD\refman-8.0-en.html-chapter\refman-8.0-en.html-chapter\server-administration.html" TargetMode="External"/><Relationship Id="rId14" Type="http://schemas.openxmlformats.org/officeDocument/2006/relationships/hyperlink" Target="file:///E:\backup\%E4%B8%8B%E8%BD%BD\refman-8.0-en.html-chapter\refman-8.0-en.html-chapter\language-structure.html" TargetMode="External"/><Relationship Id="rId468" Type="http://schemas.openxmlformats.org/officeDocument/2006/relationships/hyperlink" Target="file:///E:\backup\%E4%B8%8B%E8%BD%BD\refman-8.0-en.html-chapter\refman-8.0-en.html-chapter\sql-statements.html" TargetMode="External"/><Relationship Id="rId675" Type="http://schemas.openxmlformats.org/officeDocument/2006/relationships/hyperlink" Target="file:///E:\backup\%E4%B8%8B%E8%BD%BD\refman-8.0-en.html-chapter\refman-8.0-en.html-chapter\server-administration.html" TargetMode="External"/><Relationship Id="rId882" Type="http://schemas.openxmlformats.org/officeDocument/2006/relationships/hyperlink" Target="file:///E:\backup\%E4%B8%8B%E8%BD%BD\refman-8.0-en.html-chapter\refman-8.0-en.html-chapter\server-administration.html" TargetMode="External"/><Relationship Id="rId1098" Type="http://schemas.openxmlformats.org/officeDocument/2006/relationships/hyperlink" Target="file:///E:\backup\%E4%B8%8B%E8%BD%BD\refman-8.0-en.html-chapter\refman-8.0-en.html-chapter\innodb-storage-engine.html" TargetMode="External"/><Relationship Id="rId2149" Type="http://schemas.openxmlformats.org/officeDocument/2006/relationships/hyperlink" Target="file:///E:\backup\%E4%B8%8B%E8%BD%BD\refman-8.0-en.html-chapter\refman-8.0-en.html-chapter\server-administration.html" TargetMode="External"/><Relationship Id="rId328" Type="http://schemas.openxmlformats.org/officeDocument/2006/relationships/hyperlink" Target="file:///E:\backup\%E4%B8%8B%E8%BD%BD\refman-8.0-en.html-chapter\refman-8.0-en.html-chapter\optimization.html" TargetMode="External"/><Relationship Id="rId535" Type="http://schemas.openxmlformats.org/officeDocument/2006/relationships/hyperlink" Target="file:///E:\backup\%E4%B8%8B%E8%BD%BD\refman-8.0-en.html-chapter\refman-8.0-en.html-chapter\optimization.html" TargetMode="External"/><Relationship Id="rId742" Type="http://schemas.openxmlformats.org/officeDocument/2006/relationships/hyperlink" Target="file:///E:\backup\%E4%B8%8B%E8%BD%BD\refman-8.0-en.html-chapter\refman-8.0-en.html-chapter\sql-statements.html" TargetMode="External"/><Relationship Id="rId1165" Type="http://schemas.openxmlformats.org/officeDocument/2006/relationships/hyperlink" Target="file:///E:\backup\%E4%B8%8B%E8%BD%BD\refman-8.0-en.html-chapter\refman-8.0-en.html-chapter\programs.html" TargetMode="External"/><Relationship Id="rId1372" Type="http://schemas.openxmlformats.org/officeDocument/2006/relationships/hyperlink" Target="file:///E:\backup\%E4%B8%8B%E8%BD%BD\refman-8.0-en.html-chapter\refman-8.0-en.html-chapter\sql-statements.html" TargetMode="External"/><Relationship Id="rId2009" Type="http://schemas.openxmlformats.org/officeDocument/2006/relationships/hyperlink" Target="file:///E:\backup\%E4%B8%8B%E8%BD%BD\refman-8.0-en.html-chapter\refman-8.0-en.html-chapter\server-administration.html" TargetMode="External"/><Relationship Id="rId602" Type="http://schemas.openxmlformats.org/officeDocument/2006/relationships/hyperlink" Target="file:///E:\backup\%E4%B8%8B%E8%BD%BD\refman-8.0-en.html-chapter\refman-8.0-en.html-chapter\optimization.html" TargetMode="External"/><Relationship Id="rId1025" Type="http://schemas.openxmlformats.org/officeDocument/2006/relationships/hyperlink" Target="file:///E:\backup\%E4%B8%8B%E8%BD%BD\refman-8.0-en.html-chapter\refman-8.0-en.html-chapter\sql-statements.html" TargetMode="External"/><Relationship Id="rId1232" Type="http://schemas.openxmlformats.org/officeDocument/2006/relationships/hyperlink" Target="file:///E:\backup\%E4%B8%8B%E8%BD%BD\refman-8.0-en.html-chapter\refman-8.0-en.html-chapter\sql-statements.html" TargetMode="External"/><Relationship Id="rId185" Type="http://schemas.openxmlformats.org/officeDocument/2006/relationships/hyperlink" Target="file:///E:\backup\%E4%B8%8B%E8%BD%BD\refman-8.0-en.html-chapter\refman-8.0-en.html-chapter\optimization.html" TargetMode="External"/><Relationship Id="rId1909" Type="http://schemas.openxmlformats.org/officeDocument/2006/relationships/hyperlink" Target="file:///E:\backup\%E4%B8%8B%E8%BD%BD\refman-8.0-en.html-chapter\refman-8.0-en.html-chapter\storage-engines.html" TargetMode="External"/><Relationship Id="rId392" Type="http://schemas.openxmlformats.org/officeDocument/2006/relationships/hyperlink" Target="file:///E:\backup\%E4%B8%8B%E8%BD%BD\refman-8.0-en.html-chapter\refman-8.0-en.html-chapter\functions.html" TargetMode="External"/><Relationship Id="rId2073" Type="http://schemas.openxmlformats.org/officeDocument/2006/relationships/hyperlink" Target="file:///E:\backup\%E4%B8%8B%E8%BD%BD\refman-8.0-en.html-chapter\refman-8.0-en.html-chapter\performance-schema.html" TargetMode="External"/><Relationship Id="rId252" Type="http://schemas.openxmlformats.org/officeDocument/2006/relationships/hyperlink" Target="file:///E:\backup\%E4%B8%8B%E8%BD%BD\refman-8.0-en.html-chapter\refman-8.0-en.html-chapter\optimization.html" TargetMode="External"/><Relationship Id="rId2140" Type="http://schemas.openxmlformats.org/officeDocument/2006/relationships/hyperlink" Target="file:///E:\backup\%E4%B8%8B%E8%BD%BD\refman-8.0-en.html-chapter\refman-8.0-en.html-chapter\sql-statements.html" TargetMode="External"/><Relationship Id="rId112" Type="http://schemas.openxmlformats.org/officeDocument/2006/relationships/hyperlink" Target="file:///E:\backup\%E4%B8%8B%E8%BD%BD\refman-8.0-en.html-chapter\refman-8.0-en.html-chapter\functions.html" TargetMode="External"/><Relationship Id="rId1699" Type="http://schemas.openxmlformats.org/officeDocument/2006/relationships/hyperlink" Target="file:///E:\backup\%E4%B8%8B%E8%BD%BD\refman-8.0-en.html-chapter\refman-8.0-en.html-chapter\optimization.html" TargetMode="External"/><Relationship Id="rId2000" Type="http://schemas.openxmlformats.org/officeDocument/2006/relationships/hyperlink" Target="file:///E:\backup\%E4%B8%8B%E8%BD%BD\refman-8.0-en.html-chapter\refman-8.0-en.html-chapter\performance-schema.html" TargetMode="External"/><Relationship Id="rId929" Type="http://schemas.openxmlformats.org/officeDocument/2006/relationships/hyperlink" Target="file:///E:\backup\%E4%B8%8B%E8%BD%BD\refman-8.0-en.html-chapter\refman-8.0-en.html-chapter\data-types.html" TargetMode="External"/><Relationship Id="rId1559" Type="http://schemas.openxmlformats.org/officeDocument/2006/relationships/hyperlink" Target="file:///E:\backup\%E4%B8%8B%E8%BD%BD\refman-8.0-en.html-chapter\refman-8.0-en.html-chapter\optimization.html" TargetMode="External"/><Relationship Id="rId1766" Type="http://schemas.openxmlformats.org/officeDocument/2006/relationships/hyperlink" Target="file:///E:\backup\%E4%B8%8B%E8%BD%BD\refman-8.0-en.html-chapter\refman-8.0-en.html-chapter\optimization.html" TargetMode="External"/><Relationship Id="rId1973" Type="http://schemas.openxmlformats.org/officeDocument/2006/relationships/hyperlink" Target="file:///E:\backup\%E4%B8%8B%E8%BD%BD\refman-8.0-en.html-chapter\refman-8.0-en.html-chapter\programs.html" TargetMode="External"/><Relationship Id="rId58" Type="http://schemas.openxmlformats.org/officeDocument/2006/relationships/hyperlink" Target="file:///E:\backup\%E4%B8%8B%E8%BD%BD\refman-8.0-en.html-chapter\refman-8.0-en.html-chapter\glossary.html" TargetMode="External"/><Relationship Id="rId1419" Type="http://schemas.openxmlformats.org/officeDocument/2006/relationships/hyperlink" Target="file:///E:\backup\%E4%B8%8B%E8%BD%BD\refman-8.0-en.html-chapter\refman-8.0-en.html-chapter\optimization.html" TargetMode="External"/><Relationship Id="rId1626" Type="http://schemas.openxmlformats.org/officeDocument/2006/relationships/hyperlink" Target="file:///E:\backup\%E4%B8%8B%E8%BD%BD\refman-8.0-en.html-chapter\refman-8.0-en.html-chapter\optimization.html" TargetMode="External"/><Relationship Id="rId1833" Type="http://schemas.openxmlformats.org/officeDocument/2006/relationships/hyperlink" Target="file:///E:\backup\%E4%B8%8B%E8%BD%BD\refman-8.0-en.html-chapter\refman-8.0-en.html-chapter\optimization.html" TargetMode="External"/><Relationship Id="rId1900" Type="http://schemas.openxmlformats.org/officeDocument/2006/relationships/hyperlink" Target="file:///E:\backup\%E4%B8%8B%E8%BD%BD\refman-8.0-en.html-chapter\refman-8.0-en.html-chapter\sql-statements.html" TargetMode="External"/><Relationship Id="rId134" Type="http://schemas.openxmlformats.org/officeDocument/2006/relationships/hyperlink" Target="file:///E:\backup\%E4%B8%8B%E8%BD%BD\refman-8.0-en.html-chapter\refman-8.0-en.html-chapter\functions.html" TargetMode="External"/><Relationship Id="rId579" Type="http://schemas.openxmlformats.org/officeDocument/2006/relationships/hyperlink" Target="file:///E:\backup\%E4%B8%8B%E8%BD%BD\refman-8.0-en.html-chapter\refman-8.0-en.html-chapter\sql-statements.html" TargetMode="External"/><Relationship Id="rId786" Type="http://schemas.openxmlformats.org/officeDocument/2006/relationships/hyperlink" Target="file:///E:\backup\%E4%B8%8B%E8%BD%BD\refman-8.0-en.html-chapter\refman-8.0-en.html-chapter\data-types.html" TargetMode="External"/><Relationship Id="rId993" Type="http://schemas.openxmlformats.org/officeDocument/2006/relationships/hyperlink" Target="file:///E:\backup\%E4%B8%8B%E8%BD%BD\refman-8.0-en.html-chapter\refman-8.0-en.html-chapter\innodb-storage-engine.html" TargetMode="External"/><Relationship Id="rId341" Type="http://schemas.openxmlformats.org/officeDocument/2006/relationships/hyperlink" Target="file:///E:\backup\%E4%B8%8B%E8%BD%BD\refman-8.0-en.html-chapter\refman-8.0-en.html-chapter\server-administration.html" TargetMode="External"/><Relationship Id="rId439" Type="http://schemas.openxmlformats.org/officeDocument/2006/relationships/hyperlink" Target="file:///E:\backup\%E4%B8%8B%E8%BD%BD\refman-8.0-en.html-chapter\refman-8.0-en.html-chapter\sql-statements.html" TargetMode="External"/><Relationship Id="rId646" Type="http://schemas.openxmlformats.org/officeDocument/2006/relationships/hyperlink" Target="file:///E:\backup\%E4%B8%8B%E8%BD%BD\refman-8.0-en.html-chapter\refman-8.0-en.html-chapter\glossary.html" TargetMode="External"/><Relationship Id="rId1069" Type="http://schemas.openxmlformats.org/officeDocument/2006/relationships/hyperlink" Target="file:///E:\backup\%E4%B8%8B%E8%BD%BD\refman-8.0-en.html-chapter\refman-8.0-en.html-chapter\innodb-storage-engine.html" TargetMode="External"/><Relationship Id="rId1276" Type="http://schemas.openxmlformats.org/officeDocument/2006/relationships/hyperlink" Target="file:///E:\backup\%E4%B8%8B%E8%BD%BD\refman-8.0-en.html-chapter\refman-8.0-en.html-chapter\sql-statements.html" TargetMode="External"/><Relationship Id="rId1483" Type="http://schemas.openxmlformats.org/officeDocument/2006/relationships/hyperlink" Target="file:///E:\backup\%E4%B8%8B%E8%BD%BD\refman-8.0-en.html-chapter\refman-8.0-en.html-chapter\optimization.html" TargetMode="External"/><Relationship Id="rId2022" Type="http://schemas.openxmlformats.org/officeDocument/2006/relationships/hyperlink" Target="file:///E:\backup\%E4%B8%8B%E8%BD%BD\refman-8.0-en.html-chapter\refman-8.0-en.html-chapter\sql-statements.html" TargetMode="External"/><Relationship Id="rId201" Type="http://schemas.openxmlformats.org/officeDocument/2006/relationships/hyperlink" Target="file:///E:\backup\%E4%B8%8B%E8%BD%BD\refman-8.0-en.html-chapter\refman-8.0-en.html-chapter\optimization.html" TargetMode="External"/><Relationship Id="rId506" Type="http://schemas.openxmlformats.org/officeDocument/2006/relationships/hyperlink" Target="https://dev.mysql.com/doc/mysql-errors/8.0/en/server-error-reference.html" TargetMode="External"/><Relationship Id="rId853" Type="http://schemas.openxmlformats.org/officeDocument/2006/relationships/hyperlink" Target="file:///E:\backup\%E4%B8%8B%E8%BD%BD\refman-8.0-en.html-chapter\refman-8.0-en.html-chapter\server-administration.html" TargetMode="External"/><Relationship Id="rId1136" Type="http://schemas.openxmlformats.org/officeDocument/2006/relationships/hyperlink" Target="file:///E:\backup\%E4%B8%8B%E8%BD%BD\refman-8.0-en.html-chapter\refman-8.0-en.html-chapter\sql-statements.html" TargetMode="External"/><Relationship Id="rId1690" Type="http://schemas.openxmlformats.org/officeDocument/2006/relationships/hyperlink" Target="file:///E:\backup\%E4%B8%8B%E8%BD%BD\refman-8.0-en.html-chapter\refman-8.0-en.html-chapter\security.html" TargetMode="External"/><Relationship Id="rId1788" Type="http://schemas.openxmlformats.org/officeDocument/2006/relationships/hyperlink" Target="file:///E:\backup\%E4%B8%8B%E8%BD%BD\refman-8.0-en.html-chapter\refman-8.0-en.html-chapter\server-administration.html" TargetMode="External"/><Relationship Id="rId1995" Type="http://schemas.openxmlformats.org/officeDocument/2006/relationships/hyperlink" Target="file:///E:\backup\%E4%B8%8B%E8%BD%BD\refman-8.0-en.html-chapter\refman-8.0-en.html-chapter\optimization.html" TargetMode="External"/><Relationship Id="rId713" Type="http://schemas.openxmlformats.org/officeDocument/2006/relationships/hyperlink" Target="file:///E:\backup\%E4%B8%8B%E8%BD%BD\refman-8.0-en.html-chapter\refman-8.0-en.html-chapter\sql-statements.html" TargetMode="External"/><Relationship Id="rId920" Type="http://schemas.openxmlformats.org/officeDocument/2006/relationships/hyperlink" Target="file:///E:\backup\%E4%B8%8B%E8%BD%BD\refman-8.0-en.html-chapter\refman-8.0-en.html-chapter\sql-statements.html" TargetMode="External"/><Relationship Id="rId1343" Type="http://schemas.openxmlformats.org/officeDocument/2006/relationships/hyperlink" Target="file:///E:\backup\%E4%B8%8B%E8%BD%BD\refman-8.0-en.html-chapter\refman-8.0-en.html-chapter\optimization.html" TargetMode="External"/><Relationship Id="rId1550" Type="http://schemas.openxmlformats.org/officeDocument/2006/relationships/hyperlink" Target="file:///E:\backup\%E4%B8%8B%E8%BD%BD\refman-8.0-en.html-chapter\refman-8.0-en.html-chapter\optimization.html" TargetMode="External"/><Relationship Id="rId1648" Type="http://schemas.openxmlformats.org/officeDocument/2006/relationships/hyperlink" Target="file:///E:\backup\%E4%B8%8B%E8%BD%BD\refman-8.0-en.html-chapter\refman-8.0-en.html-chapter\optimization.html" TargetMode="External"/><Relationship Id="rId1203" Type="http://schemas.openxmlformats.org/officeDocument/2006/relationships/hyperlink" Target="file:///E:\backup\%E4%B8%8B%E8%BD%BD\refman-8.0-en.html-chapter\refman-8.0-en.html-chapter\optimization.html" TargetMode="External"/><Relationship Id="rId1410" Type="http://schemas.openxmlformats.org/officeDocument/2006/relationships/hyperlink" Target="file:///E:\backup\%E4%B8%8B%E8%BD%BD\refman-8.0-en.html-chapter\refman-8.0-en.html-chapter\sql-statements.html" TargetMode="External"/><Relationship Id="rId1508" Type="http://schemas.openxmlformats.org/officeDocument/2006/relationships/hyperlink" Target="file:///E:\backup\%E4%B8%8B%E8%BD%BD\refman-8.0-en.html-chapter\refman-8.0-en.html-chapter\server-administration.html" TargetMode="External"/><Relationship Id="rId1855" Type="http://schemas.openxmlformats.org/officeDocument/2006/relationships/hyperlink" Target="file:///E:\backup\%E4%B8%8B%E8%BD%BD\refman-8.0-en.html-chapter\refman-8.0-en.html-chapter\sql-statements.html" TargetMode="External"/><Relationship Id="rId1715" Type="http://schemas.openxmlformats.org/officeDocument/2006/relationships/hyperlink" Target="file:///E:\backup\%E4%B8%8B%E8%BD%BD\refman-8.0-en.html-chapter\refman-8.0-en.html-chapter\optimization.html" TargetMode="External"/><Relationship Id="rId1922" Type="http://schemas.openxmlformats.org/officeDocument/2006/relationships/hyperlink" Target="file:///E:\backup\%E4%B8%8B%E8%BD%BD\refman-8.0-en.html-chapter\refman-8.0-en.html-chapter\programs.html" TargetMode="External"/><Relationship Id="rId296" Type="http://schemas.openxmlformats.org/officeDocument/2006/relationships/hyperlink" Target="file:///E:\backup\%E4%B8%8B%E8%BD%BD\refman-8.0-en.html-chapter\refman-8.0-en.html-chapter\server-administration.html" TargetMode="External"/><Relationship Id="rId2184" Type="http://schemas.openxmlformats.org/officeDocument/2006/relationships/hyperlink" Target="file:///E:\backup\%E4%B8%8B%E8%BD%BD\refman-8.0-en.html-chapter\refman-8.0-en.html-chapter\sql-statements.html" TargetMode="External"/><Relationship Id="rId156" Type="http://schemas.openxmlformats.org/officeDocument/2006/relationships/hyperlink" Target="file:///E:\backup\%E4%B8%8B%E8%BD%BD\refman-8.0-en.html-chapter\refman-8.0-en.html-chapter\optimization.html" TargetMode="External"/><Relationship Id="rId363" Type="http://schemas.openxmlformats.org/officeDocument/2006/relationships/hyperlink" Target="file:///E:\backup\%E4%B8%8B%E8%BD%BD\refman-8.0-en.html-chapter\refman-8.0-en.html-chapter\functions.html" TargetMode="External"/><Relationship Id="rId570" Type="http://schemas.openxmlformats.org/officeDocument/2006/relationships/hyperlink" Target="file:///E:\backup\%E4%B8%8B%E8%BD%BD\refman-8.0-en.html-chapter\refman-8.0-en.html-chapter\sql-statements.html" TargetMode="External"/><Relationship Id="rId2044" Type="http://schemas.openxmlformats.org/officeDocument/2006/relationships/hyperlink" Target="file:///E:\backup\%E4%B8%8B%E8%BD%BD\refman-8.0-en.html-chapter\refman-8.0-en.html-chapter\performance-schema.html" TargetMode="External"/><Relationship Id="rId223" Type="http://schemas.openxmlformats.org/officeDocument/2006/relationships/hyperlink" Target="file:///E:\backup\%E4%B8%8B%E8%BD%BD\refman-8.0-en.html-chapter\refman-8.0-en.html-chapter\data-types.html" TargetMode="External"/><Relationship Id="rId430" Type="http://schemas.openxmlformats.org/officeDocument/2006/relationships/hyperlink" Target="file:///E:\backup\%E4%B8%8B%E8%BD%BD\refman-8.0-en.html-chapter\refman-8.0-en.html-chapter\optimization.html" TargetMode="External"/><Relationship Id="rId668" Type="http://schemas.openxmlformats.org/officeDocument/2006/relationships/hyperlink" Target="file:///E:\backup\%E4%B8%8B%E8%BD%BD\refman-8.0-en.html-chapter\refman-8.0-en.html-chapter\sql-statements.html" TargetMode="External"/><Relationship Id="rId875" Type="http://schemas.openxmlformats.org/officeDocument/2006/relationships/hyperlink" Target="file:///E:\backup\%E4%B8%8B%E8%BD%BD\refman-8.0-en.html-chapter\refman-8.0-en.html-chapter\server-administration.html" TargetMode="External"/><Relationship Id="rId1060" Type="http://schemas.openxmlformats.org/officeDocument/2006/relationships/hyperlink" Target="file:///E:\backup\%E4%B8%8B%E8%BD%BD\refman-8.0-en.html-chapter\refman-8.0-en.html-chapter\innodb-storage-engine.html" TargetMode="External"/><Relationship Id="rId1298" Type="http://schemas.openxmlformats.org/officeDocument/2006/relationships/hyperlink" Target="file:///E:\backup\%E4%B8%8B%E8%BD%BD\refman-8.0-en.html-chapter\refman-8.0-en.html-chapter\optimization.html" TargetMode="External"/><Relationship Id="rId2111" Type="http://schemas.openxmlformats.org/officeDocument/2006/relationships/hyperlink" Target="file:///E:\backup\%E4%B8%8B%E8%BD%BD\refman-8.0-en.html-chapter\refman-8.0-en.html-chapter\performance-schema.html" TargetMode="External"/><Relationship Id="rId528" Type="http://schemas.openxmlformats.org/officeDocument/2006/relationships/hyperlink" Target="file:///E:\backup\%E4%B8%8B%E8%BD%BD\refman-8.0-en.html-chapter\refman-8.0-en.html-chapter\sql-statements.html" TargetMode="External"/><Relationship Id="rId735" Type="http://schemas.openxmlformats.org/officeDocument/2006/relationships/hyperlink" Target="file:///E:\backup\%E4%B8%8B%E8%BD%BD\refman-8.0-en.html-chapter\refman-8.0-en.html-chapter\functions.html" TargetMode="External"/><Relationship Id="rId942" Type="http://schemas.openxmlformats.org/officeDocument/2006/relationships/hyperlink" Target="file:///E:\backup\%E4%B8%8B%E8%BD%BD\refman-8.0-en.html-chapter\refman-8.0-en.html-chapter\optimization.html" TargetMode="External"/><Relationship Id="rId1158" Type="http://schemas.openxmlformats.org/officeDocument/2006/relationships/hyperlink" Target="file:///E:\backup\%E4%B8%8B%E8%BD%BD\refman-8.0-en.html-chapter\refman-8.0-en.html-chapter\programs.html" TargetMode="External"/><Relationship Id="rId1365" Type="http://schemas.openxmlformats.org/officeDocument/2006/relationships/hyperlink" Target="file:///E:\backup\%E4%B8%8B%E8%BD%BD\refman-8.0-en.html-chapter\refman-8.0-en.html-chapter\optimization.html" TargetMode="External"/><Relationship Id="rId1572" Type="http://schemas.openxmlformats.org/officeDocument/2006/relationships/hyperlink" Target="file:///E:\backup\%E4%B8%8B%E8%BD%BD\refman-8.0-en.html-chapter\refman-8.0-en.html-chapter\sql-statements.html" TargetMode="External"/><Relationship Id="rId1018" Type="http://schemas.openxmlformats.org/officeDocument/2006/relationships/hyperlink" Target="file:///E:\backup\%E4%B8%8B%E8%BD%BD\refman-8.0-en.html-chapter\refman-8.0-en.html-chapter\optimization.html" TargetMode="External"/><Relationship Id="rId1225" Type="http://schemas.openxmlformats.org/officeDocument/2006/relationships/hyperlink" Target="file:///E:\backup\%E4%B8%8B%E8%BD%BD\refman-8.0-en.html-chapter\refman-8.0-en.html-chapter\sql-statements.html" TargetMode="External"/><Relationship Id="rId1432" Type="http://schemas.openxmlformats.org/officeDocument/2006/relationships/hyperlink" Target="file:///E:\backup\%E4%B8%8B%E8%BD%BD\refman-8.0-en.html-chapter\refman-8.0-en.html-chapter\optimization.html" TargetMode="External"/><Relationship Id="rId1877" Type="http://schemas.openxmlformats.org/officeDocument/2006/relationships/hyperlink" Target="file:///E:\backup\%E4%B8%8B%E8%BD%BD\refman-8.0-en.html-chapter\refman-8.0-en.html-chapter\server-administration.html" TargetMode="External"/><Relationship Id="rId71" Type="http://schemas.openxmlformats.org/officeDocument/2006/relationships/hyperlink" Target="file:///E:\backup\%E4%B8%8B%E8%BD%BD\refman-8.0-en.html-chapter\refman-8.0-en.html-chapter\functions.html" TargetMode="External"/><Relationship Id="rId802" Type="http://schemas.openxmlformats.org/officeDocument/2006/relationships/hyperlink" Target="file:///E:\backup\%E4%B8%8B%E8%BD%BD\refman-8.0-en.html-chapter\refman-8.0-en.html-chapter\server-administration.html" TargetMode="External"/><Relationship Id="rId1737" Type="http://schemas.openxmlformats.org/officeDocument/2006/relationships/hyperlink" Target="file:///E:\backup\%E4%B8%8B%E8%BD%BD\refman-8.0-en.html-chapter\refman-8.0-en.html-chapter\sql-statements.html" TargetMode="External"/><Relationship Id="rId1944" Type="http://schemas.openxmlformats.org/officeDocument/2006/relationships/hyperlink" Target="file:///E:\backup\%E4%B8%8B%E8%BD%BD\refman-8.0-en.html-chapter\refman-8.0-en.html-chapter\optimization.html" TargetMode="External"/><Relationship Id="rId29" Type="http://schemas.openxmlformats.org/officeDocument/2006/relationships/hyperlink" Target="file:///E:\backup\%E4%B8%8B%E8%BD%BD\refman-8.0-en.html-chapter\refman-8.0-en.html-chapter\optimization.html" TargetMode="External"/><Relationship Id="rId178" Type="http://schemas.openxmlformats.org/officeDocument/2006/relationships/hyperlink" Target="file:///E:\backup\%E4%B8%8B%E8%BD%BD\refman-8.0-en.html-chapter\refman-8.0-en.html-chapter\optimization.html" TargetMode="External"/><Relationship Id="rId1804" Type="http://schemas.openxmlformats.org/officeDocument/2006/relationships/hyperlink" Target="file:///E:\backup\%E4%B8%8B%E8%BD%BD\refman-8.0-en.html-chapter\refman-8.0-en.html-chapter\optimization.html" TargetMode="External"/><Relationship Id="rId385" Type="http://schemas.openxmlformats.org/officeDocument/2006/relationships/hyperlink" Target="file:///E:\backup\%E4%B8%8B%E8%BD%BD\refman-8.0-en.html-chapter\refman-8.0-en.html-chapter\optimization.html" TargetMode="External"/><Relationship Id="rId592" Type="http://schemas.openxmlformats.org/officeDocument/2006/relationships/hyperlink" Target="file:///E:\backup\%E4%B8%8B%E8%BD%BD\refman-8.0-en.html-chapter\refman-8.0-en.html-chapter\storage-engines.html" TargetMode="External"/><Relationship Id="rId2066" Type="http://schemas.openxmlformats.org/officeDocument/2006/relationships/hyperlink" Target="file:///E:\backup\%E4%B8%8B%E8%BD%BD\refman-8.0-en.html-chapter\refman-8.0-en.html-chapter\programs.html" TargetMode="External"/><Relationship Id="rId245" Type="http://schemas.openxmlformats.org/officeDocument/2006/relationships/hyperlink" Target="file:///E:\backup\%E4%B8%8B%E8%BD%BD\refman-8.0-en.html-chapter\refman-8.0-en.html-chapter\optimization.html" TargetMode="External"/><Relationship Id="rId452" Type="http://schemas.openxmlformats.org/officeDocument/2006/relationships/hyperlink" Target="file:///E:\backup\%E4%B8%8B%E8%BD%BD\refman-8.0-en.html-chapter\refman-8.0-en.html-chapter\optimization.html" TargetMode="External"/><Relationship Id="rId897" Type="http://schemas.openxmlformats.org/officeDocument/2006/relationships/hyperlink" Target="file:///E:\backup\%E4%B8%8B%E8%BD%BD\refman-8.0-en.html-chapter\refman-8.0-en.html-chapter\sql-statements.html" TargetMode="External"/><Relationship Id="rId1082" Type="http://schemas.openxmlformats.org/officeDocument/2006/relationships/hyperlink" Target="file:///E:\backup\%E4%B8%8B%E8%BD%BD\refman-8.0-en.html-chapter\refman-8.0-en.html-chapter\innodb-storage-engine.html" TargetMode="External"/><Relationship Id="rId2133" Type="http://schemas.openxmlformats.org/officeDocument/2006/relationships/hyperlink" Target="file:///E:\backup\%E4%B8%8B%E8%BD%BD\refman-8.0-en.html-chapter\refman-8.0-en.html-chapter\sql-statements.html" TargetMode="External"/><Relationship Id="rId105" Type="http://schemas.openxmlformats.org/officeDocument/2006/relationships/hyperlink" Target="file:///E:\backup\%E4%B8%8B%E8%BD%BD\refman-8.0-en.html-chapter\refman-8.0-en.html-chapter\sql-statements.html" TargetMode="External"/><Relationship Id="rId312" Type="http://schemas.openxmlformats.org/officeDocument/2006/relationships/hyperlink" Target="file:///E:\backup\%E4%B8%8B%E8%BD%BD\refman-8.0-en.html-chapter\refman-8.0-en.html-chapter\sql-statements.html" TargetMode="External"/><Relationship Id="rId757" Type="http://schemas.openxmlformats.org/officeDocument/2006/relationships/hyperlink" Target="file:///E:\backup\%E4%B8%8B%E8%BD%BD\refman-8.0-en.html-chapter\refman-8.0-en.html-chapter\functions.html" TargetMode="External"/><Relationship Id="rId964" Type="http://schemas.openxmlformats.org/officeDocument/2006/relationships/hyperlink" Target="file:///E:\backup\%E4%B8%8B%E8%BD%BD\refman-8.0-en.html-chapter\refman-8.0-en.html-chapter\innodb-storage-engine.html" TargetMode="External"/><Relationship Id="rId1387" Type="http://schemas.openxmlformats.org/officeDocument/2006/relationships/hyperlink" Target="file:///E:\backup\%E4%B8%8B%E8%BD%BD\refman-8.0-en.html-chapter\refman-8.0-en.html-chapter\sql-statements.html" TargetMode="External"/><Relationship Id="rId1594" Type="http://schemas.openxmlformats.org/officeDocument/2006/relationships/hyperlink" Target="file:///E:\backup\%E4%B8%8B%E8%BD%BD\refman-8.0-en.html-chapter\refman-8.0-en.html-chapter\optimization.html" TargetMode="External"/><Relationship Id="rId2200" Type="http://schemas.openxmlformats.org/officeDocument/2006/relationships/hyperlink" Target="file:///E:\backup\%E4%B8%8B%E8%BD%BD\refman-8.0-en.html-chapter\refman-8.0-en.html-chapter\sql-statements.html" TargetMode="External"/><Relationship Id="rId93" Type="http://schemas.openxmlformats.org/officeDocument/2006/relationships/hyperlink" Target="file:///E:\backup\%E4%B8%8B%E8%BD%BD\refman-8.0-en.html-chapter\refman-8.0-en.html-chapter\functions.html" TargetMode="External"/><Relationship Id="rId617" Type="http://schemas.openxmlformats.org/officeDocument/2006/relationships/hyperlink" Target="file:///E:\backup\%E4%B8%8B%E8%BD%BD\refman-8.0-en.html-chapter\refman-8.0-en.html-chapter\glossary.html" TargetMode="External"/><Relationship Id="rId824" Type="http://schemas.openxmlformats.org/officeDocument/2006/relationships/hyperlink" Target="file:///E:\backup\%E4%B8%8B%E8%BD%BD\refman-8.0-en.html-chapter\refman-8.0-en.html-chapter\sql-statements.html" TargetMode="External"/><Relationship Id="rId1247" Type="http://schemas.openxmlformats.org/officeDocument/2006/relationships/hyperlink" Target="file:///E:\backup\%E4%B8%8B%E8%BD%BD\refman-8.0-en.html-chapter\refman-8.0-en.html-chapter\optimization.html" TargetMode="External"/><Relationship Id="rId1454" Type="http://schemas.openxmlformats.org/officeDocument/2006/relationships/hyperlink" Target="file:///E:\backup\%E4%B8%8B%E8%BD%BD\refman-8.0-en.html-chapter\refman-8.0-en.html-chapter\optimization.html" TargetMode="External"/><Relationship Id="rId1661" Type="http://schemas.openxmlformats.org/officeDocument/2006/relationships/hyperlink" Target="file:///E:\backup\%E4%B8%8B%E8%BD%BD\refman-8.0-en.html-chapter\refman-8.0-en.html-chapter\optimization.html" TargetMode="External"/><Relationship Id="rId1899" Type="http://schemas.openxmlformats.org/officeDocument/2006/relationships/hyperlink" Target="file:///E:\backup\%E4%B8%8B%E8%BD%BD\refman-8.0-en.html-chapter\refman-8.0-en.html-chapter\sql-statements.html" TargetMode="External"/><Relationship Id="rId1107" Type="http://schemas.openxmlformats.org/officeDocument/2006/relationships/hyperlink" Target="file:///E:\backup\%E4%B8%8B%E8%BD%BD\refman-8.0-en.html-chapter\refman-8.0-en.html-chapter\programs.html" TargetMode="External"/><Relationship Id="rId1314" Type="http://schemas.openxmlformats.org/officeDocument/2006/relationships/hyperlink" Target="file:///E:\backup\%E4%B8%8B%E8%BD%BD\refman-8.0-en.html-chapter\refman-8.0-en.html-chapter\functions.html" TargetMode="External"/><Relationship Id="rId1521" Type="http://schemas.openxmlformats.org/officeDocument/2006/relationships/hyperlink" Target="file:///E:\backup\%E4%B8%8B%E8%BD%BD\refman-8.0-en.html-chapter\refman-8.0-en.html-chapter\optimization.html" TargetMode="External"/><Relationship Id="rId1759" Type="http://schemas.openxmlformats.org/officeDocument/2006/relationships/hyperlink" Target="file:///E:\backup\%E4%B8%8B%E8%BD%BD\refman-8.0-en.html-chapter\refman-8.0-en.html-chapter\innodb-storage-engine.html" TargetMode="External"/><Relationship Id="rId1966" Type="http://schemas.openxmlformats.org/officeDocument/2006/relationships/hyperlink" Target="file:///E:\backup\%E4%B8%8B%E8%BD%BD\refman-8.0-en.html-chapter\refman-8.0-en.html-chapter\programs.html" TargetMode="External"/><Relationship Id="rId1619" Type="http://schemas.openxmlformats.org/officeDocument/2006/relationships/hyperlink" Target="file:///E:\backup\%E4%B8%8B%E8%BD%BD\refman-8.0-en.html-chapter\refman-8.0-en.html-chapter\optimization.html" TargetMode="External"/><Relationship Id="rId1826" Type="http://schemas.openxmlformats.org/officeDocument/2006/relationships/hyperlink" Target="file:///E:\backup\%E4%B8%8B%E8%BD%BD\refman-8.0-en.html-chapter\refman-8.0-en.html-chapter\optimization.html" TargetMode="External"/><Relationship Id="rId20" Type="http://schemas.openxmlformats.org/officeDocument/2006/relationships/hyperlink" Target="file:///E:\backup\%E4%B8%8B%E8%BD%BD\refman-8.0-en.html-chapter\refman-8.0-en.html-chapter\optimization.html" TargetMode="External"/><Relationship Id="rId2088" Type="http://schemas.openxmlformats.org/officeDocument/2006/relationships/hyperlink" Target="file:///E:\backup\%E4%B8%8B%E8%BD%BD\refman-8.0-en.html-chapter\refman-8.0-en.html-chapter\sql-statements.html" TargetMode="External"/><Relationship Id="rId267" Type="http://schemas.openxmlformats.org/officeDocument/2006/relationships/hyperlink" Target="file:///E:\backup\%E4%B8%8B%E8%BD%BD\refman-8.0-en.html-chapter\refman-8.0-en.html-chapter\server-administration.html" TargetMode="External"/><Relationship Id="rId474" Type="http://schemas.openxmlformats.org/officeDocument/2006/relationships/hyperlink" Target="file:///E:\backup\%E4%B8%8B%E8%BD%BD\refman-8.0-en.html-chapter\refman-8.0-en.html-chapter\functions.html" TargetMode="External"/><Relationship Id="rId2155" Type="http://schemas.openxmlformats.org/officeDocument/2006/relationships/hyperlink" Target="file:///E:\backup\%E4%B8%8B%E8%BD%BD\refman-8.0-en.html-chapter\refman-8.0-en.html-chapter\sql-statements.html" TargetMode="External"/><Relationship Id="rId127" Type="http://schemas.openxmlformats.org/officeDocument/2006/relationships/hyperlink" Target="file:///E:\backup\%E4%B8%8B%E8%BD%BD\refman-8.0-en.html-chapter\refman-8.0-en.html-chapter\functions.html" TargetMode="External"/><Relationship Id="rId681" Type="http://schemas.openxmlformats.org/officeDocument/2006/relationships/hyperlink" Target="file:///E:\backup\%E4%B8%8B%E8%BD%BD\refman-8.0-en.html-chapter\refman-8.0-en.html-chapter\programs.html" TargetMode="External"/><Relationship Id="rId779" Type="http://schemas.openxmlformats.org/officeDocument/2006/relationships/hyperlink" Target="file:///E:\backup\%E4%B8%8B%E8%BD%BD\refman-8.0-en.html-chapter\refman-8.0-en.html-chapter\data-types.html" TargetMode="External"/><Relationship Id="rId986" Type="http://schemas.openxmlformats.org/officeDocument/2006/relationships/hyperlink" Target="file:///E:\backup\%E4%B8%8B%E8%BD%BD\refman-8.0-en.html-chapter\refman-8.0-en.html-chapter\glossary.html" TargetMode="External"/><Relationship Id="rId334" Type="http://schemas.openxmlformats.org/officeDocument/2006/relationships/hyperlink" Target="file:///E:\backup\%E4%B8%8B%E8%BD%BD\refman-8.0-en.html-chapter\refman-8.0-en.html-chapter\optimization.html" TargetMode="External"/><Relationship Id="rId541" Type="http://schemas.openxmlformats.org/officeDocument/2006/relationships/hyperlink" Target="file:///E:\backup\%E4%B8%8B%E8%BD%BD\refman-8.0-en.html-chapter\refman-8.0-en.html-chapter\server-administration.html" TargetMode="External"/><Relationship Id="rId639" Type="http://schemas.openxmlformats.org/officeDocument/2006/relationships/hyperlink" Target="file:///E:\backup\%E4%B8%8B%E8%BD%BD\refman-8.0-en.html-chapter\refman-8.0-en.html-chapter\optimization.html" TargetMode="External"/><Relationship Id="rId1171" Type="http://schemas.openxmlformats.org/officeDocument/2006/relationships/hyperlink" Target="file:///E:\backup\%E4%B8%8B%E8%BD%BD\refman-8.0-en.html-chapter\refman-8.0-en.html-chapter\server-administration.html" TargetMode="External"/><Relationship Id="rId1269" Type="http://schemas.openxmlformats.org/officeDocument/2006/relationships/hyperlink" Target="file:///E:\backup\%E4%B8%8B%E8%BD%BD\refman-8.0-en.html-chapter\refman-8.0-en.html-chapter\sql-statements.html" TargetMode="External"/><Relationship Id="rId1476" Type="http://schemas.openxmlformats.org/officeDocument/2006/relationships/hyperlink" Target="file:///E:\backup\%E4%B8%8B%E8%BD%BD\refman-8.0-en.html-chapter\refman-8.0-en.html-chapter\optimization.html" TargetMode="External"/><Relationship Id="rId2015" Type="http://schemas.openxmlformats.org/officeDocument/2006/relationships/hyperlink" Target="file:///E:\backup\%E4%B8%8B%E8%BD%BD\refman-8.0-en.html-chapter\refman-8.0-en.html-chapter\data-types.html" TargetMode="External"/><Relationship Id="rId401" Type="http://schemas.openxmlformats.org/officeDocument/2006/relationships/hyperlink" Target="file:///E:\backup\%E4%B8%8B%E8%BD%BD\refman-8.0-en.html-chapter\refman-8.0-en.html-chapter\server-administration.html" TargetMode="External"/><Relationship Id="rId846" Type="http://schemas.openxmlformats.org/officeDocument/2006/relationships/hyperlink" Target="file:///E:\backup\%E4%B8%8B%E8%BD%BD\refman-8.0-en.html-chapter\refman-8.0-en.html-chapter\data-types.html" TargetMode="External"/><Relationship Id="rId1031" Type="http://schemas.openxmlformats.org/officeDocument/2006/relationships/hyperlink" Target="file:///E:\backup\%E4%B8%8B%E8%BD%BD\refman-8.0-en.html-chapter\refman-8.0-en.html-chapter\optimization.html" TargetMode="External"/><Relationship Id="rId1129" Type="http://schemas.openxmlformats.org/officeDocument/2006/relationships/hyperlink" Target="file:///E:\backup\%E4%B8%8B%E8%BD%BD\refman-8.0-en.html-chapter\refman-8.0-en.html-chapter\programs.html" TargetMode="External"/><Relationship Id="rId1683" Type="http://schemas.openxmlformats.org/officeDocument/2006/relationships/hyperlink" Target="file:///E:\backup\%E4%B8%8B%E8%BD%BD\refman-8.0-en.html-chapter\refman-8.0-en.html-chapter\optimization.html" TargetMode="External"/><Relationship Id="rId1890" Type="http://schemas.openxmlformats.org/officeDocument/2006/relationships/hyperlink" Target="file:///E:\backup\%E4%B8%8B%E8%BD%BD\refman-8.0-en.html-chapter\refman-8.0-en.html-chapter\server-administration.html" TargetMode="External"/><Relationship Id="rId1988" Type="http://schemas.openxmlformats.org/officeDocument/2006/relationships/hyperlink" Target="file:///E:\backup\%E4%B8%8B%E8%BD%BD\refman-8.0-en.html-chapter\refman-8.0-en.html-chapter\data-types.html" TargetMode="External"/><Relationship Id="rId706" Type="http://schemas.openxmlformats.org/officeDocument/2006/relationships/hyperlink" Target="file:///E:\backup\%E4%B8%8B%E8%BD%BD\refman-8.0-en.html-chapter\refman-8.0-en.html-chapter\functions.html" TargetMode="External"/><Relationship Id="rId913" Type="http://schemas.openxmlformats.org/officeDocument/2006/relationships/hyperlink" Target="file:///E:\backup\%E4%B8%8B%E8%BD%BD\refman-8.0-en.html-chapter\refman-8.0-en.html-chapter\optimization.html" TargetMode="External"/><Relationship Id="rId1336" Type="http://schemas.openxmlformats.org/officeDocument/2006/relationships/hyperlink" Target="file:///E:\backup\%E4%B8%8B%E8%BD%BD\refman-8.0-en.html-chapter\refman-8.0-en.html-chapter\sql-statements.html" TargetMode="External"/><Relationship Id="rId1543" Type="http://schemas.openxmlformats.org/officeDocument/2006/relationships/hyperlink" Target="file:///E:\backup\%E4%B8%8B%E8%BD%BD\refman-8.0-en.html-chapter\refman-8.0-en.html-chapter\optimization.html" TargetMode="External"/><Relationship Id="rId1750" Type="http://schemas.openxmlformats.org/officeDocument/2006/relationships/hyperlink" Target="file:///E:\backup\%E4%B8%8B%E8%BD%BD\refman-8.0-en.html-chapter\refman-8.0-en.html-chapter\sql-statements.html" TargetMode="External"/><Relationship Id="rId42" Type="http://schemas.openxmlformats.org/officeDocument/2006/relationships/hyperlink" Target="file:///E:\backup\%E4%B8%8B%E8%BD%BD\refman-8.0-en.html-chapter\refman-8.0-en.html-chapter\optimization.html" TargetMode="External"/><Relationship Id="rId1403" Type="http://schemas.openxmlformats.org/officeDocument/2006/relationships/hyperlink" Target="file:///E:\backup\%E4%B8%8B%E8%BD%BD\refman-8.0-en.html-chapter\refman-8.0-en.html-chapter\sql-statements.html" TargetMode="External"/><Relationship Id="rId1610" Type="http://schemas.openxmlformats.org/officeDocument/2006/relationships/hyperlink" Target="file:///E:\backup\%E4%B8%8B%E8%BD%BD\refman-8.0-en.html-chapter\refman-8.0-en.html-chapter\optimization.html" TargetMode="External"/><Relationship Id="rId1848" Type="http://schemas.openxmlformats.org/officeDocument/2006/relationships/hyperlink" Target="file:///E:\backup\%E4%B8%8B%E8%BD%BD\refman-8.0-en.html-chapter\refman-8.0-en.html-chapter\sql-statements.html" TargetMode="External"/><Relationship Id="rId191" Type="http://schemas.openxmlformats.org/officeDocument/2006/relationships/hyperlink" Target="file:///E:\backup\%E4%B8%8B%E8%BD%BD\refman-8.0-en.html-chapter\refman-8.0-en.html-chapter\functions.html" TargetMode="External"/><Relationship Id="rId1708" Type="http://schemas.openxmlformats.org/officeDocument/2006/relationships/hyperlink" Target="file:///E:\backup\%E4%B8%8B%E8%BD%BD\refman-8.0-en.html-chapter\refman-8.0-en.html-chapter\sql-statements.html" TargetMode="External"/><Relationship Id="rId1915" Type="http://schemas.openxmlformats.org/officeDocument/2006/relationships/hyperlink" Target="file:///E:\backup\%E4%B8%8B%E8%BD%BD\refman-8.0-en.html-chapter\refman-8.0-en.html-chapter\programs.html" TargetMode="External"/><Relationship Id="rId289" Type="http://schemas.openxmlformats.org/officeDocument/2006/relationships/hyperlink" Target="file:///E:\backup\%E4%B8%8B%E8%BD%BD\refman-8.0-en.html-chapter\refman-8.0-en.html-chapter\optimization.html" TargetMode="External"/><Relationship Id="rId496" Type="http://schemas.openxmlformats.org/officeDocument/2006/relationships/hyperlink" Target="file:///E:\backup\%E4%B8%8B%E8%BD%BD\refman-8.0-en.html-chapter\refman-8.0-en.html-chapter\optimization.html" TargetMode="External"/><Relationship Id="rId2177" Type="http://schemas.openxmlformats.org/officeDocument/2006/relationships/hyperlink" Target="file:///E:\backup\%E4%B8%8B%E8%BD%BD\refman-8.0-en.html-chapter\refman-8.0-en.html-chapter\sql-statements.html" TargetMode="External"/><Relationship Id="rId149" Type="http://schemas.openxmlformats.org/officeDocument/2006/relationships/hyperlink" Target="file:///E:\backup\%E4%B8%8B%E8%BD%BD\refman-8.0-en.html-chapter\refman-8.0-en.html-chapter\optimization.html" TargetMode="External"/><Relationship Id="rId356" Type="http://schemas.openxmlformats.org/officeDocument/2006/relationships/hyperlink" Target="file:///E:\backup\%E4%B8%8B%E8%BD%BD\refman-8.0-en.html-chapter\refman-8.0-en.html-chapter\sql-statements.html" TargetMode="External"/><Relationship Id="rId563" Type="http://schemas.openxmlformats.org/officeDocument/2006/relationships/hyperlink" Target="file:///E:\backup\%E4%B8%8B%E8%BD%BD\refman-8.0-en.html-chapter\refman-8.0-en.html-chapter\optimization.html" TargetMode="External"/><Relationship Id="rId770" Type="http://schemas.openxmlformats.org/officeDocument/2006/relationships/hyperlink" Target="file:///E:\backup\%E4%B8%8B%E8%BD%BD\refman-8.0-en.html-chapter\refman-8.0-en.html-chapter\optimization.html" TargetMode="External"/><Relationship Id="rId1193" Type="http://schemas.openxmlformats.org/officeDocument/2006/relationships/hyperlink" Target="file:///E:\backup\%E4%B8%8B%E8%BD%BD\refman-8.0-en.html-chapter\refman-8.0-en.html-chapter\sql-statements.html" TargetMode="External"/><Relationship Id="rId2037" Type="http://schemas.openxmlformats.org/officeDocument/2006/relationships/hyperlink" Target="file:///E:\backup\%E4%B8%8B%E8%BD%BD\refman-8.0-en.html-chapter\refman-8.0-en.html-chapter\programs.html" TargetMode="External"/><Relationship Id="rId216" Type="http://schemas.openxmlformats.org/officeDocument/2006/relationships/hyperlink" Target="file:///E:\backup\%E4%B8%8B%E8%BD%BD\refman-8.0-en.html-chapter\refman-8.0-en.html-chapter\server-administration.html" TargetMode="External"/><Relationship Id="rId423" Type="http://schemas.openxmlformats.org/officeDocument/2006/relationships/hyperlink" Target="file:///E:\backup\%E4%B8%8B%E8%BD%BD\refman-8.0-en.html-chapter\refman-8.0-en.html-chapter\optimization.html" TargetMode="External"/><Relationship Id="rId868" Type="http://schemas.openxmlformats.org/officeDocument/2006/relationships/hyperlink" Target="file:///E:\backup\%E4%B8%8B%E8%BD%BD\refman-8.0-en.html-chapter\refman-8.0-en.html-chapter\server-administration.html" TargetMode="External"/><Relationship Id="rId1053" Type="http://schemas.openxmlformats.org/officeDocument/2006/relationships/hyperlink" Target="file:///E:\backup\%E4%B8%8B%E8%BD%BD\refman-8.0-en.html-chapter\refman-8.0-en.html-chapter\innodb-storage-engine.html" TargetMode="External"/><Relationship Id="rId1260" Type="http://schemas.openxmlformats.org/officeDocument/2006/relationships/hyperlink" Target="file:///E:\backup\%E4%B8%8B%E8%BD%BD\refman-8.0-en.html-chapter\refman-8.0-en.html-chapter\sql-statements.html" TargetMode="External"/><Relationship Id="rId1498" Type="http://schemas.openxmlformats.org/officeDocument/2006/relationships/hyperlink" Target="file:///E:\backup\%E4%B8%8B%E8%BD%BD\refman-8.0-en.html-chapter\refman-8.0-en.html-chapter\sql-statements.html" TargetMode="External"/><Relationship Id="rId2104" Type="http://schemas.openxmlformats.org/officeDocument/2006/relationships/hyperlink" Target="file:///E:\backup\%E4%B8%8B%E8%BD%BD\refman-8.0-en.html-chapter\refman-8.0-en.html-chapter\information-schema.html" TargetMode="External"/><Relationship Id="rId630" Type="http://schemas.openxmlformats.org/officeDocument/2006/relationships/hyperlink" Target="file:///E:\backup\%E4%B8%8B%E8%BD%BD\refman-8.0-en.html-chapter\refman-8.0-en.html-chapter\data-types.html" TargetMode="External"/><Relationship Id="rId728" Type="http://schemas.openxmlformats.org/officeDocument/2006/relationships/hyperlink" Target="file:///E:\backup\%E4%B8%8B%E8%BD%BD\refman-8.0-en.html-chapter\refman-8.0-en.html-chapter\functions.html" TargetMode="External"/><Relationship Id="rId935" Type="http://schemas.openxmlformats.org/officeDocument/2006/relationships/hyperlink" Target="file:///E:\backup\%E4%B8%8B%E8%BD%BD\refman-8.0-en.html-chapter\refman-8.0-en.html-chapter\storage-engines.html" TargetMode="External"/><Relationship Id="rId1358" Type="http://schemas.openxmlformats.org/officeDocument/2006/relationships/hyperlink" Target="file:///E:\backup\%E4%B8%8B%E8%BD%BD\refman-8.0-en.html-chapter\refman-8.0-en.html-chapter\optimization.html" TargetMode="External"/><Relationship Id="rId1565" Type="http://schemas.openxmlformats.org/officeDocument/2006/relationships/hyperlink" Target="file:///E:\backup\%E4%B8%8B%E8%BD%BD\refman-8.0-en.html-chapter\refman-8.0-en.html-chapter\sql-statements.html" TargetMode="External"/><Relationship Id="rId1772" Type="http://schemas.openxmlformats.org/officeDocument/2006/relationships/hyperlink" Target="file:///E:\backup\%E4%B8%8B%E8%BD%BD\refman-8.0-en.html-chapter\refman-8.0-en.html-chapter\sql-statements.html" TargetMode="External"/><Relationship Id="rId64" Type="http://schemas.openxmlformats.org/officeDocument/2006/relationships/hyperlink" Target="file:///E:\backup\%E4%B8%8B%E8%BD%BD\refman-8.0-en.html-chapter\refman-8.0-en.html-chapter\sql-statements.html" TargetMode="External"/><Relationship Id="rId1120" Type="http://schemas.openxmlformats.org/officeDocument/2006/relationships/hyperlink" Target="file:///E:\backup\%E4%B8%8B%E8%BD%BD\refman-8.0-en.html-chapter\refman-8.0-en.html-chapter\storage-engines.html" TargetMode="External"/><Relationship Id="rId1218" Type="http://schemas.openxmlformats.org/officeDocument/2006/relationships/hyperlink" Target="file:///E:\backup\%E4%B8%8B%E8%BD%BD\refman-8.0-en.html-chapter\refman-8.0-en.html-chapter\sql-statements.html" TargetMode="External"/><Relationship Id="rId1425" Type="http://schemas.openxmlformats.org/officeDocument/2006/relationships/hyperlink" Target="file:///E:\backup\%E4%B8%8B%E8%BD%BD\refman-8.0-en.html-chapter\refman-8.0-en.html-chapter\sql-statements.html" TargetMode="External"/><Relationship Id="rId1632" Type="http://schemas.openxmlformats.org/officeDocument/2006/relationships/hyperlink" Target="file:///E:\backup\%E4%B8%8B%E8%BD%BD\refman-8.0-en.html-chapter\refman-8.0-en.html-chapter\optimization.html" TargetMode="External"/><Relationship Id="rId1937" Type="http://schemas.openxmlformats.org/officeDocument/2006/relationships/hyperlink" Target="file:///E:\backup\%E4%B8%8B%E8%BD%BD\refman-8.0-en.html-chapter\refman-8.0-en.html-chapter\server-administration.html" TargetMode="External"/><Relationship Id="rId2199" Type="http://schemas.openxmlformats.org/officeDocument/2006/relationships/hyperlink" Target="file:///E:\backup\%E4%B8%8B%E8%BD%BD\refman-8.0-en.html-chapter\refman-8.0-en.html-chapter\sql-statements.html" TargetMode="External"/><Relationship Id="rId280" Type="http://schemas.openxmlformats.org/officeDocument/2006/relationships/hyperlink" Target="file:///E:\backup\%E4%B8%8B%E8%BD%BD\refman-8.0-en.html-chapter\refman-8.0-en.html-chapter\optimization.html" TargetMode="External"/><Relationship Id="rId140" Type="http://schemas.openxmlformats.org/officeDocument/2006/relationships/hyperlink" Target="file:///E:\backup\%E4%B8%8B%E8%BD%BD\refman-8.0-en.html-chapter\refman-8.0-en.html-chapter\optimization.html" TargetMode="External"/><Relationship Id="rId378" Type="http://schemas.openxmlformats.org/officeDocument/2006/relationships/hyperlink" Target="file:///E:\backup\%E4%B8%8B%E8%BD%BD\refman-8.0-en.html-chapter\refman-8.0-en.html-chapter\functions.html" TargetMode="External"/><Relationship Id="rId585" Type="http://schemas.openxmlformats.org/officeDocument/2006/relationships/hyperlink" Target="file:///E:\backup\%E4%B8%8B%E8%BD%BD\refman-8.0-en.html-chapter\refman-8.0-en.html-chapter\server-administration.html" TargetMode="External"/><Relationship Id="rId792" Type="http://schemas.openxmlformats.org/officeDocument/2006/relationships/hyperlink" Target="file:///E:\backup\%E4%B8%8B%E8%BD%BD\refman-8.0-en.html-chapter\refman-8.0-en.html-chapter\optimization.html" TargetMode="External"/><Relationship Id="rId2059" Type="http://schemas.openxmlformats.org/officeDocument/2006/relationships/hyperlink" Target="file:///E:\backup\%E4%B8%8B%E8%BD%BD\refman-8.0-en.html-chapter\refman-8.0-en.html-chapter\optimization.html" TargetMode="External"/><Relationship Id="rId6" Type="http://schemas.openxmlformats.org/officeDocument/2006/relationships/hyperlink" Target="file:///E:\backup\%E4%B8%8B%E8%BD%BD\refman-8.0-en.html-chapter\refman-8.0-en.html-chapter\optimization.html" TargetMode="External"/><Relationship Id="rId238" Type="http://schemas.openxmlformats.org/officeDocument/2006/relationships/hyperlink" Target="file:///E:\backup\%E4%B8%8B%E8%BD%BD\refman-8.0-en.html-chapter\refman-8.0-en.html-chapter\optimization.html" TargetMode="External"/><Relationship Id="rId445" Type="http://schemas.openxmlformats.org/officeDocument/2006/relationships/hyperlink" Target="file:///E:\backup\%E4%B8%8B%E8%BD%BD\refman-8.0-en.html-chapter\refman-8.0-en.html-chapter\optimization.html" TargetMode="External"/><Relationship Id="rId652" Type="http://schemas.openxmlformats.org/officeDocument/2006/relationships/hyperlink" Target="file:///E:\backup\%E4%B8%8B%E8%BD%BD\refman-8.0-en.html-chapter\refman-8.0-en.html-chapter\data-types.html" TargetMode="External"/><Relationship Id="rId1075" Type="http://schemas.openxmlformats.org/officeDocument/2006/relationships/hyperlink" Target="file:///E:\backup\%E4%B8%8B%E8%BD%BD\refman-8.0-en.html-chapter\refman-8.0-en.html-chapter\glossary.html" TargetMode="External"/><Relationship Id="rId1282" Type="http://schemas.openxmlformats.org/officeDocument/2006/relationships/hyperlink" Target="file:///E:\backup\%E4%B8%8B%E8%BD%BD\refman-8.0-en.html-chapter\refman-8.0-en.html-chapter\sql-statements.html" TargetMode="External"/><Relationship Id="rId2126" Type="http://schemas.openxmlformats.org/officeDocument/2006/relationships/hyperlink" Target="file:///E:\backup\%E4%B8%8B%E8%BD%BD\refman-8.0-en.html-chapter\refman-8.0-en.html-chapter\sql-statements.html" TargetMode="External"/><Relationship Id="rId305" Type="http://schemas.openxmlformats.org/officeDocument/2006/relationships/hyperlink" Target="file:///E:\backup\%E4%B8%8B%E8%BD%BD\refman-8.0-en.html-chapter\refman-8.0-en.html-chapter\optimization.html" TargetMode="External"/><Relationship Id="rId512" Type="http://schemas.openxmlformats.org/officeDocument/2006/relationships/hyperlink" Target="file:///E:\backup\%E4%B8%8B%E8%BD%BD\refman-8.0-en.html-chapter\refman-8.0-en.html-chapter\functions.html" TargetMode="External"/><Relationship Id="rId957" Type="http://schemas.openxmlformats.org/officeDocument/2006/relationships/hyperlink" Target="file:///E:\backup\%E4%B8%8B%E8%BD%BD\refman-8.0-en.html-chapter\refman-8.0-en.html-chapter\innodb-storage-engine.html" TargetMode="External"/><Relationship Id="rId1142" Type="http://schemas.openxmlformats.org/officeDocument/2006/relationships/hyperlink" Target="file:///E:\backup\%E4%B8%8B%E8%BD%BD\refman-8.0-en.html-chapter\refman-8.0-en.html-chapter\sql-statements.html" TargetMode="External"/><Relationship Id="rId1587" Type="http://schemas.openxmlformats.org/officeDocument/2006/relationships/hyperlink" Target="file:///E:\backup\%E4%B8%8B%E8%BD%BD\refman-8.0-en.html-chapter\refman-8.0-en.html-chapter\optimization.html" TargetMode="External"/><Relationship Id="rId1794" Type="http://schemas.openxmlformats.org/officeDocument/2006/relationships/hyperlink" Target="file:///E:\backup\%E4%B8%8B%E8%BD%BD\refman-8.0-en.html-chapter\refman-8.0-en.html-chapter\server-administration.html" TargetMode="External"/><Relationship Id="rId86" Type="http://schemas.openxmlformats.org/officeDocument/2006/relationships/hyperlink" Target="file:///E:\backup\%E4%B8%8B%E8%BD%BD\refman-8.0-en.html-chapter\refman-8.0-en.html-chapter\functions.html" TargetMode="External"/><Relationship Id="rId817" Type="http://schemas.openxmlformats.org/officeDocument/2006/relationships/hyperlink" Target="file:///E:\backup\%E4%B8%8B%E8%BD%BD\refman-8.0-en.html-chapter\refman-8.0-en.html-chapter\server-administration.html" TargetMode="External"/><Relationship Id="rId1002" Type="http://schemas.openxmlformats.org/officeDocument/2006/relationships/hyperlink" Target="file:///E:\backup\%E4%B8%8B%E8%BD%BD\refman-8.0-en.html-chapter\refman-8.0-en.html-chapter\innodb-storage-engine.html" TargetMode="External"/><Relationship Id="rId1447" Type="http://schemas.openxmlformats.org/officeDocument/2006/relationships/hyperlink" Target="file:///E:\backup\%E4%B8%8B%E8%BD%BD\refman-8.0-en.html-chapter\refman-8.0-en.html-chapter\server-administration.html" TargetMode="External"/><Relationship Id="rId1654" Type="http://schemas.openxmlformats.org/officeDocument/2006/relationships/hyperlink" Target="file:///E:\backup\%E4%B8%8B%E8%BD%BD\refman-8.0-en.html-chapter\refman-8.0-en.html-chapter\optimization.html" TargetMode="External"/><Relationship Id="rId1861" Type="http://schemas.openxmlformats.org/officeDocument/2006/relationships/hyperlink" Target="file:///E:\backup\%E4%B8%8B%E8%BD%BD\refman-8.0-en.html-chapter\refman-8.0-en.html-chapter\sql-statements.html" TargetMode="External"/><Relationship Id="rId1307" Type="http://schemas.openxmlformats.org/officeDocument/2006/relationships/hyperlink" Target="file:///E:\backup\%E4%B8%8B%E8%BD%BD\refman-8.0-en.html-chapter\refman-8.0-en.html-chapter\optimization.html" TargetMode="External"/><Relationship Id="rId1514" Type="http://schemas.openxmlformats.org/officeDocument/2006/relationships/hyperlink" Target="file:///E:\backup\%E4%B8%8B%E8%BD%BD\refman-8.0-en.html-chapter\refman-8.0-en.html-chapter\optimization.html" TargetMode="External"/><Relationship Id="rId1721" Type="http://schemas.openxmlformats.org/officeDocument/2006/relationships/hyperlink" Target="file:///E:\backup\%E4%B8%8B%E8%BD%BD\refman-8.0-en.html-chapter\refman-8.0-en.html-chapter\information-schema.html" TargetMode="External"/><Relationship Id="rId1959" Type="http://schemas.openxmlformats.org/officeDocument/2006/relationships/hyperlink" Target="file:///E:\backup\%E4%B8%8B%E8%BD%BD\refman-8.0-en.html-chapter\refman-8.0-en.html-chapter\sql-statements.html" TargetMode="External"/><Relationship Id="rId13" Type="http://schemas.openxmlformats.org/officeDocument/2006/relationships/hyperlink" Target="file:///E:\backup\%E4%B8%8B%E8%BD%BD\refman-8.0-en.html-chapter\refman-8.0-en.html-chapter\glossary.html" TargetMode="External"/><Relationship Id="rId1819" Type="http://schemas.openxmlformats.org/officeDocument/2006/relationships/hyperlink" Target="file:///E:\backup\%E4%B8%8B%E8%BD%BD\refman-8.0-en.html-chapter\refman-8.0-en.html-chapter\glossary.html" TargetMode="External"/><Relationship Id="rId2190" Type="http://schemas.openxmlformats.org/officeDocument/2006/relationships/hyperlink" Target="file:///E:\backup\%E4%B8%8B%E8%BD%BD\refman-8.0-en.html-chapter\refman-8.0-en.html-chapter\sql-statements.html" TargetMode="External"/><Relationship Id="rId162" Type="http://schemas.openxmlformats.org/officeDocument/2006/relationships/hyperlink" Target="file:///E:\backup\%E4%B8%8B%E8%BD%BD\refman-8.0-en.html-chapter\refman-8.0-en.html-chapter\optimization.html" TargetMode="External"/><Relationship Id="rId467" Type="http://schemas.openxmlformats.org/officeDocument/2006/relationships/hyperlink" Target="file:///E:\backup\%E4%B8%8B%E8%BD%BD\refman-8.0-en.html-chapter\refman-8.0-en.html-chapter\sql-statements.html" TargetMode="External"/><Relationship Id="rId1097" Type="http://schemas.openxmlformats.org/officeDocument/2006/relationships/hyperlink" Target="file:///E:\backup\%E4%B8%8B%E8%BD%BD\refman-8.0-en.html-chapter\refman-8.0-en.html-chapter\glossary.html" TargetMode="External"/><Relationship Id="rId2050" Type="http://schemas.openxmlformats.org/officeDocument/2006/relationships/hyperlink" Target="file:///E:\backup\%E4%B8%8B%E8%BD%BD\refman-8.0-en.html-chapter\refman-8.0-en.html-chapter\functions.html" TargetMode="External"/><Relationship Id="rId2148" Type="http://schemas.openxmlformats.org/officeDocument/2006/relationships/hyperlink" Target="file:///E:\backup\%E4%B8%8B%E8%BD%BD\refman-8.0-en.html-chapter\refman-8.0-en.html-chapter\sql-statements.html" TargetMode="External"/><Relationship Id="rId674" Type="http://schemas.openxmlformats.org/officeDocument/2006/relationships/hyperlink" Target="file:///E:\backup\%E4%B8%8B%E8%BD%BD\refman-8.0-en.html-chapter\refman-8.0-en.html-chapter\innodb-storage-engine.html" TargetMode="External"/><Relationship Id="rId881" Type="http://schemas.openxmlformats.org/officeDocument/2006/relationships/hyperlink" Target="file:///E:\backup\%E4%B8%8B%E8%BD%BD\refman-8.0-en.html-chapter\refman-8.0-en.html-chapter\server-administration.html" TargetMode="External"/><Relationship Id="rId979" Type="http://schemas.openxmlformats.org/officeDocument/2006/relationships/hyperlink" Target="file:///E:\backup\%E4%B8%8B%E8%BD%BD\refman-8.0-en.html-chapter\refman-8.0-en.html-chapter\sql-statements.html" TargetMode="External"/><Relationship Id="rId327" Type="http://schemas.openxmlformats.org/officeDocument/2006/relationships/hyperlink" Target="file:///E:\backup\%E4%B8%8B%E8%BD%BD\refman-8.0-en.html-chapter\refman-8.0-en.html-chapter\optimization.html" TargetMode="External"/><Relationship Id="rId534" Type="http://schemas.openxmlformats.org/officeDocument/2006/relationships/hyperlink" Target="file:///E:\backup\%E4%B8%8B%E8%BD%BD\refman-8.0-en.html-chapter\refman-8.0-en.html-chapter\optimization.html" TargetMode="External"/><Relationship Id="rId741" Type="http://schemas.openxmlformats.org/officeDocument/2006/relationships/hyperlink" Target="file:///E:\backup\%E4%B8%8B%E8%BD%BD\refman-8.0-en.html-chapter\refman-8.0-en.html-chapter\sql-statements.html" TargetMode="External"/><Relationship Id="rId839" Type="http://schemas.openxmlformats.org/officeDocument/2006/relationships/hyperlink" Target="file:///E:\backup\%E4%B8%8B%E8%BD%BD\refman-8.0-en.html-chapter\refman-8.0-en.html-chapter\sql-statements.html" TargetMode="External"/><Relationship Id="rId1164" Type="http://schemas.openxmlformats.org/officeDocument/2006/relationships/hyperlink" Target="file:///E:\backup\%E4%B8%8B%E8%BD%BD\refman-8.0-en.html-chapter\refman-8.0-en.html-chapter\programs.html" TargetMode="External"/><Relationship Id="rId1371" Type="http://schemas.openxmlformats.org/officeDocument/2006/relationships/hyperlink" Target="file:///E:\backup\%E4%B8%8B%E8%BD%BD\refman-8.0-en.html-chapter\refman-8.0-en.html-chapter\sql-statements.html" TargetMode="External"/><Relationship Id="rId1469" Type="http://schemas.openxmlformats.org/officeDocument/2006/relationships/hyperlink" Target="file:///E:\backup\%E4%B8%8B%E8%BD%BD\refman-8.0-en.html-chapter\refman-8.0-en.html-chapter\optimization.html" TargetMode="External"/><Relationship Id="rId2008" Type="http://schemas.openxmlformats.org/officeDocument/2006/relationships/hyperlink" Target="file:///E:\backup\%E4%B8%8B%E8%BD%BD\refman-8.0-en.html-chapter\refman-8.0-en.html-chapter\performance-schema.html" TargetMode="External"/><Relationship Id="rId601" Type="http://schemas.openxmlformats.org/officeDocument/2006/relationships/hyperlink" Target="file:///E:\backup\%E4%B8%8B%E8%BD%BD\refman-8.0-en.html-chapter\refman-8.0-en.html-chapter\optimization.html" TargetMode="External"/><Relationship Id="rId1024" Type="http://schemas.openxmlformats.org/officeDocument/2006/relationships/hyperlink" Target="file:///E:\backup\%E4%B8%8B%E8%BD%BD\refman-8.0-en.html-chapter\refman-8.0-en.html-chapter\innodb-storage-engine.html" TargetMode="External"/><Relationship Id="rId1231" Type="http://schemas.openxmlformats.org/officeDocument/2006/relationships/hyperlink" Target="file:///E:\backup\%E4%B8%8B%E8%BD%BD\refman-8.0-en.html-chapter\refman-8.0-en.html-chapter\sql-statements.html" TargetMode="External"/><Relationship Id="rId1676" Type="http://schemas.openxmlformats.org/officeDocument/2006/relationships/hyperlink" Target="file:///E:\backup\%E4%B8%8B%E8%BD%BD\refman-8.0-en.html-chapter\refman-8.0-en.html-chapter\optimization.html" TargetMode="External"/><Relationship Id="rId1883" Type="http://schemas.openxmlformats.org/officeDocument/2006/relationships/hyperlink" Target="file:///E:\backup\%E4%B8%8B%E8%BD%BD\refman-8.0-en.html-chapter\refman-8.0-en.html-chapter\sql-statements.html" TargetMode="External"/><Relationship Id="rId906" Type="http://schemas.openxmlformats.org/officeDocument/2006/relationships/hyperlink" Target="file:///E:\backup\%E4%B8%8B%E8%BD%BD\refman-8.0-en.html-chapter\refman-8.0-en.html-chapter\programs.html" TargetMode="External"/><Relationship Id="rId1329" Type="http://schemas.openxmlformats.org/officeDocument/2006/relationships/hyperlink" Target="file:///E:\backup\%E4%B8%8B%E8%BD%BD\refman-8.0-en.html-chapter\refman-8.0-en.html-chapter\mysql-cluster.html" TargetMode="External"/><Relationship Id="rId1536" Type="http://schemas.openxmlformats.org/officeDocument/2006/relationships/hyperlink" Target="file:///E:\backup\%E4%B8%8B%E8%BD%BD\refman-8.0-en.html-chapter\refman-8.0-en.html-chapter\optimization.html" TargetMode="External"/><Relationship Id="rId1743" Type="http://schemas.openxmlformats.org/officeDocument/2006/relationships/hyperlink" Target="file:///E:\backup\%E4%B8%8B%E8%BD%BD\refman-8.0-en.html-chapter\refman-8.0-en.html-chapter\functions.html" TargetMode="External"/><Relationship Id="rId1950" Type="http://schemas.openxmlformats.org/officeDocument/2006/relationships/hyperlink" Target="file:///E:\backup\%E4%B8%8B%E8%BD%BD\refman-8.0-en.html-chapter\refman-8.0-en.html-chapter\optimization.html" TargetMode="External"/><Relationship Id="rId35" Type="http://schemas.openxmlformats.org/officeDocument/2006/relationships/hyperlink" Target="file:///E:\backup\%E4%B8%8B%E8%BD%BD\refman-8.0-en.html-chapter\refman-8.0-en.html-chapter\optimization.html" TargetMode="External"/><Relationship Id="rId1603" Type="http://schemas.openxmlformats.org/officeDocument/2006/relationships/hyperlink" Target="file:///E:\backup\%E4%B8%8B%E8%BD%BD\refman-8.0-en.html-chapter\refman-8.0-en.html-chapter\optimization.html" TargetMode="External"/><Relationship Id="rId1810" Type="http://schemas.openxmlformats.org/officeDocument/2006/relationships/hyperlink" Target="file:///E:\backup\%E4%B8%8B%E8%BD%BD\refman-8.0-en.html-chapter\refman-8.0-en.html-chapter\optimization.html" TargetMode="External"/><Relationship Id="rId184" Type="http://schemas.openxmlformats.org/officeDocument/2006/relationships/hyperlink" Target="file:///E:\backup\%E4%B8%8B%E8%BD%BD\refman-8.0-en.html-chapter\refman-8.0-en.html-chapter\optimization.html" TargetMode="External"/><Relationship Id="rId391" Type="http://schemas.openxmlformats.org/officeDocument/2006/relationships/hyperlink" Target="file:///E:\backup\%E4%B8%8B%E8%BD%BD\refman-8.0-en.html-chapter\refman-8.0-en.html-chapter\functions.html" TargetMode="External"/><Relationship Id="rId1908" Type="http://schemas.openxmlformats.org/officeDocument/2006/relationships/hyperlink" Target="file:///E:\backup\%E4%B8%8B%E8%BD%BD\refman-8.0-en.html-chapter\refman-8.0-en.html-chapter\sql-statements.html" TargetMode="External"/><Relationship Id="rId2072" Type="http://schemas.openxmlformats.org/officeDocument/2006/relationships/hyperlink" Target="http://osdldbt.sourceforge.net/" TargetMode="External"/><Relationship Id="rId251" Type="http://schemas.openxmlformats.org/officeDocument/2006/relationships/hyperlink" Target="file:///E:\backup\%E4%B8%8B%E8%BD%BD\refman-8.0-en.html-chapter\refman-8.0-en.html-chapter\sql-statements.html" TargetMode="External"/><Relationship Id="rId489" Type="http://schemas.openxmlformats.org/officeDocument/2006/relationships/hyperlink" Target="file:///E:\backup\%E4%B8%8B%E8%BD%BD\refman-8.0-en.html-chapter\refman-8.0-en.html-chapter\optimization.html" TargetMode="External"/><Relationship Id="rId696" Type="http://schemas.openxmlformats.org/officeDocument/2006/relationships/hyperlink" Target="file:///E:\backup\%E4%B8%8B%E8%BD%BD\refman-8.0-en.html-chapter\refman-8.0-en.html-chapter\functions.html" TargetMode="External"/><Relationship Id="rId349" Type="http://schemas.openxmlformats.org/officeDocument/2006/relationships/hyperlink" Target="file:///E:\backup\%E4%B8%8B%E8%BD%BD\refman-8.0-en.html-chapter\refman-8.0-en.html-chapter\optimization.html" TargetMode="External"/><Relationship Id="rId556" Type="http://schemas.openxmlformats.org/officeDocument/2006/relationships/hyperlink" Target="file:///E:\backup\%E4%B8%8B%E8%BD%BD\refman-8.0-en.html-chapter\refman-8.0-en.html-chapter\information-schema.html" TargetMode="External"/><Relationship Id="rId763" Type="http://schemas.openxmlformats.org/officeDocument/2006/relationships/hyperlink" Target="file:///E:\backup\%E4%B8%8B%E8%BD%BD\refman-8.0-en.html-chapter\refman-8.0-en.html-chapter\optimization.html" TargetMode="External"/><Relationship Id="rId1186" Type="http://schemas.openxmlformats.org/officeDocument/2006/relationships/hyperlink" Target="file:///E:\backup\%E4%B8%8B%E8%BD%BD\refman-8.0-en.html-chapter\refman-8.0-en.html-chapter\optimization.html" TargetMode="External"/><Relationship Id="rId1393" Type="http://schemas.openxmlformats.org/officeDocument/2006/relationships/hyperlink" Target="file:///E:\backup\%E4%B8%8B%E8%BD%BD\refman-8.0-en.html-chapter\refman-8.0-en.html-chapter\sql-statements.html" TargetMode="External"/><Relationship Id="rId111" Type="http://schemas.openxmlformats.org/officeDocument/2006/relationships/hyperlink" Target="file:///E:\backup\%E4%B8%8B%E8%BD%BD\refman-8.0-en.html-chapter\refman-8.0-en.html-chapter\functions.html" TargetMode="External"/><Relationship Id="rId209" Type="http://schemas.openxmlformats.org/officeDocument/2006/relationships/hyperlink" Target="file:///E:\backup\%E4%B8%8B%E8%BD%BD\refman-8.0-en.html-chapter\refman-8.0-en.html-chapter\optimization.html" TargetMode="External"/><Relationship Id="rId416" Type="http://schemas.openxmlformats.org/officeDocument/2006/relationships/hyperlink" Target="file:///E:\backup\%E4%B8%8B%E8%BD%BD\refman-8.0-en.html-chapter\refman-8.0-en.html-chapter\functions.html" TargetMode="External"/><Relationship Id="rId970" Type="http://schemas.openxmlformats.org/officeDocument/2006/relationships/hyperlink" Target="file:///E:\backup\%E4%B8%8B%E8%BD%BD\refman-8.0-en.html-chapter\refman-8.0-en.html-chapter\sql-statements.html" TargetMode="External"/><Relationship Id="rId1046" Type="http://schemas.openxmlformats.org/officeDocument/2006/relationships/hyperlink" Target="file:///E:\backup\%E4%B8%8B%E8%BD%BD\refman-8.0-en.html-chapter\refman-8.0-en.html-chapter\glossary.html" TargetMode="External"/><Relationship Id="rId1253" Type="http://schemas.openxmlformats.org/officeDocument/2006/relationships/hyperlink" Target="file:///E:\backup\%E4%B8%8B%E8%BD%BD\refman-8.0-en.html-chapter\refman-8.0-en.html-chapter\optimization.html" TargetMode="External"/><Relationship Id="rId1698" Type="http://schemas.openxmlformats.org/officeDocument/2006/relationships/hyperlink" Target="file:///E:\backup\%E4%B8%8B%E8%BD%BD\refman-8.0-en.html-chapter\refman-8.0-en.html-chapter\optimization.html" TargetMode="External"/><Relationship Id="rId623" Type="http://schemas.openxmlformats.org/officeDocument/2006/relationships/hyperlink" Target="file:///E:\backup\%E4%B8%8B%E8%BD%BD\refman-8.0-en.html-chapter\refman-8.0-en.html-chapter\functions.html" TargetMode="External"/><Relationship Id="rId830" Type="http://schemas.openxmlformats.org/officeDocument/2006/relationships/hyperlink" Target="file:///E:\backup\%E4%B8%8B%E8%BD%BD\refman-8.0-en.html-chapter\refman-8.0-en.html-chapter\functions.html" TargetMode="External"/><Relationship Id="rId928" Type="http://schemas.openxmlformats.org/officeDocument/2006/relationships/hyperlink" Target="file:///E:\backup\%E4%B8%8B%E8%BD%BD\refman-8.0-en.html-chapter\refman-8.0-en.html-chapter\storage-engines.html" TargetMode="External"/><Relationship Id="rId1460" Type="http://schemas.openxmlformats.org/officeDocument/2006/relationships/hyperlink" Target="file:///E:\backup\%E4%B8%8B%E8%BD%BD\refman-8.0-en.html-chapter\refman-8.0-en.html-chapter\optimization.html" TargetMode="External"/><Relationship Id="rId1558" Type="http://schemas.openxmlformats.org/officeDocument/2006/relationships/hyperlink" Target="file:///E:\backup\%E4%B8%8B%E8%BD%BD\refman-8.0-en.html-chapter\refman-8.0-en.html-chapter\optimization.html" TargetMode="External"/><Relationship Id="rId1765" Type="http://schemas.openxmlformats.org/officeDocument/2006/relationships/hyperlink" Target="file:///E:\backup\%E4%B8%8B%E8%BD%BD\refman-8.0-en.html-chapter\refman-8.0-en.html-chapter\optimization.html" TargetMode="External"/><Relationship Id="rId57" Type="http://schemas.openxmlformats.org/officeDocument/2006/relationships/hyperlink" Target="file:///E:\backup\%E4%B8%8B%E8%BD%BD\refman-8.0-en.html-chapter\refman-8.0-en.html-chapter\optimization.html" TargetMode="External"/><Relationship Id="rId1113" Type="http://schemas.openxmlformats.org/officeDocument/2006/relationships/hyperlink" Target="file:///E:\backup\%E4%B8%8B%E8%BD%BD\refman-8.0-en.html-chapter\refman-8.0-en.html-chapter\optimization.html" TargetMode="External"/><Relationship Id="rId1320" Type="http://schemas.openxmlformats.org/officeDocument/2006/relationships/hyperlink" Target="file:///E:\backup\%E4%B8%8B%E8%BD%BD\refman-8.0-en.html-chapter\refman-8.0-en.html-chapter\functions.html" TargetMode="External"/><Relationship Id="rId1418" Type="http://schemas.openxmlformats.org/officeDocument/2006/relationships/hyperlink" Target="file:///E:\backup\%E4%B8%8B%E8%BD%BD\refman-8.0-en.html-chapter\refman-8.0-en.html-chapter\sql-statements.html" TargetMode="External"/><Relationship Id="rId1972" Type="http://schemas.openxmlformats.org/officeDocument/2006/relationships/hyperlink" Target="file:///E:\backup\%E4%B8%8B%E8%BD%BD\refman-8.0-en.html-chapter\refman-8.0-en.html-chapter\server-administration.html" TargetMode="External"/><Relationship Id="rId1625" Type="http://schemas.openxmlformats.org/officeDocument/2006/relationships/hyperlink" Target="file:///E:\backup\%E4%B8%8B%E8%BD%BD\refman-8.0-en.html-chapter\refman-8.0-en.html-chapter\optimization.html" TargetMode="External"/><Relationship Id="rId1832" Type="http://schemas.openxmlformats.org/officeDocument/2006/relationships/hyperlink" Target="file:///E:\backup\%E4%B8%8B%E8%BD%BD\refman-8.0-en.html-chapter\refman-8.0-en.html-chapter\server-administration.html" TargetMode="External"/><Relationship Id="rId2094" Type="http://schemas.openxmlformats.org/officeDocument/2006/relationships/hyperlink" Target="file:///E:\backup\%E4%B8%8B%E8%BD%BD\refman-8.0-en.html-chapter\refman-8.0-en.html-chapter\performance-schema.html" TargetMode="External"/><Relationship Id="rId273" Type="http://schemas.openxmlformats.org/officeDocument/2006/relationships/hyperlink" Target="file:///E:\backup\%E4%B8%8B%E8%BD%BD\refman-8.0-en.html-chapter\refman-8.0-en.html-chapter\optimization.html" TargetMode="External"/><Relationship Id="rId480" Type="http://schemas.openxmlformats.org/officeDocument/2006/relationships/hyperlink" Target="file:///E:\backup\%E4%B8%8B%E8%BD%BD\refman-8.0-en.html-chapter\refman-8.0-en.html-chapter\optimization.html" TargetMode="External"/><Relationship Id="rId2161" Type="http://schemas.openxmlformats.org/officeDocument/2006/relationships/hyperlink" Target="file:///E:\backup\%E4%B8%8B%E8%BD%BD\refman-8.0-en.html-chapter\refman-8.0-en.html-chapter\storage-engines.html" TargetMode="External"/><Relationship Id="rId133" Type="http://schemas.openxmlformats.org/officeDocument/2006/relationships/hyperlink" Target="file:///E:\backup\%E4%B8%8B%E8%BD%BD\refman-8.0-en.html-chapter\refman-8.0-en.html-chapter\functions.html" TargetMode="External"/><Relationship Id="rId340" Type="http://schemas.openxmlformats.org/officeDocument/2006/relationships/hyperlink" Target="file:///E:\backup\%E4%B8%8B%E8%BD%BD\refman-8.0-en.html-chapter\refman-8.0-en.html-chapter\server-administration.html" TargetMode="External"/><Relationship Id="rId578" Type="http://schemas.openxmlformats.org/officeDocument/2006/relationships/hyperlink" Target="file:///E:\backup\%E4%B8%8B%E8%BD%BD\refman-8.0-en.html-chapter\refman-8.0-en.html-chapter\sql-statements.html" TargetMode="External"/><Relationship Id="rId785" Type="http://schemas.openxmlformats.org/officeDocument/2006/relationships/hyperlink" Target="file:///E:\backup\%E4%B8%8B%E8%BD%BD\refman-8.0-en.html-chapter\refman-8.0-en.html-chapter\storage-engines.html" TargetMode="External"/><Relationship Id="rId992" Type="http://schemas.openxmlformats.org/officeDocument/2006/relationships/hyperlink" Target="file:///E:\backup\%E4%B8%8B%E8%BD%BD\refman-8.0-en.html-chapter\refman-8.0-en.html-chapter\innodb-storage-engine.html" TargetMode="External"/><Relationship Id="rId2021" Type="http://schemas.openxmlformats.org/officeDocument/2006/relationships/hyperlink" Target="file:///E:\backup\%E4%B8%8B%E8%BD%BD\refman-8.0-en.html-chapter\refman-8.0-en.html-chapter\sql-statements.html" TargetMode="External"/><Relationship Id="rId200" Type="http://schemas.openxmlformats.org/officeDocument/2006/relationships/hyperlink" Target="file:///E:\backup\%E4%B8%8B%E8%BD%BD\refman-8.0-en.html-chapter\refman-8.0-en.html-chapter\optimization.html" TargetMode="External"/><Relationship Id="rId438" Type="http://schemas.openxmlformats.org/officeDocument/2006/relationships/hyperlink" Target="file:///E:\backup\%E4%B8%8B%E8%BD%BD\refman-8.0-en.html-chapter\refman-8.0-en.html-chapter\sql-statements.html" TargetMode="External"/><Relationship Id="rId645" Type="http://schemas.openxmlformats.org/officeDocument/2006/relationships/hyperlink" Target="file:///E:\backup\%E4%B8%8B%E8%BD%BD\refman-8.0-en.html-chapter\refman-8.0-en.html-chapter\glossary.html" TargetMode="External"/><Relationship Id="rId852" Type="http://schemas.openxmlformats.org/officeDocument/2006/relationships/hyperlink" Target="file:///E:\backup\%E4%B8%8B%E8%BD%BD\refman-8.0-en.html-chapter\refman-8.0-en.html-chapter\server-administration.html" TargetMode="External"/><Relationship Id="rId1068" Type="http://schemas.openxmlformats.org/officeDocument/2006/relationships/hyperlink" Target="file:///E:\backup\%E4%B8%8B%E8%BD%BD\refman-8.0-en.html-chapter\refman-8.0-en.html-chapter\sql-statements.html" TargetMode="External"/><Relationship Id="rId1275" Type="http://schemas.openxmlformats.org/officeDocument/2006/relationships/hyperlink" Target="file:///E:\backup\%E4%B8%8B%E8%BD%BD\refman-8.0-en.html-chapter\refman-8.0-en.html-chapter\sql-statements.html" TargetMode="External"/><Relationship Id="rId1482" Type="http://schemas.openxmlformats.org/officeDocument/2006/relationships/hyperlink" Target="file:///E:\backup\%E4%B8%8B%E8%BD%BD\refman-8.0-en.html-chapter\refman-8.0-en.html-chapter\optimization.html" TargetMode="External"/><Relationship Id="rId2119" Type="http://schemas.openxmlformats.org/officeDocument/2006/relationships/hyperlink" Target="file:///E:\backup\%E4%B8%8B%E8%BD%BD\refman-8.0-en.html-chapter\refman-8.0-en.html-chapter\security.html" TargetMode="External"/><Relationship Id="rId505" Type="http://schemas.openxmlformats.org/officeDocument/2006/relationships/hyperlink" Target="file:///E:\backup\%E4%B8%8B%E8%BD%BD\refman-8.0-en.html-chapter\refman-8.0-en.html-chapter\optimization.html" TargetMode="External"/><Relationship Id="rId712" Type="http://schemas.openxmlformats.org/officeDocument/2006/relationships/hyperlink" Target="file:///E:\backup\%E4%B8%8B%E8%BD%BD\refman-8.0-en.html-chapter\refman-8.0-en.html-chapter\sql-statements.html" TargetMode="External"/><Relationship Id="rId1135" Type="http://schemas.openxmlformats.org/officeDocument/2006/relationships/hyperlink" Target="file:///E:\backup\%E4%B8%8B%E8%BD%BD\refman-8.0-en.html-chapter\refman-8.0-en.html-chapter\sql-statements.html" TargetMode="External"/><Relationship Id="rId1342" Type="http://schemas.openxmlformats.org/officeDocument/2006/relationships/hyperlink" Target="file:///E:\backup\%E4%B8%8B%E8%BD%BD\refman-8.0-en.html-chapter\refman-8.0-en.html-chapter\optimization.html" TargetMode="External"/><Relationship Id="rId1787" Type="http://schemas.openxmlformats.org/officeDocument/2006/relationships/hyperlink" Target="file:///E:\backup\%E4%B8%8B%E8%BD%BD\refman-8.0-en.html-chapter\refman-8.0-en.html-chapter\server-administration.html" TargetMode="External"/><Relationship Id="rId1994" Type="http://schemas.openxmlformats.org/officeDocument/2006/relationships/hyperlink" Target="file:///E:\backup\%E4%B8%8B%E8%BD%BD\refman-8.0-en.html-chapter\refman-8.0-en.html-chapter\server-administration.html" TargetMode="External"/><Relationship Id="rId79" Type="http://schemas.openxmlformats.org/officeDocument/2006/relationships/hyperlink" Target="file:///E:\backup\%E4%B8%8B%E8%BD%BD\refman-8.0-en.html-chapter\refman-8.0-en.html-chapter\optimization.html" TargetMode="External"/><Relationship Id="rId1202" Type="http://schemas.openxmlformats.org/officeDocument/2006/relationships/hyperlink" Target="file:///E:\backup\%E4%B8%8B%E8%BD%BD\refman-8.0-en.html-chapter\refman-8.0-en.html-chapter\sql-statements.html" TargetMode="External"/><Relationship Id="rId1647" Type="http://schemas.openxmlformats.org/officeDocument/2006/relationships/hyperlink" Target="file:///E:\backup\%E4%B8%8B%E8%BD%BD\refman-8.0-en.html-chapter\refman-8.0-en.html-chapter\optimization.html" TargetMode="External"/><Relationship Id="rId1854" Type="http://schemas.openxmlformats.org/officeDocument/2006/relationships/hyperlink" Target="file:///E:\backup\%E4%B8%8B%E8%BD%BD\refman-8.0-en.html-chapter\refman-8.0-en.html-chapter\sql-statements.html" TargetMode="External"/><Relationship Id="rId1507" Type="http://schemas.openxmlformats.org/officeDocument/2006/relationships/hyperlink" Target="file:///E:\backup\%E4%B8%8B%E8%BD%BD\refman-8.0-en.html-chapter\refman-8.0-en.html-chapter\server-administration.html" TargetMode="External"/><Relationship Id="rId1714" Type="http://schemas.openxmlformats.org/officeDocument/2006/relationships/hyperlink" Target="file:///E:\backup\%E4%B8%8B%E8%BD%BD\refman-8.0-en.html-chapter\refman-8.0-en.html-chapter\optimization.html" TargetMode="External"/><Relationship Id="rId295" Type="http://schemas.openxmlformats.org/officeDocument/2006/relationships/hyperlink" Target="file:///E:\backup\%E4%B8%8B%E8%BD%BD\refman-8.0-en.html-chapter\refman-8.0-en.html-chapter\optimization.html" TargetMode="External"/><Relationship Id="rId1921" Type="http://schemas.openxmlformats.org/officeDocument/2006/relationships/hyperlink" Target="file:///E:\backup\%E4%B8%8B%E8%BD%BD\refman-8.0-en.html-chapter\refman-8.0-en.html-chapter\programs.html" TargetMode="External"/><Relationship Id="rId2183" Type="http://schemas.openxmlformats.org/officeDocument/2006/relationships/hyperlink" Target="file:///E:\backup\%E4%B8%8B%E8%BD%BD\refman-8.0-en.html-chapter\refman-8.0-en.html-chapter\performance-schema.html" TargetMode="External"/><Relationship Id="rId155" Type="http://schemas.openxmlformats.org/officeDocument/2006/relationships/hyperlink" Target="file:///E:\backup\%E4%B8%8B%E8%BD%BD\refman-8.0-en.html-chapter\refman-8.0-en.html-chapter\server-administration.html" TargetMode="External"/><Relationship Id="rId362" Type="http://schemas.openxmlformats.org/officeDocument/2006/relationships/hyperlink" Target="file:///E:\backup\%E4%B8%8B%E8%BD%BD\refman-8.0-en.html-chapter\refman-8.0-en.html-chapter\optimization.html" TargetMode="External"/><Relationship Id="rId1297" Type="http://schemas.openxmlformats.org/officeDocument/2006/relationships/hyperlink" Target="file:///E:\backup\%E4%B8%8B%E8%BD%BD\refman-8.0-en.html-chapter\refman-8.0-en.html-chapter\optimization.html" TargetMode="External"/><Relationship Id="rId2043" Type="http://schemas.openxmlformats.org/officeDocument/2006/relationships/hyperlink" Target="file:///E:\backup\%E4%B8%8B%E8%BD%BD\refman-8.0-en.html-chapter\refman-8.0-en.html-chapter\performance-schema.html" TargetMode="External"/><Relationship Id="rId222" Type="http://schemas.openxmlformats.org/officeDocument/2006/relationships/hyperlink" Target="file:///E:\backup\%E4%B8%8B%E8%BD%BD\refman-8.0-en.html-chapter\refman-8.0-en.html-chapter\data-types.html" TargetMode="External"/><Relationship Id="rId667" Type="http://schemas.openxmlformats.org/officeDocument/2006/relationships/hyperlink" Target="file:///E:\backup\%E4%B8%8B%E8%BD%BD\refman-8.0-en.html-chapter\refman-8.0-en.html-chapter\optimization.html" TargetMode="External"/><Relationship Id="rId874" Type="http://schemas.openxmlformats.org/officeDocument/2006/relationships/hyperlink" Target="file:///E:\backup\%E4%B8%8B%E8%BD%BD\refman-8.0-en.html-chapter\refman-8.0-en.html-chapter\server-administration.html" TargetMode="External"/><Relationship Id="rId2110" Type="http://schemas.openxmlformats.org/officeDocument/2006/relationships/hyperlink" Target="file:///E:\backup\%E4%B8%8B%E8%BD%BD\refman-8.0-en.html-chapter\refman-8.0-en.html-chapter\performance-schema.html" TargetMode="External"/><Relationship Id="rId527" Type="http://schemas.openxmlformats.org/officeDocument/2006/relationships/hyperlink" Target="file:///E:\backup\%E4%B8%8B%E8%BD%BD\refman-8.0-en.html-chapter\refman-8.0-en.html-chapter\sql-statements.html" TargetMode="External"/><Relationship Id="rId734" Type="http://schemas.openxmlformats.org/officeDocument/2006/relationships/hyperlink" Target="file:///E:\backup\%E4%B8%8B%E8%BD%BD\refman-8.0-en.html-chapter\refman-8.0-en.html-chapter\functions.html" TargetMode="External"/><Relationship Id="rId941" Type="http://schemas.openxmlformats.org/officeDocument/2006/relationships/hyperlink" Target="file:///E:\backup\%E4%B8%8B%E8%BD%BD\refman-8.0-en.html-chapter\refman-8.0-en.html-chapter\optimization.html" TargetMode="External"/><Relationship Id="rId1157" Type="http://schemas.openxmlformats.org/officeDocument/2006/relationships/hyperlink" Target="file:///E:\backup\%E4%B8%8B%E8%BD%BD\refman-8.0-en.html-chapter\refman-8.0-en.html-chapter\server-administration.html" TargetMode="External"/><Relationship Id="rId1364" Type="http://schemas.openxmlformats.org/officeDocument/2006/relationships/hyperlink" Target="file:///E:\backup\%E4%B8%8B%E8%BD%BD\refman-8.0-en.html-chapter\refman-8.0-en.html-chapter\mysql-cluster.html" TargetMode="External"/><Relationship Id="rId1571" Type="http://schemas.openxmlformats.org/officeDocument/2006/relationships/hyperlink" Target="file:///E:\backup\%E4%B8%8B%E8%BD%BD\refman-8.0-en.html-chapter\refman-8.0-en.html-chapter\sql-statements.html" TargetMode="External"/><Relationship Id="rId70" Type="http://schemas.openxmlformats.org/officeDocument/2006/relationships/hyperlink" Target="file:///E:\backup\%E4%B8%8B%E8%BD%BD\refman-8.0-en.html-chapter\refman-8.0-en.html-chapter\optimization.html" TargetMode="External"/><Relationship Id="rId801" Type="http://schemas.openxmlformats.org/officeDocument/2006/relationships/hyperlink" Target="file:///E:\backup\%E4%B8%8B%E8%BD%BD\refman-8.0-en.html-chapter\refman-8.0-en.html-chapter\server-administration.html" TargetMode="External"/><Relationship Id="rId1017" Type="http://schemas.openxmlformats.org/officeDocument/2006/relationships/hyperlink" Target="file:///E:\backup\%E4%B8%8B%E8%BD%BD\refman-8.0-en.html-chapter\refman-8.0-en.html-chapter\sql-statements.html" TargetMode="External"/><Relationship Id="rId1224" Type="http://schemas.openxmlformats.org/officeDocument/2006/relationships/hyperlink" Target="file:///E:\backup\%E4%B8%8B%E8%BD%BD\refman-8.0-en.html-chapter\refman-8.0-en.html-chapter\sql-statements.html" TargetMode="External"/><Relationship Id="rId1431" Type="http://schemas.openxmlformats.org/officeDocument/2006/relationships/hyperlink" Target="file:///E:\backup\%E4%B8%8B%E8%BD%BD\refman-8.0-en.html-chapter\refman-8.0-en.html-chapter\server-administration.html" TargetMode="External"/><Relationship Id="rId1669" Type="http://schemas.openxmlformats.org/officeDocument/2006/relationships/hyperlink" Target="file:///E:\backup\%E4%B8%8B%E8%BD%BD\refman-8.0-en.html-chapter\refman-8.0-en.html-chapter\optimization.html" TargetMode="External"/><Relationship Id="rId1876" Type="http://schemas.openxmlformats.org/officeDocument/2006/relationships/hyperlink" Target="file:///E:\backup\%E4%B8%8B%E8%BD%BD\refman-8.0-en.html-chapter\refman-8.0-en.html-chapter\sql-statements.html" TargetMode="External"/><Relationship Id="rId1529" Type="http://schemas.openxmlformats.org/officeDocument/2006/relationships/hyperlink" Target="file:///E:\backup\%E4%B8%8B%E8%BD%BD\refman-8.0-en.html-chapter\refman-8.0-en.html-chapter\optimization.html" TargetMode="External"/><Relationship Id="rId1736" Type="http://schemas.openxmlformats.org/officeDocument/2006/relationships/hyperlink" Target="file:///E:\backup\%E4%B8%8B%E8%BD%BD\refman-8.0-en.html-chapter\refman-8.0-en.html-chapter\data-types.html" TargetMode="External"/><Relationship Id="rId1943" Type="http://schemas.openxmlformats.org/officeDocument/2006/relationships/hyperlink" Target="file:///E:\backup\%E4%B8%8B%E8%BD%BD\refman-8.0-en.html-chapter\refman-8.0-en.html-chapter\optimization.html" TargetMode="External"/><Relationship Id="rId28" Type="http://schemas.openxmlformats.org/officeDocument/2006/relationships/hyperlink" Target="file:///E:\backup\%E4%B8%8B%E8%BD%BD\refman-8.0-en.html-chapter\refman-8.0-en.html-chapter\optimization.html" TargetMode="External"/><Relationship Id="rId1803" Type="http://schemas.openxmlformats.org/officeDocument/2006/relationships/hyperlink" Target="file:///E:\backup\%E4%B8%8B%E8%BD%BD\refman-8.0-en.html-chapter\refman-8.0-en.html-chapter\server-administration.html" TargetMode="External"/><Relationship Id="rId177" Type="http://schemas.openxmlformats.org/officeDocument/2006/relationships/hyperlink" Target="file:///E:\backup\%E4%B8%8B%E8%BD%BD\refman-8.0-en.html-chapter\refman-8.0-en.html-chapter\functions.html" TargetMode="External"/><Relationship Id="rId384" Type="http://schemas.openxmlformats.org/officeDocument/2006/relationships/hyperlink" Target="file:///E:\backup\%E4%B8%8B%E8%BD%BD\refman-8.0-en.html-chapter\refman-8.0-en.html-chapter\server-administration.html" TargetMode="External"/><Relationship Id="rId591" Type="http://schemas.openxmlformats.org/officeDocument/2006/relationships/hyperlink" Target="file:///E:\backup\%E4%B8%8B%E8%BD%BD\refman-8.0-en.html-chapter\refman-8.0-en.html-chapter\sql-statements.html" TargetMode="External"/><Relationship Id="rId2065" Type="http://schemas.openxmlformats.org/officeDocument/2006/relationships/hyperlink" Target="file:///E:\backup\%E4%B8%8B%E8%BD%BD\refman-8.0-en.html-chapter\refman-8.0-en.html-chapter\functions.html" TargetMode="External"/><Relationship Id="rId244" Type="http://schemas.openxmlformats.org/officeDocument/2006/relationships/hyperlink" Target="file:///E:\backup\%E4%B8%8B%E8%BD%BD\refman-8.0-en.html-chapter\refman-8.0-en.html-chapter\optimization.html" TargetMode="External"/><Relationship Id="rId689" Type="http://schemas.openxmlformats.org/officeDocument/2006/relationships/hyperlink" Target="file:///E:\backup\%E4%B8%8B%E8%BD%BD\refman-8.0-en.html-chapter\refman-8.0-en.html-chapter\optimization.html" TargetMode="External"/><Relationship Id="rId896" Type="http://schemas.openxmlformats.org/officeDocument/2006/relationships/hyperlink" Target="file:///E:\backup\%E4%B8%8B%E8%BD%BD\refman-8.0-en.html-chapter\refman-8.0-en.html-chapter\sql-statements.html" TargetMode="External"/><Relationship Id="rId1081" Type="http://schemas.openxmlformats.org/officeDocument/2006/relationships/hyperlink" Target="file:///E:\backup\%E4%B8%8B%E8%BD%BD\refman-8.0-en.html-chapter\refman-8.0-en.html-chapter\innodb-storage-engine.html" TargetMode="External"/><Relationship Id="rId451" Type="http://schemas.openxmlformats.org/officeDocument/2006/relationships/hyperlink" Target="file:///E:\backup\%E4%B8%8B%E8%BD%BD\refman-8.0-en.html-chapter\refman-8.0-en.html-chapter\server-administration.html" TargetMode="External"/><Relationship Id="rId549" Type="http://schemas.openxmlformats.org/officeDocument/2006/relationships/hyperlink" Target="file:///E:\backup\%E4%B8%8B%E8%BD%BD\refman-8.0-en.html-chapter\refman-8.0-en.html-chapter\server-administration.html" TargetMode="External"/><Relationship Id="rId756" Type="http://schemas.openxmlformats.org/officeDocument/2006/relationships/hyperlink" Target="file:///E:\backup\%E4%B8%8B%E8%BD%BD\refman-8.0-en.html-chapter\refman-8.0-en.html-chapter\functions.html" TargetMode="External"/><Relationship Id="rId1179" Type="http://schemas.openxmlformats.org/officeDocument/2006/relationships/hyperlink" Target="file:///E:\backup\%E4%B8%8B%E8%BD%BD\refman-8.0-en.html-chapter\refman-8.0-en.html-chapter\programs.html" TargetMode="External"/><Relationship Id="rId1386" Type="http://schemas.openxmlformats.org/officeDocument/2006/relationships/hyperlink" Target="file:///E:\backup\%E4%B8%8B%E8%BD%BD\refman-8.0-en.html-chapter\refman-8.0-en.html-chapter\sql-statements.html" TargetMode="External"/><Relationship Id="rId1593" Type="http://schemas.openxmlformats.org/officeDocument/2006/relationships/hyperlink" Target="file:///E:\backup\%E4%B8%8B%E8%BD%BD\refman-8.0-en.html-chapter\refman-8.0-en.html-chapter\sql-statements.html" TargetMode="External"/><Relationship Id="rId2132" Type="http://schemas.openxmlformats.org/officeDocument/2006/relationships/hyperlink" Target="file:///E:\backup\%E4%B8%8B%E8%BD%BD\refman-8.0-en.html-chapter\refman-8.0-en.html-chapter\optimization.html" TargetMode="External"/><Relationship Id="rId104" Type="http://schemas.openxmlformats.org/officeDocument/2006/relationships/hyperlink" Target="file:///E:\backup\%E4%B8%8B%E8%BD%BD\refman-8.0-en.html-chapter\refman-8.0-en.html-chapter\sql-statements.html" TargetMode="External"/><Relationship Id="rId311" Type="http://schemas.openxmlformats.org/officeDocument/2006/relationships/hyperlink" Target="file:///E:\backup\%E4%B8%8B%E8%BD%BD\refman-8.0-en.html-chapter\refman-8.0-en.html-chapter\functions.html" TargetMode="External"/><Relationship Id="rId409" Type="http://schemas.openxmlformats.org/officeDocument/2006/relationships/hyperlink" Target="file:///E:\backup\%E4%B8%8B%E8%BD%BD\refman-8.0-en.html-chapter\refman-8.0-en.html-chapter\functions.html" TargetMode="External"/><Relationship Id="rId963" Type="http://schemas.openxmlformats.org/officeDocument/2006/relationships/hyperlink" Target="file:///E:\backup\%E4%B8%8B%E8%BD%BD\refman-8.0-en.html-chapter\refman-8.0-en.html-chapter\innodb-storage-engine.html" TargetMode="External"/><Relationship Id="rId1039" Type="http://schemas.openxmlformats.org/officeDocument/2006/relationships/hyperlink" Target="file:///E:\backup\%E4%B8%8B%E8%BD%BD\refman-8.0-en.html-chapter\refman-8.0-en.html-chapter\optimization.html" TargetMode="External"/><Relationship Id="rId1246" Type="http://schemas.openxmlformats.org/officeDocument/2006/relationships/hyperlink" Target="file:///E:\backup\%E4%B8%8B%E8%BD%BD\refman-8.0-en.html-chapter\refman-8.0-en.html-chapter\optimization.html" TargetMode="External"/><Relationship Id="rId1898" Type="http://schemas.openxmlformats.org/officeDocument/2006/relationships/hyperlink" Target="file:///E:\backup\%E4%B8%8B%E8%BD%BD\refman-8.0-en.html-chapter\refman-8.0-en.html-chapter\sql-statements.html" TargetMode="External"/><Relationship Id="rId92" Type="http://schemas.openxmlformats.org/officeDocument/2006/relationships/hyperlink" Target="file:///E:\backup\%E4%B8%8B%E8%BD%BD\refman-8.0-en.html-chapter\refman-8.0-en.html-chapter\functions.html" TargetMode="External"/><Relationship Id="rId616" Type="http://schemas.openxmlformats.org/officeDocument/2006/relationships/hyperlink" Target="file:///E:\backup\%E4%B8%8B%E8%BD%BD\refman-8.0-en.html-chapter\refman-8.0-en.html-chapter\optimization.html" TargetMode="External"/><Relationship Id="rId823" Type="http://schemas.openxmlformats.org/officeDocument/2006/relationships/hyperlink" Target="file:///E:\backup\%E4%B8%8B%E8%BD%BD\refman-8.0-en.html-chapter\refman-8.0-en.html-chapter\optimization.html" TargetMode="External"/><Relationship Id="rId1453" Type="http://schemas.openxmlformats.org/officeDocument/2006/relationships/hyperlink" Target="file:///E:\backup\%E4%B8%8B%E8%BD%BD\refman-8.0-en.html-chapter\refman-8.0-en.html-chapter\optimization.html" TargetMode="External"/><Relationship Id="rId1660" Type="http://schemas.openxmlformats.org/officeDocument/2006/relationships/hyperlink" Target="file:///E:\backup\%E4%B8%8B%E8%BD%BD\refman-8.0-en.html-chapter\refman-8.0-en.html-chapter\optimization.html" TargetMode="External"/><Relationship Id="rId1758" Type="http://schemas.openxmlformats.org/officeDocument/2006/relationships/hyperlink" Target="file:///E:\backup\%E4%B8%8B%E8%BD%BD\refman-8.0-en.html-chapter\refman-8.0-en.html-chapter\innodb-storage-engine.html" TargetMode="External"/><Relationship Id="rId1106" Type="http://schemas.openxmlformats.org/officeDocument/2006/relationships/hyperlink" Target="file:///E:\backup\%E4%B8%8B%E8%BD%BD\refman-8.0-en.html-chapter\refman-8.0-en.html-chapter\programs.html" TargetMode="External"/><Relationship Id="rId1313" Type="http://schemas.openxmlformats.org/officeDocument/2006/relationships/hyperlink" Target="file:///E:\backup\%E4%B8%8B%E8%BD%BD\refman-8.0-en.html-chapter\refman-8.0-en.html-chapter\functions.html" TargetMode="External"/><Relationship Id="rId1520" Type="http://schemas.openxmlformats.org/officeDocument/2006/relationships/hyperlink" Target="file:///E:\backup\%E4%B8%8B%E8%BD%BD\refman-8.0-en.html-chapter\refman-8.0-en.html-chapter\optimization.html" TargetMode="External"/><Relationship Id="rId1965" Type="http://schemas.openxmlformats.org/officeDocument/2006/relationships/hyperlink" Target="file:///E:\backup\%E4%B8%8B%E8%BD%BD\refman-8.0-en.html-chapter\refman-8.0-en.html-chapter\sql-statements.html" TargetMode="External"/><Relationship Id="rId1618" Type="http://schemas.openxmlformats.org/officeDocument/2006/relationships/hyperlink" Target="file:///E:\backup\%E4%B8%8B%E8%BD%BD\refman-8.0-en.html-chapter\refman-8.0-en.html-chapter\optimization.html" TargetMode="External"/><Relationship Id="rId1825" Type="http://schemas.openxmlformats.org/officeDocument/2006/relationships/hyperlink" Target="file:///E:\backup\%E4%B8%8B%E8%BD%BD\refman-8.0-en.html-chapter\refman-8.0-en.html-chapter\sql-statements.html" TargetMode="External"/><Relationship Id="rId199" Type="http://schemas.openxmlformats.org/officeDocument/2006/relationships/hyperlink" Target="file:///E:\backup\%E4%B8%8B%E8%BD%BD\refman-8.0-en.html-chapter\refman-8.0-en.html-chapter\server-administration.html" TargetMode="External"/><Relationship Id="rId2087" Type="http://schemas.openxmlformats.org/officeDocument/2006/relationships/hyperlink" Target="file:///E:\backup\%E4%B8%8B%E8%BD%BD\refman-8.0-en.html-chapter\refman-8.0-en.html-chapter\optimization.html" TargetMode="External"/><Relationship Id="rId266" Type="http://schemas.openxmlformats.org/officeDocument/2006/relationships/hyperlink" Target="file:///E:\backup\%E4%B8%8B%E8%BD%BD\refman-8.0-en.html-chapter\refman-8.0-en.html-chapter\optimization.html" TargetMode="External"/><Relationship Id="rId473" Type="http://schemas.openxmlformats.org/officeDocument/2006/relationships/hyperlink" Target="file:///E:\backup\%E4%B8%8B%E8%BD%BD\refman-8.0-en.html-chapter\refman-8.0-en.html-chapter\functions.html" TargetMode="External"/><Relationship Id="rId680" Type="http://schemas.openxmlformats.org/officeDocument/2006/relationships/hyperlink" Target="file:///E:\backup\%E4%B8%8B%E8%BD%BD\refman-8.0-en.html-chapter\refman-8.0-en.html-chapter\server-administration.html" TargetMode="External"/><Relationship Id="rId2154" Type="http://schemas.openxmlformats.org/officeDocument/2006/relationships/hyperlink" Target="file:///E:\backup\%E4%B8%8B%E8%BD%BD\refman-8.0-en.html-chapter\refman-8.0-en.html-chapter\sql-statements.html" TargetMode="External"/><Relationship Id="rId126" Type="http://schemas.openxmlformats.org/officeDocument/2006/relationships/hyperlink" Target="file:///E:\backup\%E4%B8%8B%E8%BD%BD\refman-8.0-en.html-chapter\refman-8.0-en.html-chapter\functions.html" TargetMode="External"/><Relationship Id="rId333" Type="http://schemas.openxmlformats.org/officeDocument/2006/relationships/hyperlink" Target="file:///E:\backup\%E4%B8%8B%E8%BD%BD\refman-8.0-en.html-chapter\refman-8.0-en.html-chapter\sql-statements.html" TargetMode="External"/><Relationship Id="rId540" Type="http://schemas.openxmlformats.org/officeDocument/2006/relationships/hyperlink" Target="file:///E:\backup\%E4%B8%8B%E8%BD%BD\refman-8.0-en.html-chapter\refman-8.0-en.html-chapter\server-administration.html" TargetMode="External"/><Relationship Id="rId778" Type="http://schemas.openxmlformats.org/officeDocument/2006/relationships/hyperlink" Target="file:///E:\backup\%E4%B8%8B%E8%BD%BD\refman-8.0-en.html-chapter\refman-8.0-en.html-chapter\sql-statements.html" TargetMode="External"/><Relationship Id="rId985" Type="http://schemas.openxmlformats.org/officeDocument/2006/relationships/hyperlink" Target="file:///E:\backup\%E4%B8%8B%E8%BD%BD\refman-8.0-en.html-chapter\refman-8.0-en.html-chapter\glossary.html" TargetMode="External"/><Relationship Id="rId1170" Type="http://schemas.openxmlformats.org/officeDocument/2006/relationships/hyperlink" Target="file:///E:\backup\%E4%B8%8B%E8%BD%BD\refman-8.0-en.html-chapter\refman-8.0-en.html-chapter\server-administration.html" TargetMode="External"/><Relationship Id="rId2014" Type="http://schemas.openxmlformats.org/officeDocument/2006/relationships/hyperlink" Target="file:///E:\backup\%E4%B8%8B%E8%BD%BD\refman-8.0-en.html-chapter\refman-8.0-en.html-chapter\data-types.html" TargetMode="External"/><Relationship Id="rId638" Type="http://schemas.openxmlformats.org/officeDocument/2006/relationships/hyperlink" Target="file:///E:\backup\%E4%B8%8B%E8%BD%BD\refman-8.0-en.html-chapter\refman-8.0-en.html-chapter\optimization.html" TargetMode="External"/><Relationship Id="rId845" Type="http://schemas.openxmlformats.org/officeDocument/2006/relationships/hyperlink" Target="file:///E:\backup\%E4%B8%8B%E8%BD%BD\refman-8.0-en.html-chapter\refman-8.0-en.html-chapter\data-types.html" TargetMode="External"/><Relationship Id="rId1030" Type="http://schemas.openxmlformats.org/officeDocument/2006/relationships/hyperlink" Target="file:///E:\backup\%E4%B8%8B%E8%BD%BD\refman-8.0-en.html-chapter\refman-8.0-en.html-chapter\innodb-storage-engine.html" TargetMode="External"/><Relationship Id="rId1268" Type="http://schemas.openxmlformats.org/officeDocument/2006/relationships/hyperlink" Target="file:///E:\backup\%E4%B8%8B%E8%BD%BD\refman-8.0-en.html-chapter\refman-8.0-en.html-chapter\sql-statements.html" TargetMode="External"/><Relationship Id="rId1475" Type="http://schemas.openxmlformats.org/officeDocument/2006/relationships/hyperlink" Target="file:///E:\backup\%E4%B8%8B%E8%BD%BD\refman-8.0-en.html-chapter\refman-8.0-en.html-chapter\optimization.html" TargetMode="External"/><Relationship Id="rId1682" Type="http://schemas.openxmlformats.org/officeDocument/2006/relationships/hyperlink" Target="file:///E:\backup\%E4%B8%8B%E8%BD%BD\refman-8.0-en.html-chapter\refman-8.0-en.html-chapter\optimization.html" TargetMode="External"/><Relationship Id="rId400" Type="http://schemas.openxmlformats.org/officeDocument/2006/relationships/hyperlink" Target="file:///E:\backup\%E4%B8%8B%E8%BD%BD\refman-8.0-en.html-chapter\refman-8.0-en.html-chapter\functions.html" TargetMode="External"/><Relationship Id="rId705" Type="http://schemas.openxmlformats.org/officeDocument/2006/relationships/hyperlink" Target="file:///E:\backup\%E4%B8%8B%E8%BD%BD\refman-8.0-en.html-chapter\refman-8.0-en.html-chapter\optimization.html" TargetMode="External"/><Relationship Id="rId1128" Type="http://schemas.openxmlformats.org/officeDocument/2006/relationships/hyperlink" Target="file:///E:\backup\%E4%B8%8B%E8%BD%BD\refman-8.0-en.html-chapter\refman-8.0-en.html-chapter\sql-statements.html" TargetMode="External"/><Relationship Id="rId1335" Type="http://schemas.openxmlformats.org/officeDocument/2006/relationships/hyperlink" Target="file:///E:\backup\%E4%B8%8B%E8%BD%BD\refman-8.0-en.html-chapter\refman-8.0-en.html-chapter\sql-statements.html" TargetMode="External"/><Relationship Id="rId1542" Type="http://schemas.openxmlformats.org/officeDocument/2006/relationships/hyperlink" Target="file:///E:\backup\%E4%B8%8B%E8%BD%BD\refman-8.0-en.html-chapter\refman-8.0-en.html-chapter\optimization.html" TargetMode="External"/><Relationship Id="rId1987" Type="http://schemas.openxmlformats.org/officeDocument/2006/relationships/hyperlink" Target="file:///E:\backup\%E4%B8%8B%E8%BD%BD\refman-8.0-en.html-chapter\refman-8.0-en.html-chapter\server-administration.html" TargetMode="External"/><Relationship Id="rId912" Type="http://schemas.openxmlformats.org/officeDocument/2006/relationships/hyperlink" Target="file:///E:\backup\%E4%B8%8B%E8%BD%BD\refman-8.0-en.html-chapter\refman-8.0-en.html-chapter\server-administration.html" TargetMode="External"/><Relationship Id="rId1847" Type="http://schemas.openxmlformats.org/officeDocument/2006/relationships/hyperlink" Target="file:///E:\backup\%E4%B8%8B%E8%BD%BD\refman-8.0-en.html-chapter\refman-8.0-en.html-chapter\sql-statements.html" TargetMode="External"/><Relationship Id="rId41" Type="http://schemas.openxmlformats.org/officeDocument/2006/relationships/hyperlink" Target="file:///E:\backup\%E4%B8%8B%E8%BD%BD\refman-8.0-en.html-chapter\refman-8.0-en.html-chapter\optimization.html" TargetMode="External"/><Relationship Id="rId1402" Type="http://schemas.openxmlformats.org/officeDocument/2006/relationships/hyperlink" Target="file:///E:\backup\%E4%B8%8B%E8%BD%BD\refman-8.0-en.html-chapter\refman-8.0-en.html-chapter\sql-statements.html" TargetMode="External"/><Relationship Id="rId1707" Type="http://schemas.openxmlformats.org/officeDocument/2006/relationships/hyperlink" Target="file:///E:\backup\%E4%B8%8B%E8%BD%BD\refman-8.0-en.html-chapter\refman-8.0-en.html-chapter\sql-statements.html" TargetMode="External"/><Relationship Id="rId190" Type="http://schemas.openxmlformats.org/officeDocument/2006/relationships/hyperlink" Target="file:///E:\backup\%E4%B8%8B%E8%BD%BD\refman-8.0-en.html-chapter\refman-8.0-en.html-chapter\functions.html" TargetMode="External"/><Relationship Id="rId288" Type="http://schemas.openxmlformats.org/officeDocument/2006/relationships/hyperlink" Target="file:///E:\backup\%E4%B8%8B%E8%BD%BD\refman-8.0-en.html-chapter\refman-8.0-en.html-chapter\optimization.html" TargetMode="External"/><Relationship Id="rId1914" Type="http://schemas.openxmlformats.org/officeDocument/2006/relationships/hyperlink" Target="file:///E:\backup\%E4%B8%8B%E8%BD%BD\refman-8.0-en.html-chapter\refman-8.0-en.html-chapter\storage-engines.html" TargetMode="External"/><Relationship Id="rId495" Type="http://schemas.openxmlformats.org/officeDocument/2006/relationships/hyperlink" Target="file:///E:\backup\%E4%B8%8B%E8%BD%BD\refman-8.0-en.html-chapter\refman-8.0-en.html-chapter\functions.html" TargetMode="External"/><Relationship Id="rId2176" Type="http://schemas.openxmlformats.org/officeDocument/2006/relationships/hyperlink" Target="file:///E:\backup\%E4%B8%8B%E8%BD%BD\refman-8.0-en.html-chapter\refman-8.0-en.html-chapter\sql-statements.html" TargetMode="External"/><Relationship Id="rId148" Type="http://schemas.openxmlformats.org/officeDocument/2006/relationships/hyperlink" Target="file:///E:\backup\%E4%B8%8B%E8%BD%BD\refman-8.0-en.html-chapter\refman-8.0-en.html-chapter\information-schema.html" TargetMode="External"/><Relationship Id="rId355" Type="http://schemas.openxmlformats.org/officeDocument/2006/relationships/hyperlink" Target="file:///E:\backup\%E4%B8%8B%E8%BD%BD\refman-8.0-en.html-chapter\refman-8.0-en.html-chapter\server-administration.html" TargetMode="External"/><Relationship Id="rId562" Type="http://schemas.openxmlformats.org/officeDocument/2006/relationships/hyperlink" Target="file:///E:\backup\%E4%B8%8B%E8%BD%BD\refman-8.0-en.html-chapter\refman-8.0-en.html-chapter\performance-schema.html" TargetMode="External"/><Relationship Id="rId1192" Type="http://schemas.openxmlformats.org/officeDocument/2006/relationships/hyperlink" Target="file:///E:\backup\%E4%B8%8B%E8%BD%BD\refman-8.0-en.html-chapter\refman-8.0-en.html-chapter\sql-statements.html" TargetMode="External"/><Relationship Id="rId2036" Type="http://schemas.openxmlformats.org/officeDocument/2006/relationships/hyperlink" Target="file:///E:\backup\%E4%B8%8B%E8%BD%BD\refman-8.0-en.html-chapter\refman-8.0-en.html-chapter\replication.html" TargetMode="External"/><Relationship Id="rId215" Type="http://schemas.openxmlformats.org/officeDocument/2006/relationships/hyperlink" Target="file:///E:\backup\%E4%B8%8B%E8%BD%BD\refman-8.0-en.html-chapter\refman-8.0-en.html-chapter\functions.html" TargetMode="External"/><Relationship Id="rId422" Type="http://schemas.openxmlformats.org/officeDocument/2006/relationships/hyperlink" Target="file:///E:\backup\%E4%B8%8B%E8%BD%BD\refman-8.0-en.html-chapter\refman-8.0-en.html-chapter\glossary.html" TargetMode="External"/><Relationship Id="rId867" Type="http://schemas.openxmlformats.org/officeDocument/2006/relationships/hyperlink" Target="file:///E:\backup\%E4%B8%8B%E8%BD%BD\refman-8.0-en.html-chapter\refman-8.0-en.html-chapter\server-administration.html" TargetMode="External"/><Relationship Id="rId1052" Type="http://schemas.openxmlformats.org/officeDocument/2006/relationships/hyperlink" Target="file:///E:\backup\%E4%B8%8B%E8%BD%BD\refman-8.0-en.html-chapter\refman-8.0-en.html-chapter\glossary.html" TargetMode="External"/><Relationship Id="rId1497" Type="http://schemas.openxmlformats.org/officeDocument/2006/relationships/hyperlink" Target="file:///E:\backup\%E4%B8%8B%E8%BD%BD\refman-8.0-en.html-chapter\refman-8.0-en.html-chapter\sql-statements.html" TargetMode="External"/><Relationship Id="rId2103" Type="http://schemas.openxmlformats.org/officeDocument/2006/relationships/hyperlink" Target="file:///E:\backup\%E4%B8%8B%E8%BD%BD\refman-8.0-en.html-chapter\refman-8.0-en.html-chapter\sql-statements.html" TargetMode="External"/><Relationship Id="rId727" Type="http://schemas.openxmlformats.org/officeDocument/2006/relationships/hyperlink" Target="file:///E:\backup\%E4%B8%8B%E8%BD%BD\refman-8.0-en.html-chapter\refman-8.0-en.html-chapter\functions.html" TargetMode="External"/><Relationship Id="rId934" Type="http://schemas.openxmlformats.org/officeDocument/2006/relationships/hyperlink" Target="file:///E:\backup\%E4%B8%8B%E8%BD%BD\refman-8.0-en.html-chapter\refman-8.0-en.html-chapter\storage-engines.html" TargetMode="External"/><Relationship Id="rId1357" Type="http://schemas.openxmlformats.org/officeDocument/2006/relationships/hyperlink" Target="file:///E:\backup\%E4%B8%8B%E8%BD%BD\refman-8.0-en.html-chapter\refman-8.0-en.html-chapter\optimization.html" TargetMode="External"/><Relationship Id="rId1564" Type="http://schemas.openxmlformats.org/officeDocument/2006/relationships/hyperlink" Target="file:///E:\backup\%E4%B8%8B%E8%BD%BD\refman-8.0-en.html-chapter\refman-8.0-en.html-chapter\sql-statements.html" TargetMode="External"/><Relationship Id="rId1771" Type="http://schemas.openxmlformats.org/officeDocument/2006/relationships/hyperlink" Target="file:///E:\backup\%E4%B8%8B%E8%BD%BD\refman-8.0-en.html-chapter\refman-8.0-en.html-chapter\sql-statements.html" TargetMode="External"/><Relationship Id="rId63" Type="http://schemas.openxmlformats.org/officeDocument/2006/relationships/hyperlink" Target="file:///E:\backup\%E4%B8%8B%E8%BD%BD\refman-8.0-en.html-chapter\refman-8.0-en.html-chapter\sql-statements.html" TargetMode="External"/><Relationship Id="rId1217" Type="http://schemas.openxmlformats.org/officeDocument/2006/relationships/hyperlink" Target="file:///E:\backup\%E4%B8%8B%E8%BD%BD\refman-8.0-en.html-chapter\refman-8.0-en.html-chapter\optimization.html" TargetMode="External"/><Relationship Id="rId1424" Type="http://schemas.openxmlformats.org/officeDocument/2006/relationships/hyperlink" Target="file:///E:\backup\%E4%B8%8B%E8%BD%BD\refman-8.0-en.html-chapter\refman-8.0-en.html-chapter\sql-statements.html" TargetMode="External"/><Relationship Id="rId1631" Type="http://schemas.openxmlformats.org/officeDocument/2006/relationships/hyperlink" Target="file:///E:\backup\%E4%B8%8B%E8%BD%BD\refman-8.0-en.html-chapter\refman-8.0-en.html-chapter\optimization.html" TargetMode="External"/><Relationship Id="rId1869" Type="http://schemas.openxmlformats.org/officeDocument/2006/relationships/hyperlink" Target="file:///E:\backup\%E4%B8%8B%E8%BD%BD\refman-8.0-en.html-chapter\refman-8.0-en.html-chapter\sql-statements.html" TargetMode="External"/><Relationship Id="rId1729" Type="http://schemas.openxmlformats.org/officeDocument/2006/relationships/hyperlink" Target="file:///E:\backup\%E4%B8%8B%E8%BD%BD\refman-8.0-en.html-chapter\refman-8.0-en.html-chapter\optimization.html" TargetMode="External"/><Relationship Id="rId1936" Type="http://schemas.openxmlformats.org/officeDocument/2006/relationships/hyperlink" Target="file:///E:\backup\%E4%B8%8B%E8%BD%BD\refman-8.0-en.html-chapter\refman-8.0-en.html-chapter\server-administration.html" TargetMode="External"/><Relationship Id="rId2198" Type="http://schemas.openxmlformats.org/officeDocument/2006/relationships/hyperlink" Target="file:///E:\backup\%E4%B8%8B%E8%BD%BD\refman-8.0-en.html-chapter\refman-8.0-en.html-chapter\sql-statements.html" TargetMode="External"/><Relationship Id="rId377" Type="http://schemas.openxmlformats.org/officeDocument/2006/relationships/hyperlink" Target="file:///E:\backup\%E4%B8%8B%E8%BD%BD\refman-8.0-en.html-chapter\refman-8.0-en.html-chapter\functions.html" TargetMode="External"/><Relationship Id="rId584" Type="http://schemas.openxmlformats.org/officeDocument/2006/relationships/hyperlink" Target="file:///E:\backup\%E4%B8%8B%E8%BD%BD\refman-8.0-en.html-chapter\refman-8.0-en.html-chapter\sql-statements.html" TargetMode="External"/><Relationship Id="rId2058" Type="http://schemas.openxmlformats.org/officeDocument/2006/relationships/hyperlink" Target="file:///E:\backup\%E4%B8%8B%E8%BD%BD\refman-8.0-en.html-chapter\refman-8.0-en.html-chapter\server-administration.html" TargetMode="External"/><Relationship Id="rId5" Type="http://schemas.openxmlformats.org/officeDocument/2006/relationships/hyperlink" Target="file:///E:\backup\%E4%B8%8B%E8%BD%BD\refman-8.0-en.html-chapter\refman-8.0-en.html-chapter\optimization.html" TargetMode="External"/><Relationship Id="rId237" Type="http://schemas.openxmlformats.org/officeDocument/2006/relationships/hyperlink" Target="file:///E:\backup\%E4%B8%8B%E8%BD%BD\refman-8.0-en.html-chapter\refman-8.0-en.html-chapter\optimization.html" TargetMode="External"/><Relationship Id="rId791" Type="http://schemas.openxmlformats.org/officeDocument/2006/relationships/hyperlink" Target="file:///E:\backup\%E4%B8%8B%E8%BD%BD\refman-8.0-en.html-chapter\refman-8.0-en.html-chapter\optimization.html" TargetMode="External"/><Relationship Id="rId889" Type="http://schemas.openxmlformats.org/officeDocument/2006/relationships/hyperlink" Target="file:///E:\backup\%E4%B8%8B%E8%BD%BD\refman-8.0-en.html-chapter\refman-8.0-en.html-chapter\server-administration.html" TargetMode="External"/><Relationship Id="rId1074" Type="http://schemas.openxmlformats.org/officeDocument/2006/relationships/hyperlink" Target="file:///E:\backup\%E4%B8%8B%E8%BD%BD\refman-8.0-en.html-chapter\refman-8.0-en.html-chapter\glossary.html" TargetMode="External"/><Relationship Id="rId444" Type="http://schemas.openxmlformats.org/officeDocument/2006/relationships/hyperlink" Target="file:///E:\backup\%E4%B8%8B%E8%BD%BD\refman-8.0-en.html-chapter\refman-8.0-en.html-chapter\optimization.html" TargetMode="External"/><Relationship Id="rId651" Type="http://schemas.openxmlformats.org/officeDocument/2006/relationships/hyperlink" Target="file:///E:\backup\%E4%B8%8B%E8%BD%BD\refman-8.0-en.html-chapter\refman-8.0-en.html-chapter\data-types.html" TargetMode="External"/><Relationship Id="rId749" Type="http://schemas.openxmlformats.org/officeDocument/2006/relationships/hyperlink" Target="file:///E:\backup\%E4%B8%8B%E8%BD%BD\refman-8.0-en.html-chapter\refman-8.0-en.html-chapter\functions.html" TargetMode="External"/><Relationship Id="rId1281" Type="http://schemas.openxmlformats.org/officeDocument/2006/relationships/hyperlink" Target="file:///E:\backup\%E4%B8%8B%E8%BD%BD\refman-8.0-en.html-chapter\refman-8.0-en.html-chapter\sql-statements.html" TargetMode="External"/><Relationship Id="rId1379" Type="http://schemas.openxmlformats.org/officeDocument/2006/relationships/hyperlink" Target="file:///E:\backup\%E4%B8%8B%E8%BD%BD\refman-8.0-en.html-chapter\refman-8.0-en.html-chapter\sql-statements.html" TargetMode="External"/><Relationship Id="rId1586" Type="http://schemas.openxmlformats.org/officeDocument/2006/relationships/hyperlink" Target="file:///E:\backup\%E4%B8%8B%E8%BD%BD\refman-8.0-en.html-chapter\refman-8.0-en.html-chapter\optimization.html" TargetMode="External"/><Relationship Id="rId2125" Type="http://schemas.openxmlformats.org/officeDocument/2006/relationships/hyperlink" Target="file:///E:\backup\%E4%B8%8B%E8%BD%BD\refman-8.0-en.html-chapter\refman-8.0-en.html-chapter\replication.html" TargetMode="External"/><Relationship Id="rId304" Type="http://schemas.openxmlformats.org/officeDocument/2006/relationships/hyperlink" Target="file:///E:\backup\%E4%B8%8B%E8%BD%BD\refman-8.0-en.html-chapter\refman-8.0-en.html-chapter\sql-statements.html" TargetMode="External"/><Relationship Id="rId511" Type="http://schemas.openxmlformats.org/officeDocument/2006/relationships/hyperlink" Target="file:///E:\backup\%E4%B8%8B%E8%BD%BD\refman-8.0-en.html-chapter\refman-8.0-en.html-chapter\functions.html" TargetMode="External"/><Relationship Id="rId609" Type="http://schemas.openxmlformats.org/officeDocument/2006/relationships/hyperlink" Target="file:///E:\backup\%E4%B8%8B%E8%BD%BD\refman-8.0-en.html-chapter\refman-8.0-en.html-chapter\optimization.html" TargetMode="External"/><Relationship Id="rId956" Type="http://schemas.openxmlformats.org/officeDocument/2006/relationships/hyperlink" Target="file:///E:\backup\%E4%B8%8B%E8%BD%BD\refman-8.0-en.html-chapter\refman-8.0-en.html-chapter\glossary.html" TargetMode="External"/><Relationship Id="rId1141" Type="http://schemas.openxmlformats.org/officeDocument/2006/relationships/hyperlink" Target="file:///E:\backup\%E4%B8%8B%E8%BD%BD\refman-8.0-en.html-chapter\refman-8.0-en.html-chapter\programs.html" TargetMode="External"/><Relationship Id="rId1239" Type="http://schemas.openxmlformats.org/officeDocument/2006/relationships/hyperlink" Target="file:///E:\backup\%E4%B8%8B%E8%BD%BD\refman-8.0-en.html-chapter\refman-8.0-en.html-chapter\optimization.html" TargetMode="External"/><Relationship Id="rId1793" Type="http://schemas.openxmlformats.org/officeDocument/2006/relationships/hyperlink" Target="file:///E:\backup\%E4%B8%8B%E8%BD%BD\refman-8.0-en.html-chapter\refman-8.0-en.html-chapter\server-administration.html" TargetMode="External"/><Relationship Id="rId85" Type="http://schemas.openxmlformats.org/officeDocument/2006/relationships/hyperlink" Target="file:///E:\backup\%E4%B8%8B%E8%BD%BD\refman-8.0-en.html-chapter\refman-8.0-en.html-chapter\functions.html" TargetMode="External"/><Relationship Id="rId816" Type="http://schemas.openxmlformats.org/officeDocument/2006/relationships/hyperlink" Target="file:///E:\backup\%E4%B8%8B%E8%BD%BD\refman-8.0-en.html-chapter\refman-8.0-en.html-chapter\sql-statements.html" TargetMode="External"/><Relationship Id="rId1001" Type="http://schemas.openxmlformats.org/officeDocument/2006/relationships/hyperlink" Target="file:///E:\backup\%E4%B8%8B%E8%BD%BD\refman-8.0-en.html-chapter\refman-8.0-en.html-chapter\innodb-storage-engine.html" TargetMode="External"/><Relationship Id="rId1446" Type="http://schemas.openxmlformats.org/officeDocument/2006/relationships/hyperlink" Target="file:///E:\backup\%E4%B8%8B%E8%BD%BD\refman-8.0-en.html-chapter\refman-8.0-en.html-chapter\server-administration.html" TargetMode="External"/><Relationship Id="rId1653" Type="http://schemas.openxmlformats.org/officeDocument/2006/relationships/hyperlink" Target="file:///E:\backup\%E4%B8%8B%E8%BD%BD\refman-8.0-en.html-chapter\refman-8.0-en.html-chapter\optimization.html" TargetMode="External"/><Relationship Id="rId1860" Type="http://schemas.openxmlformats.org/officeDocument/2006/relationships/hyperlink" Target="file:///E:\backup\%E4%B8%8B%E8%BD%BD\refman-8.0-en.html-chapter\refman-8.0-en.html-chapter\sql-statements.html" TargetMode="External"/><Relationship Id="rId1306" Type="http://schemas.openxmlformats.org/officeDocument/2006/relationships/hyperlink" Target="file:///E:\backup\%E4%B8%8B%E8%BD%BD\refman-8.0-en.html-chapter\refman-8.0-en.html-chapter\optimization.html" TargetMode="External"/><Relationship Id="rId1513" Type="http://schemas.openxmlformats.org/officeDocument/2006/relationships/hyperlink" Target="file:///E:\backup\%E4%B8%8B%E8%BD%BD\refman-8.0-en.html-chapter\refman-8.0-en.html-chapter\optimization.html" TargetMode="External"/><Relationship Id="rId1720" Type="http://schemas.openxmlformats.org/officeDocument/2006/relationships/hyperlink" Target="file:///E:\backup\%E4%B8%8B%E8%BD%BD\refman-8.0-en.html-chapter\refman-8.0-en.html-chapter\sql-statements.html" TargetMode="External"/><Relationship Id="rId1958" Type="http://schemas.openxmlformats.org/officeDocument/2006/relationships/hyperlink" Target="file:///E:\backup\%E4%B8%8B%E8%BD%BD\refman-8.0-en.html-chapter\refman-8.0-en.html-chapter\server-administration.html" TargetMode="External"/><Relationship Id="rId12" Type="http://schemas.openxmlformats.org/officeDocument/2006/relationships/hyperlink" Target="file:///E:\backup\%E4%B8%8B%E8%BD%BD\refman-8.0-en.html-chapter\refman-8.0-en.html-chapter\optimization.html" TargetMode="External"/><Relationship Id="rId1818" Type="http://schemas.openxmlformats.org/officeDocument/2006/relationships/hyperlink" Target="file:///E:\backup\%E4%B8%8B%E8%BD%BD\refman-8.0-en.html-chapter\refman-8.0-en.html-chapter\glossary.html" TargetMode="External"/><Relationship Id="rId161" Type="http://schemas.openxmlformats.org/officeDocument/2006/relationships/hyperlink" Target="file:///E:\backup\%E4%B8%8B%E8%BD%BD\refman-8.0-en.html-chapter\refman-8.0-en.html-chapter\functions.html" TargetMode="External"/><Relationship Id="rId399" Type="http://schemas.openxmlformats.org/officeDocument/2006/relationships/hyperlink" Target="file:///E:\backup\%E4%B8%8B%E8%BD%BD\refman-8.0-en.html-chapter\refman-8.0-en.html-chapter\functions.html" TargetMode="External"/><Relationship Id="rId259" Type="http://schemas.openxmlformats.org/officeDocument/2006/relationships/hyperlink" Target="file:///E:\backup\%E4%B8%8B%E8%BD%BD\refman-8.0-en.html-chapter\refman-8.0-en.html-chapter\glossary.html" TargetMode="External"/><Relationship Id="rId466" Type="http://schemas.openxmlformats.org/officeDocument/2006/relationships/hyperlink" Target="file:///E:\backup\%E4%B8%8B%E8%BD%BD\refman-8.0-en.html-chapter\refman-8.0-en.html-chapter\data-types.html" TargetMode="External"/><Relationship Id="rId673" Type="http://schemas.openxmlformats.org/officeDocument/2006/relationships/hyperlink" Target="file:///E:\backup\%E4%B8%8B%E8%BD%BD\refman-8.0-en.html-chapter\refman-8.0-en.html-chapter\optimization.html" TargetMode="External"/><Relationship Id="rId880" Type="http://schemas.openxmlformats.org/officeDocument/2006/relationships/hyperlink" Target="file:///E:\backup\%E4%B8%8B%E8%BD%BD\refman-8.0-en.html-chapter\refman-8.0-en.html-chapter\server-administration.html" TargetMode="External"/><Relationship Id="rId1096" Type="http://schemas.openxmlformats.org/officeDocument/2006/relationships/hyperlink" Target="file:///E:\backup\%E4%B8%8B%E8%BD%BD\refman-8.0-en.html-chapter\refman-8.0-en.html-chapter\innodb-storage-engine.html" TargetMode="External"/><Relationship Id="rId2147" Type="http://schemas.openxmlformats.org/officeDocument/2006/relationships/hyperlink" Target="file:///E:\backup\%E4%B8%8B%E8%BD%BD\refman-8.0-en.html-chapter\refman-8.0-en.html-chapter\sql-statements.html" TargetMode="External"/><Relationship Id="rId119" Type="http://schemas.openxmlformats.org/officeDocument/2006/relationships/hyperlink" Target="file:///E:\backup\%E4%B8%8B%E8%BD%BD\refman-8.0-en.html-chapter\refman-8.0-en.html-chapter\functions.html" TargetMode="External"/><Relationship Id="rId326" Type="http://schemas.openxmlformats.org/officeDocument/2006/relationships/hyperlink" Target="file:///E:\backup\%E4%B8%8B%E8%BD%BD\refman-8.0-en.html-chapter\refman-8.0-en.html-chapter\functions.html" TargetMode="External"/><Relationship Id="rId533" Type="http://schemas.openxmlformats.org/officeDocument/2006/relationships/hyperlink" Target="file:///E:\backup\%E4%B8%8B%E8%BD%BD\refman-8.0-en.html-chapter\refman-8.0-en.html-chapter\optimization.html" TargetMode="External"/><Relationship Id="rId978" Type="http://schemas.openxmlformats.org/officeDocument/2006/relationships/hyperlink" Target="file:///E:\backup\%E4%B8%8B%E8%BD%BD\refman-8.0-en.html-chapter\refman-8.0-en.html-chapter\sql-statements.html" TargetMode="External"/><Relationship Id="rId1163" Type="http://schemas.openxmlformats.org/officeDocument/2006/relationships/hyperlink" Target="file:///E:\backup\%E4%B8%8B%E8%BD%BD\refman-8.0-en.html-chapter\refman-8.0-en.html-chapter\server-administration.html" TargetMode="External"/><Relationship Id="rId1370" Type="http://schemas.openxmlformats.org/officeDocument/2006/relationships/hyperlink" Target="file:///E:\backup\%E4%B8%8B%E8%BD%BD\refman-8.0-en.html-chapter\refman-8.0-en.html-chapter\sql-statements.html" TargetMode="External"/><Relationship Id="rId2007" Type="http://schemas.openxmlformats.org/officeDocument/2006/relationships/hyperlink" Target="file:///E:\backup\%E4%B8%8B%E8%BD%BD\refman-8.0-en.html-chapter\refman-8.0-en.html-chapter\server-administration.html" TargetMode="External"/><Relationship Id="rId740" Type="http://schemas.openxmlformats.org/officeDocument/2006/relationships/hyperlink" Target="file:///E:\backup\%E4%B8%8B%E8%BD%BD\refman-8.0-en.html-chapter\refman-8.0-en.html-chapter\information-schema.html" TargetMode="External"/><Relationship Id="rId838" Type="http://schemas.openxmlformats.org/officeDocument/2006/relationships/hyperlink" Target="file:///E:\backup\%E4%B8%8B%E8%BD%BD\refman-8.0-en.html-chapter\refman-8.0-en.html-chapter\sql-statements.html" TargetMode="External"/><Relationship Id="rId1023" Type="http://schemas.openxmlformats.org/officeDocument/2006/relationships/hyperlink" Target="file:///E:\backup\%E4%B8%8B%E8%BD%BD\refman-8.0-en.html-chapter\refman-8.0-en.html-chapter\optimization.html" TargetMode="External"/><Relationship Id="rId1468" Type="http://schemas.openxmlformats.org/officeDocument/2006/relationships/hyperlink" Target="file:///E:\backup\%E4%B8%8B%E8%BD%BD\refman-8.0-en.html-chapter\refman-8.0-en.html-chapter\optimization.html" TargetMode="External"/><Relationship Id="rId1675" Type="http://schemas.openxmlformats.org/officeDocument/2006/relationships/hyperlink" Target="file:///E:\backup\%E4%B8%8B%E8%BD%BD\refman-8.0-en.html-chapter\refman-8.0-en.html-chapter\optimization.html" TargetMode="External"/><Relationship Id="rId1882" Type="http://schemas.openxmlformats.org/officeDocument/2006/relationships/hyperlink" Target="file:///E:\backup\%E4%B8%8B%E8%BD%BD\refman-8.0-en.html-chapter\refman-8.0-en.html-chapter\sql-statements.html" TargetMode="External"/><Relationship Id="rId600" Type="http://schemas.openxmlformats.org/officeDocument/2006/relationships/hyperlink" Target="file:///E:\backup\%E4%B8%8B%E8%BD%BD\refman-8.0-en.html-chapter\refman-8.0-en.html-chapter\optimization.html" TargetMode="External"/><Relationship Id="rId1230" Type="http://schemas.openxmlformats.org/officeDocument/2006/relationships/hyperlink" Target="file:///E:\backup\%E4%B8%8B%E8%BD%BD\refman-8.0-en.html-chapter\refman-8.0-en.html-chapter\sql-statements.html" TargetMode="External"/><Relationship Id="rId1328" Type="http://schemas.openxmlformats.org/officeDocument/2006/relationships/hyperlink" Target="file:///E:\backup\%E4%B8%8B%E8%BD%BD\refman-8.0-en.html-chapter\refman-8.0-en.html-chapter\sql-statements.html" TargetMode="External"/><Relationship Id="rId1535" Type="http://schemas.openxmlformats.org/officeDocument/2006/relationships/hyperlink" Target="file:///E:\backup\%E4%B8%8B%E8%BD%BD\refman-8.0-en.html-chapter\refman-8.0-en.html-chapter\optimization.html" TargetMode="External"/><Relationship Id="rId905" Type="http://schemas.openxmlformats.org/officeDocument/2006/relationships/hyperlink" Target="file:///E:\backup\%E4%B8%8B%E8%BD%BD\refman-8.0-en.html-chapter\refman-8.0-en.html-chapter\programs.html" TargetMode="External"/><Relationship Id="rId1742" Type="http://schemas.openxmlformats.org/officeDocument/2006/relationships/hyperlink" Target="file:///E:\backup\%E4%B8%8B%E8%BD%BD\refman-8.0-en.html-chapter\refman-8.0-en.html-chapter\functions.html" TargetMode="External"/><Relationship Id="rId34" Type="http://schemas.openxmlformats.org/officeDocument/2006/relationships/hyperlink" Target="file:///E:\backup\%E4%B8%8B%E8%BD%BD\refman-8.0-en.html-chapter\refman-8.0-en.html-chapter\optimization.html" TargetMode="External"/><Relationship Id="rId1602" Type="http://schemas.openxmlformats.org/officeDocument/2006/relationships/hyperlink" Target="file:///E:\backup\%E4%B8%8B%E8%BD%BD\refman-8.0-en.html-chapter\refman-8.0-en.html-chapter\optimization.html" TargetMode="External"/><Relationship Id="rId183" Type="http://schemas.openxmlformats.org/officeDocument/2006/relationships/hyperlink" Target="file:///E:\backup\%E4%B8%8B%E8%BD%BD\refman-8.0-en.html-chapter\refman-8.0-en.html-chapter\sql-statements.html" TargetMode="External"/><Relationship Id="rId390" Type="http://schemas.openxmlformats.org/officeDocument/2006/relationships/hyperlink" Target="file:///E:\backup\%E4%B8%8B%E8%BD%BD\refman-8.0-en.html-chapter\refman-8.0-en.html-chapter\functions.html" TargetMode="External"/><Relationship Id="rId1907" Type="http://schemas.openxmlformats.org/officeDocument/2006/relationships/hyperlink" Target="file:///E:\backup\%E4%B8%8B%E8%BD%BD\refman-8.0-en.html-chapter\refman-8.0-en.html-chapter\sql-statements.html" TargetMode="External"/><Relationship Id="rId2071" Type="http://schemas.openxmlformats.org/officeDocument/2006/relationships/hyperlink" Target="https://launchpad.net/sysbench" TargetMode="External"/><Relationship Id="rId250" Type="http://schemas.openxmlformats.org/officeDocument/2006/relationships/hyperlink" Target="file:///E:\backup\%E4%B8%8B%E8%BD%BD\refman-8.0-en.html-chapter\refman-8.0-en.html-chapter\server-administration.html" TargetMode="External"/><Relationship Id="rId488" Type="http://schemas.openxmlformats.org/officeDocument/2006/relationships/hyperlink" Target="file:///E:\backup\%E4%B8%8B%E8%BD%BD\refman-8.0-en.html-chapter\refman-8.0-en.html-chapter\optimization.html" TargetMode="External"/><Relationship Id="rId695" Type="http://schemas.openxmlformats.org/officeDocument/2006/relationships/hyperlink" Target="file:///E:\backup\%E4%B8%8B%E8%BD%BD\refman-8.0-en.html-chapter\refman-8.0-en.html-chapter\functions.html" TargetMode="External"/><Relationship Id="rId2169" Type="http://schemas.openxmlformats.org/officeDocument/2006/relationships/hyperlink" Target="file:///E:\backup\%E4%B8%8B%E8%BD%BD\refman-8.0-en.html-chapter\refman-8.0-en.html-chapter\sql-statements.html" TargetMode="External"/><Relationship Id="rId110" Type="http://schemas.openxmlformats.org/officeDocument/2006/relationships/hyperlink" Target="file:///E:\backup\%E4%B8%8B%E8%BD%BD\refman-8.0-en.html-chapter\refman-8.0-en.html-chapter\functions.html" TargetMode="External"/><Relationship Id="rId348" Type="http://schemas.openxmlformats.org/officeDocument/2006/relationships/hyperlink" Target="file:///E:\backup\%E4%B8%8B%E8%BD%BD\refman-8.0-en.html-chapter\refman-8.0-en.html-chapter\sql-statements.html" TargetMode="External"/><Relationship Id="rId555" Type="http://schemas.openxmlformats.org/officeDocument/2006/relationships/hyperlink" Target="file:///E:\backup\%E4%B8%8B%E8%BD%BD\refman-8.0-en.html-chapter\refman-8.0-en.html-chapter\sql-statements.html" TargetMode="External"/><Relationship Id="rId762" Type="http://schemas.openxmlformats.org/officeDocument/2006/relationships/hyperlink" Target="file:///E:\backup\%E4%B8%8B%E8%BD%BD\refman-8.0-en.html-chapter\refman-8.0-en.html-chapter\optimization.html" TargetMode="External"/><Relationship Id="rId1185" Type="http://schemas.openxmlformats.org/officeDocument/2006/relationships/hyperlink" Target="file:///E:\backup\%E4%B8%8B%E8%BD%BD\refman-8.0-en.html-chapter\refman-8.0-en.html-chapter\optimization.html" TargetMode="External"/><Relationship Id="rId1392" Type="http://schemas.openxmlformats.org/officeDocument/2006/relationships/hyperlink" Target="file:///E:\backup\%E4%B8%8B%E8%BD%BD\refman-8.0-en.html-chapter\refman-8.0-en.html-chapter\sql-statements.html" TargetMode="External"/><Relationship Id="rId2029" Type="http://schemas.openxmlformats.org/officeDocument/2006/relationships/hyperlink" Target="file:///E:\backup\%E4%B8%8B%E8%BD%BD\refman-8.0-en.html-chapter\refman-8.0-en.html-chapter\sql-statements.html" TargetMode="External"/><Relationship Id="rId208" Type="http://schemas.openxmlformats.org/officeDocument/2006/relationships/hyperlink" Target="file:///E:\backup\%E4%B8%8B%E8%BD%BD\refman-8.0-en.html-chapter\refman-8.0-en.html-chapter\optimization.html" TargetMode="External"/><Relationship Id="rId415" Type="http://schemas.openxmlformats.org/officeDocument/2006/relationships/hyperlink" Target="file:///E:\backup\%E4%B8%8B%E8%BD%BD\refman-8.0-en.html-chapter\refman-8.0-en.html-chapter\sql-statements.html" TargetMode="External"/><Relationship Id="rId622" Type="http://schemas.openxmlformats.org/officeDocument/2006/relationships/hyperlink" Target="file:///E:\backup\%E4%B8%8B%E8%BD%BD\refman-8.0-en.html-chapter\refman-8.0-en.html-chapter\functions.html" TargetMode="External"/><Relationship Id="rId1045" Type="http://schemas.openxmlformats.org/officeDocument/2006/relationships/hyperlink" Target="file:///E:\backup\%E4%B8%8B%E8%BD%BD\refman-8.0-en.html-chapter\refman-8.0-en.html-chapter\glossary.html" TargetMode="External"/><Relationship Id="rId1252" Type="http://schemas.openxmlformats.org/officeDocument/2006/relationships/hyperlink" Target="file:///E:\backup\%E4%B8%8B%E8%BD%BD\refman-8.0-en.html-chapter\refman-8.0-en.html-chapter\optimization.html" TargetMode="External"/><Relationship Id="rId1697" Type="http://schemas.openxmlformats.org/officeDocument/2006/relationships/hyperlink" Target="file:///E:\backup\%E4%B8%8B%E8%BD%BD\refman-8.0-en.html-chapter\refman-8.0-en.html-chapter\optimization.html" TargetMode="External"/><Relationship Id="rId927" Type="http://schemas.openxmlformats.org/officeDocument/2006/relationships/hyperlink" Target="file:///E:\backup\%E4%B8%8B%E8%BD%BD\refman-8.0-en.html-chapter\refman-8.0-en.html-chapter\innodb-storage-engine.html" TargetMode="External"/><Relationship Id="rId1112" Type="http://schemas.openxmlformats.org/officeDocument/2006/relationships/hyperlink" Target="file:///E:\backup\%E4%B8%8B%E8%BD%BD\refman-8.0-en.html-chapter\refman-8.0-en.html-chapter\server-administration.html" TargetMode="External"/><Relationship Id="rId1557" Type="http://schemas.openxmlformats.org/officeDocument/2006/relationships/hyperlink" Target="file:///E:\backup\%E4%B8%8B%E8%BD%BD\refman-8.0-en.html-chapter\refman-8.0-en.html-chapter\optimization.html" TargetMode="External"/><Relationship Id="rId1764" Type="http://schemas.openxmlformats.org/officeDocument/2006/relationships/hyperlink" Target="file:///E:\backup\%E4%B8%8B%E8%BD%BD\refman-8.0-en.html-chapter\refman-8.0-en.html-chapter\optimization.html" TargetMode="External"/><Relationship Id="rId1971" Type="http://schemas.openxmlformats.org/officeDocument/2006/relationships/hyperlink" Target="file:///E:\backup\%E4%B8%8B%E8%BD%BD\refman-8.0-en.html-chapter\refman-8.0-en.html-chapter\programs.html" TargetMode="External"/><Relationship Id="rId56" Type="http://schemas.openxmlformats.org/officeDocument/2006/relationships/hyperlink" Target="file:///E:\backup\%E4%B8%8B%E8%BD%BD\refman-8.0-en.html-chapter\refman-8.0-en.html-chapter\optimization.html" TargetMode="External"/><Relationship Id="rId1417" Type="http://schemas.openxmlformats.org/officeDocument/2006/relationships/hyperlink" Target="file:///E:\backup\%E4%B8%8B%E8%BD%BD\refman-8.0-en.html-chapter\refman-8.0-en.html-chapter\sql-statements.html" TargetMode="External"/><Relationship Id="rId1624" Type="http://schemas.openxmlformats.org/officeDocument/2006/relationships/hyperlink" Target="file:///E:\backup\%E4%B8%8B%E8%BD%BD\refman-8.0-en.html-chapter\refman-8.0-en.html-chapter\optimization.html" TargetMode="External"/><Relationship Id="rId1831" Type="http://schemas.openxmlformats.org/officeDocument/2006/relationships/hyperlink" Target="file:///E:\backup\%E4%B8%8B%E8%BD%BD\refman-8.0-en.html-chapter\refman-8.0-en.html-chapter\sql-statements.html" TargetMode="External"/><Relationship Id="rId1929" Type="http://schemas.openxmlformats.org/officeDocument/2006/relationships/hyperlink" Target="file:///E:\backup\%E4%B8%8B%E8%BD%BD\refman-8.0-en.html-chapter\refman-8.0-en.html-chapter\programs.html" TargetMode="External"/><Relationship Id="rId2093" Type="http://schemas.openxmlformats.org/officeDocument/2006/relationships/hyperlink" Target="file:///E:\backup\%E4%B8%8B%E8%BD%BD\refman-8.0-en.html-chapter\refman-8.0-en.html-chapter\information-schema.html" TargetMode="External"/><Relationship Id="rId272" Type="http://schemas.openxmlformats.org/officeDocument/2006/relationships/hyperlink" Target="file:///E:\backup\%E4%B8%8B%E8%BD%BD\refman-8.0-en.html-chapter\refman-8.0-en.html-chapter\optimization.html" TargetMode="External"/><Relationship Id="rId577" Type="http://schemas.openxmlformats.org/officeDocument/2006/relationships/hyperlink" Target="file:///E:\backup\%E4%B8%8B%E8%BD%BD\refman-8.0-en.html-chapter\refman-8.0-en.html-chapter\sql-statements.html" TargetMode="External"/><Relationship Id="rId2160" Type="http://schemas.openxmlformats.org/officeDocument/2006/relationships/hyperlink" Target="file:///E:\backup\%E4%B8%8B%E8%BD%BD\refman-8.0-en.html-chapter\refman-8.0-en.html-chapter\programs.html" TargetMode="External"/><Relationship Id="rId132" Type="http://schemas.openxmlformats.org/officeDocument/2006/relationships/hyperlink" Target="file:///E:\backup\%E4%B8%8B%E8%BD%BD\refman-8.0-en.html-chapter\refman-8.0-en.html-chapter\functions.html" TargetMode="External"/><Relationship Id="rId784" Type="http://schemas.openxmlformats.org/officeDocument/2006/relationships/hyperlink" Target="file:///E:\backup\%E4%B8%8B%E8%BD%BD\refman-8.0-en.html-chapter\refman-8.0-en.html-chapter\data-types.html" TargetMode="External"/><Relationship Id="rId991" Type="http://schemas.openxmlformats.org/officeDocument/2006/relationships/hyperlink" Target="file:///E:\backup\%E4%B8%8B%E8%BD%BD\refman-8.0-en.html-chapter\refman-8.0-en.html-chapter\innodb-storage-engine.html" TargetMode="External"/><Relationship Id="rId1067" Type="http://schemas.openxmlformats.org/officeDocument/2006/relationships/hyperlink" Target="file:///E:\backup\%E4%B8%8B%E8%BD%BD\refman-8.0-en.html-chapter\refman-8.0-en.html-chapter\innodb-storage-engine.html" TargetMode="External"/><Relationship Id="rId2020" Type="http://schemas.openxmlformats.org/officeDocument/2006/relationships/hyperlink" Target="file:///E:\backup\%E4%B8%8B%E8%BD%BD\refman-8.0-en.html-chapter\refman-8.0-en.html-chapter\programs.html" TargetMode="External"/><Relationship Id="rId437" Type="http://schemas.openxmlformats.org/officeDocument/2006/relationships/hyperlink" Target="file:///E:\backup\%E4%B8%8B%E8%BD%BD\refman-8.0-en.html-chapter\refman-8.0-en.html-chapter\sql-statements.html" TargetMode="External"/><Relationship Id="rId644" Type="http://schemas.openxmlformats.org/officeDocument/2006/relationships/hyperlink" Target="file:///E:\backup\%E4%B8%8B%E8%BD%BD\refman-8.0-en.html-chapter\refman-8.0-en.html-chapter\glossary.html" TargetMode="External"/><Relationship Id="rId851" Type="http://schemas.openxmlformats.org/officeDocument/2006/relationships/hyperlink" Target="file:///E:\backup\%E4%B8%8B%E8%BD%BD\refman-8.0-en.html-chapter\refman-8.0-en.html-chapter\server-administration.html" TargetMode="External"/><Relationship Id="rId1274" Type="http://schemas.openxmlformats.org/officeDocument/2006/relationships/hyperlink" Target="file:///E:\backup\%E4%B8%8B%E8%BD%BD\refman-8.0-en.html-chapter\refman-8.0-en.html-chapter\sql-statements.html" TargetMode="External"/><Relationship Id="rId1481" Type="http://schemas.openxmlformats.org/officeDocument/2006/relationships/hyperlink" Target="file:///E:\backup\%E4%B8%8B%E8%BD%BD\refman-8.0-en.html-chapter\refman-8.0-en.html-chapter\optimization.html" TargetMode="External"/><Relationship Id="rId1579" Type="http://schemas.openxmlformats.org/officeDocument/2006/relationships/hyperlink" Target="file:///E:\backup\%E4%B8%8B%E8%BD%BD\refman-8.0-en.html-chapter\refman-8.0-en.html-chapter\optimization.html" TargetMode="External"/><Relationship Id="rId2118" Type="http://schemas.openxmlformats.org/officeDocument/2006/relationships/hyperlink" Target="file:///E:\backup\%E4%B8%8B%E8%BD%BD\refman-8.0-en.html-chapter\refman-8.0-en.html-chapter\sys-schema.html" TargetMode="External"/><Relationship Id="rId504" Type="http://schemas.openxmlformats.org/officeDocument/2006/relationships/hyperlink" Target="file:///E:\backup\%E4%B8%8B%E8%BD%BD\refman-8.0-en.html-chapter\refman-8.0-en.html-chapter\server-administration.html" TargetMode="External"/><Relationship Id="rId711" Type="http://schemas.openxmlformats.org/officeDocument/2006/relationships/hyperlink" Target="file:///E:\backup\%E4%B8%8B%E8%BD%BD\refman-8.0-en.html-chapter\refman-8.0-en.html-chapter\sql-statements.html" TargetMode="External"/><Relationship Id="rId949" Type="http://schemas.openxmlformats.org/officeDocument/2006/relationships/hyperlink" Target="file:///E:\backup\%E4%B8%8B%E8%BD%BD\refman-8.0-en.html-chapter\refman-8.0-en.html-chapter\innodb-storage-engine.html" TargetMode="External"/><Relationship Id="rId1134" Type="http://schemas.openxmlformats.org/officeDocument/2006/relationships/hyperlink" Target="file:///E:\backup\%E4%B8%8B%E8%BD%BD\refman-8.0-en.html-chapter\refman-8.0-en.html-chapter\programs.html" TargetMode="External"/><Relationship Id="rId1341" Type="http://schemas.openxmlformats.org/officeDocument/2006/relationships/hyperlink" Target="file:///E:\backup\%E4%B8%8B%E8%BD%BD\refman-8.0-en.html-chapter\refman-8.0-en.html-chapter\optimization.html" TargetMode="External"/><Relationship Id="rId1786" Type="http://schemas.openxmlformats.org/officeDocument/2006/relationships/hyperlink" Target="file:///E:\backup\%E4%B8%8B%E8%BD%BD\refman-8.0-en.html-chapter\refman-8.0-en.html-chapter\sql-statements.html" TargetMode="External"/><Relationship Id="rId1993" Type="http://schemas.openxmlformats.org/officeDocument/2006/relationships/hyperlink" Target="file:///E:\backup\%E4%B8%8B%E8%BD%BD\refman-8.0-en.html-chapter\refman-8.0-en.html-chapter\server-administration.html" TargetMode="External"/><Relationship Id="rId78" Type="http://schemas.openxmlformats.org/officeDocument/2006/relationships/hyperlink" Target="file:///E:\backup\%E4%B8%8B%E8%BD%BD\refman-8.0-en.html-chapter\refman-8.0-en.html-chapter\optimization.html" TargetMode="External"/><Relationship Id="rId809" Type="http://schemas.openxmlformats.org/officeDocument/2006/relationships/hyperlink" Target="file:///E:\backup\%E4%B8%8B%E8%BD%BD\refman-8.0-en.html-chapter\refman-8.0-en.html-chapter\server-administration.html" TargetMode="External"/><Relationship Id="rId1201" Type="http://schemas.openxmlformats.org/officeDocument/2006/relationships/hyperlink" Target="file:///E:\backup\%E4%B8%8B%E8%BD%BD\refman-8.0-en.html-chapter\refman-8.0-en.html-chapter\sql-statements.html" TargetMode="External"/><Relationship Id="rId1439" Type="http://schemas.openxmlformats.org/officeDocument/2006/relationships/hyperlink" Target="file:///E:\backup\%E4%B8%8B%E8%BD%BD\refman-8.0-en.html-chapter\refman-8.0-en.html-chapter\information-schema.html" TargetMode="External"/><Relationship Id="rId1646" Type="http://schemas.openxmlformats.org/officeDocument/2006/relationships/hyperlink" Target="file:///E:\backup\%E4%B8%8B%E8%BD%BD\refman-8.0-en.html-chapter\refman-8.0-en.html-chapter\optimization.html" TargetMode="External"/><Relationship Id="rId1853" Type="http://schemas.openxmlformats.org/officeDocument/2006/relationships/hyperlink" Target="file:///E:\backup\%E4%B8%8B%E8%BD%BD\refman-8.0-en.html-chapter\refman-8.0-en.html-chapter\sql-statements.html" TargetMode="External"/><Relationship Id="rId1506" Type="http://schemas.openxmlformats.org/officeDocument/2006/relationships/hyperlink" Target="file:///E:\backup\%E4%B8%8B%E8%BD%BD\refman-8.0-en.html-chapter\refman-8.0-en.html-chapter\server-administration.html" TargetMode="External"/><Relationship Id="rId1713" Type="http://schemas.openxmlformats.org/officeDocument/2006/relationships/hyperlink" Target="file:///E:\backup\%E4%B8%8B%E8%BD%BD\refman-8.0-en.html-chapter\refman-8.0-en.html-chapter\optimization.html" TargetMode="External"/><Relationship Id="rId1920" Type="http://schemas.openxmlformats.org/officeDocument/2006/relationships/hyperlink" Target="file:///E:\backup\%E4%B8%8B%E8%BD%BD\refman-8.0-en.html-chapter\refman-8.0-en.html-chapter\programs.html" TargetMode="External"/><Relationship Id="rId294" Type="http://schemas.openxmlformats.org/officeDocument/2006/relationships/hyperlink" Target="file:///E:\backup\%E4%B8%8B%E8%BD%BD\refman-8.0-en.html-chapter\refman-8.0-en.html-chapter\optimization.html" TargetMode="External"/><Relationship Id="rId2182" Type="http://schemas.openxmlformats.org/officeDocument/2006/relationships/hyperlink" Target="file:///E:\backup\%E4%B8%8B%E8%BD%BD\refman-8.0-en.html-chapter\refman-8.0-en.html-chapter\optimization.html" TargetMode="External"/><Relationship Id="rId154" Type="http://schemas.openxmlformats.org/officeDocument/2006/relationships/hyperlink" Target="file:///E:\backup\%E4%B8%8B%E8%BD%BD\refman-8.0-en.html-chapter\refman-8.0-en.html-chapter\optimization.html" TargetMode="External"/><Relationship Id="rId361" Type="http://schemas.openxmlformats.org/officeDocument/2006/relationships/hyperlink" Target="file:///E:\backup\%E4%B8%8B%E8%BD%BD\refman-8.0-en.html-chapter\refman-8.0-en.html-chapter\optimization.html" TargetMode="External"/><Relationship Id="rId599" Type="http://schemas.openxmlformats.org/officeDocument/2006/relationships/hyperlink" Target="file:///E:\backup\%E4%B8%8B%E8%BD%BD\refman-8.0-en.html-chapter\refman-8.0-en.html-chapter\optimization.html" TargetMode="External"/><Relationship Id="rId2042" Type="http://schemas.openxmlformats.org/officeDocument/2006/relationships/hyperlink" Target="file:///E:\backup\%E4%B8%8B%E8%BD%BD\refman-8.0-en.html-chapter\refman-8.0-en.html-chapter\performance-schema.html" TargetMode="External"/><Relationship Id="rId459" Type="http://schemas.openxmlformats.org/officeDocument/2006/relationships/hyperlink" Target="file:///E:\backup\%E4%B8%8B%E8%BD%BD\refman-8.0-en.html-chapter\refman-8.0-en.html-chapter\sql-statements.html" TargetMode="External"/><Relationship Id="rId666" Type="http://schemas.openxmlformats.org/officeDocument/2006/relationships/hyperlink" Target="file:///E:\backup\%E4%B8%8B%E8%BD%BD\refman-8.0-en.html-chapter\refman-8.0-en.html-chapter\sql-statements.html" TargetMode="External"/><Relationship Id="rId873" Type="http://schemas.openxmlformats.org/officeDocument/2006/relationships/hyperlink" Target="file:///E:\backup\%E4%B8%8B%E8%BD%BD\refman-8.0-en.html-chapter\refman-8.0-en.html-chapter\server-administration.html" TargetMode="External"/><Relationship Id="rId1089" Type="http://schemas.openxmlformats.org/officeDocument/2006/relationships/hyperlink" Target="file:///E:\backup\%E4%B8%8B%E8%BD%BD\refman-8.0-en.html-chapter\refman-8.0-en.html-chapter\glossary.html" TargetMode="External"/><Relationship Id="rId1296" Type="http://schemas.openxmlformats.org/officeDocument/2006/relationships/hyperlink" Target="file:///E:\backup\%E4%B8%8B%E8%BD%BD\refman-8.0-en.html-chapter\refman-8.0-en.html-chapter\optimization.html" TargetMode="External"/><Relationship Id="rId221" Type="http://schemas.openxmlformats.org/officeDocument/2006/relationships/hyperlink" Target="file:///E:\backup\%E4%B8%8B%E8%BD%BD\refman-8.0-en.html-chapter\refman-8.0-en.html-chapter\data-types.html" TargetMode="External"/><Relationship Id="rId319" Type="http://schemas.openxmlformats.org/officeDocument/2006/relationships/hyperlink" Target="file:///E:\backup\%E4%B8%8B%E8%BD%BD\refman-8.0-en.html-chapter\refman-8.0-en.html-chapter\functions.html" TargetMode="External"/><Relationship Id="rId526" Type="http://schemas.openxmlformats.org/officeDocument/2006/relationships/hyperlink" Target="file:///E:\backup\%E4%B8%8B%E8%BD%BD\refman-8.0-en.html-chapter\refman-8.0-en.html-chapter\sql-statements.html" TargetMode="External"/><Relationship Id="rId1156" Type="http://schemas.openxmlformats.org/officeDocument/2006/relationships/hyperlink" Target="file:///E:\backup\%E4%B8%8B%E8%BD%BD\refman-8.0-en.html-chapter\refman-8.0-en.html-chapter\server-administration.html" TargetMode="External"/><Relationship Id="rId1363" Type="http://schemas.openxmlformats.org/officeDocument/2006/relationships/hyperlink" Target="file:///E:\backup\%E4%B8%8B%E8%BD%BD\refman-8.0-en.html-chapter\refman-8.0-en.html-chapter\optimization.html" TargetMode="External"/><Relationship Id="rId733" Type="http://schemas.openxmlformats.org/officeDocument/2006/relationships/hyperlink" Target="file:///E:\backup\%E4%B8%8B%E8%BD%BD\refman-8.0-en.html-chapter\refman-8.0-en.html-chapter\functions.html" TargetMode="External"/><Relationship Id="rId940" Type="http://schemas.openxmlformats.org/officeDocument/2006/relationships/hyperlink" Target="file:///E:\backup\%E4%B8%8B%E8%BD%BD\refman-8.0-en.html-chapter\refman-8.0-en.html-chapter\optimization.html" TargetMode="External"/><Relationship Id="rId1016" Type="http://schemas.openxmlformats.org/officeDocument/2006/relationships/hyperlink" Target="file:///E:\backup\%E4%B8%8B%E8%BD%BD\refman-8.0-en.html-chapter\refman-8.0-en.html-chapter\sql-statements.html" TargetMode="External"/><Relationship Id="rId1570" Type="http://schemas.openxmlformats.org/officeDocument/2006/relationships/hyperlink" Target="file:///E:\backup\%E4%B8%8B%E8%BD%BD\refman-8.0-en.html-chapter\refman-8.0-en.html-chapter\sql-statements.html" TargetMode="External"/><Relationship Id="rId1668" Type="http://schemas.openxmlformats.org/officeDocument/2006/relationships/hyperlink" Target="file:///E:\backup\%E4%B8%8B%E8%BD%BD\refman-8.0-en.html-chapter\refman-8.0-en.html-chapter\optimization.html" TargetMode="External"/><Relationship Id="rId1875" Type="http://schemas.openxmlformats.org/officeDocument/2006/relationships/hyperlink" Target="file:///E:\backup\%E4%B8%8B%E8%BD%BD\refman-8.0-en.html-chapter\refman-8.0-en.html-chapter\sql-statements.html" TargetMode="External"/><Relationship Id="rId800" Type="http://schemas.openxmlformats.org/officeDocument/2006/relationships/hyperlink" Target="file:///E:\backup\%E4%B8%8B%E8%BD%BD\refman-8.0-en.html-chapter\refman-8.0-en.html-chapter\server-administration.html" TargetMode="External"/><Relationship Id="rId1223" Type="http://schemas.openxmlformats.org/officeDocument/2006/relationships/hyperlink" Target="file:///E:\backup\%E4%B8%8B%E8%BD%BD\refman-8.0-en.html-chapter\refman-8.0-en.html-chapter\sql-statements.html" TargetMode="External"/><Relationship Id="rId1430" Type="http://schemas.openxmlformats.org/officeDocument/2006/relationships/hyperlink" Target="file:///E:\backup\%E4%B8%8B%E8%BD%BD\refman-8.0-en.html-chapter\refman-8.0-en.html-chapter\server-administration.html" TargetMode="External"/><Relationship Id="rId1528" Type="http://schemas.openxmlformats.org/officeDocument/2006/relationships/hyperlink" Target="file:///E:\backup\%E4%B8%8B%E8%BD%BD\refman-8.0-en.html-chapter\refman-8.0-en.html-chapter\optimization.html" TargetMode="External"/><Relationship Id="rId1735" Type="http://schemas.openxmlformats.org/officeDocument/2006/relationships/hyperlink" Target="file:///E:\backup\%E4%B8%8B%E8%BD%BD\refman-8.0-en.html-chapter\refman-8.0-en.html-chapter\data-types.html" TargetMode="External"/><Relationship Id="rId1942" Type="http://schemas.openxmlformats.org/officeDocument/2006/relationships/hyperlink" Target="file:///E:\backup\%E4%B8%8B%E8%BD%BD\refman-8.0-en.html-chapter\refman-8.0-en.html-chapter\optimization.html" TargetMode="External"/><Relationship Id="rId27" Type="http://schemas.openxmlformats.org/officeDocument/2006/relationships/hyperlink" Target="file:///E:\backup\%E4%B8%8B%E8%BD%BD\refman-8.0-en.html-chapter\refman-8.0-en.html-chapter\optimization.html" TargetMode="External"/><Relationship Id="rId1802" Type="http://schemas.openxmlformats.org/officeDocument/2006/relationships/hyperlink" Target="file:///E:\backup\%E4%B8%8B%E8%BD%BD\refman-8.0-en.html-chapter\refman-8.0-en.html-chapter\sql-statements.html" TargetMode="External"/><Relationship Id="rId176" Type="http://schemas.openxmlformats.org/officeDocument/2006/relationships/hyperlink" Target="file:///E:\backup\%E4%B8%8B%E8%BD%BD\refman-8.0-en.html-chapter\refman-8.0-en.html-chapter\functions.html" TargetMode="External"/><Relationship Id="rId383" Type="http://schemas.openxmlformats.org/officeDocument/2006/relationships/hyperlink" Target="file:///E:\backup\%E4%B8%8B%E8%BD%BD\refman-8.0-en.html-chapter\refman-8.0-en.html-chapter\programs.html" TargetMode="External"/><Relationship Id="rId590" Type="http://schemas.openxmlformats.org/officeDocument/2006/relationships/hyperlink" Target="https://dev.mysql.com/doc/extending-mysql/8.0/en/adding-functions.html" TargetMode="External"/><Relationship Id="rId2064" Type="http://schemas.openxmlformats.org/officeDocument/2006/relationships/hyperlink" Target="file:///E:\backup\%E4%B8%8B%E8%BD%BD\refman-8.0-en.html-chapter\refman-8.0-en.html-chapter\programs.html" TargetMode="External"/><Relationship Id="rId243" Type="http://schemas.openxmlformats.org/officeDocument/2006/relationships/hyperlink" Target="file:///E:\backup\%E4%B8%8B%E8%BD%BD\refman-8.0-en.html-chapter\refman-8.0-en.html-chapter\optimization.html" TargetMode="External"/><Relationship Id="rId450" Type="http://schemas.openxmlformats.org/officeDocument/2006/relationships/hyperlink" Target="file:///E:\backup\%E4%B8%8B%E8%BD%BD\refman-8.0-en.html-chapter\refman-8.0-en.html-chapter\optimization.html" TargetMode="External"/><Relationship Id="rId688" Type="http://schemas.openxmlformats.org/officeDocument/2006/relationships/hyperlink" Target="file:///E:\backup\%E4%B8%8B%E8%BD%BD\refman-8.0-en.html-chapter\refman-8.0-en.html-chapter\server-administration.html" TargetMode="External"/><Relationship Id="rId895" Type="http://schemas.openxmlformats.org/officeDocument/2006/relationships/hyperlink" Target="file:///E:\backup\%E4%B8%8B%E8%BD%BD\refman-8.0-en.html-chapter\refman-8.0-en.html-chapter\sql-statements.html" TargetMode="External"/><Relationship Id="rId1080" Type="http://schemas.openxmlformats.org/officeDocument/2006/relationships/hyperlink" Target="file:///E:\backup\%E4%B8%8B%E8%BD%BD\refman-8.0-en.html-chapter\refman-8.0-en.html-chapter\innodb-storage-engine.html" TargetMode="External"/><Relationship Id="rId2131" Type="http://schemas.openxmlformats.org/officeDocument/2006/relationships/hyperlink" Target="file:///E:\backup\%E4%B8%8B%E8%BD%BD\refman-8.0-en.html-chapter\refman-8.0-en.html-chapter\performance-schema.html" TargetMode="External"/><Relationship Id="rId103" Type="http://schemas.openxmlformats.org/officeDocument/2006/relationships/hyperlink" Target="file:///E:\backup\%E4%B8%8B%E8%BD%BD\refman-8.0-en.html-chapter\refman-8.0-en.html-chapter\sql-statements.html" TargetMode="External"/><Relationship Id="rId310" Type="http://schemas.openxmlformats.org/officeDocument/2006/relationships/hyperlink" Target="file:///E:\backup\%E4%B8%8B%E8%BD%BD\refman-8.0-en.html-chapter\refman-8.0-en.html-chapter\sql-statements.html" TargetMode="External"/><Relationship Id="rId548" Type="http://schemas.openxmlformats.org/officeDocument/2006/relationships/hyperlink" Target="file:///E:\backup\%E4%B8%8B%E8%BD%BD\refman-8.0-en.html-chapter\refman-8.0-en.html-chapter\sql-statements.html" TargetMode="External"/><Relationship Id="rId755" Type="http://schemas.openxmlformats.org/officeDocument/2006/relationships/hyperlink" Target="file:///E:\backup\%E4%B8%8B%E8%BD%BD\refman-8.0-en.html-chapter\refman-8.0-en.html-chapter\data-types.html" TargetMode="External"/><Relationship Id="rId962" Type="http://schemas.openxmlformats.org/officeDocument/2006/relationships/hyperlink" Target="file:///E:\backup\%E4%B8%8B%E8%BD%BD\refman-8.0-en.html-chapter\refman-8.0-en.html-chapter\glossary.html" TargetMode="External"/><Relationship Id="rId1178" Type="http://schemas.openxmlformats.org/officeDocument/2006/relationships/hyperlink" Target="file:///E:\backup\%E4%B8%8B%E8%BD%BD\refman-8.0-en.html-chapter\refman-8.0-en.html-chapter\sql-statements.html" TargetMode="External"/><Relationship Id="rId1385" Type="http://schemas.openxmlformats.org/officeDocument/2006/relationships/hyperlink" Target="file:///E:\backup\%E4%B8%8B%E8%BD%BD\refman-8.0-en.html-chapter\refman-8.0-en.html-chapter\sql-statements.html" TargetMode="External"/><Relationship Id="rId1592" Type="http://schemas.openxmlformats.org/officeDocument/2006/relationships/hyperlink" Target="file:///E:\backup\%E4%B8%8B%E8%BD%BD\refman-8.0-en.html-chapter\refman-8.0-en.html-chapter\optimization.html" TargetMode="External"/><Relationship Id="rId91" Type="http://schemas.openxmlformats.org/officeDocument/2006/relationships/hyperlink" Target="file:///E:\backup\%E4%B8%8B%E8%BD%BD\refman-8.0-en.html-chapter\refman-8.0-en.html-chapter\functions.html" TargetMode="External"/><Relationship Id="rId408" Type="http://schemas.openxmlformats.org/officeDocument/2006/relationships/hyperlink" Target="file:///E:\backup\%E4%B8%8B%E8%BD%BD\refman-8.0-en.html-chapter\refman-8.0-en.html-chapter\functions.html" TargetMode="External"/><Relationship Id="rId615" Type="http://schemas.openxmlformats.org/officeDocument/2006/relationships/hyperlink" Target="file:///E:\backup\%E4%B8%8B%E8%BD%BD\refman-8.0-en.html-chapter\refman-8.0-en.html-chapter\glossary.html" TargetMode="External"/><Relationship Id="rId822" Type="http://schemas.openxmlformats.org/officeDocument/2006/relationships/hyperlink" Target="file:///E:\backup\%E4%B8%8B%E8%BD%BD\refman-8.0-en.html-chapter\refman-8.0-en.html-chapter\sql-statements.html" TargetMode="External"/><Relationship Id="rId1038" Type="http://schemas.openxmlformats.org/officeDocument/2006/relationships/hyperlink" Target="file:///E:\backup\%E4%B8%8B%E8%BD%BD\refman-8.0-en.html-chapter\refman-8.0-en.html-chapter\innodb-storage-engine.html" TargetMode="External"/><Relationship Id="rId1245" Type="http://schemas.openxmlformats.org/officeDocument/2006/relationships/hyperlink" Target="file:///E:\backup\%E4%B8%8B%E8%BD%BD\refman-8.0-en.html-chapter\refman-8.0-en.html-chapter\optimization.html" TargetMode="External"/><Relationship Id="rId1452" Type="http://schemas.openxmlformats.org/officeDocument/2006/relationships/hyperlink" Target="file:///E:\backup\%E4%B8%8B%E8%BD%BD\refman-8.0-en.html-chapter\refman-8.0-en.html-chapter\optimization.html" TargetMode="External"/><Relationship Id="rId1897" Type="http://schemas.openxmlformats.org/officeDocument/2006/relationships/hyperlink" Target="file:///E:\backup\%E4%B8%8B%E8%BD%BD\refman-8.0-en.html-chapter\refman-8.0-en.html-chapter\server-administration.html" TargetMode="External"/><Relationship Id="rId1105" Type="http://schemas.openxmlformats.org/officeDocument/2006/relationships/hyperlink" Target="file:///E:\backup\%E4%B8%8B%E8%BD%BD\refman-8.0-en.html-chapter\refman-8.0-en.html-chapter\sql-statements.html" TargetMode="External"/><Relationship Id="rId1312" Type="http://schemas.openxmlformats.org/officeDocument/2006/relationships/hyperlink" Target="file:///E:\backup\%E4%B8%8B%E8%BD%BD\refman-8.0-en.html-chapter\refman-8.0-en.html-chapter\optimization.html" TargetMode="External"/><Relationship Id="rId1757" Type="http://schemas.openxmlformats.org/officeDocument/2006/relationships/hyperlink" Target="file:///E:\backup\%E4%B8%8B%E8%BD%BD\refman-8.0-en.html-chapter\refman-8.0-en.html-chapter\innodb-storage-engine.html" TargetMode="External"/><Relationship Id="rId1964" Type="http://schemas.openxmlformats.org/officeDocument/2006/relationships/hyperlink" Target="file:///E:\backup\%E4%B8%8B%E8%BD%BD\refman-8.0-en.html-chapter\refman-8.0-en.html-chapter\sql-statements.html" TargetMode="External"/><Relationship Id="rId49" Type="http://schemas.openxmlformats.org/officeDocument/2006/relationships/hyperlink" Target="file:///E:\backup\%E4%B8%8B%E8%BD%BD\refman-8.0-en.html-chapter\refman-8.0-en.html-chapter\sql-statements.html" TargetMode="External"/><Relationship Id="rId1617" Type="http://schemas.openxmlformats.org/officeDocument/2006/relationships/hyperlink" Target="file:///E:\backup\%E4%B8%8B%E8%BD%BD\refman-8.0-en.html-chapter\refman-8.0-en.html-chapter\optimization.html" TargetMode="External"/><Relationship Id="rId1824" Type="http://schemas.openxmlformats.org/officeDocument/2006/relationships/hyperlink" Target="file:///E:\backup\%E4%B8%8B%E8%BD%BD\refman-8.0-en.html-chapter\refman-8.0-en.html-chapter\sql-statements.html" TargetMode="External"/><Relationship Id="rId198" Type="http://schemas.openxmlformats.org/officeDocument/2006/relationships/hyperlink" Target="file:///E:\backup\%E4%B8%8B%E8%BD%BD\refman-8.0-en.html-chapter\refman-8.0-en.html-chapter\optimization.html" TargetMode="External"/><Relationship Id="rId2086" Type="http://schemas.openxmlformats.org/officeDocument/2006/relationships/hyperlink" Target="file:///E:\backup\%E4%B8%8B%E8%BD%BD\refman-8.0-en.html-chapter\refman-8.0-en.html-chapter\optimization.html" TargetMode="External"/><Relationship Id="rId265" Type="http://schemas.openxmlformats.org/officeDocument/2006/relationships/hyperlink" Target="file:///E:\backup\%E4%B8%8B%E8%BD%BD\refman-8.0-en.html-chapter\refman-8.0-en.html-chapter\optimization.html" TargetMode="External"/><Relationship Id="rId472" Type="http://schemas.openxmlformats.org/officeDocument/2006/relationships/hyperlink" Target="file:///E:\backup\%E4%B8%8B%E8%BD%BD\refman-8.0-en.html-chapter\refman-8.0-en.html-chapter\server-administration.html" TargetMode="External"/><Relationship Id="rId2153" Type="http://schemas.openxmlformats.org/officeDocument/2006/relationships/hyperlink" Target="file:///E:\backup\%E4%B8%8B%E8%BD%BD\refman-8.0-en.html-chapter\refman-8.0-en.html-chapter\sql-statements.html" TargetMode="External"/><Relationship Id="rId125" Type="http://schemas.openxmlformats.org/officeDocument/2006/relationships/hyperlink" Target="file:///E:\backup\%E4%B8%8B%E8%BD%BD\refman-8.0-en.html-chapter\refman-8.0-en.html-chapter\functions.html" TargetMode="External"/><Relationship Id="rId332" Type="http://schemas.openxmlformats.org/officeDocument/2006/relationships/hyperlink" Target="file:///E:\backup\%E4%B8%8B%E8%BD%BD\refman-8.0-en.html-chapter\refman-8.0-en.html-chapter\optimization.html" TargetMode="External"/><Relationship Id="rId777" Type="http://schemas.openxmlformats.org/officeDocument/2006/relationships/hyperlink" Target="file:///E:\backup\%E4%B8%8B%E8%BD%BD\refman-8.0-en.html-chapter\refman-8.0-en.html-chapter\sql-statements.html" TargetMode="External"/><Relationship Id="rId984" Type="http://schemas.openxmlformats.org/officeDocument/2006/relationships/hyperlink" Target="file:///E:\backup\%E4%B8%8B%E8%BD%BD\refman-8.0-en.html-chapter\refman-8.0-en.html-chapter\innodb-storage-engine.html" TargetMode="External"/><Relationship Id="rId2013" Type="http://schemas.openxmlformats.org/officeDocument/2006/relationships/hyperlink" Target="file:///E:\backup\%E4%B8%8B%E8%BD%BD\refman-8.0-en.html-chapter\refman-8.0-en.html-chapter\data-types.html" TargetMode="External"/><Relationship Id="rId637" Type="http://schemas.openxmlformats.org/officeDocument/2006/relationships/hyperlink" Target="file:///E:\backup\%E4%B8%8B%E8%BD%BD\refman-8.0-en.html-chapter\refman-8.0-en.html-chapter\optimization.html" TargetMode="External"/><Relationship Id="rId844" Type="http://schemas.openxmlformats.org/officeDocument/2006/relationships/hyperlink" Target="file:///E:\backup\%E4%B8%8B%E8%BD%BD\refman-8.0-en.html-chapter\refman-8.0-en.html-chapter\server-administration.html" TargetMode="External"/><Relationship Id="rId1267" Type="http://schemas.openxmlformats.org/officeDocument/2006/relationships/hyperlink" Target="file:///E:\backup\%E4%B8%8B%E8%BD%BD\refman-8.0-en.html-chapter\refman-8.0-en.html-chapter\sql-statements.html" TargetMode="External"/><Relationship Id="rId1474" Type="http://schemas.openxmlformats.org/officeDocument/2006/relationships/hyperlink" Target="file:///E:\backup\%E4%B8%8B%E8%BD%BD\refman-8.0-en.html-chapter\refman-8.0-en.html-chapter\optimization.html" TargetMode="External"/><Relationship Id="rId1681" Type="http://schemas.openxmlformats.org/officeDocument/2006/relationships/hyperlink" Target="file:///E:\backup\%E4%B8%8B%E8%BD%BD\refman-8.0-en.html-chapter\refman-8.0-en.html-chapter\server-administration.html" TargetMode="External"/><Relationship Id="rId704" Type="http://schemas.openxmlformats.org/officeDocument/2006/relationships/hyperlink" Target="file:///E:\backup\%E4%B8%8B%E8%BD%BD\refman-8.0-en.html-chapter\refman-8.0-en.html-chapter\functions.html" TargetMode="External"/><Relationship Id="rId911" Type="http://schemas.openxmlformats.org/officeDocument/2006/relationships/hyperlink" Target="file:///E:\backup\%E4%B8%8B%E8%BD%BD\refman-8.0-en.html-chapter\refman-8.0-en.html-chapter\server-administration.html" TargetMode="External"/><Relationship Id="rId1127" Type="http://schemas.openxmlformats.org/officeDocument/2006/relationships/hyperlink" Target="file:///E:\backup\%E4%B8%8B%E8%BD%BD\refman-8.0-en.html-chapter\refman-8.0-en.html-chapter\sql-statements.html" TargetMode="External"/><Relationship Id="rId1334" Type="http://schemas.openxmlformats.org/officeDocument/2006/relationships/hyperlink" Target="file:///E:\backup\%E4%B8%8B%E8%BD%BD\refman-8.0-en.html-chapter\refman-8.0-en.html-chapter\sql-statements.html" TargetMode="External"/><Relationship Id="rId1541" Type="http://schemas.openxmlformats.org/officeDocument/2006/relationships/hyperlink" Target="file:///E:\backup\%E4%B8%8B%E8%BD%BD\refman-8.0-en.html-chapter\refman-8.0-en.html-chapter\optimization.html" TargetMode="External"/><Relationship Id="rId1779" Type="http://schemas.openxmlformats.org/officeDocument/2006/relationships/hyperlink" Target="file:///E:\backup\%E4%B8%8B%E8%BD%BD\refman-8.0-en.html-chapter\refman-8.0-en.html-chapter\sql-statements.html" TargetMode="External"/><Relationship Id="rId1986" Type="http://schemas.openxmlformats.org/officeDocument/2006/relationships/hyperlink" Target="file:///E:\backup\%E4%B8%8B%E8%BD%BD\refman-8.0-en.html-chapter\refman-8.0-en.html-chapter\storage-engines.html" TargetMode="External"/><Relationship Id="rId40" Type="http://schemas.openxmlformats.org/officeDocument/2006/relationships/hyperlink" Target="file:///E:\backup\%E4%B8%8B%E8%BD%BD\refman-8.0-en.html-chapter\refman-8.0-en.html-chapter\optimization.html" TargetMode="External"/><Relationship Id="rId1401" Type="http://schemas.openxmlformats.org/officeDocument/2006/relationships/hyperlink" Target="file:///E:\backup\%E4%B8%8B%E8%BD%BD\refman-8.0-en.html-chapter\refman-8.0-en.html-chapter\sql-statements.html" TargetMode="External"/><Relationship Id="rId1639" Type="http://schemas.openxmlformats.org/officeDocument/2006/relationships/hyperlink" Target="file:///E:\backup\%E4%B8%8B%E8%BD%BD\refman-8.0-en.html-chapter\refman-8.0-en.html-chapter\optimization.html" TargetMode="External"/><Relationship Id="rId1846" Type="http://schemas.openxmlformats.org/officeDocument/2006/relationships/hyperlink" Target="file:///E:\backup\%E4%B8%8B%E8%BD%BD\refman-8.0-en.html-chapter\refman-8.0-en.html-chapter\optimization.html" TargetMode="External"/><Relationship Id="rId1706" Type="http://schemas.openxmlformats.org/officeDocument/2006/relationships/hyperlink" Target="file:///E:\backup\%E4%B8%8B%E8%BD%BD\refman-8.0-en.html-chapter\refman-8.0-en.html-chapter\sql-statements.html" TargetMode="External"/><Relationship Id="rId1913" Type="http://schemas.openxmlformats.org/officeDocument/2006/relationships/hyperlink" Target="file:///E:\backup\%E4%B8%8B%E8%BD%BD\refman-8.0-en.html-chapter\refman-8.0-en.html-chapter\programs.html" TargetMode="External"/><Relationship Id="rId287" Type="http://schemas.openxmlformats.org/officeDocument/2006/relationships/hyperlink" Target="file:///E:\backup\%E4%B8%8B%E8%BD%BD\refman-8.0-en.html-chapter\refman-8.0-en.html-chapter\optimization.html" TargetMode="External"/><Relationship Id="rId494" Type="http://schemas.openxmlformats.org/officeDocument/2006/relationships/hyperlink" Target="file:///E:\backup\%E4%B8%8B%E8%BD%BD\refman-8.0-en.html-chapter\refman-8.0-en.html-chapter\sql-statements.html" TargetMode="External"/><Relationship Id="rId2175" Type="http://schemas.openxmlformats.org/officeDocument/2006/relationships/hyperlink" Target="file:///E:\backup\%E4%B8%8B%E8%BD%BD\refman-8.0-en.html-chapter\refman-8.0-en.html-chapter\sql-statements.html" TargetMode="External"/><Relationship Id="rId147" Type="http://schemas.openxmlformats.org/officeDocument/2006/relationships/hyperlink" Target="file:///E:\backup\%E4%B8%8B%E8%BD%BD\refman-8.0-en.html-chapter\refman-8.0-en.html-chapter\sql-statements.html" TargetMode="External"/><Relationship Id="rId354" Type="http://schemas.openxmlformats.org/officeDocument/2006/relationships/hyperlink" Target="file:///E:\backup\%E4%B8%8B%E8%BD%BD\refman-8.0-en.html-chapter\refman-8.0-en.html-chapter\server-administration.html" TargetMode="External"/><Relationship Id="rId799" Type="http://schemas.openxmlformats.org/officeDocument/2006/relationships/hyperlink" Target="file:///E:\backup\%E4%B8%8B%E8%BD%BD\refman-8.0-en.html-chapter\refman-8.0-en.html-chapter\programs.html" TargetMode="External"/><Relationship Id="rId1191" Type="http://schemas.openxmlformats.org/officeDocument/2006/relationships/hyperlink" Target="file:///E:\backup\%E4%B8%8B%E8%BD%BD\refman-8.0-en.html-chapter\refman-8.0-en.html-chapter\optimization.html" TargetMode="External"/><Relationship Id="rId2035" Type="http://schemas.openxmlformats.org/officeDocument/2006/relationships/hyperlink" Target="file:///E:\backup\%E4%B8%8B%E8%BD%BD\refman-8.0-en.html-chapter\refman-8.0-en.html-chapter\replication.html" TargetMode="External"/><Relationship Id="rId561" Type="http://schemas.openxmlformats.org/officeDocument/2006/relationships/hyperlink" Target="file:///E:\backup\%E4%B8%8B%E8%BD%BD\refman-8.0-en.html-chapter\refman-8.0-en.html-chapter\sql-statements.html" TargetMode="External"/><Relationship Id="rId659" Type="http://schemas.openxmlformats.org/officeDocument/2006/relationships/hyperlink" Target="file:///E:\backup\%E4%B8%8B%E8%BD%BD\refman-8.0-en.html-chapter\refman-8.0-en.html-chapter\data-types.html" TargetMode="External"/><Relationship Id="rId866" Type="http://schemas.openxmlformats.org/officeDocument/2006/relationships/hyperlink" Target="file:///E:\backup\%E4%B8%8B%E8%BD%BD\refman-8.0-en.html-chapter\refman-8.0-en.html-chapter\server-administration.html" TargetMode="External"/><Relationship Id="rId1289" Type="http://schemas.openxmlformats.org/officeDocument/2006/relationships/hyperlink" Target="file:///E:\backup\%E4%B8%8B%E8%BD%BD\refman-8.0-en.html-chapter\refman-8.0-en.html-chapter\sql-statements.html" TargetMode="External"/><Relationship Id="rId1496" Type="http://schemas.openxmlformats.org/officeDocument/2006/relationships/hyperlink" Target="file:///E:\backup\%E4%B8%8B%E8%BD%BD\refman-8.0-en.html-chapter\refman-8.0-en.html-chapter\optimization.html" TargetMode="External"/><Relationship Id="rId214" Type="http://schemas.openxmlformats.org/officeDocument/2006/relationships/hyperlink" Target="file:///E:\backup\%E4%B8%8B%E8%BD%BD\refman-8.0-en.html-chapter\refman-8.0-en.html-chapter\sql-statements.html" TargetMode="External"/><Relationship Id="rId421" Type="http://schemas.openxmlformats.org/officeDocument/2006/relationships/hyperlink" Target="file:///E:\backup\%E4%B8%8B%E8%BD%BD\refman-8.0-en.html-chapter\refman-8.0-en.html-chapter\optimization.html" TargetMode="External"/><Relationship Id="rId519" Type="http://schemas.openxmlformats.org/officeDocument/2006/relationships/hyperlink" Target="file:///E:\backup\%E4%B8%8B%E8%BD%BD\refman-8.0-en.html-chapter\refman-8.0-en.html-chapter\sql-statements.html" TargetMode="External"/><Relationship Id="rId1051" Type="http://schemas.openxmlformats.org/officeDocument/2006/relationships/hyperlink" Target="file:///E:\backup\%E4%B8%8B%E8%BD%BD\refman-8.0-en.html-chapter\refman-8.0-en.html-chapter\glossary.html" TargetMode="External"/><Relationship Id="rId1149" Type="http://schemas.openxmlformats.org/officeDocument/2006/relationships/hyperlink" Target="file:///E:\backup\%E4%B8%8B%E8%BD%BD\refman-8.0-en.html-chapter\refman-8.0-en.html-chapter\sql-statements.html" TargetMode="External"/><Relationship Id="rId1356" Type="http://schemas.openxmlformats.org/officeDocument/2006/relationships/hyperlink" Target="file:///E:\backup\%E4%B8%8B%E8%BD%BD\refman-8.0-en.html-chapter\refman-8.0-en.html-chapter\optimization.html" TargetMode="External"/><Relationship Id="rId2102" Type="http://schemas.openxmlformats.org/officeDocument/2006/relationships/hyperlink" Target="file:///E:\backup\%E4%B8%8B%E8%BD%BD\refman-8.0-en.html-chapter\refman-8.0-en.html-chapter\performance-schema.html" TargetMode="External"/><Relationship Id="rId726" Type="http://schemas.openxmlformats.org/officeDocument/2006/relationships/hyperlink" Target="file:///E:\backup\%E4%B8%8B%E8%BD%BD\refman-8.0-en.html-chapter\refman-8.0-en.html-chapter\functions.html" TargetMode="External"/><Relationship Id="rId933" Type="http://schemas.openxmlformats.org/officeDocument/2006/relationships/hyperlink" Target="file:///E:\backup\%E4%B8%8B%E8%BD%BD\refman-8.0-en.html-chapter\refman-8.0-en.html-chapter\data-types.html" TargetMode="External"/><Relationship Id="rId1009" Type="http://schemas.openxmlformats.org/officeDocument/2006/relationships/hyperlink" Target="file:///E:\backup\%E4%B8%8B%E8%BD%BD\refman-8.0-en.html-chapter\refman-8.0-en.html-chapter\sql-statements.html" TargetMode="External"/><Relationship Id="rId1563" Type="http://schemas.openxmlformats.org/officeDocument/2006/relationships/hyperlink" Target="file:///E:\backup\%E4%B8%8B%E8%BD%BD\refman-8.0-en.html-chapter\refman-8.0-en.html-chapter\language-structure.html" TargetMode="External"/><Relationship Id="rId1770" Type="http://schemas.openxmlformats.org/officeDocument/2006/relationships/hyperlink" Target="file:///E:\backup\%E4%B8%8B%E8%BD%BD\refman-8.0-en.html-chapter\refman-8.0-en.html-chapter\innodb-storage-engine.html" TargetMode="External"/><Relationship Id="rId1868" Type="http://schemas.openxmlformats.org/officeDocument/2006/relationships/hyperlink" Target="file:///E:\backup\%E4%B8%8B%E8%BD%BD\refman-8.0-en.html-chapter\refman-8.0-en.html-chapter\sql-statements.html" TargetMode="External"/><Relationship Id="rId62" Type="http://schemas.openxmlformats.org/officeDocument/2006/relationships/hyperlink" Target="file:///E:\backup\%E4%B8%8B%E8%BD%BD\refman-8.0-en.html-chapter\refman-8.0-en.html-chapter\optimization.html" TargetMode="External"/><Relationship Id="rId1216" Type="http://schemas.openxmlformats.org/officeDocument/2006/relationships/hyperlink" Target="file:///E:\backup\%E4%B8%8B%E8%BD%BD\refman-8.0-en.html-chapter\refman-8.0-en.html-chapter\sql-statements.html" TargetMode="External"/><Relationship Id="rId1423" Type="http://schemas.openxmlformats.org/officeDocument/2006/relationships/hyperlink" Target="file:///E:\backup\%E4%B8%8B%E8%BD%BD\refman-8.0-en.html-chapter\refman-8.0-en.html-chapter\sql-statements.html" TargetMode="External"/><Relationship Id="rId1630" Type="http://schemas.openxmlformats.org/officeDocument/2006/relationships/hyperlink" Target="file:///E:\backup\%E4%B8%8B%E8%BD%BD\refman-8.0-en.html-chapter\refman-8.0-en.html-chapter\optimization.html" TargetMode="External"/><Relationship Id="rId1728" Type="http://schemas.openxmlformats.org/officeDocument/2006/relationships/hyperlink" Target="file:///E:\backup\%E4%B8%8B%E8%BD%BD\refman-8.0-en.html-chapter\refman-8.0-en.html-chapter\sql-statements.html" TargetMode="External"/><Relationship Id="rId1935" Type="http://schemas.openxmlformats.org/officeDocument/2006/relationships/hyperlink" Target="file:///E:\backup\%E4%B8%8B%E8%BD%BD\refman-8.0-en.html-chapter\refman-8.0-en.html-chapter\server-administration.html" TargetMode="External"/><Relationship Id="rId2197" Type="http://schemas.openxmlformats.org/officeDocument/2006/relationships/hyperlink" Target="file:///E:\backup\%E4%B8%8B%E8%BD%BD\refman-8.0-en.html-chapter\refman-8.0-en.html-chapter\replication.html" TargetMode="External"/><Relationship Id="rId169" Type="http://schemas.openxmlformats.org/officeDocument/2006/relationships/hyperlink" Target="file:///E:\backup\%E4%B8%8B%E8%BD%BD\refman-8.0-en.html-chapter\refman-8.0-en.html-chapter\server-administration.html" TargetMode="External"/><Relationship Id="rId376" Type="http://schemas.openxmlformats.org/officeDocument/2006/relationships/hyperlink" Target="file:///E:\backup\%E4%B8%8B%E8%BD%BD\refman-8.0-en.html-chapter\refman-8.0-en.html-chapter\functions.html" TargetMode="External"/><Relationship Id="rId583" Type="http://schemas.openxmlformats.org/officeDocument/2006/relationships/hyperlink" Target="file:///E:\backup\%E4%B8%8B%E8%BD%BD\refman-8.0-en.html-chapter\refman-8.0-en.html-chapter\sql-statements.html" TargetMode="External"/><Relationship Id="rId790" Type="http://schemas.openxmlformats.org/officeDocument/2006/relationships/hyperlink" Target="file:///E:\backup\%E4%B8%8B%E8%BD%BD\refman-8.0-en.html-chapter\refman-8.0-en.html-chapter\optimization.html" TargetMode="External"/><Relationship Id="rId2057" Type="http://schemas.openxmlformats.org/officeDocument/2006/relationships/hyperlink" Target="file:///E:\backup\%E4%B8%8B%E8%BD%BD\refman-8.0-en.html-chapter\refman-8.0-en.html-chapter\programs.html" TargetMode="External"/><Relationship Id="rId4" Type="http://schemas.openxmlformats.org/officeDocument/2006/relationships/webSettings" Target="webSettings.xml"/><Relationship Id="rId236" Type="http://schemas.openxmlformats.org/officeDocument/2006/relationships/hyperlink" Target="file:///E:\backup\%E4%B8%8B%E8%BD%BD\refman-8.0-en.html-chapter\refman-8.0-en.html-chapter\server-administration.html" TargetMode="External"/><Relationship Id="rId443" Type="http://schemas.openxmlformats.org/officeDocument/2006/relationships/hyperlink" Target="file:///E:\backup\%E4%B8%8B%E8%BD%BD\refman-8.0-en.html-chapter\refman-8.0-en.html-chapter\optimization.html" TargetMode="External"/><Relationship Id="rId650" Type="http://schemas.openxmlformats.org/officeDocument/2006/relationships/hyperlink" Target="file:///E:\backup\%E4%B8%8B%E8%BD%BD\refman-8.0-en.html-chapter\refman-8.0-en.html-chapter\data-types.html" TargetMode="External"/><Relationship Id="rId888" Type="http://schemas.openxmlformats.org/officeDocument/2006/relationships/hyperlink" Target="file:///E:\backup\%E4%B8%8B%E8%BD%BD\refman-8.0-en.html-chapter\refman-8.0-en.html-chapter\server-administration.html" TargetMode="External"/><Relationship Id="rId1073" Type="http://schemas.openxmlformats.org/officeDocument/2006/relationships/hyperlink" Target="file:///E:\backup\%E4%B8%8B%E8%BD%BD\refman-8.0-en.html-chapter\refman-8.0-en.html-chapter\glossary.html" TargetMode="External"/><Relationship Id="rId1280" Type="http://schemas.openxmlformats.org/officeDocument/2006/relationships/hyperlink" Target="file:///E:\backup\%E4%B8%8B%E8%BD%BD\refman-8.0-en.html-chapter\refman-8.0-en.html-chapter\sql-statements.html" TargetMode="External"/><Relationship Id="rId2124" Type="http://schemas.openxmlformats.org/officeDocument/2006/relationships/hyperlink" Target="file:///E:\backup\%E4%B8%8B%E8%BD%BD\refman-8.0-en.html-chapter\refman-8.0-en.html-chapter\sql-statements.html" TargetMode="External"/><Relationship Id="rId303" Type="http://schemas.openxmlformats.org/officeDocument/2006/relationships/hyperlink" Target="file:///E:\backup\%E4%B8%8B%E8%BD%BD\refman-8.0-en.html-chapter\refman-8.0-en.html-chapter\mysql-cluster.html" TargetMode="External"/><Relationship Id="rId748" Type="http://schemas.openxmlformats.org/officeDocument/2006/relationships/hyperlink" Target="file:///E:\backup\%E4%B8%8B%E8%BD%BD\refman-8.0-en.html-chapter\refman-8.0-en.html-chapter\functions.html" TargetMode="External"/><Relationship Id="rId955" Type="http://schemas.openxmlformats.org/officeDocument/2006/relationships/hyperlink" Target="file:///E:\backup\%E4%B8%8B%E8%BD%BD\refman-8.0-en.html-chapter\refman-8.0-en.html-chapter\optimization.html" TargetMode="External"/><Relationship Id="rId1140" Type="http://schemas.openxmlformats.org/officeDocument/2006/relationships/hyperlink" Target="file:///E:\backup\%E4%B8%8B%E8%BD%BD\refman-8.0-en.html-chapter\refman-8.0-en.html-chapter\sql-statements.html" TargetMode="External"/><Relationship Id="rId1378" Type="http://schemas.openxmlformats.org/officeDocument/2006/relationships/hyperlink" Target="file:///E:\backup\%E4%B8%8B%E8%BD%BD\refman-8.0-en.html-chapter\refman-8.0-en.html-chapter\sql-statements.html" TargetMode="External"/><Relationship Id="rId1585" Type="http://schemas.openxmlformats.org/officeDocument/2006/relationships/hyperlink" Target="file:///E:\backup\%E4%B8%8B%E8%BD%BD\refman-8.0-en.html-chapter\refman-8.0-en.html-chapter\optimization.html" TargetMode="External"/><Relationship Id="rId1792" Type="http://schemas.openxmlformats.org/officeDocument/2006/relationships/hyperlink" Target="https://dev.mysql.com/doc/c-api/8.0/en/mysql-stmt-prepare.html" TargetMode="External"/><Relationship Id="rId84" Type="http://schemas.openxmlformats.org/officeDocument/2006/relationships/hyperlink" Target="file:///E:\backup\%E4%B8%8B%E8%BD%BD\refman-8.0-en.html-chapter\refman-8.0-en.html-chapter\functions.html" TargetMode="External"/><Relationship Id="rId510" Type="http://schemas.openxmlformats.org/officeDocument/2006/relationships/hyperlink" Target="file:///E:\backup\%E4%B8%8B%E8%BD%BD\refman-8.0-en.html-chapter\refman-8.0-en.html-chapter\functions.html" TargetMode="External"/><Relationship Id="rId608" Type="http://schemas.openxmlformats.org/officeDocument/2006/relationships/hyperlink" Target="file:///E:\backup\%E4%B8%8B%E8%BD%BD\refman-8.0-en.html-chapter\refman-8.0-en.html-chapter\optimization.html" TargetMode="External"/><Relationship Id="rId815" Type="http://schemas.openxmlformats.org/officeDocument/2006/relationships/hyperlink" Target="file:///E:\backup\%E4%B8%8B%E8%BD%BD\refman-8.0-en.html-chapter\refman-8.0-en.html-chapter\server-administration.html" TargetMode="External"/><Relationship Id="rId1238" Type="http://schemas.openxmlformats.org/officeDocument/2006/relationships/hyperlink" Target="file:///E:\backup\%E4%B8%8B%E8%BD%BD\refman-8.0-en.html-chapter\refman-8.0-en.html-chapter\optimization.html" TargetMode="External"/><Relationship Id="rId1445" Type="http://schemas.openxmlformats.org/officeDocument/2006/relationships/hyperlink" Target="file:///E:\backup\%E4%B8%8B%E8%BD%BD\refman-8.0-en.html-chapter\refman-8.0-en.html-chapter\server-administration.html" TargetMode="External"/><Relationship Id="rId1652" Type="http://schemas.openxmlformats.org/officeDocument/2006/relationships/hyperlink" Target="file:///E:\backup\%E4%B8%8B%E8%BD%BD\refman-8.0-en.html-chapter\refman-8.0-en.html-chapter\optimization.html" TargetMode="External"/><Relationship Id="rId1000" Type="http://schemas.openxmlformats.org/officeDocument/2006/relationships/hyperlink" Target="file:///E:\backup\%E4%B8%8B%E8%BD%BD\refman-8.0-en.html-chapter\refman-8.0-en.html-chapter\innodb-storage-engine.html" TargetMode="External"/><Relationship Id="rId1305" Type="http://schemas.openxmlformats.org/officeDocument/2006/relationships/hyperlink" Target="file:///E:\backup\%E4%B8%8B%E8%BD%BD\refman-8.0-en.html-chapter\refman-8.0-en.html-chapter\optimization.html" TargetMode="External"/><Relationship Id="rId1957" Type="http://schemas.openxmlformats.org/officeDocument/2006/relationships/hyperlink" Target="file:///E:\backup\%E4%B8%8B%E8%BD%BD\refman-8.0-en.html-chapter\refman-8.0-en.html-chapter\innodb-storage-engine.html" TargetMode="External"/><Relationship Id="rId1512" Type="http://schemas.openxmlformats.org/officeDocument/2006/relationships/hyperlink" Target="file:///E:\backup\%E4%B8%8B%E8%BD%BD\refman-8.0-en.html-chapter\refman-8.0-en.html-chapter\optimization.html" TargetMode="External"/><Relationship Id="rId1817" Type="http://schemas.openxmlformats.org/officeDocument/2006/relationships/hyperlink" Target="file:///E:\backup\%E4%B8%8B%E8%BD%BD\refman-8.0-en.html-chapter\refman-8.0-en.html-chapter\glossary.html" TargetMode="External"/><Relationship Id="rId11" Type="http://schemas.openxmlformats.org/officeDocument/2006/relationships/hyperlink" Target="file:///E:\backup\%E4%B8%8B%E8%BD%BD\refman-8.0-en.html-chapter\refman-8.0-en.html-chapter\optimization.html" TargetMode="External"/><Relationship Id="rId398" Type="http://schemas.openxmlformats.org/officeDocument/2006/relationships/hyperlink" Target="file:///E:\backup\%E4%B8%8B%E8%BD%BD\refman-8.0-en.html-chapter\refman-8.0-en.html-chapter\functions.html" TargetMode="External"/><Relationship Id="rId2079" Type="http://schemas.openxmlformats.org/officeDocument/2006/relationships/hyperlink" Target="file:///E:\backup\%E4%B8%8B%E8%BD%BD\refman-8.0-en.html-chapter\refman-8.0-en.html-chapter\optimization.html" TargetMode="External"/><Relationship Id="rId160" Type="http://schemas.openxmlformats.org/officeDocument/2006/relationships/hyperlink" Target="file:///E:\backup\%E4%B8%8B%E8%BD%BD\refman-8.0-en.html-chapter\refman-8.0-en.html-chapter\functions.html" TargetMode="External"/><Relationship Id="rId258" Type="http://schemas.openxmlformats.org/officeDocument/2006/relationships/hyperlink" Target="file:///E:\backup\%E4%B8%8B%E8%BD%BD\refman-8.0-en.html-chapter\refman-8.0-en.html-chapter\sql-statements.html" TargetMode="External"/><Relationship Id="rId465" Type="http://schemas.openxmlformats.org/officeDocument/2006/relationships/hyperlink" Target="file:///E:\backup\%E4%B8%8B%E8%BD%BD\refman-8.0-en.html-chapter\refman-8.0-en.html-chapter\optimization.html" TargetMode="External"/><Relationship Id="rId672" Type="http://schemas.openxmlformats.org/officeDocument/2006/relationships/hyperlink" Target="file:///E:\backup\%E4%B8%8B%E8%BD%BD\refman-8.0-en.html-chapter\refman-8.0-en.html-chapter\sql-statements.html" TargetMode="External"/><Relationship Id="rId1095" Type="http://schemas.openxmlformats.org/officeDocument/2006/relationships/hyperlink" Target="file:///E:\backup\%E4%B8%8B%E8%BD%BD\refman-8.0-en.html-chapter\refman-8.0-en.html-chapter\innodb-storage-engine.html" TargetMode="External"/><Relationship Id="rId2146" Type="http://schemas.openxmlformats.org/officeDocument/2006/relationships/hyperlink" Target="file:///E:\backup\%E4%B8%8B%E8%BD%BD\refman-8.0-en.html-chapter\refman-8.0-en.html-chapter\sql-statements.html" TargetMode="External"/><Relationship Id="rId118" Type="http://schemas.openxmlformats.org/officeDocument/2006/relationships/hyperlink" Target="file:///E:\backup\%E4%B8%8B%E8%BD%BD\refman-8.0-en.html-chapter\refman-8.0-en.html-chapter\functions.html" TargetMode="External"/><Relationship Id="rId325" Type="http://schemas.openxmlformats.org/officeDocument/2006/relationships/hyperlink" Target="file:///E:\backup\%E4%B8%8B%E8%BD%BD\refman-8.0-en.html-chapter\refman-8.0-en.html-chapter\optimization.html" TargetMode="External"/><Relationship Id="rId532" Type="http://schemas.openxmlformats.org/officeDocument/2006/relationships/hyperlink" Target="file:///E:\backup\%E4%B8%8B%E8%BD%BD\refman-8.0-en.html-chapter\refman-8.0-en.html-chapter\server-administration.html" TargetMode="External"/><Relationship Id="rId977" Type="http://schemas.openxmlformats.org/officeDocument/2006/relationships/hyperlink" Target="file:///E:\backup\%E4%B8%8B%E8%BD%BD\refman-8.0-en.html-chapter\refman-8.0-en.html-chapter\server-administration.html" TargetMode="External"/><Relationship Id="rId1162" Type="http://schemas.openxmlformats.org/officeDocument/2006/relationships/hyperlink" Target="file:///E:\backup\%E4%B8%8B%E8%BD%BD\refman-8.0-en.html-chapter\refman-8.0-en.html-chapter\programs.html" TargetMode="External"/><Relationship Id="rId2006" Type="http://schemas.openxmlformats.org/officeDocument/2006/relationships/hyperlink" Target="file:///E:\backup\%E4%B8%8B%E8%BD%BD\refman-8.0-en.html-chapter\refman-8.0-en.html-chapter\server-administration.html" TargetMode="External"/><Relationship Id="rId837" Type="http://schemas.openxmlformats.org/officeDocument/2006/relationships/hyperlink" Target="file:///E:\backup\%E4%B8%8B%E8%BD%BD\refman-8.0-en.html-chapter\refman-8.0-en.html-chapter\sql-statements.html" TargetMode="External"/><Relationship Id="rId1022" Type="http://schemas.openxmlformats.org/officeDocument/2006/relationships/hyperlink" Target="file:///E:\backup\%E4%B8%8B%E8%BD%BD\refman-8.0-en.html-chapter\refman-8.0-en.html-chapter\glossary.html" TargetMode="External"/><Relationship Id="rId1467" Type="http://schemas.openxmlformats.org/officeDocument/2006/relationships/hyperlink" Target="file:///E:\backup\%E4%B8%8B%E8%BD%BD\refman-8.0-en.html-chapter\refman-8.0-en.html-chapter\optimization.html" TargetMode="External"/><Relationship Id="rId1674" Type="http://schemas.openxmlformats.org/officeDocument/2006/relationships/hyperlink" Target="file:///E:\backup\%E4%B8%8B%E8%BD%BD\refman-8.0-en.html-chapter\refman-8.0-en.html-chapter\optimization.html" TargetMode="External"/><Relationship Id="rId1881" Type="http://schemas.openxmlformats.org/officeDocument/2006/relationships/hyperlink" Target="file:///E:\backup\%E4%B8%8B%E8%BD%BD\refman-8.0-en.html-chapter\refman-8.0-en.html-chapter\server-administration.html" TargetMode="External"/><Relationship Id="rId904" Type="http://schemas.openxmlformats.org/officeDocument/2006/relationships/hyperlink" Target="file:///E:\backup\%E4%B8%8B%E8%BD%BD\refman-8.0-en.html-chapter\refman-8.0-en.html-chapter\sql-statements.html" TargetMode="External"/><Relationship Id="rId1327" Type="http://schemas.openxmlformats.org/officeDocument/2006/relationships/hyperlink" Target="file:///E:\backup\%E4%B8%8B%E8%BD%BD\refman-8.0-en.html-chapter\refman-8.0-en.html-chapter\optimization.html" TargetMode="External"/><Relationship Id="rId1534" Type="http://schemas.openxmlformats.org/officeDocument/2006/relationships/hyperlink" Target="file:///E:\backup\%E4%B8%8B%E8%BD%BD\refman-8.0-en.html-chapter\refman-8.0-en.html-chapter\optimization.html" TargetMode="External"/><Relationship Id="rId1741" Type="http://schemas.openxmlformats.org/officeDocument/2006/relationships/hyperlink" Target="file:///E:\backup\%E4%B8%8B%E8%BD%BD\refman-8.0-en.html-chapter\refman-8.0-en.html-chapter\data-types.html" TargetMode="External"/><Relationship Id="rId1979" Type="http://schemas.openxmlformats.org/officeDocument/2006/relationships/hyperlink" Target="file:///E:\backup\%E4%B8%8B%E8%BD%BD\refman-8.0-en.html-chapter\refman-8.0-en.html-chapter\innodb-storage-engine.html" TargetMode="External"/><Relationship Id="rId33" Type="http://schemas.openxmlformats.org/officeDocument/2006/relationships/hyperlink" Target="file:///E:\backup\%E4%B8%8B%E8%BD%BD\refman-8.0-en.html-chapter\refman-8.0-en.html-chapter\optimization.html" TargetMode="External"/><Relationship Id="rId1601" Type="http://schemas.openxmlformats.org/officeDocument/2006/relationships/hyperlink" Target="file:///E:\backup\%E4%B8%8B%E8%BD%BD\refman-8.0-en.html-chapter\refman-8.0-en.html-chapter\optimization.html" TargetMode="External"/><Relationship Id="rId1839" Type="http://schemas.openxmlformats.org/officeDocument/2006/relationships/hyperlink" Target="file:///E:\backup\%E4%B8%8B%E8%BD%BD\refman-8.0-en.html-chapter\refman-8.0-en.html-chapter\sql-statements.html" TargetMode="External"/><Relationship Id="rId182" Type="http://schemas.openxmlformats.org/officeDocument/2006/relationships/hyperlink" Target="file:///E:\backup\%E4%B8%8B%E8%BD%BD\refman-8.0-en.html-chapter\refman-8.0-en.html-chapter\optimization.html" TargetMode="External"/><Relationship Id="rId1906" Type="http://schemas.openxmlformats.org/officeDocument/2006/relationships/hyperlink" Target="file:///E:\backup\%E4%B8%8B%E8%BD%BD\refman-8.0-en.html-chapter\refman-8.0-en.html-chapter\sql-statements.html" TargetMode="External"/><Relationship Id="rId487" Type="http://schemas.openxmlformats.org/officeDocument/2006/relationships/hyperlink" Target="file:///E:\backup\%E4%B8%8B%E8%BD%BD\refman-8.0-en.html-chapter\refman-8.0-en.html-chapter\optimization.html" TargetMode="External"/><Relationship Id="rId694" Type="http://schemas.openxmlformats.org/officeDocument/2006/relationships/hyperlink" Target="file:///E:\backup\%E4%B8%8B%E8%BD%BD\refman-8.0-en.html-chapter\refman-8.0-en.html-chapter\functions.html" TargetMode="External"/><Relationship Id="rId2070" Type="http://schemas.openxmlformats.org/officeDocument/2006/relationships/hyperlink" Target="file:///E:\backup\%E4%B8%8B%E8%BD%BD\refman-8.0-en.html-chapter\refman-8.0-en.html-chapter\programs.html" TargetMode="External"/><Relationship Id="rId2168" Type="http://schemas.openxmlformats.org/officeDocument/2006/relationships/hyperlink" Target="file:///E:\backup\%E4%B8%8B%E8%BD%BD\refman-8.0-en.html-chapter\refman-8.0-en.html-chapter\sql-statements.html" TargetMode="External"/><Relationship Id="rId347" Type="http://schemas.openxmlformats.org/officeDocument/2006/relationships/hyperlink" Target="file:///E:\backup\%E4%B8%8B%E8%BD%BD\refman-8.0-en.html-chapter\refman-8.0-en.html-chapter\server-administration.html" TargetMode="External"/><Relationship Id="rId999" Type="http://schemas.openxmlformats.org/officeDocument/2006/relationships/hyperlink" Target="file:///E:\backup\%E4%B8%8B%E8%BD%BD\refman-8.0-en.html-chapter\refman-8.0-en.html-chapter\innodb-storage-engine.html" TargetMode="External"/><Relationship Id="rId1184" Type="http://schemas.openxmlformats.org/officeDocument/2006/relationships/hyperlink" Target="file:///E:\backup\%E4%B8%8B%E8%BD%BD\refman-8.0-en.html-chapter\refman-8.0-en.html-chapter\sql-statements.html" TargetMode="External"/><Relationship Id="rId2028" Type="http://schemas.openxmlformats.org/officeDocument/2006/relationships/hyperlink" Target="file:///E:\backup\%E4%B8%8B%E8%BD%BD\refman-8.0-en.html-chapter\refman-8.0-en.html-chapter\sql-statements.html" TargetMode="External"/><Relationship Id="rId554" Type="http://schemas.openxmlformats.org/officeDocument/2006/relationships/hyperlink" Target="file:///E:\backup\%E4%B8%8B%E8%BD%BD\refman-8.0-en.html-chapter\refman-8.0-en.html-chapter\sql-statements.html" TargetMode="External"/><Relationship Id="rId761" Type="http://schemas.openxmlformats.org/officeDocument/2006/relationships/hyperlink" Target="file:///E:\backup\%E4%B8%8B%E8%BD%BD\refman-8.0-en.html-chapter\refman-8.0-en.html-chapter\optimization.html" TargetMode="External"/><Relationship Id="rId859" Type="http://schemas.openxmlformats.org/officeDocument/2006/relationships/hyperlink" Target="file:///E:\backup\%E4%B8%8B%E8%BD%BD\refman-8.0-en.html-chapter\refman-8.0-en.html-chapter\server-administration.html" TargetMode="External"/><Relationship Id="rId1391" Type="http://schemas.openxmlformats.org/officeDocument/2006/relationships/hyperlink" Target="file:///E:\backup\%E4%B8%8B%E8%BD%BD\refman-8.0-en.html-chapter\refman-8.0-en.html-chapter\sql-statements.html" TargetMode="External"/><Relationship Id="rId1489" Type="http://schemas.openxmlformats.org/officeDocument/2006/relationships/hyperlink" Target="file:///E:\backup\%E4%B8%8B%E8%BD%BD\refman-8.0-en.html-chapter\refman-8.0-en.html-chapter\functions.html" TargetMode="External"/><Relationship Id="rId1696" Type="http://schemas.openxmlformats.org/officeDocument/2006/relationships/hyperlink" Target="file:///E:\backup\%E4%B8%8B%E8%BD%BD\refman-8.0-en.html-chapter\refman-8.0-en.html-chapter\sql-statements.html" TargetMode="External"/><Relationship Id="rId207" Type="http://schemas.openxmlformats.org/officeDocument/2006/relationships/hyperlink" Target="file:///E:\backup\%E4%B8%8B%E8%BD%BD\refman-8.0-en.html-chapter\refman-8.0-en.html-chapter\server-administration.html" TargetMode="External"/><Relationship Id="rId414" Type="http://schemas.openxmlformats.org/officeDocument/2006/relationships/hyperlink" Target="file:///E:\backup\%E4%B8%8B%E8%BD%BD\refman-8.0-en.html-chapter\refman-8.0-en.html-chapter\sql-statements.html" TargetMode="External"/><Relationship Id="rId621" Type="http://schemas.openxmlformats.org/officeDocument/2006/relationships/hyperlink" Target="file:///E:\backup\%E4%B8%8B%E8%BD%BD\refman-8.0-en.html-chapter\refman-8.0-en.html-chapter\functions.html" TargetMode="External"/><Relationship Id="rId1044" Type="http://schemas.openxmlformats.org/officeDocument/2006/relationships/hyperlink" Target="file:///E:\backup\%E4%B8%8B%E8%BD%BD\refman-8.0-en.html-chapter\refman-8.0-en.html-chapter\glossary.html" TargetMode="External"/><Relationship Id="rId1251" Type="http://schemas.openxmlformats.org/officeDocument/2006/relationships/hyperlink" Target="file:///E:\backup\%E4%B8%8B%E8%BD%BD\refman-8.0-en.html-chapter\refman-8.0-en.html-chapter\optimization.html" TargetMode="External"/><Relationship Id="rId1349" Type="http://schemas.openxmlformats.org/officeDocument/2006/relationships/hyperlink" Target="file:///E:\backup\%E4%B8%8B%E8%BD%BD\refman-8.0-en.html-chapter\refman-8.0-en.html-chapter\optimization.html" TargetMode="External"/><Relationship Id="rId719" Type="http://schemas.openxmlformats.org/officeDocument/2006/relationships/hyperlink" Target="file:///E:\backup\%E4%B8%8B%E8%BD%BD\refman-8.0-en.html-chapter\refman-8.0-en.html-chapter\sql-statements.html" TargetMode="External"/><Relationship Id="rId926" Type="http://schemas.openxmlformats.org/officeDocument/2006/relationships/hyperlink" Target="file:///E:\backup\%E4%B8%8B%E8%BD%BD\refman-8.0-en.html-chapter\refman-8.0-en.html-chapter\innodb-storage-engine.html" TargetMode="External"/><Relationship Id="rId1111" Type="http://schemas.openxmlformats.org/officeDocument/2006/relationships/hyperlink" Target="file:///E:\backup\%E4%B8%8B%E8%BD%BD\refman-8.0-en.html-chapter\refman-8.0-en.html-chapter\sql-statements.html" TargetMode="External"/><Relationship Id="rId1556" Type="http://schemas.openxmlformats.org/officeDocument/2006/relationships/hyperlink" Target="file:///E:\backup\%E4%B8%8B%E8%BD%BD\refman-8.0-en.html-chapter\refman-8.0-en.html-chapter\optimization.html" TargetMode="External"/><Relationship Id="rId1763" Type="http://schemas.openxmlformats.org/officeDocument/2006/relationships/hyperlink" Target="file:///E:\backup\%E4%B8%8B%E8%BD%BD\refman-8.0-en.html-chapter\refman-8.0-en.html-chapter\optimization.html" TargetMode="External"/><Relationship Id="rId1970" Type="http://schemas.openxmlformats.org/officeDocument/2006/relationships/hyperlink" Target="file:///E:\backup\%E4%B8%8B%E8%BD%BD\refman-8.0-en.html-chapter\refman-8.0-en.html-chapter\sql-statements.html" TargetMode="External"/><Relationship Id="rId55" Type="http://schemas.openxmlformats.org/officeDocument/2006/relationships/hyperlink" Target="file:///E:\backup\%E4%B8%8B%E8%BD%BD\refman-8.0-en.html-chapter\refman-8.0-en.html-chapter\sql-statements.html" TargetMode="External"/><Relationship Id="rId1209" Type="http://schemas.openxmlformats.org/officeDocument/2006/relationships/hyperlink" Target="file:///E:\backup\%E4%B8%8B%E8%BD%BD\refman-8.0-en.html-chapter\refman-8.0-en.html-chapter\optimization.html" TargetMode="External"/><Relationship Id="rId1416" Type="http://schemas.openxmlformats.org/officeDocument/2006/relationships/hyperlink" Target="file:///E:\backup\%E4%B8%8B%E8%BD%BD\refman-8.0-en.html-chapter\refman-8.0-en.html-chapter\optimization.html" TargetMode="External"/><Relationship Id="rId1623" Type="http://schemas.openxmlformats.org/officeDocument/2006/relationships/hyperlink" Target="file:///E:\backup\%E4%B8%8B%E8%BD%BD\refman-8.0-en.html-chapter\refman-8.0-en.html-chapter\optimization.html" TargetMode="External"/><Relationship Id="rId1830" Type="http://schemas.openxmlformats.org/officeDocument/2006/relationships/hyperlink" Target="file:///E:\backup\%E4%B8%8B%E8%BD%BD\refman-8.0-en.html-chapter\refman-8.0-en.html-chapter\sql-statements.html" TargetMode="External"/><Relationship Id="rId1928" Type="http://schemas.openxmlformats.org/officeDocument/2006/relationships/hyperlink" Target="file:///E:\backup\%E4%B8%8B%E8%BD%BD\refman-8.0-en.html-chapter\refman-8.0-en.html-chapter\programs.html" TargetMode="External"/><Relationship Id="rId2092" Type="http://schemas.openxmlformats.org/officeDocument/2006/relationships/hyperlink" Target="file:///E:\backup\%E4%B8%8B%E8%BD%BD\refman-8.0-en.html-chapter\refman-8.0-en.html-chapter\information-schema.html" TargetMode="External"/><Relationship Id="rId271" Type="http://schemas.openxmlformats.org/officeDocument/2006/relationships/hyperlink" Target="file:///E:\backup\%E4%B8%8B%E8%BD%BD\refman-8.0-en.html-chapter\refman-8.0-en.html-chapter\optimization.html" TargetMode="External"/><Relationship Id="rId131" Type="http://schemas.openxmlformats.org/officeDocument/2006/relationships/hyperlink" Target="file:///E:\backup\%E4%B8%8B%E8%BD%BD\refman-8.0-en.html-chapter\refman-8.0-en.html-chapter\functions.html" TargetMode="External"/><Relationship Id="rId369" Type="http://schemas.openxmlformats.org/officeDocument/2006/relationships/hyperlink" Target="file:///E:\backup\%E4%B8%8B%E8%BD%BD\refman-8.0-en.html-chapter\refman-8.0-en.html-chapter\functions.html" TargetMode="External"/><Relationship Id="rId576" Type="http://schemas.openxmlformats.org/officeDocument/2006/relationships/hyperlink" Target="file:///E:\backup\%E4%B8%8B%E8%BD%BD\refman-8.0-en.html-chapter\refman-8.0-en.html-chapter\server-administration.html" TargetMode="External"/><Relationship Id="rId783" Type="http://schemas.openxmlformats.org/officeDocument/2006/relationships/hyperlink" Target="file:///E:\backup\%E4%B8%8B%E8%BD%BD\refman-8.0-en.html-chapter\refman-8.0-en.html-chapter\data-types.html" TargetMode="External"/><Relationship Id="rId990" Type="http://schemas.openxmlformats.org/officeDocument/2006/relationships/hyperlink" Target="file:///E:\backup\%E4%B8%8B%E8%BD%BD\refman-8.0-en.html-chapter\refman-8.0-en.html-chapter\innodb-storage-engine.html" TargetMode="External"/><Relationship Id="rId229" Type="http://schemas.openxmlformats.org/officeDocument/2006/relationships/hyperlink" Target="file:///E:\backup\%E4%B8%8B%E8%BD%BD\refman-8.0-en.html-chapter\refman-8.0-en.html-chapter\optimization.html" TargetMode="External"/><Relationship Id="rId436" Type="http://schemas.openxmlformats.org/officeDocument/2006/relationships/hyperlink" Target="file:///E:\backup\%E4%B8%8B%E8%BD%BD\refman-8.0-en.html-chapter\refman-8.0-en.html-chapter\sql-statements.html" TargetMode="External"/><Relationship Id="rId643" Type="http://schemas.openxmlformats.org/officeDocument/2006/relationships/hyperlink" Target="file:///E:\backup\%E4%B8%8B%E8%BD%BD\refman-8.0-en.html-chapter\refman-8.0-en.html-chapter\glossary.html" TargetMode="External"/><Relationship Id="rId1066" Type="http://schemas.openxmlformats.org/officeDocument/2006/relationships/hyperlink" Target="file:///E:\backup\%E4%B8%8B%E8%BD%BD\refman-8.0-en.html-chapter\refman-8.0-en.html-chapter\glossary.html" TargetMode="External"/><Relationship Id="rId1273" Type="http://schemas.openxmlformats.org/officeDocument/2006/relationships/hyperlink" Target="file:///E:\backup\%E4%B8%8B%E8%BD%BD\refman-8.0-en.html-chapter\refman-8.0-en.html-chapter\sql-statements.html" TargetMode="External"/><Relationship Id="rId1480" Type="http://schemas.openxmlformats.org/officeDocument/2006/relationships/hyperlink" Target="file:///E:\backup\%E4%B8%8B%E8%BD%BD\refman-8.0-en.html-chapter\refman-8.0-en.html-chapter\optimization.html" TargetMode="External"/><Relationship Id="rId2117" Type="http://schemas.openxmlformats.org/officeDocument/2006/relationships/hyperlink" Target="file:///E:\backup\%E4%B8%8B%E8%BD%BD\refman-8.0-en.html-chapter\refman-8.0-en.html-chapter\sys-schema.html" TargetMode="External"/><Relationship Id="rId850" Type="http://schemas.openxmlformats.org/officeDocument/2006/relationships/hyperlink" Target="file:///E:\backup\%E4%B8%8B%E8%BD%BD\refman-8.0-en.html-chapter\refman-8.0-en.html-chapter\server-administration.html" TargetMode="External"/><Relationship Id="rId948" Type="http://schemas.openxmlformats.org/officeDocument/2006/relationships/hyperlink" Target="file:///E:\backup\%E4%B8%8B%E8%BD%BD\refman-8.0-en.html-chapter\refman-8.0-en.html-chapter\optimization.html" TargetMode="External"/><Relationship Id="rId1133" Type="http://schemas.openxmlformats.org/officeDocument/2006/relationships/hyperlink" Target="file:///E:\backup\%E4%B8%8B%E8%BD%BD\refman-8.0-en.html-chapter\refman-8.0-en.html-chapter\storage-engines.html" TargetMode="External"/><Relationship Id="rId1578" Type="http://schemas.openxmlformats.org/officeDocument/2006/relationships/hyperlink" Target="file:///E:\backup\%E4%B8%8B%E8%BD%BD\refman-8.0-en.html-chapter\refman-8.0-en.html-chapter\optimization.html" TargetMode="External"/><Relationship Id="rId1785" Type="http://schemas.openxmlformats.org/officeDocument/2006/relationships/hyperlink" Target="file:///E:\backup\%E4%B8%8B%E8%BD%BD\refman-8.0-en.html-chapter\refman-8.0-en.html-chapter\sql-statements.html" TargetMode="External"/><Relationship Id="rId1992" Type="http://schemas.openxmlformats.org/officeDocument/2006/relationships/hyperlink" Target="file:///E:\backup\%E4%B8%8B%E8%BD%BD\refman-8.0-en.html-chapter\refman-8.0-en.html-chapter\server-administration.html" TargetMode="External"/><Relationship Id="rId77" Type="http://schemas.openxmlformats.org/officeDocument/2006/relationships/hyperlink" Target="file:///E:\backup\%E4%B8%8B%E8%BD%BD\refman-8.0-en.html-chapter\refman-8.0-en.html-chapter\optimization.html" TargetMode="External"/><Relationship Id="rId503" Type="http://schemas.openxmlformats.org/officeDocument/2006/relationships/hyperlink" Target="file:///E:\backup\%E4%B8%8B%E8%BD%BD\refman-8.0-en.html-chapter\refman-8.0-en.html-chapter\optimization.html" TargetMode="External"/><Relationship Id="rId710" Type="http://schemas.openxmlformats.org/officeDocument/2006/relationships/hyperlink" Target="file:///E:\backup\%E4%B8%8B%E8%BD%BD\refman-8.0-en.html-chapter\refman-8.0-en.html-chapter\sql-statements.html" TargetMode="External"/><Relationship Id="rId808" Type="http://schemas.openxmlformats.org/officeDocument/2006/relationships/hyperlink" Target="file:///E:\backup\%E4%B8%8B%E8%BD%BD\refman-8.0-en.html-chapter\refman-8.0-en.html-chapter\server-administration.html" TargetMode="External"/><Relationship Id="rId1340" Type="http://schemas.openxmlformats.org/officeDocument/2006/relationships/hyperlink" Target="file:///E:\backup\%E4%B8%8B%E8%BD%BD\refman-8.0-en.html-chapter\refman-8.0-en.html-chapter\sql-statements.html" TargetMode="External"/><Relationship Id="rId1438" Type="http://schemas.openxmlformats.org/officeDocument/2006/relationships/hyperlink" Target="file:///E:\backup\%E4%B8%8B%E8%BD%BD\refman-8.0-en.html-chapter\refman-8.0-en.html-chapter\optimization.html" TargetMode="External"/><Relationship Id="rId1645" Type="http://schemas.openxmlformats.org/officeDocument/2006/relationships/hyperlink" Target="file:///E:\backup\%E4%B8%8B%E8%BD%BD\refman-8.0-en.html-chapter\refman-8.0-en.html-chapter\server-administration.html" TargetMode="External"/><Relationship Id="rId1200" Type="http://schemas.openxmlformats.org/officeDocument/2006/relationships/hyperlink" Target="file:///E:\backup\%E4%B8%8B%E8%BD%BD\refman-8.0-en.html-chapter\refman-8.0-en.html-chapter\sql-statements.html" TargetMode="External"/><Relationship Id="rId1852" Type="http://schemas.openxmlformats.org/officeDocument/2006/relationships/hyperlink" Target="file:///E:\backup\%E4%B8%8B%E8%BD%BD\refman-8.0-en.html-chapter\refman-8.0-en.html-chapter\server-administration.html" TargetMode="External"/><Relationship Id="rId1505" Type="http://schemas.openxmlformats.org/officeDocument/2006/relationships/hyperlink" Target="file:///E:\backup\%E4%B8%8B%E8%BD%BD\refman-8.0-en.html-chapter\refman-8.0-en.html-chapter\optimization.html" TargetMode="External"/><Relationship Id="rId1712" Type="http://schemas.openxmlformats.org/officeDocument/2006/relationships/hyperlink" Target="file:///E:\backup\%E4%B8%8B%E8%BD%BD\refman-8.0-en.html-chapter\refman-8.0-en.html-chapter\optimization.html" TargetMode="External"/><Relationship Id="rId293" Type="http://schemas.openxmlformats.org/officeDocument/2006/relationships/hyperlink" Target="file:///E:\backup\%E4%B8%8B%E8%BD%BD\refman-8.0-en.html-chapter\refman-8.0-en.html-chapter\optimization.html" TargetMode="External"/><Relationship Id="rId2181" Type="http://schemas.openxmlformats.org/officeDocument/2006/relationships/hyperlink" Target="file:///E:\backup\%E4%B8%8B%E8%BD%BD\refman-8.0-en.html-chapter\refman-8.0-en.html-chapter\optimization.html" TargetMode="External"/><Relationship Id="rId153" Type="http://schemas.openxmlformats.org/officeDocument/2006/relationships/hyperlink" Target="file:///E:\backup\%E4%B8%8B%E8%BD%BD\refman-8.0-en.html-chapter\refman-8.0-en.html-chapter\optimization.html" TargetMode="External"/><Relationship Id="rId360" Type="http://schemas.openxmlformats.org/officeDocument/2006/relationships/hyperlink" Target="file:///E:\backup\%E4%B8%8B%E8%BD%BD\refman-8.0-en.html-chapter\refman-8.0-en.html-chapter\optimization.html" TargetMode="External"/><Relationship Id="rId598" Type="http://schemas.openxmlformats.org/officeDocument/2006/relationships/hyperlink" Target="file:///E:\backup\%E4%B8%8B%E8%BD%BD\refman-8.0-en.html-chapter\refman-8.0-en.html-chapter\replication.html" TargetMode="External"/><Relationship Id="rId2041" Type="http://schemas.openxmlformats.org/officeDocument/2006/relationships/hyperlink" Target="file:///E:\backup\%E4%B8%8B%E8%BD%BD\refman-8.0-en.html-chapter\refman-8.0-en.html-chapter\performance-schema.html" TargetMode="External"/><Relationship Id="rId220" Type="http://schemas.openxmlformats.org/officeDocument/2006/relationships/hyperlink" Target="file:///E:\backup\%E4%B8%8B%E8%BD%BD\refman-8.0-en.html-chapter\refman-8.0-en.html-chapter\data-types.html" TargetMode="External"/><Relationship Id="rId458" Type="http://schemas.openxmlformats.org/officeDocument/2006/relationships/hyperlink" Target="file:///E:\backup\%E4%B8%8B%E8%BD%BD\refman-8.0-en.html-chapter\refman-8.0-en.html-chapter\sql-statements.html" TargetMode="External"/><Relationship Id="rId665" Type="http://schemas.openxmlformats.org/officeDocument/2006/relationships/hyperlink" Target="file:///E:\backup\%E4%B8%8B%E8%BD%BD\refman-8.0-en.html-chapter\refman-8.0-en.html-chapter\optimization.html" TargetMode="External"/><Relationship Id="rId872" Type="http://schemas.openxmlformats.org/officeDocument/2006/relationships/hyperlink" Target="file:///E:\backup\%E4%B8%8B%E8%BD%BD\refman-8.0-en.html-chapter\refman-8.0-en.html-chapter\sql-statements.html" TargetMode="External"/><Relationship Id="rId1088" Type="http://schemas.openxmlformats.org/officeDocument/2006/relationships/hyperlink" Target="file:///E:\backup\%E4%B8%8B%E8%BD%BD\refman-8.0-en.html-chapter\refman-8.0-en.html-chapter\innodb-storage-engine.html" TargetMode="External"/><Relationship Id="rId1295" Type="http://schemas.openxmlformats.org/officeDocument/2006/relationships/hyperlink" Target="file:///E:\backup\%E4%B8%8B%E8%BD%BD\refman-8.0-en.html-chapter\refman-8.0-en.html-chapter\optimization.html" TargetMode="External"/><Relationship Id="rId2139" Type="http://schemas.openxmlformats.org/officeDocument/2006/relationships/hyperlink" Target="file:///E:\backup\%E4%B8%8B%E8%BD%BD\refman-8.0-en.html-chapter\refman-8.0-en.html-chapter\sql-statements.html" TargetMode="External"/><Relationship Id="rId318" Type="http://schemas.openxmlformats.org/officeDocument/2006/relationships/hyperlink" Target="file:///E:\backup\%E4%B8%8B%E8%BD%BD\refman-8.0-en.html-chapter\refman-8.0-en.html-chapter\optimization.html" TargetMode="External"/><Relationship Id="rId525" Type="http://schemas.openxmlformats.org/officeDocument/2006/relationships/hyperlink" Target="file:///E:\backup\%E4%B8%8B%E8%BD%BD\refman-8.0-en.html-chapter\refman-8.0-en.html-chapter\sql-statements.html" TargetMode="External"/><Relationship Id="rId732" Type="http://schemas.openxmlformats.org/officeDocument/2006/relationships/hyperlink" Target="file:///E:\backup\%E4%B8%8B%E8%BD%BD\refman-8.0-en.html-chapter\refman-8.0-en.html-chapter\functions.html" TargetMode="External"/><Relationship Id="rId1155" Type="http://schemas.openxmlformats.org/officeDocument/2006/relationships/hyperlink" Target="file:///E:\backup\%E4%B8%8B%E8%BD%BD\refman-8.0-en.html-chapter\refman-8.0-en.html-chapter\sql-statements.html" TargetMode="External"/><Relationship Id="rId1362" Type="http://schemas.openxmlformats.org/officeDocument/2006/relationships/hyperlink" Target="file:///E:\backup\%E4%B8%8B%E8%BD%BD\refman-8.0-en.html-chapter\refman-8.0-en.html-chapter\optimization.html" TargetMode="External"/><Relationship Id="rId99" Type="http://schemas.openxmlformats.org/officeDocument/2006/relationships/hyperlink" Target="file:///E:\backup\%E4%B8%8B%E8%BD%BD\refman-8.0-en.html-chapter\refman-8.0-en.html-chapter\optimization.html" TargetMode="External"/><Relationship Id="rId1015" Type="http://schemas.openxmlformats.org/officeDocument/2006/relationships/hyperlink" Target="file:///E:\backup\%E4%B8%8B%E8%BD%BD\refman-8.0-en.html-chapter\refman-8.0-en.html-chapter\sql-statements.html" TargetMode="External"/><Relationship Id="rId1222" Type="http://schemas.openxmlformats.org/officeDocument/2006/relationships/hyperlink" Target="file:///E:\backup\%E4%B8%8B%E8%BD%BD\refman-8.0-en.html-chapter\refman-8.0-en.html-chapter\sql-statements.html" TargetMode="External"/><Relationship Id="rId1667" Type="http://schemas.openxmlformats.org/officeDocument/2006/relationships/hyperlink" Target="file:///E:\backup\%E4%B8%8B%E8%BD%BD\refman-8.0-en.html-chapter\refman-8.0-en.html-chapter\server-administration.html" TargetMode="External"/><Relationship Id="rId1874" Type="http://schemas.openxmlformats.org/officeDocument/2006/relationships/hyperlink" Target="file:///E:\backup\%E4%B8%8B%E8%BD%BD\refman-8.0-en.html-chapter\refman-8.0-en.html-chapter\sql-statements.html" TargetMode="External"/><Relationship Id="rId1527" Type="http://schemas.openxmlformats.org/officeDocument/2006/relationships/hyperlink" Target="file:///E:\backup\%E4%B8%8B%E8%BD%BD\refman-8.0-en.html-chapter\refman-8.0-en.html-chapter\optimization.html" TargetMode="External"/><Relationship Id="rId1734" Type="http://schemas.openxmlformats.org/officeDocument/2006/relationships/hyperlink" Target="file:///E:\backup\%E4%B8%8B%E8%BD%BD\refman-8.0-en.html-chapter\refman-8.0-en.html-chapter\information-schema.html" TargetMode="External"/><Relationship Id="rId1941" Type="http://schemas.openxmlformats.org/officeDocument/2006/relationships/hyperlink" Target="file:///E:\backup\%E4%B8%8B%E8%BD%BD\refman-8.0-en.html-chapter\refman-8.0-en.html-chapter\server-administration.html" TargetMode="External"/><Relationship Id="rId26" Type="http://schemas.openxmlformats.org/officeDocument/2006/relationships/hyperlink" Target="file:///E:\backup\%E4%B8%8B%E8%BD%BD\refman-8.0-en.html-chapter\refman-8.0-en.html-chapter\optimization.html" TargetMode="External"/><Relationship Id="rId175" Type="http://schemas.openxmlformats.org/officeDocument/2006/relationships/hyperlink" Target="file:///E:\backup\%E4%B8%8B%E8%BD%BD\refman-8.0-en.html-chapter\refman-8.0-en.html-chapter\functions.html" TargetMode="External"/><Relationship Id="rId1801" Type="http://schemas.openxmlformats.org/officeDocument/2006/relationships/hyperlink" Target="file:///E:\backup\%E4%B8%8B%E8%BD%BD\refman-8.0-en.html-chapter\refman-8.0-en.html-chapter\sql-statements.html" TargetMode="External"/><Relationship Id="rId382" Type="http://schemas.openxmlformats.org/officeDocument/2006/relationships/hyperlink" Target="file:///E:\backup\%E4%B8%8B%E8%BD%BD\refman-8.0-en.html-chapter\refman-8.0-en.html-chapter\programs.html" TargetMode="External"/><Relationship Id="rId687" Type="http://schemas.openxmlformats.org/officeDocument/2006/relationships/hyperlink" Target="file:///E:\backup\%E4%B8%8B%E8%BD%BD\refman-8.0-en.html-chapter\refman-8.0-en.html-chapter\innodb-storage-engine.html" TargetMode="External"/><Relationship Id="rId2063" Type="http://schemas.openxmlformats.org/officeDocument/2006/relationships/hyperlink" Target="file:///E:\backup\%E4%B8%8B%E8%BD%BD\refman-8.0-en.html-chapter\refman-8.0-en.html-chapter\functions.html" TargetMode="External"/><Relationship Id="rId242" Type="http://schemas.openxmlformats.org/officeDocument/2006/relationships/hyperlink" Target="file:///E:\backup\%E4%B8%8B%E8%BD%BD\refman-8.0-en.html-chapter\refman-8.0-en.html-chapter\optimization.html" TargetMode="External"/><Relationship Id="rId894" Type="http://schemas.openxmlformats.org/officeDocument/2006/relationships/hyperlink" Target="file:///E:\backup\%E4%B8%8B%E8%BD%BD\refman-8.0-en.html-chapter\refman-8.0-en.html-chapter\sql-statements.html" TargetMode="External"/><Relationship Id="rId1177" Type="http://schemas.openxmlformats.org/officeDocument/2006/relationships/hyperlink" Target="file:///E:\backup\%E4%B8%8B%E8%BD%BD\refman-8.0-en.html-chapter\refman-8.0-en.html-chapter\optimization.html" TargetMode="External"/><Relationship Id="rId2130" Type="http://schemas.openxmlformats.org/officeDocument/2006/relationships/hyperlink" Target="file:///E:\backup\%E4%B8%8B%E8%BD%BD\refman-8.0-en.html-chapter\refman-8.0-en.html-chapter\sql-statements.html" TargetMode="External"/><Relationship Id="rId102" Type="http://schemas.openxmlformats.org/officeDocument/2006/relationships/hyperlink" Target="file:///E:\backup\%E4%B8%8B%E8%BD%BD\refman-8.0-en.html-chapter\refman-8.0-en.html-chapter\optimization.html" TargetMode="External"/><Relationship Id="rId547" Type="http://schemas.openxmlformats.org/officeDocument/2006/relationships/hyperlink" Target="file:///E:\backup\%E4%B8%8B%E8%BD%BD\refman-8.0-en.html-chapter\refman-8.0-en.html-chapter\sql-statements.html" TargetMode="External"/><Relationship Id="rId754" Type="http://schemas.openxmlformats.org/officeDocument/2006/relationships/hyperlink" Target="file:///E:\backup\%E4%B8%8B%E8%BD%BD\refman-8.0-en.html-chapter\refman-8.0-en.html-chapter\data-types.html" TargetMode="External"/><Relationship Id="rId961" Type="http://schemas.openxmlformats.org/officeDocument/2006/relationships/hyperlink" Target="file:///E:\backup\%E4%B8%8B%E8%BD%BD\refman-8.0-en.html-chapter\refman-8.0-en.html-chapter\innodb-storage-engine.html" TargetMode="External"/><Relationship Id="rId1384" Type="http://schemas.openxmlformats.org/officeDocument/2006/relationships/hyperlink" Target="file:///E:\backup\%E4%B8%8B%E8%BD%BD\refman-8.0-en.html-chapter\refman-8.0-en.html-chapter\sql-statements.html" TargetMode="External"/><Relationship Id="rId1591" Type="http://schemas.openxmlformats.org/officeDocument/2006/relationships/hyperlink" Target="file:///E:\backup\%E4%B8%8B%E8%BD%BD\refman-8.0-en.html-chapter\refman-8.0-en.html-chapter\sql-statements.html" TargetMode="External"/><Relationship Id="rId1689" Type="http://schemas.openxmlformats.org/officeDocument/2006/relationships/hyperlink" Target="file:///E:\backup\%E4%B8%8B%E8%BD%BD\refman-8.0-en.html-chapter\refman-8.0-en.html-chapter\server-administration.html" TargetMode="External"/><Relationship Id="rId90" Type="http://schemas.openxmlformats.org/officeDocument/2006/relationships/hyperlink" Target="file:///E:\backup\%E4%B8%8B%E8%BD%BD\refman-8.0-en.html-chapter\refman-8.0-en.html-chapter\functions.html" TargetMode="External"/><Relationship Id="rId407" Type="http://schemas.openxmlformats.org/officeDocument/2006/relationships/hyperlink" Target="file:///E:\backup\%E4%B8%8B%E8%BD%BD\refman-8.0-en.html-chapter\refman-8.0-en.html-chapter\functions.html" TargetMode="External"/><Relationship Id="rId614" Type="http://schemas.openxmlformats.org/officeDocument/2006/relationships/hyperlink" Target="file:///E:\backup\%E4%B8%8B%E8%BD%BD\refman-8.0-en.html-chapter\refman-8.0-en.html-chapter\glossary.html" TargetMode="External"/><Relationship Id="rId821" Type="http://schemas.openxmlformats.org/officeDocument/2006/relationships/hyperlink" Target="file:///E:\backup\%E4%B8%8B%E8%BD%BD\refman-8.0-en.html-chapter\refman-8.0-en.html-chapter\sql-statements.html" TargetMode="External"/><Relationship Id="rId1037" Type="http://schemas.openxmlformats.org/officeDocument/2006/relationships/hyperlink" Target="file:///E:\backup\%E4%B8%8B%E8%BD%BD\refman-8.0-en.html-chapter\refman-8.0-en.html-chapter\innodb-storage-engine.html" TargetMode="External"/><Relationship Id="rId1244" Type="http://schemas.openxmlformats.org/officeDocument/2006/relationships/hyperlink" Target="file:///E:\backup\%E4%B8%8B%E8%BD%BD\refman-8.0-en.html-chapter\refman-8.0-en.html-chapter\sql-statements.html" TargetMode="External"/><Relationship Id="rId1451" Type="http://schemas.openxmlformats.org/officeDocument/2006/relationships/hyperlink" Target="file:///E:\backup\%E4%B8%8B%E8%BD%BD\refman-8.0-en.html-chapter\refman-8.0-en.html-chapter\optimization.html" TargetMode="External"/><Relationship Id="rId1896" Type="http://schemas.openxmlformats.org/officeDocument/2006/relationships/hyperlink" Target="file:///E:\backup\%E4%B8%8B%E8%BD%BD\refman-8.0-en.html-chapter\refman-8.0-en.html-chapter\server-administration.html" TargetMode="External"/><Relationship Id="rId919" Type="http://schemas.openxmlformats.org/officeDocument/2006/relationships/hyperlink" Target="file:///E:\backup\%E4%B8%8B%E8%BD%BD\refman-8.0-en.html-chapter\refman-8.0-en.html-chapter\storage-engines.html" TargetMode="External"/><Relationship Id="rId1104" Type="http://schemas.openxmlformats.org/officeDocument/2006/relationships/hyperlink" Target="file:///E:\backup\%E4%B8%8B%E8%BD%BD\refman-8.0-en.html-chapter\refman-8.0-en.html-chapter\innodb-storage-engine.html" TargetMode="External"/><Relationship Id="rId1311" Type="http://schemas.openxmlformats.org/officeDocument/2006/relationships/hyperlink" Target="file:///E:\backup\%E4%B8%8B%E8%BD%BD\refman-8.0-en.html-chapter\refman-8.0-en.html-chapter\optimization.html" TargetMode="External"/><Relationship Id="rId1549" Type="http://schemas.openxmlformats.org/officeDocument/2006/relationships/hyperlink" Target="file:///E:\backup\%E4%B8%8B%E8%BD%BD\refman-8.0-en.html-chapter\refman-8.0-en.html-chapter\optimization.html" TargetMode="External"/><Relationship Id="rId1756" Type="http://schemas.openxmlformats.org/officeDocument/2006/relationships/hyperlink" Target="file:///E:\backup\%E4%B8%8B%E8%BD%BD\refman-8.0-en.html-chapter\refman-8.0-en.html-chapter\innodb-storage-engine.html" TargetMode="External"/><Relationship Id="rId1963" Type="http://schemas.openxmlformats.org/officeDocument/2006/relationships/hyperlink" Target="file:///E:\backup\%E4%B8%8B%E8%BD%BD\refman-8.0-en.html-chapter\refman-8.0-en.html-chapter\sql-statements.html" TargetMode="External"/><Relationship Id="rId48" Type="http://schemas.openxmlformats.org/officeDocument/2006/relationships/hyperlink" Target="file:///E:\backup\%E4%B8%8B%E8%BD%BD\refman-8.0-en.html-chapter\refman-8.0-en.html-chapter\sql-statements.html" TargetMode="External"/><Relationship Id="rId1409" Type="http://schemas.openxmlformats.org/officeDocument/2006/relationships/hyperlink" Target="file:///E:\backup\%E4%B8%8B%E8%BD%BD\refman-8.0-en.html-chapter\refman-8.0-en.html-chapter\sql-statements.html" TargetMode="External"/><Relationship Id="rId1616" Type="http://schemas.openxmlformats.org/officeDocument/2006/relationships/hyperlink" Target="file:///E:\backup\%E4%B8%8B%E8%BD%BD\refman-8.0-en.html-chapter\refman-8.0-en.html-chapter\optimization.html" TargetMode="External"/><Relationship Id="rId1823" Type="http://schemas.openxmlformats.org/officeDocument/2006/relationships/hyperlink" Target="file:///E:\backup\%E4%B8%8B%E8%BD%BD\refman-8.0-en.html-chapter\refman-8.0-en.html-chapter\glossary.html" TargetMode="External"/><Relationship Id="rId197" Type="http://schemas.openxmlformats.org/officeDocument/2006/relationships/hyperlink" Target="file:///E:\backup\%E4%B8%8B%E8%BD%BD\refman-8.0-en.html-chapter\refman-8.0-en.html-chapter\optimization.html" TargetMode="External"/><Relationship Id="rId2085" Type="http://schemas.openxmlformats.org/officeDocument/2006/relationships/hyperlink" Target="file:///E:\backup\%E4%B8%8B%E8%BD%BD\refman-8.0-en.html-chapter\refman-8.0-en.html-chapter\optimization.html" TargetMode="External"/><Relationship Id="rId264" Type="http://schemas.openxmlformats.org/officeDocument/2006/relationships/hyperlink" Target="file:///E:\backup\%E4%B8%8B%E8%BD%BD\refman-8.0-en.html-chapter\refman-8.0-en.html-chapter\optimization.html" TargetMode="External"/><Relationship Id="rId471" Type="http://schemas.openxmlformats.org/officeDocument/2006/relationships/hyperlink" Target="file:///E:\backup\%E4%B8%8B%E8%BD%BD\refman-8.0-en.html-chapter\refman-8.0-en.html-chapter\sql-statements.html" TargetMode="External"/><Relationship Id="rId2152" Type="http://schemas.openxmlformats.org/officeDocument/2006/relationships/hyperlink" Target="file:///E:\backup\%E4%B8%8B%E8%BD%BD\refman-8.0-en.html-chapter\refman-8.0-en.html-chapter\sql-statements.html" TargetMode="External"/><Relationship Id="rId124" Type="http://schemas.openxmlformats.org/officeDocument/2006/relationships/hyperlink" Target="file:///E:\backup\%E4%B8%8B%E8%BD%BD\refman-8.0-en.html-chapter\refman-8.0-en.html-chapter\functions.html" TargetMode="External"/><Relationship Id="rId569" Type="http://schemas.openxmlformats.org/officeDocument/2006/relationships/hyperlink" Target="file:///E:\backup\%E4%B8%8B%E8%BD%BD\refman-8.0-en.html-chapter\refman-8.0-en.html-chapter\sql-statements.html" TargetMode="External"/><Relationship Id="rId776" Type="http://schemas.openxmlformats.org/officeDocument/2006/relationships/hyperlink" Target="file:///E:\backup\%E4%B8%8B%E8%BD%BD\refman-8.0-en.html-chapter\refman-8.0-en.html-chapter\innodb-storage-engine.html" TargetMode="External"/><Relationship Id="rId983" Type="http://schemas.openxmlformats.org/officeDocument/2006/relationships/hyperlink" Target="file:///E:\backup\%E4%B8%8B%E8%BD%BD\refman-8.0-en.html-chapter\refman-8.0-en.html-chapter\innodb-storage-engine.html" TargetMode="External"/><Relationship Id="rId1199" Type="http://schemas.openxmlformats.org/officeDocument/2006/relationships/hyperlink" Target="file:///E:\backup\%E4%B8%8B%E8%BD%BD\refman-8.0-en.html-chapter\refman-8.0-en.html-chapter\sql-statements.html" TargetMode="External"/><Relationship Id="rId331" Type="http://schemas.openxmlformats.org/officeDocument/2006/relationships/hyperlink" Target="file:///E:\backup\%E4%B8%8B%E8%BD%BD\refman-8.0-en.html-chapter\refman-8.0-en.html-chapter\optimization.html" TargetMode="External"/><Relationship Id="rId429" Type="http://schemas.openxmlformats.org/officeDocument/2006/relationships/hyperlink" Target="file:///E:\backup\%E4%B8%8B%E8%BD%BD\refman-8.0-en.html-chapter\refman-8.0-en.html-chapter\optimization.html" TargetMode="External"/><Relationship Id="rId636" Type="http://schemas.openxmlformats.org/officeDocument/2006/relationships/hyperlink" Target="file:///E:\backup\%E4%B8%8B%E8%BD%BD\refman-8.0-en.html-chapter\refman-8.0-en.html-chapter\sql-statements.html" TargetMode="External"/><Relationship Id="rId1059" Type="http://schemas.openxmlformats.org/officeDocument/2006/relationships/hyperlink" Target="file:///E:\backup\%E4%B8%8B%E8%BD%BD\refman-8.0-en.html-chapter\refman-8.0-en.html-chapter\optimization.html" TargetMode="External"/><Relationship Id="rId1266" Type="http://schemas.openxmlformats.org/officeDocument/2006/relationships/hyperlink" Target="file:///E:\backup\%E4%B8%8B%E8%BD%BD\refman-8.0-en.html-chapter\refman-8.0-en.html-chapter\sql-statements.html" TargetMode="External"/><Relationship Id="rId1473" Type="http://schemas.openxmlformats.org/officeDocument/2006/relationships/hyperlink" Target="file:///E:\backup\%E4%B8%8B%E8%BD%BD\refman-8.0-en.html-chapter\refman-8.0-en.html-chapter\optimization.html" TargetMode="External"/><Relationship Id="rId2012" Type="http://schemas.openxmlformats.org/officeDocument/2006/relationships/hyperlink" Target="file:///E:\backup\%E4%B8%8B%E8%BD%BD\refman-8.0-en.html-chapter\refman-8.0-en.html-chapter\error-handling.html" TargetMode="External"/><Relationship Id="rId843" Type="http://schemas.openxmlformats.org/officeDocument/2006/relationships/hyperlink" Target="file:///E:\backup\%E4%B8%8B%E8%BD%BD\refman-8.0-en.html-chapter\refman-8.0-en.html-chapter\sql-statements.html" TargetMode="External"/><Relationship Id="rId1126" Type="http://schemas.openxmlformats.org/officeDocument/2006/relationships/hyperlink" Target="file:///E:\backup\%E4%B8%8B%E8%BD%BD\refman-8.0-en.html-chapter\refman-8.0-en.html-chapter\optimization.html" TargetMode="External"/><Relationship Id="rId1680" Type="http://schemas.openxmlformats.org/officeDocument/2006/relationships/hyperlink" Target="file:///E:\backup\%E4%B8%8B%E8%BD%BD\refman-8.0-en.html-chapter\refman-8.0-en.html-chapter\optimization.html" TargetMode="External"/><Relationship Id="rId1778" Type="http://schemas.openxmlformats.org/officeDocument/2006/relationships/hyperlink" Target="file:///E:\backup\%E4%B8%8B%E8%BD%BD\refman-8.0-en.html-chapter\refman-8.0-en.html-chapter\server-administration.html" TargetMode="External"/><Relationship Id="rId1985" Type="http://schemas.openxmlformats.org/officeDocument/2006/relationships/hyperlink" Target="file:///E:\backup\%E4%B8%8B%E8%BD%BD\refman-8.0-en.html-chapter\refman-8.0-en.html-chapter\innodb-storage-engine.html" TargetMode="External"/><Relationship Id="rId703" Type="http://schemas.openxmlformats.org/officeDocument/2006/relationships/hyperlink" Target="file:///E:\backup\%E4%B8%8B%E8%BD%BD\refman-8.0-en.html-chapter\refman-8.0-en.html-chapter\functions.html" TargetMode="External"/><Relationship Id="rId910" Type="http://schemas.openxmlformats.org/officeDocument/2006/relationships/hyperlink" Target="file:///E:\backup\%E4%B8%8B%E8%BD%BD\refman-8.0-en.html-chapter\refman-8.0-en.html-chapter\storage-engines.html" TargetMode="External"/><Relationship Id="rId1333" Type="http://schemas.openxmlformats.org/officeDocument/2006/relationships/hyperlink" Target="file:///E:\backup\%E4%B8%8B%E8%BD%BD\refman-8.0-en.html-chapter\refman-8.0-en.html-chapter\optimization.html" TargetMode="External"/><Relationship Id="rId1540" Type="http://schemas.openxmlformats.org/officeDocument/2006/relationships/hyperlink" Target="file:///E:\backup\%E4%B8%8B%E8%BD%BD\refman-8.0-en.html-chapter\refman-8.0-en.html-chapter\optimization.html" TargetMode="External"/><Relationship Id="rId1638" Type="http://schemas.openxmlformats.org/officeDocument/2006/relationships/hyperlink" Target="file:///E:\backup\%E4%B8%8B%E8%BD%BD\refman-8.0-en.html-chapter\refman-8.0-en.html-chapter\optimization.html" TargetMode="External"/><Relationship Id="rId1400" Type="http://schemas.openxmlformats.org/officeDocument/2006/relationships/hyperlink" Target="file:///E:\backup\%E4%B8%8B%E8%BD%BD\refman-8.0-en.html-chapter\refman-8.0-en.html-chapter\sql-statements.html" TargetMode="External"/><Relationship Id="rId1845" Type="http://schemas.openxmlformats.org/officeDocument/2006/relationships/hyperlink" Target="file:///E:\backup\%E4%B8%8B%E8%BD%BD\refman-8.0-en.html-chapter\refman-8.0-en.html-chapter\optimization.html" TargetMode="External"/><Relationship Id="rId1705" Type="http://schemas.openxmlformats.org/officeDocument/2006/relationships/hyperlink" Target="file:///E:\backup\%E4%B8%8B%E8%BD%BD\refman-8.0-en.html-chapter\refman-8.0-en.html-chapter\optimization.html" TargetMode="External"/><Relationship Id="rId1912" Type="http://schemas.openxmlformats.org/officeDocument/2006/relationships/hyperlink" Target="file:///E:\backup\%E4%B8%8B%E8%BD%BD\refman-8.0-en.html-chapter\refman-8.0-en.html-chapter\programs.html" TargetMode="External"/><Relationship Id="rId286" Type="http://schemas.openxmlformats.org/officeDocument/2006/relationships/hyperlink" Target="file:///E:\backup\%E4%B8%8B%E8%BD%BD\refman-8.0-en.html-chapter\refman-8.0-en.html-chapter\server-administration.html" TargetMode="External"/><Relationship Id="rId493" Type="http://schemas.openxmlformats.org/officeDocument/2006/relationships/hyperlink" Target="file:///E:\backup\%E4%B8%8B%E8%BD%BD\refman-8.0-en.html-chapter\refman-8.0-en.html-chapter\sql-statements.html" TargetMode="External"/><Relationship Id="rId2174" Type="http://schemas.openxmlformats.org/officeDocument/2006/relationships/hyperlink" Target="file:///E:\backup\%E4%B8%8B%E8%BD%BD\refman-8.0-en.html-chapter\refman-8.0-en.html-chapter\sql-statements.html" TargetMode="External"/><Relationship Id="rId146" Type="http://schemas.openxmlformats.org/officeDocument/2006/relationships/hyperlink" Target="file:///E:\backup\%E4%B8%8B%E8%BD%BD\refman-8.0-en.html-chapter\refman-8.0-en.html-chapter\sql-statements.html" TargetMode="External"/><Relationship Id="rId353" Type="http://schemas.openxmlformats.org/officeDocument/2006/relationships/hyperlink" Target="file:///E:\backup\%E4%B8%8B%E8%BD%BD\refman-8.0-en.html-chapter\refman-8.0-en.html-chapter\server-administration.html" TargetMode="External"/><Relationship Id="rId560" Type="http://schemas.openxmlformats.org/officeDocument/2006/relationships/hyperlink" Target="file:///E:\backup\%E4%B8%8B%E8%BD%BD\refman-8.0-en.html-chapter\refman-8.0-en.html-chapter\sql-statements.html" TargetMode="External"/><Relationship Id="rId798" Type="http://schemas.openxmlformats.org/officeDocument/2006/relationships/hyperlink" Target="file:///E:\backup\%E4%B8%8B%E8%BD%BD\refman-8.0-en.html-chapter\refman-8.0-en.html-chapter\optimization.html" TargetMode="External"/><Relationship Id="rId1190" Type="http://schemas.openxmlformats.org/officeDocument/2006/relationships/hyperlink" Target="file:///E:\backup\%E4%B8%8B%E8%BD%BD\refman-8.0-en.html-chapter\refman-8.0-en.html-chapter\optimization.html" TargetMode="External"/><Relationship Id="rId2034" Type="http://schemas.openxmlformats.org/officeDocument/2006/relationships/hyperlink" Target="file:///E:\backup\%E4%B8%8B%E8%BD%BD\refman-8.0-en.html-chapter\refman-8.0-en.html-chapter\replication.html" TargetMode="External"/><Relationship Id="rId213" Type="http://schemas.openxmlformats.org/officeDocument/2006/relationships/hyperlink" Target="file:///E:\backup\%E4%B8%8B%E8%BD%BD\refman-8.0-en.html-chapter\refman-8.0-en.html-chapter\mysql-cluster.html" TargetMode="External"/><Relationship Id="rId420" Type="http://schemas.openxmlformats.org/officeDocument/2006/relationships/hyperlink" Target="file:///E:\backup\%E4%B8%8B%E8%BD%BD\refman-8.0-en.html-chapter\refman-8.0-en.html-chapter\sql-statements.html" TargetMode="External"/><Relationship Id="rId658" Type="http://schemas.openxmlformats.org/officeDocument/2006/relationships/hyperlink" Target="file:///E:\backup\%E4%B8%8B%E8%BD%BD\refman-8.0-en.html-chapter\refman-8.0-en.html-chapter\storage-engines.html" TargetMode="External"/><Relationship Id="rId865" Type="http://schemas.openxmlformats.org/officeDocument/2006/relationships/hyperlink" Target="file:///E:\backup\%E4%B8%8B%E8%BD%BD\refman-8.0-en.html-chapter\refman-8.0-en.html-chapter\server-administration.html" TargetMode="External"/><Relationship Id="rId1050" Type="http://schemas.openxmlformats.org/officeDocument/2006/relationships/hyperlink" Target="file:///E:\backup\%E4%B8%8B%E8%BD%BD\refman-8.0-en.html-chapter\refman-8.0-en.html-chapter\glossary.html" TargetMode="External"/><Relationship Id="rId1288" Type="http://schemas.openxmlformats.org/officeDocument/2006/relationships/hyperlink" Target="file:///E:\backup\%E4%B8%8B%E8%BD%BD\refman-8.0-en.html-chapter\refman-8.0-en.html-chapter\sql-statements.html" TargetMode="External"/><Relationship Id="rId1495" Type="http://schemas.openxmlformats.org/officeDocument/2006/relationships/hyperlink" Target="file:///E:\backup\%E4%B8%8B%E8%BD%BD\refman-8.0-en.html-chapter\refman-8.0-en.html-chapter\sql-statements.html" TargetMode="External"/><Relationship Id="rId2101" Type="http://schemas.openxmlformats.org/officeDocument/2006/relationships/hyperlink" Target="file:///E:\backup\%E4%B8%8B%E8%BD%BD\refman-8.0-en.html-chapter\refman-8.0-en.html-chapter\sys-schema.html" TargetMode="External"/><Relationship Id="rId518" Type="http://schemas.openxmlformats.org/officeDocument/2006/relationships/hyperlink" Target="file:///E:\backup\%E4%B8%8B%E8%BD%BD\refman-8.0-en.html-chapter\refman-8.0-en.html-chapter\sql-statements.html" TargetMode="External"/><Relationship Id="rId725" Type="http://schemas.openxmlformats.org/officeDocument/2006/relationships/hyperlink" Target="file:///E:\backup\%E4%B8%8B%E8%BD%BD\refman-8.0-en.html-chapter\refman-8.0-en.html-chapter\functions.html" TargetMode="External"/><Relationship Id="rId932" Type="http://schemas.openxmlformats.org/officeDocument/2006/relationships/hyperlink" Target="file:///E:\backup\%E4%B8%8B%E8%BD%BD\refman-8.0-en.html-chapter\refman-8.0-en.html-chapter\data-types.html" TargetMode="External"/><Relationship Id="rId1148" Type="http://schemas.openxmlformats.org/officeDocument/2006/relationships/hyperlink" Target="file:///E:\backup\%E4%B8%8B%E8%BD%BD\refman-8.0-en.html-chapter\refman-8.0-en.html-chapter\sql-statements.html" TargetMode="External"/><Relationship Id="rId1355" Type="http://schemas.openxmlformats.org/officeDocument/2006/relationships/hyperlink" Target="file:///E:\backup\%E4%B8%8B%E8%BD%BD\refman-8.0-en.html-chapter\refman-8.0-en.html-chapter\sql-statements.html" TargetMode="External"/><Relationship Id="rId1562" Type="http://schemas.openxmlformats.org/officeDocument/2006/relationships/hyperlink" Target="file:///E:\backup\%E4%B8%8B%E8%BD%BD\refman-8.0-en.html-chapter\refman-8.0-en.html-chapter\optimization.html" TargetMode="External"/><Relationship Id="rId1008" Type="http://schemas.openxmlformats.org/officeDocument/2006/relationships/hyperlink" Target="file:///E:\backup\%E4%B8%8B%E8%BD%BD\refman-8.0-en.html-chapter\refman-8.0-en.html-chapter\programs.html" TargetMode="External"/><Relationship Id="rId1215" Type="http://schemas.openxmlformats.org/officeDocument/2006/relationships/hyperlink" Target="file:///E:\backup\%E4%B8%8B%E8%BD%BD\refman-8.0-en.html-chapter\refman-8.0-en.html-chapter\sql-statements.html" TargetMode="External"/><Relationship Id="rId1422" Type="http://schemas.openxmlformats.org/officeDocument/2006/relationships/hyperlink" Target="file:///E:\backup\%E4%B8%8B%E8%BD%BD\refman-8.0-en.html-chapter\refman-8.0-en.html-chapter\security.html" TargetMode="External"/><Relationship Id="rId1867" Type="http://schemas.openxmlformats.org/officeDocument/2006/relationships/hyperlink" Target="file:///E:\backup\%E4%B8%8B%E8%BD%BD\refman-8.0-en.html-chapter\refman-8.0-en.html-chapter\sql-statements.html" TargetMode="External"/><Relationship Id="rId61" Type="http://schemas.openxmlformats.org/officeDocument/2006/relationships/hyperlink" Target="file:///E:\backup\%E4%B8%8B%E8%BD%BD\refman-8.0-en.html-chapter\refman-8.0-en.html-chapter\optimization.html" TargetMode="External"/><Relationship Id="rId1727" Type="http://schemas.openxmlformats.org/officeDocument/2006/relationships/hyperlink" Target="file:///E:\backup\%E4%B8%8B%E8%BD%BD\refman-8.0-en.html-chapter\refman-8.0-en.html-chapter\sql-statements.html" TargetMode="External"/><Relationship Id="rId1934" Type="http://schemas.openxmlformats.org/officeDocument/2006/relationships/hyperlink" Target="file:///E:\backup\%E4%B8%8B%E8%BD%BD\refman-8.0-en.html-chapter\refman-8.0-en.html-chapter\programs.html" TargetMode="External"/><Relationship Id="rId19" Type="http://schemas.openxmlformats.org/officeDocument/2006/relationships/hyperlink" Target="file:///E:\backup\%E4%B8%8B%E8%BD%BD\refman-8.0-en.html-chapter\refman-8.0-en.html-chapter\optimization.html" TargetMode="External"/><Relationship Id="rId2196" Type="http://schemas.openxmlformats.org/officeDocument/2006/relationships/hyperlink" Target="file:///E:\backup\%E4%B8%8B%E8%BD%BD\refman-8.0-en.html-chapter\refman-8.0-en.html-chapter\replication.html" TargetMode="External"/><Relationship Id="rId168" Type="http://schemas.openxmlformats.org/officeDocument/2006/relationships/hyperlink" Target="file:///E:\backup\%E4%B8%8B%E8%BD%BD\refman-8.0-en.html-chapter\refman-8.0-en.html-chapter\programs.html" TargetMode="External"/><Relationship Id="rId375" Type="http://schemas.openxmlformats.org/officeDocument/2006/relationships/hyperlink" Target="file:///E:\backup\%E4%B8%8B%E8%BD%BD\refman-8.0-en.html-chapter\refman-8.0-en.html-chapter\functions.html" TargetMode="External"/><Relationship Id="rId582" Type="http://schemas.openxmlformats.org/officeDocument/2006/relationships/hyperlink" Target="file:///E:\backup\%E4%B8%8B%E8%BD%BD\refman-8.0-en.html-chapter\refman-8.0-en.html-chapter\sql-statements.html" TargetMode="External"/><Relationship Id="rId2056" Type="http://schemas.openxmlformats.org/officeDocument/2006/relationships/hyperlink" Target="file:///E:\backup\%E4%B8%8B%E8%BD%BD\refman-8.0-en.html-chapter\refman-8.0-en.html-chapter\programs.html" TargetMode="External"/><Relationship Id="rId3" Type="http://schemas.openxmlformats.org/officeDocument/2006/relationships/settings" Target="settings.xml"/><Relationship Id="rId235" Type="http://schemas.openxmlformats.org/officeDocument/2006/relationships/hyperlink" Target="file:///E:\backup\%E4%B8%8B%E8%BD%BD\refman-8.0-en.html-chapter\refman-8.0-en.html-chapter\sql-statements.html" TargetMode="External"/><Relationship Id="rId442" Type="http://schemas.openxmlformats.org/officeDocument/2006/relationships/hyperlink" Target="file:///E:\backup\%E4%B8%8B%E8%BD%BD\refman-8.0-en.html-chapter\refman-8.0-en.html-chapter\server-administration.html" TargetMode="External"/><Relationship Id="rId887" Type="http://schemas.openxmlformats.org/officeDocument/2006/relationships/hyperlink" Target="file:///E:\backup\%E4%B8%8B%E8%BD%BD\refman-8.0-en.html-chapter\refman-8.0-en.html-chapter\server-administration.html" TargetMode="External"/><Relationship Id="rId1072" Type="http://schemas.openxmlformats.org/officeDocument/2006/relationships/hyperlink" Target="file:///E:\backup\%E4%B8%8B%E8%BD%BD\refman-8.0-en.html-chapter\refman-8.0-en.html-chapter\innodb-storage-engine.html" TargetMode="External"/><Relationship Id="rId2123" Type="http://schemas.openxmlformats.org/officeDocument/2006/relationships/hyperlink" Target="file:///E:\backup\%E4%B8%8B%E8%BD%BD\refman-8.0-en.html-chapter\refman-8.0-en.html-chapter\sql-statements.html" TargetMode="External"/><Relationship Id="rId302" Type="http://schemas.openxmlformats.org/officeDocument/2006/relationships/hyperlink" Target="file:///E:\backup\%E4%B8%8B%E8%BD%BD\refman-8.0-en.html-chapter\refman-8.0-en.html-chapter\storage-engines.html" TargetMode="External"/><Relationship Id="rId747" Type="http://schemas.openxmlformats.org/officeDocument/2006/relationships/hyperlink" Target="file:///E:\backup\%E4%B8%8B%E8%BD%BD\refman-8.0-en.html-chapter\refman-8.0-en.html-chapter\innodb-storage-engine.html" TargetMode="External"/><Relationship Id="rId954" Type="http://schemas.openxmlformats.org/officeDocument/2006/relationships/hyperlink" Target="file:///E:\backup\%E4%B8%8B%E8%BD%BD\refman-8.0-en.html-chapter\refman-8.0-en.html-chapter\sql-statements.html" TargetMode="External"/><Relationship Id="rId1377" Type="http://schemas.openxmlformats.org/officeDocument/2006/relationships/hyperlink" Target="file:///E:\backup\%E4%B8%8B%E8%BD%BD\refman-8.0-en.html-chapter\refman-8.0-en.html-chapter\sql-statements.html" TargetMode="External"/><Relationship Id="rId1584" Type="http://schemas.openxmlformats.org/officeDocument/2006/relationships/hyperlink" Target="file:///E:\backup\%E4%B8%8B%E8%BD%BD\refman-8.0-en.html-chapter\refman-8.0-en.html-chapter\optimization.html" TargetMode="External"/><Relationship Id="rId1791" Type="http://schemas.openxmlformats.org/officeDocument/2006/relationships/hyperlink" Target="file:///E:\backup\%E4%B8%8B%E8%BD%BD\refman-8.0-en.html-chapter\refman-8.0-en.html-chapter\sql-statements.html" TargetMode="External"/><Relationship Id="rId83" Type="http://schemas.openxmlformats.org/officeDocument/2006/relationships/hyperlink" Target="file:///E:\backup\%E4%B8%8B%E8%BD%BD\refman-8.0-en.html-chapter\refman-8.0-en.html-chapter\functions.html" TargetMode="External"/><Relationship Id="rId607" Type="http://schemas.openxmlformats.org/officeDocument/2006/relationships/hyperlink" Target="file:///E:\backup\%E4%B8%8B%E8%BD%BD\refman-8.0-en.html-chapter\refman-8.0-en.html-chapter\optimization.html" TargetMode="External"/><Relationship Id="rId814" Type="http://schemas.openxmlformats.org/officeDocument/2006/relationships/hyperlink" Target="file:///E:\backup\%E4%B8%8B%E8%BD%BD\refman-8.0-en.html-chapter\refman-8.0-en.html-chapter\sql-statements.html" TargetMode="External"/><Relationship Id="rId1237" Type="http://schemas.openxmlformats.org/officeDocument/2006/relationships/hyperlink" Target="file:///E:\backup\%E4%B8%8B%E8%BD%BD\refman-8.0-en.html-chapter\refman-8.0-en.html-chapter\optimization.html" TargetMode="External"/><Relationship Id="rId1444" Type="http://schemas.openxmlformats.org/officeDocument/2006/relationships/hyperlink" Target="file:///E:\backup\%E4%B8%8B%E8%BD%BD\refman-8.0-en.html-chapter\refman-8.0-en.html-chapter\server-administration.html" TargetMode="External"/><Relationship Id="rId1651" Type="http://schemas.openxmlformats.org/officeDocument/2006/relationships/hyperlink" Target="file:///E:\backup\%E4%B8%8B%E8%BD%BD\refman-8.0-en.html-chapter\refman-8.0-en.html-chapter\optimization.html" TargetMode="External"/><Relationship Id="rId1889" Type="http://schemas.openxmlformats.org/officeDocument/2006/relationships/hyperlink" Target="file:///E:\backup\%E4%B8%8B%E8%BD%BD\refman-8.0-en.html-chapter\refman-8.0-en.html-chapter\functions.html" TargetMode="External"/><Relationship Id="rId1304" Type="http://schemas.openxmlformats.org/officeDocument/2006/relationships/hyperlink" Target="file:///E:\backup\%E4%B8%8B%E8%BD%BD\refman-8.0-en.html-chapter\refman-8.0-en.html-chapter\optimization.html" TargetMode="External"/><Relationship Id="rId1511" Type="http://schemas.openxmlformats.org/officeDocument/2006/relationships/hyperlink" Target="file:///E:\backup\%E4%B8%8B%E8%BD%BD\refman-8.0-en.html-chapter\refman-8.0-en.html-chapter\optimization.html" TargetMode="External"/><Relationship Id="rId1749" Type="http://schemas.openxmlformats.org/officeDocument/2006/relationships/hyperlink" Target="file:///E:\backup\%E4%B8%8B%E8%BD%BD\refman-8.0-en.html-chapter\refman-8.0-en.html-chapter\sql-statements.html" TargetMode="External"/><Relationship Id="rId1956" Type="http://schemas.openxmlformats.org/officeDocument/2006/relationships/hyperlink" Target="file:///E:\backup\%E4%B8%8B%E8%BD%BD\refman-8.0-en.html-chapter\refman-8.0-en.html-chapter\server-administration.html" TargetMode="External"/><Relationship Id="rId1609" Type="http://schemas.openxmlformats.org/officeDocument/2006/relationships/hyperlink" Target="file:///E:\backup\%E4%B8%8B%E8%BD%BD\refman-8.0-en.html-chapter\refman-8.0-en.html-chapter\optimization.html" TargetMode="External"/><Relationship Id="rId1816" Type="http://schemas.openxmlformats.org/officeDocument/2006/relationships/hyperlink" Target="file:///E:\backup\%E4%B8%8B%E8%BD%BD\refman-8.0-en.html-chapter\refman-8.0-en.html-chapter\optimization.html" TargetMode="External"/><Relationship Id="rId10" Type="http://schemas.openxmlformats.org/officeDocument/2006/relationships/hyperlink" Target="file:///E:\backup\%E4%B8%8B%E8%BD%BD\refman-8.0-en.html-chapter\refman-8.0-en.html-chapter\optimization.html" TargetMode="External"/><Relationship Id="rId397" Type="http://schemas.openxmlformats.org/officeDocument/2006/relationships/hyperlink" Target="file:///E:\backup\%E4%B8%8B%E8%BD%BD\refman-8.0-en.html-chapter\refman-8.0-en.html-chapter\sql-statements.html" TargetMode="External"/><Relationship Id="rId2078" Type="http://schemas.openxmlformats.org/officeDocument/2006/relationships/hyperlink" Target="file:///E:\backup\%E4%B8%8B%E8%BD%BD\refman-8.0-en.html-chapter\refman-8.0-en.html-chapter\optimization.html" TargetMode="External"/><Relationship Id="rId257" Type="http://schemas.openxmlformats.org/officeDocument/2006/relationships/hyperlink" Target="file:///E:\backup\%E4%B8%8B%E8%BD%BD\refman-8.0-en.html-chapter\refman-8.0-en.html-chapter\mysql-cluster.html" TargetMode="External"/><Relationship Id="rId464" Type="http://schemas.openxmlformats.org/officeDocument/2006/relationships/hyperlink" Target="file:///E:\backup\%E4%B8%8B%E8%BD%BD\refman-8.0-en.html-chapter\refman-8.0-en.html-chapter\optimization.html" TargetMode="External"/><Relationship Id="rId1094" Type="http://schemas.openxmlformats.org/officeDocument/2006/relationships/hyperlink" Target="file:///E:\backup\%E4%B8%8B%E8%BD%BD\refman-8.0-en.html-chapter\refman-8.0-en.html-chapter\innodb-storage-engine.html" TargetMode="External"/><Relationship Id="rId2145" Type="http://schemas.openxmlformats.org/officeDocument/2006/relationships/hyperlink" Target="file:///E:\backup\%E4%B8%8B%E8%BD%BD\refman-8.0-en.html-chapter\refman-8.0-en.html-chapter\sql-statements.html" TargetMode="External"/><Relationship Id="rId117" Type="http://schemas.openxmlformats.org/officeDocument/2006/relationships/hyperlink" Target="file:///E:\backup\%E4%B8%8B%E8%BD%BD\refman-8.0-en.html-chapter\refman-8.0-en.html-chapter\functions.html" TargetMode="External"/><Relationship Id="rId671" Type="http://schemas.openxmlformats.org/officeDocument/2006/relationships/hyperlink" Target="file:///E:\backup\%E4%B8%8B%E8%BD%BD\refman-8.0-en.html-chapter\refman-8.0-en.html-chapter\optimization.html" TargetMode="External"/><Relationship Id="rId769" Type="http://schemas.openxmlformats.org/officeDocument/2006/relationships/hyperlink" Target="file:///E:\backup\%E4%B8%8B%E8%BD%BD\refman-8.0-en.html-chapter\refman-8.0-en.html-chapter\optimization.html" TargetMode="External"/><Relationship Id="rId976" Type="http://schemas.openxmlformats.org/officeDocument/2006/relationships/hyperlink" Target="file:///E:\backup\%E4%B8%8B%E8%BD%BD\refman-8.0-en.html-chapter\refman-8.0-en.html-chapter\sql-statements.html" TargetMode="External"/><Relationship Id="rId1399" Type="http://schemas.openxmlformats.org/officeDocument/2006/relationships/hyperlink" Target="file:///E:\backup\%E4%B8%8B%E8%BD%BD\refman-8.0-en.html-chapter\refman-8.0-en.html-chapter\sql-statements.html" TargetMode="External"/><Relationship Id="rId324" Type="http://schemas.openxmlformats.org/officeDocument/2006/relationships/hyperlink" Target="file:///E:\backup\%E4%B8%8B%E8%BD%BD\refman-8.0-en.html-chapter\refman-8.0-en.html-chapter\functions.html" TargetMode="External"/><Relationship Id="rId531" Type="http://schemas.openxmlformats.org/officeDocument/2006/relationships/hyperlink" Target="file:///E:\backup\%E4%B8%8B%E8%BD%BD\refman-8.0-en.html-chapter\refman-8.0-en.html-chapter\sql-statements.html" TargetMode="External"/><Relationship Id="rId629" Type="http://schemas.openxmlformats.org/officeDocument/2006/relationships/hyperlink" Target="file:///E:\backup\%E4%B8%8B%E8%BD%BD\refman-8.0-en.html-chapter\refman-8.0-en.html-chapter\optimization.html" TargetMode="External"/><Relationship Id="rId1161" Type="http://schemas.openxmlformats.org/officeDocument/2006/relationships/hyperlink" Target="file:///E:\backup\%E4%B8%8B%E8%BD%BD\refman-8.0-en.html-chapter\refman-8.0-en.html-chapter\sql-statements.html" TargetMode="External"/><Relationship Id="rId1259" Type="http://schemas.openxmlformats.org/officeDocument/2006/relationships/hyperlink" Target="file:///E:\backup\%E4%B8%8B%E8%BD%BD\refman-8.0-en.html-chapter\refman-8.0-en.html-chapter\sql-statements.html" TargetMode="External"/><Relationship Id="rId1466" Type="http://schemas.openxmlformats.org/officeDocument/2006/relationships/hyperlink" Target="file:///E:\backup\%E4%B8%8B%E8%BD%BD\refman-8.0-en.html-chapter\refman-8.0-en.html-chapter\optimization.html" TargetMode="External"/><Relationship Id="rId2005" Type="http://schemas.openxmlformats.org/officeDocument/2006/relationships/hyperlink" Target="file:///E:\backup\%E4%B8%8B%E8%BD%BD\refman-8.0-en.html-chapter\refman-8.0-en.html-chapter\server-administration.html" TargetMode="External"/><Relationship Id="rId836" Type="http://schemas.openxmlformats.org/officeDocument/2006/relationships/hyperlink" Target="file:///E:\backup\%E4%B8%8B%E8%BD%BD\refman-8.0-en.html-chapter\refman-8.0-en.html-chapter\optimization.html" TargetMode="External"/><Relationship Id="rId1021" Type="http://schemas.openxmlformats.org/officeDocument/2006/relationships/hyperlink" Target="file:///E:\backup\%E4%B8%8B%E8%BD%BD\refman-8.0-en.html-chapter\refman-8.0-en.html-chapter\glossary.html" TargetMode="External"/><Relationship Id="rId1119" Type="http://schemas.openxmlformats.org/officeDocument/2006/relationships/hyperlink" Target="file:///E:\backup\%E4%B8%8B%E8%BD%BD\refman-8.0-en.html-chapter\refman-8.0-en.html-chapter\sql-statements.html" TargetMode="External"/><Relationship Id="rId1673" Type="http://schemas.openxmlformats.org/officeDocument/2006/relationships/hyperlink" Target="file:///E:\backup\%E4%B8%8B%E8%BD%BD\refman-8.0-en.html-chapter\refman-8.0-en.html-chapter\optimization.html" TargetMode="External"/><Relationship Id="rId1880" Type="http://schemas.openxmlformats.org/officeDocument/2006/relationships/hyperlink" Target="file:///E:\backup\%E4%B8%8B%E8%BD%BD\refman-8.0-en.html-chapter\refman-8.0-en.html-chapter\sql-statements.html" TargetMode="External"/><Relationship Id="rId1978" Type="http://schemas.openxmlformats.org/officeDocument/2006/relationships/hyperlink" Target="file:///E:\backup\%E4%B8%8B%E8%BD%BD\refman-8.0-en.html-chapter\refman-8.0-en.html-chapter\glossary.html" TargetMode="External"/><Relationship Id="rId903" Type="http://schemas.openxmlformats.org/officeDocument/2006/relationships/hyperlink" Target="file:///E:\backup\%E4%B8%8B%E8%BD%BD\refman-8.0-en.html-chapter\refman-8.0-en.html-chapter\programs.html" TargetMode="External"/><Relationship Id="rId1326" Type="http://schemas.openxmlformats.org/officeDocument/2006/relationships/hyperlink" Target="file:///E:\backup\%E4%B8%8B%E8%BD%BD\refman-8.0-en.html-chapter\refman-8.0-en.html-chapter\optimization.html" TargetMode="External"/><Relationship Id="rId1533" Type="http://schemas.openxmlformats.org/officeDocument/2006/relationships/hyperlink" Target="file:///E:\backup\%E4%B8%8B%E8%BD%BD\refman-8.0-en.html-chapter\refman-8.0-en.html-chapter\optimization.html" TargetMode="External"/><Relationship Id="rId1740" Type="http://schemas.openxmlformats.org/officeDocument/2006/relationships/hyperlink" Target="file:///E:\backup\%E4%B8%8B%E8%BD%BD\refman-8.0-en.html-chapter\refman-8.0-en.html-chapter\information-schema.html" TargetMode="External"/><Relationship Id="rId32" Type="http://schemas.openxmlformats.org/officeDocument/2006/relationships/hyperlink" Target="file:///E:\backup\%E4%B8%8B%E8%BD%BD\refman-8.0-en.html-chapter\refman-8.0-en.html-chapter\optimization.html" TargetMode="External"/><Relationship Id="rId1600" Type="http://schemas.openxmlformats.org/officeDocument/2006/relationships/hyperlink" Target="file:///E:\backup\%E4%B8%8B%E8%BD%BD\refman-8.0-en.html-chapter\refman-8.0-en.html-chapter\optimization.html" TargetMode="External"/><Relationship Id="rId1838" Type="http://schemas.openxmlformats.org/officeDocument/2006/relationships/hyperlink" Target="file:///E:\backup\%E4%B8%8B%E8%BD%BD\refman-8.0-en.html-chapter\refman-8.0-en.html-chapter\sql-statements.html" TargetMode="External"/><Relationship Id="rId181" Type="http://schemas.openxmlformats.org/officeDocument/2006/relationships/hyperlink" Target="file:///E:\backup\%E4%B8%8B%E8%BD%BD\refman-8.0-en.html-chapter\refman-8.0-en.html-chapter\sql-statements.html" TargetMode="External"/><Relationship Id="rId1905" Type="http://schemas.openxmlformats.org/officeDocument/2006/relationships/hyperlink" Target="file:///E:\backup\%E4%B8%8B%E8%BD%BD\refman-8.0-en.html-chapter\refman-8.0-en.html-chapter\sql-statements.html" TargetMode="External"/><Relationship Id="rId279" Type="http://schemas.openxmlformats.org/officeDocument/2006/relationships/hyperlink" Target="file:///E:\backup\%E4%B8%8B%E8%BD%BD\refman-8.0-en.html-chapter\refman-8.0-en.html-chapter\optimization.html" TargetMode="External"/><Relationship Id="rId486" Type="http://schemas.openxmlformats.org/officeDocument/2006/relationships/hyperlink" Target="file:///E:\backup\%E4%B8%8B%E8%BD%BD\refman-8.0-en.html-chapter\refman-8.0-en.html-chapter\sql-statements.html" TargetMode="External"/><Relationship Id="rId693" Type="http://schemas.openxmlformats.org/officeDocument/2006/relationships/hyperlink" Target="file:///E:\backup\%E4%B8%8B%E8%BD%BD\refman-8.0-en.html-chapter\refman-8.0-en.html-chapter\functions.html" TargetMode="External"/><Relationship Id="rId2167" Type="http://schemas.openxmlformats.org/officeDocument/2006/relationships/hyperlink" Target="file:///E:\backup\%E4%B8%8B%E8%BD%BD\refman-8.0-en.html-chapter\refman-8.0-en.html-chapter\sql-statements.html" TargetMode="External"/><Relationship Id="rId139" Type="http://schemas.openxmlformats.org/officeDocument/2006/relationships/hyperlink" Target="file:///E:\backup\%E4%B8%8B%E8%BD%BD\refman-8.0-en.html-chapter\refman-8.0-en.html-chapter\sql-statements.html" TargetMode="External"/><Relationship Id="rId346" Type="http://schemas.openxmlformats.org/officeDocument/2006/relationships/hyperlink" Target="file:///E:\backup\%E4%B8%8B%E8%BD%BD\refman-8.0-en.html-chapter\refman-8.0-en.html-chapter\server-administration.html" TargetMode="External"/><Relationship Id="rId553" Type="http://schemas.openxmlformats.org/officeDocument/2006/relationships/hyperlink" Target="file:///E:\backup\%E4%B8%8B%E8%BD%BD\refman-8.0-en.html-chapter\refman-8.0-en.html-chapter\sql-statements.html" TargetMode="External"/><Relationship Id="rId760" Type="http://schemas.openxmlformats.org/officeDocument/2006/relationships/hyperlink" Target="file:///E:\backup\%E4%B8%8B%E8%BD%BD\refman-8.0-en.html-chapter\refman-8.0-en.html-chapter\optimization.html" TargetMode="External"/><Relationship Id="rId998" Type="http://schemas.openxmlformats.org/officeDocument/2006/relationships/hyperlink" Target="file:///E:\backup\%E4%B8%8B%E8%BD%BD\refman-8.0-en.html-chapter\refman-8.0-en.html-chapter\innodb-storage-engine.html" TargetMode="External"/><Relationship Id="rId1183" Type="http://schemas.openxmlformats.org/officeDocument/2006/relationships/hyperlink" Target="file:///E:\backup\%E4%B8%8B%E8%BD%BD\refman-8.0-en.html-chapter\refman-8.0-en.html-chapter\server-administration.html" TargetMode="External"/><Relationship Id="rId1390" Type="http://schemas.openxmlformats.org/officeDocument/2006/relationships/hyperlink" Target="file:///E:\backup\%E4%B8%8B%E8%BD%BD\refman-8.0-en.html-chapter\refman-8.0-en.html-chapter\sql-statements.html" TargetMode="External"/><Relationship Id="rId2027" Type="http://schemas.openxmlformats.org/officeDocument/2006/relationships/hyperlink" Target="file:///E:\backup\%E4%B8%8B%E8%BD%BD\refman-8.0-en.html-chapter\refman-8.0-en.html-chapter\sql-statements.html" TargetMode="External"/><Relationship Id="rId206" Type="http://schemas.openxmlformats.org/officeDocument/2006/relationships/hyperlink" Target="file:///E:\backup\%E4%B8%8B%E8%BD%BD\refman-8.0-en.html-chapter\refman-8.0-en.html-chapter\optimization.html" TargetMode="External"/><Relationship Id="rId413" Type="http://schemas.openxmlformats.org/officeDocument/2006/relationships/hyperlink" Target="file:///E:\backup\%E4%B8%8B%E8%BD%BD\refman-8.0-en.html-chapter\refman-8.0-en.html-chapter\server-administration.html" TargetMode="External"/><Relationship Id="rId858" Type="http://schemas.openxmlformats.org/officeDocument/2006/relationships/hyperlink" Target="file:///E:\backup\%E4%B8%8B%E8%BD%BD\refman-8.0-en.html-chapter\refman-8.0-en.html-chapter\server-administration.html" TargetMode="External"/><Relationship Id="rId1043" Type="http://schemas.openxmlformats.org/officeDocument/2006/relationships/hyperlink" Target="file:///E:\backup\%E4%B8%8B%E8%BD%BD\refman-8.0-en.html-chapter\refman-8.0-en.html-chapter\innodb-storage-engine.html" TargetMode="External"/><Relationship Id="rId1488" Type="http://schemas.openxmlformats.org/officeDocument/2006/relationships/hyperlink" Target="file:///E:\backup\%E4%B8%8B%E8%BD%BD\refman-8.0-en.html-chapter\refman-8.0-en.html-chapter\functions.html" TargetMode="External"/><Relationship Id="rId1695" Type="http://schemas.openxmlformats.org/officeDocument/2006/relationships/hyperlink" Target="file:///E:\backup\%E4%B8%8B%E8%BD%BD\refman-8.0-en.html-chapter\refman-8.0-en.html-chapter\sql-statements.html" TargetMode="External"/><Relationship Id="rId620" Type="http://schemas.openxmlformats.org/officeDocument/2006/relationships/hyperlink" Target="file:///E:\backup\%E4%B8%8B%E8%BD%BD\refman-8.0-en.html-chapter\refman-8.0-en.html-chapter\data-types.html" TargetMode="External"/><Relationship Id="rId718" Type="http://schemas.openxmlformats.org/officeDocument/2006/relationships/hyperlink" Target="file:///E:\backup\%E4%B8%8B%E8%BD%BD\refman-8.0-en.html-chapter\refman-8.0-en.html-chapter\optimization.html" TargetMode="External"/><Relationship Id="rId925" Type="http://schemas.openxmlformats.org/officeDocument/2006/relationships/hyperlink" Target="file:///E:\backup\%E4%B8%8B%E8%BD%BD\refman-8.0-en.html-chapter\refman-8.0-en.html-chapter\glossary.html" TargetMode="External"/><Relationship Id="rId1250" Type="http://schemas.openxmlformats.org/officeDocument/2006/relationships/hyperlink" Target="file:///E:\backup\%E4%B8%8B%E8%BD%BD\refman-8.0-en.html-chapter\refman-8.0-en.html-chapter\optimization.html" TargetMode="External"/><Relationship Id="rId1348" Type="http://schemas.openxmlformats.org/officeDocument/2006/relationships/hyperlink" Target="file:///E:\backup\%E4%B8%8B%E8%BD%BD\refman-8.0-en.html-chapter\refman-8.0-en.html-chapter\sql-statements.html" TargetMode="External"/><Relationship Id="rId1555" Type="http://schemas.openxmlformats.org/officeDocument/2006/relationships/hyperlink" Target="file:///E:\backup\%E4%B8%8B%E8%BD%BD\refman-8.0-en.html-chapter\refman-8.0-en.html-chapter\optimization.html" TargetMode="External"/><Relationship Id="rId1762" Type="http://schemas.openxmlformats.org/officeDocument/2006/relationships/hyperlink" Target="file:///E:\backup\%E4%B8%8B%E8%BD%BD\refman-8.0-en.html-chapter\refman-8.0-en.html-chapter\optimization.html" TargetMode="External"/><Relationship Id="rId1110" Type="http://schemas.openxmlformats.org/officeDocument/2006/relationships/hyperlink" Target="file:///E:\backup\%E4%B8%8B%E8%BD%BD\refman-8.0-en.html-chapter\refman-8.0-en.html-chapter\sql-statements.html" TargetMode="External"/><Relationship Id="rId1208" Type="http://schemas.openxmlformats.org/officeDocument/2006/relationships/hyperlink" Target="file:///E:\backup\%E4%B8%8B%E8%BD%BD\refman-8.0-en.html-chapter\refman-8.0-en.html-chapter\sql-statements.html" TargetMode="External"/><Relationship Id="rId1415" Type="http://schemas.openxmlformats.org/officeDocument/2006/relationships/hyperlink" Target="file:///E:\backup\%E4%B8%8B%E8%BD%BD\refman-8.0-en.html-chapter\refman-8.0-en.html-chapter\optimization.html" TargetMode="External"/><Relationship Id="rId54" Type="http://schemas.openxmlformats.org/officeDocument/2006/relationships/hyperlink" Target="file:///E:\backup\%E4%B8%8B%E8%BD%BD\refman-8.0-en.html-chapter\refman-8.0-en.html-chapter\sql-statements.html" TargetMode="External"/><Relationship Id="rId1622" Type="http://schemas.openxmlformats.org/officeDocument/2006/relationships/hyperlink" Target="file:///E:\backup\%E4%B8%8B%E8%BD%BD\refman-8.0-en.html-chapter\refman-8.0-en.html-chapter\optimization.html" TargetMode="External"/><Relationship Id="rId1927" Type="http://schemas.openxmlformats.org/officeDocument/2006/relationships/hyperlink" Target="file:///E:\backup\%E4%B8%8B%E8%BD%BD\refman-8.0-en.html-chapter\refman-8.0-en.html-chapter\programs.html" TargetMode="External"/><Relationship Id="rId2091" Type="http://schemas.openxmlformats.org/officeDocument/2006/relationships/hyperlink" Target="file:///E:\backup\%E4%B8%8B%E8%BD%BD\refman-8.0-en.html-chapter\refman-8.0-en.html-chapter\programs.html" TargetMode="External"/><Relationship Id="rId2189" Type="http://schemas.openxmlformats.org/officeDocument/2006/relationships/hyperlink" Target="file:///E:\backup\%E4%B8%8B%E8%BD%BD\refman-8.0-en.html-chapter\refman-8.0-en.html-chapter\sql-statements.html" TargetMode="External"/><Relationship Id="rId270" Type="http://schemas.openxmlformats.org/officeDocument/2006/relationships/hyperlink" Target="file:///E:\backup\%E4%B8%8B%E8%BD%BD\refman-8.0-en.html-chapter\refman-8.0-en.html-chapter\optimization.html" TargetMode="External"/><Relationship Id="rId130" Type="http://schemas.openxmlformats.org/officeDocument/2006/relationships/hyperlink" Target="file:///E:\backup\%E4%B8%8B%E8%BD%BD\refman-8.0-en.html-chapter\refman-8.0-en.html-chapter\functions.html" TargetMode="External"/><Relationship Id="rId368" Type="http://schemas.openxmlformats.org/officeDocument/2006/relationships/hyperlink" Target="file:///E:\backup\%E4%B8%8B%E8%BD%BD\refman-8.0-en.html-chapter\refman-8.0-en.html-chapter\functions.html" TargetMode="External"/><Relationship Id="rId575" Type="http://schemas.openxmlformats.org/officeDocument/2006/relationships/hyperlink" Target="file:///E:\backup\%E4%B8%8B%E8%BD%BD\refman-8.0-en.html-chapter\refman-8.0-en.html-chapter\server-administration.html" TargetMode="External"/><Relationship Id="rId782" Type="http://schemas.openxmlformats.org/officeDocument/2006/relationships/hyperlink" Target="file:///E:\backup\%E4%B8%8B%E8%BD%BD\refman-8.0-en.html-chapter\refman-8.0-en.html-chapter\data-types.html" TargetMode="External"/><Relationship Id="rId2049" Type="http://schemas.openxmlformats.org/officeDocument/2006/relationships/hyperlink" Target="file:///E:\backup\%E4%B8%8B%E8%BD%BD\refman-8.0-en.html-chapter\refman-8.0-en.html-chapter\sys-schema.html" TargetMode="External"/><Relationship Id="rId228" Type="http://schemas.openxmlformats.org/officeDocument/2006/relationships/hyperlink" Target="file:///E:\backup\%E4%B8%8B%E8%BD%BD\refman-8.0-en.html-chapter\refman-8.0-en.html-chapter\optimization.html" TargetMode="External"/><Relationship Id="rId435" Type="http://schemas.openxmlformats.org/officeDocument/2006/relationships/hyperlink" Target="file:///E:\backup\%E4%B8%8B%E8%BD%BD\refman-8.0-en.html-chapter\refman-8.0-en.html-chapter\sql-statements.html" TargetMode="External"/><Relationship Id="rId642" Type="http://schemas.openxmlformats.org/officeDocument/2006/relationships/hyperlink" Target="file:///E:\backup\%E4%B8%8B%E8%BD%BD\refman-8.0-en.html-chapter\refman-8.0-en.html-chapter\data-types.html" TargetMode="External"/><Relationship Id="rId1065" Type="http://schemas.openxmlformats.org/officeDocument/2006/relationships/hyperlink" Target="file:///E:\backup\%E4%B8%8B%E8%BD%BD\refman-8.0-en.html-chapter\refman-8.0-en.html-chapter\glossary.html" TargetMode="External"/><Relationship Id="rId1272" Type="http://schemas.openxmlformats.org/officeDocument/2006/relationships/hyperlink" Target="file:///E:\backup\%E4%B8%8B%E8%BD%BD\refman-8.0-en.html-chapter\refman-8.0-en.html-chapter\sql-statements.html" TargetMode="External"/><Relationship Id="rId2116" Type="http://schemas.openxmlformats.org/officeDocument/2006/relationships/hyperlink" Target="file:///E:\backup\%E4%B8%8B%E8%BD%BD\refman-8.0-en.html-chapter\refman-8.0-en.html-chapter\performance-schema.html" TargetMode="External"/><Relationship Id="rId502" Type="http://schemas.openxmlformats.org/officeDocument/2006/relationships/hyperlink" Target="file:///E:\backup\%E4%B8%8B%E8%BD%BD\refman-8.0-en.html-chapter\refman-8.0-en.html-chapter\optimization.html" TargetMode="External"/><Relationship Id="rId947" Type="http://schemas.openxmlformats.org/officeDocument/2006/relationships/hyperlink" Target="file:///E:\backup\%E4%B8%8B%E8%BD%BD\refman-8.0-en.html-chapter\refman-8.0-en.html-chapter\optimization.html" TargetMode="External"/><Relationship Id="rId1132" Type="http://schemas.openxmlformats.org/officeDocument/2006/relationships/hyperlink" Target="file:///E:\backup\%E4%B8%8B%E8%BD%BD\refman-8.0-en.html-chapter\refman-8.0-en.html-chapter\programs.html" TargetMode="External"/><Relationship Id="rId1577" Type="http://schemas.openxmlformats.org/officeDocument/2006/relationships/hyperlink" Target="file:///E:\backup\%E4%B8%8B%E8%BD%BD\refman-8.0-en.html-chapter\refman-8.0-en.html-chapter\optimization.html" TargetMode="External"/><Relationship Id="rId1784" Type="http://schemas.openxmlformats.org/officeDocument/2006/relationships/hyperlink" Target="file:///E:\backup\%E4%B8%8B%E8%BD%BD\refman-8.0-en.html-chapter\refman-8.0-en.html-chapter\server-administration.html" TargetMode="External"/><Relationship Id="rId1991" Type="http://schemas.openxmlformats.org/officeDocument/2006/relationships/hyperlink" Target="file:///E:\backup\%E4%B8%8B%E8%BD%BD\refman-8.0-en.html-chapter\refman-8.0-en.html-chapter\server-administration.html" TargetMode="External"/><Relationship Id="rId76" Type="http://schemas.openxmlformats.org/officeDocument/2006/relationships/hyperlink" Target="file:///E:\backup\%E4%B8%8B%E8%BD%BD\refman-8.0-en.html-chapter\refman-8.0-en.html-chapter\optimization.html" TargetMode="External"/><Relationship Id="rId807" Type="http://schemas.openxmlformats.org/officeDocument/2006/relationships/hyperlink" Target="file:///E:\backup\%E4%B8%8B%E8%BD%BD\refman-8.0-en.html-chapter\refman-8.0-en.html-chapter\error-handling.html" TargetMode="External"/><Relationship Id="rId1437" Type="http://schemas.openxmlformats.org/officeDocument/2006/relationships/hyperlink" Target="file:///E:\backup\%E4%B8%8B%E8%BD%BD\refman-8.0-en.html-chapter\refman-8.0-en.html-chapter\optimization.html" TargetMode="External"/><Relationship Id="rId1644" Type="http://schemas.openxmlformats.org/officeDocument/2006/relationships/hyperlink" Target="file:///E:\backup\%E4%B8%8B%E8%BD%BD\refman-8.0-en.html-chapter\refman-8.0-en.html-chapter\server-administration.html" TargetMode="External"/><Relationship Id="rId1851" Type="http://schemas.openxmlformats.org/officeDocument/2006/relationships/hyperlink" Target="file:///E:\backup\%E4%B8%8B%E8%BD%BD\refman-8.0-en.html-chapter\refman-8.0-en.html-chapter\programs.html" TargetMode="External"/><Relationship Id="rId1504" Type="http://schemas.openxmlformats.org/officeDocument/2006/relationships/hyperlink" Target="file:///E:\backup\%E4%B8%8B%E8%BD%BD\refman-8.0-en.html-chapter\refman-8.0-en.html-chapter\server-administration.html" TargetMode="External"/><Relationship Id="rId1711" Type="http://schemas.openxmlformats.org/officeDocument/2006/relationships/hyperlink" Target="file:///E:\backup\%E4%B8%8B%E8%BD%BD\refman-8.0-en.html-chapter\refman-8.0-en.html-chapter\optimization.html" TargetMode="External"/><Relationship Id="rId1949" Type="http://schemas.openxmlformats.org/officeDocument/2006/relationships/hyperlink" Target="file:///E:\backup\%E4%B8%8B%E8%BD%BD\refman-8.0-en.html-chapter\refman-8.0-en.html-chapter\optimization.html" TargetMode="External"/><Relationship Id="rId292" Type="http://schemas.openxmlformats.org/officeDocument/2006/relationships/hyperlink" Target="file:///E:\backup\%E4%B8%8B%E8%BD%BD\refman-8.0-en.html-chapter\refman-8.0-en.html-chapter\optimization.html" TargetMode="External"/><Relationship Id="rId1809" Type="http://schemas.openxmlformats.org/officeDocument/2006/relationships/hyperlink" Target="file:///E:\backup\%E4%B8%8B%E8%BD%BD\refman-8.0-en.html-chapter\refman-8.0-en.html-chapter\glossary.html" TargetMode="External"/><Relationship Id="rId597" Type="http://schemas.openxmlformats.org/officeDocument/2006/relationships/hyperlink" Target="https://dev.mysql.com/doc/ndbapi/en/" TargetMode="External"/><Relationship Id="rId2180" Type="http://schemas.openxmlformats.org/officeDocument/2006/relationships/hyperlink" Target="file:///E:\backup\%E4%B8%8B%E8%BD%BD\refman-8.0-en.html-chapter\refman-8.0-en.html-chapter\sql-statements.html" TargetMode="External"/><Relationship Id="rId152" Type="http://schemas.openxmlformats.org/officeDocument/2006/relationships/hyperlink" Target="file:///E:\backup\%E4%B8%8B%E8%BD%BD\refman-8.0-en.html-chapter\refman-8.0-en.html-chapter\server-administration.html" TargetMode="External"/><Relationship Id="rId457" Type="http://schemas.openxmlformats.org/officeDocument/2006/relationships/hyperlink" Target="file:///E:\backup\%E4%B8%8B%E8%BD%BD\refman-8.0-en.html-chapter\refman-8.0-en.html-chapter\sql-statements.html" TargetMode="External"/><Relationship Id="rId1087" Type="http://schemas.openxmlformats.org/officeDocument/2006/relationships/hyperlink" Target="file:///E:\backup\%E4%B8%8B%E8%BD%BD\refman-8.0-en.html-chapter\refman-8.0-en.html-chapter\innodb-storage-engine.html" TargetMode="External"/><Relationship Id="rId1294" Type="http://schemas.openxmlformats.org/officeDocument/2006/relationships/hyperlink" Target="file:///E:\backup\%E4%B8%8B%E8%BD%BD\refman-8.0-en.html-chapter\refman-8.0-en.html-chapter\optimization.html" TargetMode="External"/><Relationship Id="rId2040" Type="http://schemas.openxmlformats.org/officeDocument/2006/relationships/hyperlink" Target="file:///E:\backup\%E4%B8%8B%E8%BD%BD\refman-8.0-en.html-chapter\refman-8.0-en.html-chapter\sys-schema.html" TargetMode="External"/><Relationship Id="rId2138" Type="http://schemas.openxmlformats.org/officeDocument/2006/relationships/hyperlink" Target="file:///E:\backup\%E4%B8%8B%E8%BD%BD\refman-8.0-en.html-chapter\refman-8.0-en.html-chapter\sql-statements.html" TargetMode="External"/><Relationship Id="rId664" Type="http://schemas.openxmlformats.org/officeDocument/2006/relationships/hyperlink" Target="file:///E:\backup\%E4%B8%8B%E8%BD%BD\refman-8.0-en.html-chapter\refman-8.0-en.html-chapter\sql-statements.html" TargetMode="External"/><Relationship Id="rId871" Type="http://schemas.openxmlformats.org/officeDocument/2006/relationships/hyperlink" Target="file:///E:\backup\%E4%B8%8B%E8%BD%BD\refman-8.0-en.html-chapter\refman-8.0-en.html-chapter\server-administration.html" TargetMode="External"/><Relationship Id="rId969" Type="http://schemas.openxmlformats.org/officeDocument/2006/relationships/hyperlink" Target="file:///E:\backup\%E4%B8%8B%E8%BD%BD\refman-8.0-en.html-chapter\refman-8.0-en.html-chapter\glossary.html" TargetMode="External"/><Relationship Id="rId1599" Type="http://schemas.openxmlformats.org/officeDocument/2006/relationships/hyperlink" Target="file:///E:\backup\%E4%B8%8B%E8%BD%BD\refman-8.0-en.html-chapter\refman-8.0-en.html-chapter\optimization.html" TargetMode="External"/><Relationship Id="rId317" Type="http://schemas.openxmlformats.org/officeDocument/2006/relationships/hyperlink" Target="file:///E:\backup\%E4%B8%8B%E8%BD%BD\refman-8.0-en.html-chapter\refman-8.0-en.html-chapter\optimization.html" TargetMode="External"/><Relationship Id="rId524" Type="http://schemas.openxmlformats.org/officeDocument/2006/relationships/hyperlink" Target="file:///E:\backup\%E4%B8%8B%E8%BD%BD\refman-8.0-en.html-chapter\refman-8.0-en.html-chapter\optimization.html" TargetMode="External"/><Relationship Id="rId731" Type="http://schemas.openxmlformats.org/officeDocument/2006/relationships/hyperlink" Target="file:///E:\backup\%E4%B8%8B%E8%BD%BD\refman-8.0-en.html-chapter\refman-8.0-en.html-chapter\functions.html" TargetMode="External"/><Relationship Id="rId1154" Type="http://schemas.openxmlformats.org/officeDocument/2006/relationships/hyperlink" Target="file:///E:\backup\%E4%B8%8B%E8%BD%BD\refman-8.0-en.html-chapter\refman-8.0-en.html-chapter\sql-statements.html" TargetMode="External"/><Relationship Id="rId1361" Type="http://schemas.openxmlformats.org/officeDocument/2006/relationships/hyperlink" Target="file:///E:\backup\%E4%B8%8B%E8%BD%BD\refman-8.0-en.html-chapter\refman-8.0-en.html-chapter\optimization.html" TargetMode="External"/><Relationship Id="rId1459" Type="http://schemas.openxmlformats.org/officeDocument/2006/relationships/hyperlink" Target="file:///E:\backup\%E4%B8%8B%E8%BD%BD\refman-8.0-en.html-chapter\refman-8.0-en.html-chapter\optimization.html" TargetMode="External"/><Relationship Id="rId98" Type="http://schemas.openxmlformats.org/officeDocument/2006/relationships/hyperlink" Target="file:///E:\backup\%E4%B8%8B%E8%BD%BD\refman-8.0-en.html-chapter\refman-8.0-en.html-chapter\optimization.html" TargetMode="External"/><Relationship Id="rId829" Type="http://schemas.openxmlformats.org/officeDocument/2006/relationships/hyperlink" Target="file:///E:\backup\%E4%B8%8B%E8%BD%BD\refman-8.0-en.html-chapter\refman-8.0-en.html-chapter\functions.html" TargetMode="External"/><Relationship Id="rId1014" Type="http://schemas.openxmlformats.org/officeDocument/2006/relationships/hyperlink" Target="file:///E:\backup\%E4%B8%8B%E8%BD%BD\refman-8.0-en.html-chapter\refman-8.0-en.html-chapter\glossary.html" TargetMode="External"/><Relationship Id="rId1221" Type="http://schemas.openxmlformats.org/officeDocument/2006/relationships/hyperlink" Target="file:///E:\backup\%E4%B8%8B%E8%BD%BD\refman-8.0-en.html-chapter\refman-8.0-en.html-chapter\sql-statements.html" TargetMode="External"/><Relationship Id="rId1666" Type="http://schemas.openxmlformats.org/officeDocument/2006/relationships/hyperlink" Target="file:///E:\backup\%E4%B8%8B%E8%BD%BD\refman-8.0-en.html-chapter\refman-8.0-en.html-chapter\optimization.html" TargetMode="External"/><Relationship Id="rId1873" Type="http://schemas.openxmlformats.org/officeDocument/2006/relationships/hyperlink" Target="file:///E:\backup\%E4%B8%8B%E8%BD%BD\refman-8.0-en.html-chapter\refman-8.0-en.html-chapter\sql-statements.html" TargetMode="External"/><Relationship Id="rId1319" Type="http://schemas.openxmlformats.org/officeDocument/2006/relationships/hyperlink" Target="file:///E:\backup\%E4%B8%8B%E8%BD%BD\refman-8.0-en.html-chapter\refman-8.0-en.html-chapter\functions.html" TargetMode="External"/><Relationship Id="rId1526" Type="http://schemas.openxmlformats.org/officeDocument/2006/relationships/hyperlink" Target="file:///E:\backup\%E4%B8%8B%E8%BD%BD\refman-8.0-en.html-chapter\refman-8.0-en.html-chapter\optimization.html" TargetMode="External"/><Relationship Id="rId1733" Type="http://schemas.openxmlformats.org/officeDocument/2006/relationships/hyperlink" Target="file:///E:\backup\%E4%B8%8B%E8%BD%BD\refman-8.0-en.html-chapter\refman-8.0-en.html-chapter\information-schema.html" TargetMode="External"/><Relationship Id="rId1940" Type="http://schemas.openxmlformats.org/officeDocument/2006/relationships/hyperlink" Target="file:///E:\backup\%E4%B8%8B%E8%BD%BD\refman-8.0-en.html-chapter\refman-8.0-en.html-chapter\server-administration.html" TargetMode="External"/><Relationship Id="rId25" Type="http://schemas.openxmlformats.org/officeDocument/2006/relationships/hyperlink" Target="file:///E:\backup\%E4%B8%8B%E8%BD%BD\refman-8.0-en.html-chapter\refman-8.0-en.html-chapter\optimization.html" TargetMode="External"/><Relationship Id="rId1800" Type="http://schemas.openxmlformats.org/officeDocument/2006/relationships/hyperlink" Target="file:///E:\backup\%E4%B8%8B%E8%BD%BD\refman-8.0-en.html-chapter\refman-8.0-en.html-chapter\sql-statements.html" TargetMode="External"/><Relationship Id="rId174" Type="http://schemas.openxmlformats.org/officeDocument/2006/relationships/hyperlink" Target="file:///E:\backup\%E4%B8%8B%E8%BD%BD\refman-8.0-en.html-chapter\refman-8.0-en.html-chapter\functions.html" TargetMode="External"/><Relationship Id="rId381" Type="http://schemas.openxmlformats.org/officeDocument/2006/relationships/hyperlink" Target="file:///E:\backup\%E4%B8%8B%E8%BD%BD\refman-8.0-en.html-chapter\refman-8.0-en.html-chapter\functions.html" TargetMode="External"/><Relationship Id="rId2062" Type="http://schemas.openxmlformats.org/officeDocument/2006/relationships/hyperlink" Target="file:///E:\backup\%E4%B8%8B%E8%BD%BD\refman-8.0-en.html-chapter\refman-8.0-en.html-chapter\innodb-storage-engine.html" TargetMode="External"/><Relationship Id="rId241" Type="http://schemas.openxmlformats.org/officeDocument/2006/relationships/hyperlink" Target="file:///E:\backup\%E4%B8%8B%E8%BD%BD\refman-8.0-en.html-chapter\refman-8.0-en.html-chapter\optimization.html" TargetMode="External"/><Relationship Id="rId479" Type="http://schemas.openxmlformats.org/officeDocument/2006/relationships/hyperlink" Target="file:///E:\backup\%E4%B8%8B%E8%BD%BD\refman-8.0-en.html-chapter\refman-8.0-en.html-chapter\optimization.html" TargetMode="External"/><Relationship Id="rId686" Type="http://schemas.openxmlformats.org/officeDocument/2006/relationships/hyperlink" Target="file:///E:\backup\%E4%B8%8B%E8%BD%BD\refman-8.0-en.html-chapter\refman-8.0-en.html-chapter\sql-statements.html" TargetMode="External"/><Relationship Id="rId893" Type="http://schemas.openxmlformats.org/officeDocument/2006/relationships/hyperlink" Target="file:///E:\backup\%E4%B8%8B%E8%BD%BD\refman-8.0-en.html-chapter\refman-8.0-en.html-chapter\innodb-storage-engine.html" TargetMode="External"/><Relationship Id="rId339" Type="http://schemas.openxmlformats.org/officeDocument/2006/relationships/hyperlink" Target="file:///E:\backup\%E4%B8%8B%E8%BD%BD\refman-8.0-en.html-chapter\refman-8.0-en.html-chapter\server-administration.html" TargetMode="External"/><Relationship Id="rId546" Type="http://schemas.openxmlformats.org/officeDocument/2006/relationships/hyperlink" Target="file:///E:\backup\%E4%B8%8B%E8%BD%BD\refman-8.0-en.html-chapter\refman-8.0-en.html-chapter\innodb-storage-engine.html" TargetMode="External"/><Relationship Id="rId753" Type="http://schemas.openxmlformats.org/officeDocument/2006/relationships/hyperlink" Target="file:///E:\backup\%E4%B8%8B%E8%BD%BD\refman-8.0-en.html-chapter\refman-8.0-en.html-chapter\server-administration.html" TargetMode="External"/><Relationship Id="rId1176" Type="http://schemas.openxmlformats.org/officeDocument/2006/relationships/hyperlink" Target="file:///E:\backup\%E4%B8%8B%E8%BD%BD\refman-8.0-en.html-chapter\refman-8.0-en.html-chapter\server-administration.html" TargetMode="External"/><Relationship Id="rId1383" Type="http://schemas.openxmlformats.org/officeDocument/2006/relationships/hyperlink" Target="file:///E:\backup\%E4%B8%8B%E8%BD%BD\refman-8.0-en.html-chapter\refman-8.0-en.html-chapter\optimization.html" TargetMode="External"/><Relationship Id="rId101" Type="http://schemas.openxmlformats.org/officeDocument/2006/relationships/hyperlink" Target="file:///E:\backup\%E4%B8%8B%E8%BD%BD\refman-8.0-en.html-chapter\refman-8.0-en.html-chapter\functions.html" TargetMode="External"/><Relationship Id="rId406" Type="http://schemas.openxmlformats.org/officeDocument/2006/relationships/hyperlink" Target="file:///E:\backup\%E4%B8%8B%E8%BD%BD\refman-8.0-en.html-chapter\refman-8.0-en.html-chapter\server-administration.html" TargetMode="External"/><Relationship Id="rId960" Type="http://schemas.openxmlformats.org/officeDocument/2006/relationships/hyperlink" Target="file:///E:\backup\%E4%B8%8B%E8%BD%BD\refman-8.0-en.html-chapter\refman-8.0-en.html-chapter\innodb-storage-engine.html" TargetMode="External"/><Relationship Id="rId1036" Type="http://schemas.openxmlformats.org/officeDocument/2006/relationships/hyperlink" Target="file:///E:\backup\%E4%B8%8B%E8%BD%BD\refman-8.0-en.html-chapter\refman-8.0-en.html-chapter\innodb-storage-engine.html" TargetMode="External"/><Relationship Id="rId1243" Type="http://schemas.openxmlformats.org/officeDocument/2006/relationships/hyperlink" Target="file:///E:\backup\%E4%B8%8B%E8%BD%BD\refman-8.0-en.html-chapter\refman-8.0-en.html-chapter\optimization.html" TargetMode="External"/><Relationship Id="rId1590" Type="http://schemas.openxmlformats.org/officeDocument/2006/relationships/hyperlink" Target="file:///E:\backup\%E4%B8%8B%E8%BD%BD\refman-8.0-en.html-chapter\refman-8.0-en.html-chapter\optimization.html" TargetMode="External"/><Relationship Id="rId1688" Type="http://schemas.openxmlformats.org/officeDocument/2006/relationships/hyperlink" Target="file:///E:\backup\%E4%B8%8B%E8%BD%BD\refman-8.0-en.html-chapter\refman-8.0-en.html-chapter\optimization.html" TargetMode="External"/><Relationship Id="rId1895" Type="http://schemas.openxmlformats.org/officeDocument/2006/relationships/hyperlink" Target="file:///E:\backup\%E4%B8%8B%E8%BD%BD\refman-8.0-en.html-chapter\refman-8.0-en.html-chapter\server-administration.html" TargetMode="External"/><Relationship Id="rId613" Type="http://schemas.openxmlformats.org/officeDocument/2006/relationships/hyperlink" Target="file:///E:\backup\%E4%B8%8B%E8%BD%BD\refman-8.0-en.html-chapter\refman-8.0-en.html-chapter\sql-statements.html" TargetMode="External"/><Relationship Id="rId820" Type="http://schemas.openxmlformats.org/officeDocument/2006/relationships/hyperlink" Target="file:///E:\backup\%E4%B8%8B%E8%BD%BD\refman-8.0-en.html-chapter\refman-8.0-en.html-chapter\sql-statements.html" TargetMode="External"/><Relationship Id="rId918" Type="http://schemas.openxmlformats.org/officeDocument/2006/relationships/hyperlink" Target="file:///E:\backup\%E4%B8%8B%E8%BD%BD\refman-8.0-en.html-chapter\refman-8.0-en.html-chapter\innodb-storage-engine.html" TargetMode="External"/><Relationship Id="rId1450" Type="http://schemas.openxmlformats.org/officeDocument/2006/relationships/hyperlink" Target="file:///E:\backup\%E4%B8%8B%E8%BD%BD\refman-8.0-en.html-chapter\refman-8.0-en.html-chapter\optimization.html" TargetMode="External"/><Relationship Id="rId1548" Type="http://schemas.openxmlformats.org/officeDocument/2006/relationships/hyperlink" Target="file:///E:\backup\%E4%B8%8B%E8%BD%BD\refman-8.0-en.html-chapter\refman-8.0-en.html-chapter\optimization.html" TargetMode="External"/><Relationship Id="rId1755" Type="http://schemas.openxmlformats.org/officeDocument/2006/relationships/hyperlink" Target="file:///E:\backup\%E4%B8%8B%E8%BD%BD\refman-8.0-en.html-chapter\refman-8.0-en.html-chapter\innodb-storage-engine.html" TargetMode="External"/><Relationship Id="rId1103" Type="http://schemas.openxmlformats.org/officeDocument/2006/relationships/hyperlink" Target="file:///E:\backup\%E4%B8%8B%E8%BD%BD\refman-8.0-en.html-chapter\refman-8.0-en.html-chapter\storage-engines.html" TargetMode="External"/><Relationship Id="rId1310" Type="http://schemas.openxmlformats.org/officeDocument/2006/relationships/hyperlink" Target="file:///E:\backup\%E4%B8%8B%E8%BD%BD\refman-8.0-en.html-chapter\refman-8.0-en.html-chapter\optimization.html" TargetMode="External"/><Relationship Id="rId1408" Type="http://schemas.openxmlformats.org/officeDocument/2006/relationships/hyperlink" Target="file:///E:\backup\%E4%B8%8B%E8%BD%BD\refman-8.0-en.html-chapter\refman-8.0-en.html-chapter\sql-statements.html" TargetMode="External"/><Relationship Id="rId1962" Type="http://schemas.openxmlformats.org/officeDocument/2006/relationships/hyperlink" Target="file:///E:\backup\%E4%B8%8B%E8%BD%BD\refman-8.0-en.html-chapter\refman-8.0-en.html-chapter\programs.html" TargetMode="External"/><Relationship Id="rId47" Type="http://schemas.openxmlformats.org/officeDocument/2006/relationships/hyperlink" Target="file:///E:\backup\%E4%B8%8B%E8%BD%BD\refman-8.0-en.html-chapter\refman-8.0-en.html-chapter\sql-statements.html" TargetMode="External"/><Relationship Id="rId1615" Type="http://schemas.openxmlformats.org/officeDocument/2006/relationships/hyperlink" Target="file:///E:\backup\%E4%B8%8B%E8%BD%BD\refman-8.0-en.html-chapter\refman-8.0-en.html-chapter\optimization.html" TargetMode="External"/><Relationship Id="rId1822" Type="http://schemas.openxmlformats.org/officeDocument/2006/relationships/hyperlink" Target="file:///E:\backup\%E4%B8%8B%E8%BD%BD\refman-8.0-en.html-chapter\refman-8.0-en.html-chapter\glossary.html" TargetMode="External"/><Relationship Id="rId196" Type="http://schemas.openxmlformats.org/officeDocument/2006/relationships/hyperlink" Target="file:///E:\backup\%E4%B8%8B%E8%BD%BD\refman-8.0-en.html-chapter\refman-8.0-en.html-chapter\server-administration.html" TargetMode="External"/><Relationship Id="rId2084" Type="http://schemas.openxmlformats.org/officeDocument/2006/relationships/hyperlink" Target="file:///E:\backup\%E4%B8%8B%E8%BD%BD\refman-8.0-en.html-chapter\refman-8.0-en.html-chapter\sql-statements.html" TargetMode="External"/><Relationship Id="rId263" Type="http://schemas.openxmlformats.org/officeDocument/2006/relationships/hyperlink" Target="file:///E:\backup\%E4%B8%8B%E8%BD%BD\refman-8.0-en.html-chapter\refman-8.0-en.html-chapter\optimization.html" TargetMode="External"/><Relationship Id="rId470" Type="http://schemas.openxmlformats.org/officeDocument/2006/relationships/hyperlink" Target="file:///E:\backup\%E4%B8%8B%E8%BD%BD\refman-8.0-en.html-chapter\refman-8.0-en.html-chapter\sql-statements.html" TargetMode="External"/><Relationship Id="rId2151" Type="http://schemas.openxmlformats.org/officeDocument/2006/relationships/hyperlink" Target="file:///E:\backup\%E4%B8%8B%E8%BD%BD\refman-8.0-en.html-chapter\refman-8.0-en.html-chapter\sql-statements.html" TargetMode="External"/><Relationship Id="rId123" Type="http://schemas.openxmlformats.org/officeDocument/2006/relationships/hyperlink" Target="file:///E:\backup\%E4%B8%8B%E8%BD%BD\refman-8.0-en.html-chapter\refman-8.0-en.html-chapter\functions.html" TargetMode="External"/><Relationship Id="rId330" Type="http://schemas.openxmlformats.org/officeDocument/2006/relationships/hyperlink" Target="file:///E:\backup\%E4%B8%8B%E8%BD%BD\refman-8.0-en.html-chapter\refman-8.0-en.html-chapter\optimization.html" TargetMode="External"/><Relationship Id="rId568" Type="http://schemas.openxmlformats.org/officeDocument/2006/relationships/hyperlink" Target="file:///E:\backup\%E4%B8%8B%E8%BD%BD\refman-8.0-en.html-chapter\refman-8.0-en.html-chapter\sql-statements.html" TargetMode="External"/><Relationship Id="rId775" Type="http://schemas.openxmlformats.org/officeDocument/2006/relationships/hyperlink" Target="file:///E:\backup\%E4%B8%8B%E8%BD%BD\refman-8.0-en.html-chapter\refman-8.0-en.html-chapter\data-types.html" TargetMode="External"/><Relationship Id="rId982" Type="http://schemas.openxmlformats.org/officeDocument/2006/relationships/hyperlink" Target="file:///E:\backup\%E4%B8%8B%E8%BD%BD\refman-8.0-en.html-chapter\refman-8.0-en.html-chapter\innodb-storage-engine.html" TargetMode="External"/><Relationship Id="rId1198" Type="http://schemas.openxmlformats.org/officeDocument/2006/relationships/hyperlink" Target="file:///E:\backup\%E4%B8%8B%E8%BD%BD\refman-8.0-en.html-chapter\refman-8.0-en.html-chapter\sql-statements.html" TargetMode="External"/><Relationship Id="rId2011" Type="http://schemas.openxmlformats.org/officeDocument/2006/relationships/hyperlink" Target="file:///E:\backup\%E4%B8%8B%E8%BD%BD\refman-8.0-en.html-chapter\refman-8.0-en.html-chapter\data-types.html" TargetMode="External"/><Relationship Id="rId428" Type="http://schemas.openxmlformats.org/officeDocument/2006/relationships/hyperlink" Target="file:///E:\backup\%E4%B8%8B%E8%BD%BD\refman-8.0-en.html-chapter\refman-8.0-en.html-chapter\server-administration.html" TargetMode="External"/><Relationship Id="rId635" Type="http://schemas.openxmlformats.org/officeDocument/2006/relationships/hyperlink" Target="file:///E:\backup\%E4%B8%8B%E8%BD%BD\refman-8.0-en.html-chapter\refman-8.0-en.html-chapter\storage-engines.html" TargetMode="External"/><Relationship Id="rId842" Type="http://schemas.openxmlformats.org/officeDocument/2006/relationships/hyperlink" Target="file:///E:\backup\%E4%B8%8B%E8%BD%BD\refman-8.0-en.html-chapter\refman-8.0-en.html-chapter\sql-statements.html" TargetMode="External"/><Relationship Id="rId1058" Type="http://schemas.openxmlformats.org/officeDocument/2006/relationships/hyperlink" Target="file:///E:\backup\%E4%B8%8B%E8%BD%BD\refman-8.0-en.html-chapter\refman-8.0-en.html-chapter\innodb-storage-engine.html" TargetMode="External"/><Relationship Id="rId1265" Type="http://schemas.openxmlformats.org/officeDocument/2006/relationships/hyperlink" Target="file:///E:\backup\%E4%B8%8B%E8%BD%BD\refman-8.0-en.html-chapter\refman-8.0-en.html-chapter\sql-statements.html" TargetMode="External"/><Relationship Id="rId1472" Type="http://schemas.openxmlformats.org/officeDocument/2006/relationships/hyperlink" Target="file:///E:\backup\%E4%B8%8B%E8%BD%BD\refman-8.0-en.html-chapter\refman-8.0-en.html-chapter\optimization.html" TargetMode="External"/><Relationship Id="rId2109" Type="http://schemas.openxmlformats.org/officeDocument/2006/relationships/hyperlink" Target="file:///E:\backup\%E4%B8%8B%E8%BD%BD\refman-8.0-en.html-chapter\refman-8.0-en.html-chapter\performance-schema.html" TargetMode="External"/><Relationship Id="rId702" Type="http://schemas.openxmlformats.org/officeDocument/2006/relationships/hyperlink" Target="file:///E:\backup\%E4%B8%8B%E8%BD%BD\refman-8.0-en.html-chapter\refman-8.0-en.html-chapter\functions.html" TargetMode="External"/><Relationship Id="rId1125" Type="http://schemas.openxmlformats.org/officeDocument/2006/relationships/hyperlink" Target="file:///E:\backup\%E4%B8%8B%E8%BD%BD\refman-8.0-en.html-chapter\refman-8.0-en.html-chapter\sql-statements.html" TargetMode="External"/><Relationship Id="rId1332" Type="http://schemas.openxmlformats.org/officeDocument/2006/relationships/hyperlink" Target="file:///E:\backup\%E4%B8%8B%E8%BD%BD\refman-8.0-en.html-chapter\refman-8.0-en.html-chapter\optimization.html" TargetMode="External"/><Relationship Id="rId1777" Type="http://schemas.openxmlformats.org/officeDocument/2006/relationships/hyperlink" Target="file:///E:\backup\%E4%B8%8B%E8%BD%BD\refman-8.0-en.html-chapter\refman-8.0-en.html-chapter\sql-statements.html" TargetMode="External"/><Relationship Id="rId1984" Type="http://schemas.openxmlformats.org/officeDocument/2006/relationships/hyperlink" Target="file:///E:\backup\%E4%B8%8B%E8%BD%BD\refman-8.0-en.html-chapter\refman-8.0-en.html-chapter\glossary.html" TargetMode="External"/><Relationship Id="rId69" Type="http://schemas.openxmlformats.org/officeDocument/2006/relationships/hyperlink" Target="file:///E:\backup\%E4%B8%8B%E8%BD%BD\refman-8.0-en.html-chapter\refman-8.0-en.html-chapter\optimization.html" TargetMode="External"/><Relationship Id="rId1637" Type="http://schemas.openxmlformats.org/officeDocument/2006/relationships/hyperlink" Target="file:///E:\backup\%E4%B8%8B%E8%BD%BD\refman-8.0-en.html-chapter\refman-8.0-en.html-chapter\server-administration.html" TargetMode="External"/><Relationship Id="rId1844" Type="http://schemas.openxmlformats.org/officeDocument/2006/relationships/hyperlink" Target="file:///E:\backup\%E4%B8%8B%E8%BD%BD\refman-8.0-en.html-chapter\refman-8.0-en.html-chapter\sql-statements.html" TargetMode="External"/><Relationship Id="rId1704" Type="http://schemas.openxmlformats.org/officeDocument/2006/relationships/hyperlink" Target="file:///E:\backup\%E4%B8%8B%E8%BD%BD\refman-8.0-en.html-chapter\refman-8.0-en.html-chapter\server-administration.html" TargetMode="External"/><Relationship Id="rId285" Type="http://schemas.openxmlformats.org/officeDocument/2006/relationships/hyperlink" Target="file:///E:\backup\%E4%B8%8B%E8%BD%BD\refman-8.0-en.html-chapter\refman-8.0-en.html-chapter\optimization.html" TargetMode="External"/><Relationship Id="rId1911" Type="http://schemas.openxmlformats.org/officeDocument/2006/relationships/hyperlink" Target="file:///E:\backup\%E4%B8%8B%E8%BD%BD\refman-8.0-en.html-chapter\refman-8.0-en.html-chapter\storage-engines.html" TargetMode="External"/><Relationship Id="rId492" Type="http://schemas.openxmlformats.org/officeDocument/2006/relationships/hyperlink" Target="file:///E:\backup\%E4%B8%8B%E8%BD%BD\refman-8.0-en.html-chapter\refman-8.0-en.html-chapter\sql-statements.html" TargetMode="External"/><Relationship Id="rId797" Type="http://schemas.openxmlformats.org/officeDocument/2006/relationships/hyperlink" Target="file:///E:\backup\%E4%B8%8B%E8%BD%BD\refman-8.0-en.html-chapter\refman-8.0-en.html-chapter\optimization.html" TargetMode="External"/><Relationship Id="rId2173" Type="http://schemas.openxmlformats.org/officeDocument/2006/relationships/hyperlink" Target="file:///E:\backup\%E4%B8%8B%E8%BD%BD\refman-8.0-en.html-chapter\refman-8.0-en.html-chapter\sql-statements.html" TargetMode="External"/><Relationship Id="rId145" Type="http://schemas.openxmlformats.org/officeDocument/2006/relationships/hyperlink" Target="file:///E:\backup\%E4%B8%8B%E8%BD%BD\refman-8.0-en.html-chapter\refman-8.0-en.html-chapter\server-administration.html" TargetMode="External"/><Relationship Id="rId352" Type="http://schemas.openxmlformats.org/officeDocument/2006/relationships/hyperlink" Target="file:///E:\backup\%E4%B8%8B%E8%BD%BD\refman-8.0-en.html-chapter\refman-8.0-en.html-chapter\server-administration.html" TargetMode="External"/><Relationship Id="rId1287" Type="http://schemas.openxmlformats.org/officeDocument/2006/relationships/hyperlink" Target="file:///E:\backup\%E4%B8%8B%E8%BD%BD\refman-8.0-en.html-chapter\refman-8.0-en.html-chapter\backup-and-recovery.html" TargetMode="External"/><Relationship Id="rId2033" Type="http://schemas.openxmlformats.org/officeDocument/2006/relationships/hyperlink" Target="file:///E:\backup\%E4%B8%8B%E8%BD%BD\refman-8.0-en.html-chapter\refman-8.0-en.html-chapter\replication.html" TargetMode="External"/><Relationship Id="rId212" Type="http://schemas.openxmlformats.org/officeDocument/2006/relationships/hyperlink" Target="file:///E:\backup\%E4%B8%8B%E8%BD%BD\refman-8.0-en.html-chapter\refman-8.0-en.html-chapter\server-administration.html" TargetMode="External"/><Relationship Id="rId657" Type="http://schemas.openxmlformats.org/officeDocument/2006/relationships/hyperlink" Target="file:///E:\backup\%E4%B8%8B%E8%BD%BD\refman-8.0-en.html-chapter\refman-8.0-en.html-chapter\innodb-storage-engine.html" TargetMode="External"/><Relationship Id="rId864" Type="http://schemas.openxmlformats.org/officeDocument/2006/relationships/hyperlink" Target="file:///E:\backup\%E4%B8%8B%E8%BD%BD\refman-8.0-en.html-chapter\refman-8.0-en.html-chapter\server-administration.html" TargetMode="External"/><Relationship Id="rId1494" Type="http://schemas.openxmlformats.org/officeDocument/2006/relationships/hyperlink" Target="file:///E:\backup\%E4%B8%8B%E8%BD%BD\refman-8.0-en.html-chapter\refman-8.0-en.html-chapter\sql-statements.html" TargetMode="External"/><Relationship Id="rId1799" Type="http://schemas.openxmlformats.org/officeDocument/2006/relationships/hyperlink" Target="file:///E:\backup\%E4%B8%8B%E8%BD%BD\refman-8.0-en.html-chapter\refman-8.0-en.html-chapter\sql-statements.html" TargetMode="External"/><Relationship Id="rId2100" Type="http://schemas.openxmlformats.org/officeDocument/2006/relationships/hyperlink" Target="file:///E:\backup\%E4%B8%8B%E8%BD%BD\refman-8.0-en.html-chapter\refman-8.0-en.html-chapter\sys-schema.html" TargetMode="External"/><Relationship Id="rId517" Type="http://schemas.openxmlformats.org/officeDocument/2006/relationships/hyperlink" Target="file:///E:\backup\%E4%B8%8B%E8%BD%BD\refman-8.0-en.html-chapter\refman-8.0-en.html-chapter\sql-statements.html" TargetMode="External"/><Relationship Id="rId724" Type="http://schemas.openxmlformats.org/officeDocument/2006/relationships/hyperlink" Target="file:///E:\backup\%E4%B8%8B%E8%BD%BD\refman-8.0-en.html-chapter\refman-8.0-en.html-chapter\functions.html" TargetMode="External"/><Relationship Id="rId931" Type="http://schemas.openxmlformats.org/officeDocument/2006/relationships/hyperlink" Target="file:///E:\backup\%E4%B8%8B%E8%BD%BD\refman-8.0-en.html-chapter\refman-8.0-en.html-chapter\data-types.html" TargetMode="External"/><Relationship Id="rId1147" Type="http://schemas.openxmlformats.org/officeDocument/2006/relationships/hyperlink" Target="file:///E:\backup\%E4%B8%8B%E8%BD%BD\refman-8.0-en.html-chapter\refman-8.0-en.html-chapter\sql-statements.html" TargetMode="External"/><Relationship Id="rId1354" Type="http://schemas.openxmlformats.org/officeDocument/2006/relationships/hyperlink" Target="file:///E:\backup\%E4%B8%8B%E8%BD%BD\refman-8.0-en.html-chapter\refman-8.0-en.html-chapter\optimization.html" TargetMode="External"/><Relationship Id="rId1561" Type="http://schemas.openxmlformats.org/officeDocument/2006/relationships/hyperlink" Target="file:///E:\backup\%E4%B8%8B%E8%BD%BD\refman-8.0-en.html-chapter\refman-8.0-en.html-chapter\optimization.html" TargetMode="External"/><Relationship Id="rId60" Type="http://schemas.openxmlformats.org/officeDocument/2006/relationships/hyperlink" Target="file:///E:\backup\%E4%B8%8B%E8%BD%BD\refman-8.0-en.html-chapter\refman-8.0-en.html-chapter\optimization.html" TargetMode="External"/><Relationship Id="rId1007" Type="http://schemas.openxmlformats.org/officeDocument/2006/relationships/hyperlink" Target="file:///E:\backup\%E4%B8%8B%E8%BD%BD\refman-8.0-en.html-chapter\refman-8.0-en.html-chapter\programs.html" TargetMode="External"/><Relationship Id="rId1214" Type="http://schemas.openxmlformats.org/officeDocument/2006/relationships/hyperlink" Target="file:///E:\backup\%E4%B8%8B%E8%BD%BD\refman-8.0-en.html-chapter\refman-8.0-en.html-chapter\sql-statements.html" TargetMode="External"/><Relationship Id="rId1421" Type="http://schemas.openxmlformats.org/officeDocument/2006/relationships/hyperlink" Target="file:///E:\backup\%E4%B8%8B%E8%BD%BD\refman-8.0-en.html-chapter\refman-8.0-en.html-chapter\sql-statements.html" TargetMode="External"/><Relationship Id="rId1659" Type="http://schemas.openxmlformats.org/officeDocument/2006/relationships/hyperlink" Target="file:///E:\backup\%E4%B8%8B%E8%BD%BD\refman-8.0-en.html-chapter\refman-8.0-en.html-chapter\server-administration.html" TargetMode="External"/><Relationship Id="rId1866" Type="http://schemas.openxmlformats.org/officeDocument/2006/relationships/hyperlink" Target="file:///E:\backup\%E4%B8%8B%E8%BD%BD\refman-8.0-en.html-chapter\refman-8.0-en.html-chapter\sql-statements.html" TargetMode="External"/><Relationship Id="rId1519" Type="http://schemas.openxmlformats.org/officeDocument/2006/relationships/hyperlink" Target="file:///E:\backup\%E4%B8%8B%E8%BD%BD\refman-8.0-en.html-chapter\refman-8.0-en.html-chapter\optimization.html" TargetMode="External"/><Relationship Id="rId1726" Type="http://schemas.openxmlformats.org/officeDocument/2006/relationships/hyperlink" Target="file:///E:\backup\%E4%B8%8B%E8%BD%BD\refman-8.0-en.html-chapter\refman-8.0-en.html-chapter\sql-statements.html" TargetMode="External"/><Relationship Id="rId1933" Type="http://schemas.openxmlformats.org/officeDocument/2006/relationships/hyperlink" Target="file:///E:\backup\%E4%B8%8B%E8%BD%BD\refman-8.0-en.html-chapter\refman-8.0-en.html-chapter\storage-engines.html" TargetMode="External"/><Relationship Id="rId18" Type="http://schemas.openxmlformats.org/officeDocument/2006/relationships/hyperlink" Target="file:///E:\backup\%E4%B8%8B%E8%BD%BD\refman-8.0-en.html-chapter\refman-8.0-en.html-chapter\optimization.html" TargetMode="External"/><Relationship Id="rId2195" Type="http://schemas.openxmlformats.org/officeDocument/2006/relationships/hyperlink" Target="file:///E:\backup\%E4%B8%8B%E8%BD%BD\refman-8.0-en.html-chapter\refman-8.0-en.html-chapter\replication.html" TargetMode="External"/><Relationship Id="rId167" Type="http://schemas.openxmlformats.org/officeDocument/2006/relationships/hyperlink" Target="file:///E:\backup\%E4%B8%8B%E8%BD%BD\refman-8.0-en.html-chapter\refman-8.0-en.html-chapter\server-administration.html" TargetMode="External"/><Relationship Id="rId374" Type="http://schemas.openxmlformats.org/officeDocument/2006/relationships/hyperlink" Target="file:///E:\backup\%E4%B8%8B%E8%BD%BD\refman-8.0-en.html-chapter\refman-8.0-en.html-chapter\functions.html" TargetMode="External"/><Relationship Id="rId581" Type="http://schemas.openxmlformats.org/officeDocument/2006/relationships/hyperlink" Target="file:///E:\backup\%E4%B8%8B%E8%BD%BD\refman-8.0-en.html-chapter\refman-8.0-en.html-chapter\optimization.html" TargetMode="External"/><Relationship Id="rId2055" Type="http://schemas.openxmlformats.org/officeDocument/2006/relationships/hyperlink" Target="file:///E:\backup\%E4%B8%8B%E8%BD%BD\refman-8.0-en.html-chapter\refman-8.0-en.html-chapter\programs.html" TargetMode="External"/><Relationship Id="rId234" Type="http://schemas.openxmlformats.org/officeDocument/2006/relationships/hyperlink" Target="file:///E:\backup\%E4%B8%8B%E8%BD%BD\refman-8.0-en.html-chapter\refman-8.0-en.html-chapter\optimization.html" TargetMode="External"/><Relationship Id="rId679" Type="http://schemas.openxmlformats.org/officeDocument/2006/relationships/hyperlink" Target="file:///E:\backup\%E4%B8%8B%E8%BD%BD\refman-8.0-en.html-chapter\refman-8.0-en.html-chapter\server-administration.html" TargetMode="External"/><Relationship Id="rId886" Type="http://schemas.openxmlformats.org/officeDocument/2006/relationships/hyperlink" Target="file:///E:\backup\%E4%B8%8B%E8%BD%BD\refman-8.0-en.html-chapter\refman-8.0-en.html-chapter\server-administration.html" TargetMode="External"/><Relationship Id="rId2" Type="http://schemas.openxmlformats.org/officeDocument/2006/relationships/styles" Target="styles.xml"/><Relationship Id="rId441" Type="http://schemas.openxmlformats.org/officeDocument/2006/relationships/hyperlink" Target="file:///E:\backup\%E4%B8%8B%E8%BD%BD\refman-8.0-en.html-chapter\refman-8.0-en.html-chapter\optimization.html" TargetMode="External"/><Relationship Id="rId539" Type="http://schemas.openxmlformats.org/officeDocument/2006/relationships/hyperlink" Target="file:///E:\backup\%E4%B8%8B%E8%BD%BD\refman-8.0-en.html-chapter\refman-8.0-en.html-chapter\sql-statements.html" TargetMode="External"/><Relationship Id="rId746" Type="http://schemas.openxmlformats.org/officeDocument/2006/relationships/hyperlink" Target="file:///E:\backup\%E4%B8%8B%E8%BD%BD\refman-8.0-en.html-chapter\refman-8.0-en.html-chapter\server-administration.html" TargetMode="External"/><Relationship Id="rId1071" Type="http://schemas.openxmlformats.org/officeDocument/2006/relationships/hyperlink" Target="file:///E:\backup\%E4%B8%8B%E8%BD%BD\refman-8.0-en.html-chapter\refman-8.0-en.html-chapter\innodb-storage-engine.html" TargetMode="External"/><Relationship Id="rId1169" Type="http://schemas.openxmlformats.org/officeDocument/2006/relationships/hyperlink" Target="file:///E:\backup\%E4%B8%8B%E8%BD%BD\refman-8.0-en.html-chapter\refman-8.0-en.html-chapter\server-administration.html" TargetMode="External"/><Relationship Id="rId1376" Type="http://schemas.openxmlformats.org/officeDocument/2006/relationships/hyperlink" Target="file:///E:\backup\%E4%B8%8B%E8%BD%BD\refman-8.0-en.html-chapter\refman-8.0-en.html-chapter\data-types.html" TargetMode="External"/><Relationship Id="rId1583" Type="http://schemas.openxmlformats.org/officeDocument/2006/relationships/hyperlink" Target="file:///E:\backup\%E4%B8%8B%E8%BD%BD\refman-8.0-en.html-chapter\refman-8.0-en.html-chapter\optimization.html" TargetMode="External"/><Relationship Id="rId2122" Type="http://schemas.openxmlformats.org/officeDocument/2006/relationships/hyperlink" Target="file:///E:\backup\%E4%B8%8B%E8%BD%BD\refman-8.0-en.html-chapter\refman-8.0-en.html-chapter\performance-schema.html" TargetMode="External"/><Relationship Id="rId301" Type="http://schemas.openxmlformats.org/officeDocument/2006/relationships/hyperlink" Target="file:///E:\backup\%E4%B8%8B%E8%BD%BD\refman-8.0-en.html-chapter\refman-8.0-en.html-chapter\innodb-storage-engine.html" TargetMode="External"/><Relationship Id="rId953" Type="http://schemas.openxmlformats.org/officeDocument/2006/relationships/hyperlink" Target="file:///E:\backup\%E4%B8%8B%E8%BD%BD\refman-8.0-en.html-chapter\refman-8.0-en.html-chapter\data-types.html" TargetMode="External"/><Relationship Id="rId1029" Type="http://schemas.openxmlformats.org/officeDocument/2006/relationships/hyperlink" Target="file:///E:\backup\%E4%B8%8B%E8%BD%BD\refman-8.0-en.html-chapter\refman-8.0-en.html-chapter\innodb-storage-engine.html" TargetMode="External"/><Relationship Id="rId1236" Type="http://schemas.openxmlformats.org/officeDocument/2006/relationships/hyperlink" Target="https://dev.mysql.com/doc/workbench/en/wb-tutorial-visual-explain-dbt3.html" TargetMode="External"/><Relationship Id="rId1790" Type="http://schemas.openxmlformats.org/officeDocument/2006/relationships/hyperlink" Target="file:///E:\backup\%E4%B8%8B%E8%BD%BD\refman-8.0-en.html-chapter\refman-8.0-en.html-chapter\server-administration.html" TargetMode="External"/><Relationship Id="rId1888" Type="http://schemas.openxmlformats.org/officeDocument/2006/relationships/hyperlink" Target="file:///E:\backup\%E4%B8%8B%E8%BD%BD\refman-8.0-en.html-chapter\refman-8.0-en.html-chapter\functions.html" TargetMode="External"/><Relationship Id="rId82" Type="http://schemas.openxmlformats.org/officeDocument/2006/relationships/hyperlink" Target="file:///E:\backup\%E4%B8%8B%E8%BD%BD\refman-8.0-en.html-chapter\refman-8.0-en.html-chapter\functions.html" TargetMode="External"/><Relationship Id="rId606" Type="http://schemas.openxmlformats.org/officeDocument/2006/relationships/hyperlink" Target="file:///E:\backup\%E4%B8%8B%E8%BD%BD\refman-8.0-en.html-chapter\refman-8.0-en.html-chapter\optimization.html" TargetMode="External"/><Relationship Id="rId813" Type="http://schemas.openxmlformats.org/officeDocument/2006/relationships/hyperlink" Target="file:///E:\backup\%E4%B8%8B%E8%BD%BD\refman-8.0-en.html-chapter\refman-8.0-en.html-chapter\programs.html" TargetMode="External"/><Relationship Id="rId1443" Type="http://schemas.openxmlformats.org/officeDocument/2006/relationships/hyperlink" Target="file:///E:\backup\%E4%B8%8B%E8%BD%BD\refman-8.0-en.html-chapter\refman-8.0-en.html-chapter\server-administration.html" TargetMode="External"/><Relationship Id="rId1650" Type="http://schemas.openxmlformats.org/officeDocument/2006/relationships/hyperlink" Target="file:///E:\backup\%E4%B8%8B%E8%BD%BD\refman-8.0-en.html-chapter\refman-8.0-en.html-chapter\optimization.html" TargetMode="External"/><Relationship Id="rId1748" Type="http://schemas.openxmlformats.org/officeDocument/2006/relationships/hyperlink" Target="file:///E:\backup\%E4%B8%8B%E8%BD%BD\refman-8.0-en.html-chapter\refman-8.0-en.html-chapter\server-administration.html" TargetMode="External"/><Relationship Id="rId1303" Type="http://schemas.openxmlformats.org/officeDocument/2006/relationships/hyperlink" Target="file:///E:\backup\%E4%B8%8B%E8%BD%BD\refman-8.0-en.html-chapter\refman-8.0-en.html-chapter\optimization.html" TargetMode="External"/><Relationship Id="rId1510" Type="http://schemas.openxmlformats.org/officeDocument/2006/relationships/hyperlink" Target="file:///E:\backup\%E4%B8%8B%E8%BD%BD\refman-8.0-en.html-chapter\refman-8.0-en.html-chapter\optimization.html" TargetMode="External"/><Relationship Id="rId1955" Type="http://schemas.openxmlformats.org/officeDocument/2006/relationships/hyperlink" Target="file:///E:\backup\%E4%B8%8B%E8%BD%BD\refman-8.0-en.html-chapter\refman-8.0-en.html-chapter\sql-statements.html" TargetMode="External"/><Relationship Id="rId1608" Type="http://schemas.openxmlformats.org/officeDocument/2006/relationships/hyperlink" Target="file:///E:\backup\%E4%B8%8B%E8%BD%BD\refman-8.0-en.html-chapter\refman-8.0-en.html-chapter\optimization.html" TargetMode="External"/><Relationship Id="rId1815" Type="http://schemas.openxmlformats.org/officeDocument/2006/relationships/hyperlink" Target="file:///E:\backup\%E4%B8%8B%E8%BD%BD\refman-8.0-en.html-chapter\refman-8.0-en.html-chapter\optimization.html" TargetMode="External"/><Relationship Id="rId189" Type="http://schemas.openxmlformats.org/officeDocument/2006/relationships/hyperlink" Target="file:///E:\backup\%E4%B8%8B%E8%BD%BD\refman-8.0-en.html-chapter\refman-8.0-en.html-chapter\sql-statements.html" TargetMode="External"/><Relationship Id="rId396" Type="http://schemas.openxmlformats.org/officeDocument/2006/relationships/hyperlink" Target="file:///E:\backup\%E4%B8%8B%E8%BD%BD\refman-8.0-en.html-chapter\refman-8.0-en.html-chapter\sql-statements.html" TargetMode="External"/><Relationship Id="rId2077" Type="http://schemas.openxmlformats.org/officeDocument/2006/relationships/hyperlink" Target="file:///E:\backup\%E4%B8%8B%E8%BD%BD\refman-8.0-en.html-chapter\refman-8.0-en.html-chapter\optimization.html" TargetMode="External"/><Relationship Id="rId256" Type="http://schemas.openxmlformats.org/officeDocument/2006/relationships/hyperlink" Target="file:///E:\backup\%E4%B8%8B%E8%BD%BD\refman-8.0-en.html-chapter\refman-8.0-en.html-chapter\optimization.html" TargetMode="External"/><Relationship Id="rId463" Type="http://schemas.openxmlformats.org/officeDocument/2006/relationships/hyperlink" Target="file:///E:\backup\%E4%B8%8B%E8%BD%BD\refman-8.0-en.html-chapter\refman-8.0-en.html-chapter\optimization.html" TargetMode="External"/><Relationship Id="rId670" Type="http://schemas.openxmlformats.org/officeDocument/2006/relationships/hyperlink" Target="file:///E:\backup\%E4%B8%8B%E8%BD%BD\refman-8.0-en.html-chapter\refman-8.0-en.html-chapter\optimization.html" TargetMode="External"/><Relationship Id="rId1093" Type="http://schemas.openxmlformats.org/officeDocument/2006/relationships/hyperlink" Target="file:///E:\backup\%E4%B8%8B%E8%BD%BD\refman-8.0-en.html-chapter\refman-8.0-en.html-chapter\innodb-storage-engine.html" TargetMode="External"/><Relationship Id="rId2144" Type="http://schemas.openxmlformats.org/officeDocument/2006/relationships/hyperlink" Target="file:///E:\backup\%E4%B8%8B%E8%BD%BD\refman-8.0-en.html-chapter\refman-8.0-en.html-chapter\sql-statements.html" TargetMode="External"/><Relationship Id="rId116" Type="http://schemas.openxmlformats.org/officeDocument/2006/relationships/hyperlink" Target="file:///E:\backup\%E4%B8%8B%E8%BD%BD\refman-8.0-en.html-chapter\refman-8.0-en.html-chapter\functions.html" TargetMode="External"/><Relationship Id="rId323" Type="http://schemas.openxmlformats.org/officeDocument/2006/relationships/hyperlink" Target="file:///E:\backup\%E4%B8%8B%E8%BD%BD\refman-8.0-en.html-chapter\refman-8.0-en.html-chapter\optimization.html" TargetMode="External"/><Relationship Id="rId530" Type="http://schemas.openxmlformats.org/officeDocument/2006/relationships/hyperlink" Target="file:///E:\backup\%E4%B8%8B%E8%BD%BD\refman-8.0-en.html-chapter\refman-8.0-en.html-chapter\server-administration.html" TargetMode="External"/><Relationship Id="rId768" Type="http://schemas.openxmlformats.org/officeDocument/2006/relationships/hyperlink" Target="file:///E:\backup\%E4%B8%8B%E8%BD%BD\refman-8.0-en.html-chapter\refman-8.0-en.html-chapter\optimization.html" TargetMode="External"/><Relationship Id="rId975" Type="http://schemas.openxmlformats.org/officeDocument/2006/relationships/hyperlink" Target="file:///E:\backup\%E4%B8%8B%E8%BD%BD\refman-8.0-en.html-chapter\refman-8.0-en.html-chapter\server-administration.html" TargetMode="External"/><Relationship Id="rId1160" Type="http://schemas.openxmlformats.org/officeDocument/2006/relationships/hyperlink" Target="file:///E:\backup\%E4%B8%8B%E8%BD%BD\refman-8.0-en.html-chapter\refman-8.0-en.html-chapter\programs.html" TargetMode="External"/><Relationship Id="rId1398" Type="http://schemas.openxmlformats.org/officeDocument/2006/relationships/hyperlink" Target="file:///E:\backup\%E4%B8%8B%E8%BD%BD\refman-8.0-en.html-chapter\refman-8.0-en.html-chapter\sql-statements.html" TargetMode="External"/><Relationship Id="rId2004" Type="http://schemas.openxmlformats.org/officeDocument/2006/relationships/hyperlink" Target="file:///E:\backup\%E4%B8%8B%E8%BD%BD\refman-8.0-en.html-chapter\refman-8.0-en.html-chapter\server-administration.html" TargetMode="External"/><Relationship Id="rId628" Type="http://schemas.openxmlformats.org/officeDocument/2006/relationships/hyperlink" Target="file:///E:\backup\%E4%B8%8B%E8%BD%BD\refman-8.0-en.html-chapter\refman-8.0-en.html-chapter\glossary.html" TargetMode="External"/><Relationship Id="rId835" Type="http://schemas.openxmlformats.org/officeDocument/2006/relationships/hyperlink" Target="file:///E:\backup\%E4%B8%8B%E8%BD%BD\refman-8.0-en.html-chapter\refman-8.0-en.html-chapter\data-types.html" TargetMode="External"/><Relationship Id="rId1258" Type="http://schemas.openxmlformats.org/officeDocument/2006/relationships/hyperlink" Target="file:///E:\backup\%E4%B8%8B%E8%BD%BD\refman-8.0-en.html-chapter\refman-8.0-en.html-chapter\sql-statements.html" TargetMode="External"/><Relationship Id="rId1465" Type="http://schemas.openxmlformats.org/officeDocument/2006/relationships/hyperlink" Target="file:///E:\backup\%E4%B8%8B%E8%BD%BD\refman-8.0-en.html-chapter\refman-8.0-en.html-chapter\optimization.html" TargetMode="External"/><Relationship Id="rId1672" Type="http://schemas.openxmlformats.org/officeDocument/2006/relationships/hyperlink" Target="file:///E:\backup\%E4%B8%8B%E8%BD%BD\refman-8.0-en.html-chapter\refman-8.0-en.html-chapter\sql-statements.html" TargetMode="External"/><Relationship Id="rId1020" Type="http://schemas.openxmlformats.org/officeDocument/2006/relationships/hyperlink" Target="file:///E:\backup\%E4%B8%8B%E8%BD%BD\refman-8.0-en.html-chapter\refman-8.0-en.html-chapter\glossary.html" TargetMode="External"/><Relationship Id="rId1118" Type="http://schemas.openxmlformats.org/officeDocument/2006/relationships/hyperlink" Target="file:///E:\backup\%E4%B8%8B%E8%BD%BD\refman-8.0-en.html-chapter\refman-8.0-en.html-chapter\storage-engines.html" TargetMode="External"/><Relationship Id="rId1325" Type="http://schemas.openxmlformats.org/officeDocument/2006/relationships/hyperlink" Target="file:///E:\backup\%E4%B8%8B%E8%BD%BD\refman-8.0-en.html-chapter\refman-8.0-en.html-chapter\optimization.html" TargetMode="External"/><Relationship Id="rId1532" Type="http://schemas.openxmlformats.org/officeDocument/2006/relationships/hyperlink" Target="file:///E:\backup\%E4%B8%8B%E8%BD%BD\refman-8.0-en.html-chapter\refman-8.0-en.html-chapter\optimization.html" TargetMode="External"/><Relationship Id="rId1977" Type="http://schemas.openxmlformats.org/officeDocument/2006/relationships/hyperlink" Target="file:///E:\backup\%E4%B8%8B%E8%BD%BD\refman-8.0-en.html-chapter\refman-8.0-en.html-chapter\glossary.html" TargetMode="External"/><Relationship Id="rId902" Type="http://schemas.openxmlformats.org/officeDocument/2006/relationships/hyperlink" Target="file:///E:\backup\%E4%B8%8B%E8%BD%BD\refman-8.0-en.html-chapter\refman-8.0-en.html-chapter\storage-engines.html" TargetMode="External"/><Relationship Id="rId1837" Type="http://schemas.openxmlformats.org/officeDocument/2006/relationships/hyperlink" Target="file:///E:\backup\%E4%B8%8B%E8%BD%BD\refman-8.0-en.html-chapter\refman-8.0-en.html-chapter\sql-statements.html" TargetMode="External"/><Relationship Id="rId31" Type="http://schemas.openxmlformats.org/officeDocument/2006/relationships/hyperlink" Target="file:///E:\backup\%E4%B8%8B%E8%BD%BD\refman-8.0-en.html-chapter\refman-8.0-en.html-chapter\optimization.html" TargetMode="External"/><Relationship Id="rId2099" Type="http://schemas.openxmlformats.org/officeDocument/2006/relationships/hyperlink" Target="file:///E:\backup\%E4%B8%8B%E8%BD%BD\refman-8.0-en.html-chapter\refman-8.0-en.html-chapter\sys-schema.html" TargetMode="External"/><Relationship Id="rId180" Type="http://schemas.openxmlformats.org/officeDocument/2006/relationships/hyperlink" Target="file:///E:\backup\%E4%B8%8B%E8%BD%BD\refman-8.0-en.html-chapter\refman-8.0-en.html-chapter\functions.html" TargetMode="External"/><Relationship Id="rId278" Type="http://schemas.openxmlformats.org/officeDocument/2006/relationships/hyperlink" Target="file:///E:\backup\%E4%B8%8B%E8%BD%BD\refman-8.0-en.html-chapter\refman-8.0-en.html-chapter\optimization.html" TargetMode="External"/><Relationship Id="rId1904" Type="http://schemas.openxmlformats.org/officeDocument/2006/relationships/hyperlink" Target="file:///E:\backup\%E4%B8%8B%E8%BD%BD\refman-8.0-en.html-chapter\refman-8.0-en.html-chapter\sql-statements.html" TargetMode="External"/><Relationship Id="rId485" Type="http://schemas.openxmlformats.org/officeDocument/2006/relationships/hyperlink" Target="file:///E:\backup\%E4%B8%8B%E8%BD%BD\refman-8.0-en.html-chapter\refman-8.0-en.html-chapter\sql-statements.html" TargetMode="External"/><Relationship Id="rId692" Type="http://schemas.openxmlformats.org/officeDocument/2006/relationships/hyperlink" Target="file:///E:\backup\%E4%B8%8B%E8%BD%BD\refman-8.0-en.html-chapter\refman-8.0-en.html-chapter\functions.html" TargetMode="External"/><Relationship Id="rId2166" Type="http://schemas.openxmlformats.org/officeDocument/2006/relationships/hyperlink" Target="file:///E:\backup\%E4%B8%8B%E8%BD%BD\refman-8.0-en.html-chapter\refman-8.0-en.html-chapter\functions.html" TargetMode="External"/><Relationship Id="rId138" Type="http://schemas.openxmlformats.org/officeDocument/2006/relationships/hyperlink" Target="file:///E:\backup\%E4%B8%8B%E8%BD%BD\refman-8.0-en.html-chapter\refman-8.0-en.html-chapter\functions.html" TargetMode="External"/><Relationship Id="rId345" Type="http://schemas.openxmlformats.org/officeDocument/2006/relationships/hyperlink" Target="file:///E:\backup\%E4%B8%8B%E8%BD%BD\refman-8.0-en.html-chapter\refman-8.0-en.html-chapter\server-administration.html" TargetMode="External"/><Relationship Id="rId552" Type="http://schemas.openxmlformats.org/officeDocument/2006/relationships/hyperlink" Target="file:///E:\backup\%E4%B8%8B%E8%BD%BD\refman-8.0-en.html-chapter\refman-8.0-en.html-chapter\sql-statements.html" TargetMode="External"/><Relationship Id="rId997" Type="http://schemas.openxmlformats.org/officeDocument/2006/relationships/hyperlink" Target="file:///E:\backup\%E4%B8%8B%E8%BD%BD\refman-8.0-en.html-chapter\refman-8.0-en.html-chapter\innodb-storage-engine.html" TargetMode="External"/><Relationship Id="rId1182" Type="http://schemas.openxmlformats.org/officeDocument/2006/relationships/hyperlink" Target="file:///E:\backup\%E4%B8%8B%E8%BD%BD\refman-8.0-en.html-chapter\refman-8.0-en.html-chapter\server-administration.html" TargetMode="External"/><Relationship Id="rId2026" Type="http://schemas.openxmlformats.org/officeDocument/2006/relationships/hyperlink" Target="file:///E:\backup\%E4%B8%8B%E8%BD%BD\refman-8.0-en.html-chapter\refman-8.0-en.html-chapter\sql-statements.html" TargetMode="External"/><Relationship Id="rId205" Type="http://schemas.openxmlformats.org/officeDocument/2006/relationships/hyperlink" Target="file:///E:\backup\%E4%B8%8B%E8%BD%BD\refman-8.0-en.html-chapter\refman-8.0-en.html-chapter\optimization.html" TargetMode="External"/><Relationship Id="rId412" Type="http://schemas.openxmlformats.org/officeDocument/2006/relationships/hyperlink" Target="file:///E:\backup\%E4%B8%8B%E8%BD%BD\refman-8.0-en.html-chapter\refman-8.0-en.html-chapter\functions.html" TargetMode="External"/><Relationship Id="rId857" Type="http://schemas.openxmlformats.org/officeDocument/2006/relationships/hyperlink" Target="file:///E:\backup\%E4%B8%8B%E8%BD%BD\refman-8.0-en.html-chapter\refman-8.0-en.html-chapter\server-administration.html" TargetMode="External"/><Relationship Id="rId1042" Type="http://schemas.openxmlformats.org/officeDocument/2006/relationships/hyperlink" Target="file:///E:\backup\%E4%B8%8B%E8%BD%BD\refman-8.0-en.html-chapter\refman-8.0-en.html-chapter\innodb-storage-engine.html" TargetMode="External"/><Relationship Id="rId1487" Type="http://schemas.openxmlformats.org/officeDocument/2006/relationships/hyperlink" Target="file:///E:\backup\%E4%B8%8B%E8%BD%BD\refman-8.0-en.html-chapter\refman-8.0-en.html-chapter\optimization.html" TargetMode="External"/><Relationship Id="rId1694" Type="http://schemas.openxmlformats.org/officeDocument/2006/relationships/hyperlink" Target="file:///E:\backup\%E4%B8%8B%E8%BD%BD\refman-8.0-en.html-chapter\refman-8.0-en.html-chapter\optimization.html" TargetMode="External"/><Relationship Id="rId717" Type="http://schemas.openxmlformats.org/officeDocument/2006/relationships/hyperlink" Target="file:///E:\backup\%E4%B8%8B%E8%BD%BD\refman-8.0-en.html-chapter\refman-8.0-en.html-chapter\server-administration.html" TargetMode="External"/><Relationship Id="rId924" Type="http://schemas.openxmlformats.org/officeDocument/2006/relationships/hyperlink" Target="file:///E:\backup\%E4%B8%8B%E8%BD%BD\refman-8.0-en.html-chapter\refman-8.0-en.html-chapter\innodb-storage-engine.html" TargetMode="External"/><Relationship Id="rId1347" Type="http://schemas.openxmlformats.org/officeDocument/2006/relationships/hyperlink" Target="file:///E:\backup\%E4%B8%8B%E8%BD%BD\refman-8.0-en.html-chapter\refman-8.0-en.html-chapter\sql-statements.html" TargetMode="External"/><Relationship Id="rId1554" Type="http://schemas.openxmlformats.org/officeDocument/2006/relationships/hyperlink" Target="file:///E:\backup\%E4%B8%8B%E8%BD%BD\refman-8.0-en.html-chapter\refman-8.0-en.html-chapter\optimization.html" TargetMode="External"/><Relationship Id="rId1761" Type="http://schemas.openxmlformats.org/officeDocument/2006/relationships/hyperlink" Target="file:///E:\backup\%E4%B8%8B%E8%BD%BD\refman-8.0-en.html-chapter\refman-8.0-en.html-chapter\innodb-storage-engine.html" TargetMode="External"/><Relationship Id="rId1999" Type="http://schemas.openxmlformats.org/officeDocument/2006/relationships/hyperlink" Target="file:///E:\backup\%E4%B8%8B%E8%BD%BD\refman-8.0-en.html-chapter\refman-8.0-en.html-chapter\performance-schema.html" TargetMode="External"/><Relationship Id="rId53" Type="http://schemas.openxmlformats.org/officeDocument/2006/relationships/hyperlink" Target="file:///E:\backup\%E4%B8%8B%E8%BD%BD\refman-8.0-en.html-chapter\refman-8.0-en.html-chapter\glossary.html" TargetMode="External"/><Relationship Id="rId1207" Type="http://schemas.openxmlformats.org/officeDocument/2006/relationships/hyperlink" Target="file:///E:\backup\%E4%B8%8B%E8%BD%BD\refman-8.0-en.html-chapter\refman-8.0-en.html-chapter\sql-statements.html" TargetMode="External"/><Relationship Id="rId1414" Type="http://schemas.openxmlformats.org/officeDocument/2006/relationships/hyperlink" Target="file:///E:\backup\%E4%B8%8B%E8%BD%BD\refman-8.0-en.html-chapter\refman-8.0-en.html-chapter\optimization.html" TargetMode="External"/><Relationship Id="rId1621" Type="http://schemas.openxmlformats.org/officeDocument/2006/relationships/hyperlink" Target="file:///E:\backup\%E4%B8%8B%E8%BD%BD\refman-8.0-en.html-chapter\refman-8.0-en.html-chapter\optimization.html" TargetMode="External"/><Relationship Id="rId1859" Type="http://schemas.openxmlformats.org/officeDocument/2006/relationships/hyperlink" Target="file:///E:\backup\%E4%B8%8B%E8%BD%BD\refman-8.0-en.html-chapter\refman-8.0-en.html-chapter\sql-statements.html" TargetMode="External"/><Relationship Id="rId1719" Type="http://schemas.openxmlformats.org/officeDocument/2006/relationships/hyperlink" Target="file:///E:\backup\%E4%B8%8B%E8%BD%BD\refman-8.0-en.html-chapter\refman-8.0-en.html-chapter\optimization.html" TargetMode="External"/><Relationship Id="rId1926" Type="http://schemas.openxmlformats.org/officeDocument/2006/relationships/hyperlink" Target="file:///E:\backup\%E4%B8%8B%E8%BD%BD\refman-8.0-en.html-chapter\refman-8.0-en.html-chapter\programs.html" TargetMode="External"/><Relationship Id="rId2090" Type="http://schemas.openxmlformats.org/officeDocument/2006/relationships/hyperlink" Target="file:///E:\backup\%E4%B8%8B%E8%BD%BD\refman-8.0-en.html-chapter\refman-8.0-en.html-chapter\programs.html" TargetMode="External"/><Relationship Id="rId2188" Type="http://schemas.openxmlformats.org/officeDocument/2006/relationships/hyperlink" Target="file:///E:\backup\%E4%B8%8B%E8%BD%BD\refman-8.0-en.html-chapter\refman-8.0-en.html-chapter\sql-statements.html" TargetMode="External"/><Relationship Id="rId367" Type="http://schemas.openxmlformats.org/officeDocument/2006/relationships/hyperlink" Target="file:///E:\backup\%E4%B8%8B%E8%BD%BD\refman-8.0-en.html-chapter\refman-8.0-en.html-chapter\sql-statements.html" TargetMode="External"/><Relationship Id="rId574" Type="http://schemas.openxmlformats.org/officeDocument/2006/relationships/hyperlink" Target="file:///E:\backup\%E4%B8%8B%E8%BD%BD\refman-8.0-en.html-chapter\refman-8.0-en.html-chapter\sql-statements.html" TargetMode="External"/><Relationship Id="rId2048" Type="http://schemas.openxmlformats.org/officeDocument/2006/relationships/hyperlink" Target="file:///E:\backup\%E4%B8%8B%E8%BD%BD\refman-8.0-en.html-chapter\refman-8.0-en.html-chapter\sys-schema.html" TargetMode="External"/><Relationship Id="rId227" Type="http://schemas.openxmlformats.org/officeDocument/2006/relationships/hyperlink" Target="file:///E:\backup\%E4%B8%8B%E8%BD%BD\refman-8.0-en.html-chapter\refman-8.0-en.html-chapter\optimization.html" TargetMode="External"/><Relationship Id="rId781" Type="http://schemas.openxmlformats.org/officeDocument/2006/relationships/hyperlink" Target="file:///E:\backup\%E4%B8%8B%E8%BD%BD\refman-8.0-en.html-chapter\refman-8.0-en.html-chapter\programs.html" TargetMode="External"/><Relationship Id="rId879" Type="http://schemas.openxmlformats.org/officeDocument/2006/relationships/hyperlink" Target="file:///E:\backup\%E4%B8%8B%E8%BD%BD\refman-8.0-en.html-chapter\refman-8.0-en.html-chapter\server-administration.html" TargetMode="External"/><Relationship Id="rId434" Type="http://schemas.openxmlformats.org/officeDocument/2006/relationships/hyperlink" Target="file:///E:\backup\%E4%B8%8B%E8%BD%BD\refman-8.0-en.html-chapter\refman-8.0-en.html-chapter\sql-statements.html" TargetMode="External"/><Relationship Id="rId641" Type="http://schemas.openxmlformats.org/officeDocument/2006/relationships/hyperlink" Target="file:///E:\backup\%E4%B8%8B%E8%BD%BD\refman-8.0-en.html-chapter\refman-8.0-en.html-chapter\data-types.html" TargetMode="External"/><Relationship Id="rId739" Type="http://schemas.openxmlformats.org/officeDocument/2006/relationships/hyperlink" Target="file:///E:\backup\%E4%B8%8B%E8%BD%BD\refman-8.0-en.html-chapter\refman-8.0-en.html-chapter\sql-statements.html" TargetMode="External"/><Relationship Id="rId1064" Type="http://schemas.openxmlformats.org/officeDocument/2006/relationships/hyperlink" Target="file:///E:\backup\%E4%B8%8B%E8%BD%BD\refman-8.0-en.html-chapter\refman-8.0-en.html-chapter\innodb-storage-engine.html" TargetMode="External"/><Relationship Id="rId1271" Type="http://schemas.openxmlformats.org/officeDocument/2006/relationships/hyperlink" Target="file:///E:\backup\%E4%B8%8B%E8%BD%BD\refman-8.0-en.html-chapter\refman-8.0-en.html-chapter\sql-statements.html" TargetMode="External"/><Relationship Id="rId1369" Type="http://schemas.openxmlformats.org/officeDocument/2006/relationships/hyperlink" Target="file:///E:\backup\%E4%B8%8B%E8%BD%BD\refman-8.0-en.html-chapter\refman-8.0-en.html-chapter\server-administration.html" TargetMode="External"/><Relationship Id="rId1576" Type="http://schemas.openxmlformats.org/officeDocument/2006/relationships/hyperlink" Target="file:///E:\backup\%E4%B8%8B%E8%BD%BD\refman-8.0-en.html-chapter\refman-8.0-en.html-chapter\optimization.html" TargetMode="External"/><Relationship Id="rId2115" Type="http://schemas.openxmlformats.org/officeDocument/2006/relationships/hyperlink" Target="file:///E:\backup\%E4%B8%8B%E8%BD%BD\refman-8.0-en.html-chapter\refman-8.0-en.html-chapter\sys-schema.html" TargetMode="External"/><Relationship Id="rId501" Type="http://schemas.openxmlformats.org/officeDocument/2006/relationships/hyperlink" Target="file:///E:\backup\%E4%B8%8B%E8%BD%BD\refman-8.0-en.html-chapter\refman-8.0-en.html-chapter\optimization.html" TargetMode="External"/><Relationship Id="rId946" Type="http://schemas.openxmlformats.org/officeDocument/2006/relationships/hyperlink" Target="file:///E:\backup\%E4%B8%8B%E8%BD%BD\refman-8.0-en.html-chapter\refman-8.0-en.html-chapter\optimization.html" TargetMode="External"/><Relationship Id="rId1131" Type="http://schemas.openxmlformats.org/officeDocument/2006/relationships/hyperlink" Target="file:///E:\backup\%E4%B8%8B%E8%BD%BD\refman-8.0-en.html-chapter\refman-8.0-en.html-chapter\sql-statements.html" TargetMode="External"/><Relationship Id="rId1229" Type="http://schemas.openxmlformats.org/officeDocument/2006/relationships/hyperlink" Target="file:///E:\backup\%E4%B8%8B%E8%BD%BD\refman-8.0-en.html-chapter\refman-8.0-en.html-chapter\sql-statements.html" TargetMode="External"/><Relationship Id="rId1783" Type="http://schemas.openxmlformats.org/officeDocument/2006/relationships/hyperlink" Target="file:///E:\backup\%E4%B8%8B%E8%BD%BD\refman-8.0-en.html-chapter\refman-8.0-en.html-chapter\server-administration.html" TargetMode="External"/><Relationship Id="rId1990" Type="http://schemas.openxmlformats.org/officeDocument/2006/relationships/hyperlink" Target="file:///E:\backup\%E4%B8%8B%E8%BD%BD\refman-8.0-en.html-chapter\refman-8.0-en.html-chapter\data-types.html" TargetMode="External"/><Relationship Id="rId75" Type="http://schemas.openxmlformats.org/officeDocument/2006/relationships/hyperlink" Target="file:///E:\backup\%E4%B8%8B%E8%BD%BD\refman-8.0-en.html-chapter\refman-8.0-en.html-chapter\optimization.html" TargetMode="External"/><Relationship Id="rId806" Type="http://schemas.openxmlformats.org/officeDocument/2006/relationships/hyperlink" Target="file:///E:\backup\%E4%B8%8B%E8%BD%BD\refman-8.0-en.html-chapter\refman-8.0-en.html-chapter\server-administration.html" TargetMode="External"/><Relationship Id="rId1436" Type="http://schemas.openxmlformats.org/officeDocument/2006/relationships/hyperlink" Target="file:///E:\backup\%E4%B8%8B%E8%BD%BD\refman-8.0-en.html-chapter\refman-8.0-en.html-chapter\optimization.html" TargetMode="External"/><Relationship Id="rId1643" Type="http://schemas.openxmlformats.org/officeDocument/2006/relationships/hyperlink" Target="file:///E:\backup\%E4%B8%8B%E8%BD%BD\refman-8.0-en.html-chapter\refman-8.0-en.html-chapter\server-administration.html" TargetMode="External"/><Relationship Id="rId1850" Type="http://schemas.openxmlformats.org/officeDocument/2006/relationships/hyperlink" Target="file:///E:\backup\%E4%B8%8B%E8%BD%BD\refman-8.0-en.html-chapter\refman-8.0-en.html-chapter\sql-statements.html" TargetMode="External"/><Relationship Id="rId1503" Type="http://schemas.openxmlformats.org/officeDocument/2006/relationships/hyperlink" Target="file:///E:\backup\%E4%B8%8B%E8%BD%BD\refman-8.0-en.html-chapter\refman-8.0-en.html-chapter\server-administration.html" TargetMode="External"/><Relationship Id="rId1710" Type="http://schemas.openxmlformats.org/officeDocument/2006/relationships/hyperlink" Target="file:///E:\backup\%E4%B8%8B%E8%BD%BD\refman-8.0-en.html-chapter\refman-8.0-en.html-chapter\sql-statements.html" TargetMode="External"/><Relationship Id="rId1948" Type="http://schemas.openxmlformats.org/officeDocument/2006/relationships/hyperlink" Target="file:///E:\backup\%E4%B8%8B%E8%BD%BD\refman-8.0-en.html-chapter\refman-8.0-en.html-chapter\optimization.html" TargetMode="External"/><Relationship Id="rId291" Type="http://schemas.openxmlformats.org/officeDocument/2006/relationships/hyperlink" Target="file:///E:\backup\%E4%B8%8B%E8%BD%BD\refman-8.0-en.html-chapter\refman-8.0-en.html-chapter\optimization.html" TargetMode="External"/><Relationship Id="rId1808" Type="http://schemas.openxmlformats.org/officeDocument/2006/relationships/hyperlink" Target="file:///E:\backup\%E4%B8%8B%E8%BD%BD\refman-8.0-en.html-chapter\refman-8.0-en.html-chapter\optimization.html" TargetMode="External"/><Relationship Id="rId151" Type="http://schemas.openxmlformats.org/officeDocument/2006/relationships/hyperlink" Target="file:///E:\backup\%E4%B8%8B%E8%BD%BD\refman-8.0-en.html-chapter\refman-8.0-en.html-chapter\optimization.html" TargetMode="External"/><Relationship Id="rId389" Type="http://schemas.openxmlformats.org/officeDocument/2006/relationships/hyperlink" Target="file:///E:\backup\%E4%B8%8B%E8%BD%BD\refman-8.0-en.html-chapter\refman-8.0-en.html-chapter\optimization.html" TargetMode="External"/><Relationship Id="rId596" Type="http://schemas.openxmlformats.org/officeDocument/2006/relationships/hyperlink" Target="file:///E:\backup\%E4%B8%8B%E8%BD%BD\refman-8.0-en.html-chapter\refman-8.0-en.html-chapter\mysql-cluster.html" TargetMode="External"/><Relationship Id="rId249" Type="http://schemas.openxmlformats.org/officeDocument/2006/relationships/hyperlink" Target="file:///E:\backup\%E4%B8%8B%E8%BD%BD\refman-8.0-en.html-chapter\refman-8.0-en.html-chapter\server-administration.html" TargetMode="External"/><Relationship Id="rId456" Type="http://schemas.openxmlformats.org/officeDocument/2006/relationships/hyperlink" Target="file:///E:\backup\%E4%B8%8B%E8%BD%BD\refman-8.0-en.html-chapter\refman-8.0-en.html-chapter\optimization.html" TargetMode="External"/><Relationship Id="rId663" Type="http://schemas.openxmlformats.org/officeDocument/2006/relationships/hyperlink" Target="file:///E:\backup\%E4%B8%8B%E8%BD%BD\refman-8.0-en.html-chapter\refman-8.0-en.html-chapter\sql-statements.html" TargetMode="External"/><Relationship Id="rId870" Type="http://schemas.openxmlformats.org/officeDocument/2006/relationships/hyperlink" Target="file:///E:\backup\%E4%B8%8B%E8%BD%BD\refman-8.0-en.html-chapter\refman-8.0-en.html-chapter\server-administration.html" TargetMode="External"/><Relationship Id="rId1086" Type="http://schemas.openxmlformats.org/officeDocument/2006/relationships/hyperlink" Target="file:///E:\backup\%E4%B8%8B%E8%BD%BD\refman-8.0-en.html-chapter\refman-8.0-en.html-chapter\innodb-storage-engine.html" TargetMode="External"/><Relationship Id="rId1293" Type="http://schemas.openxmlformats.org/officeDocument/2006/relationships/hyperlink" Target="file:///E:\backup\%E4%B8%8B%E8%BD%BD\refman-8.0-en.html-chapter\refman-8.0-en.html-chapter\sql-statements.html" TargetMode="External"/><Relationship Id="rId2137" Type="http://schemas.openxmlformats.org/officeDocument/2006/relationships/hyperlink" Target="file:///E:\backup\%E4%B8%8B%E8%BD%BD\refman-8.0-en.html-chapter\refman-8.0-en.html-chapter\sql-statements.html" TargetMode="External"/><Relationship Id="rId109" Type="http://schemas.openxmlformats.org/officeDocument/2006/relationships/hyperlink" Target="file:///E:\backup\%E4%B8%8B%E8%BD%BD\refman-8.0-en.html-chapter\refman-8.0-en.html-chapter\optimization.html" TargetMode="External"/><Relationship Id="rId316" Type="http://schemas.openxmlformats.org/officeDocument/2006/relationships/hyperlink" Target="file:///E:\backup\%E4%B8%8B%E8%BD%BD\refman-8.0-en.html-chapter\refman-8.0-en.html-chapter\optimization.html" TargetMode="External"/><Relationship Id="rId523" Type="http://schemas.openxmlformats.org/officeDocument/2006/relationships/hyperlink" Target="file:///E:\backup\%E4%B8%8B%E8%BD%BD\refman-8.0-en.html-chapter\refman-8.0-en.html-chapter\optimization.html" TargetMode="External"/><Relationship Id="rId968" Type="http://schemas.openxmlformats.org/officeDocument/2006/relationships/hyperlink" Target="file:///E:\backup\%E4%B8%8B%E8%BD%BD\refman-8.0-en.html-chapter\refman-8.0-en.html-chapter\glossary.html" TargetMode="External"/><Relationship Id="rId1153" Type="http://schemas.openxmlformats.org/officeDocument/2006/relationships/hyperlink" Target="file:///E:\backup\%E4%B8%8B%E8%BD%BD\refman-8.0-en.html-chapter\refman-8.0-en.html-chapter\sql-statements.html" TargetMode="External"/><Relationship Id="rId1598" Type="http://schemas.openxmlformats.org/officeDocument/2006/relationships/hyperlink" Target="file:///E:\backup\%E4%B8%8B%E8%BD%BD\refman-8.0-en.html-chapter\refman-8.0-en.html-chapter\optimization.html" TargetMode="External"/><Relationship Id="rId97" Type="http://schemas.openxmlformats.org/officeDocument/2006/relationships/hyperlink" Target="file:///E:\backup\%E4%B8%8B%E8%BD%BD\refman-8.0-en.html-chapter\refman-8.0-en.html-chapter\functions.html" TargetMode="External"/><Relationship Id="rId730" Type="http://schemas.openxmlformats.org/officeDocument/2006/relationships/hyperlink" Target="file:///E:\backup\%E4%B8%8B%E8%BD%BD\refman-8.0-en.html-chapter\refman-8.0-en.html-chapter\functions.html" TargetMode="External"/><Relationship Id="rId828" Type="http://schemas.openxmlformats.org/officeDocument/2006/relationships/hyperlink" Target="file:///E:\backup\%E4%B8%8B%E8%BD%BD\refman-8.0-en.html-chapter\refman-8.0-en.html-chapter\functions.html" TargetMode="External"/><Relationship Id="rId1013" Type="http://schemas.openxmlformats.org/officeDocument/2006/relationships/hyperlink" Target="file:///E:\backup\%E4%B8%8B%E8%BD%BD\refman-8.0-en.html-chapter\refman-8.0-en.html-chapter\innodb-storage-engine.html" TargetMode="External"/><Relationship Id="rId1360" Type="http://schemas.openxmlformats.org/officeDocument/2006/relationships/hyperlink" Target="file:///E:\backup\%E4%B8%8B%E8%BD%BD\refman-8.0-en.html-chapter\refman-8.0-en.html-chapter\optimization.html" TargetMode="External"/><Relationship Id="rId1458" Type="http://schemas.openxmlformats.org/officeDocument/2006/relationships/hyperlink" Target="file:///E:\backup\%E4%B8%8B%E8%BD%BD\refman-8.0-en.html-chapter\refman-8.0-en.html-chapter\optimization.html" TargetMode="External"/><Relationship Id="rId1665" Type="http://schemas.openxmlformats.org/officeDocument/2006/relationships/hyperlink" Target="file:///E:\backup\%E4%B8%8B%E8%BD%BD\refman-8.0-en.html-chapter\refman-8.0-en.html-chapter\sql-statements.html" TargetMode="External"/><Relationship Id="rId1872" Type="http://schemas.openxmlformats.org/officeDocument/2006/relationships/hyperlink" Target="file:///E:\backup\%E4%B8%8B%E8%BD%BD\refman-8.0-en.html-chapter\refman-8.0-en.html-chapter\sql-statements.html" TargetMode="External"/><Relationship Id="rId1220" Type="http://schemas.openxmlformats.org/officeDocument/2006/relationships/hyperlink" Target="file:///E:\backup\%E4%B8%8B%E8%BD%BD\refman-8.0-en.html-chapter\refman-8.0-en.html-chapter\sql-statements.html" TargetMode="External"/><Relationship Id="rId1318" Type="http://schemas.openxmlformats.org/officeDocument/2006/relationships/hyperlink" Target="file:///E:\backup\%E4%B8%8B%E8%BD%BD\refman-8.0-en.html-chapter\refman-8.0-en.html-chapter\functions.html" TargetMode="External"/><Relationship Id="rId1525" Type="http://schemas.openxmlformats.org/officeDocument/2006/relationships/hyperlink" Target="file:///E:\backup\%E4%B8%8B%E8%BD%BD\refman-8.0-en.html-chapter\refman-8.0-en.html-chapter\optimization.html" TargetMode="External"/><Relationship Id="rId1732" Type="http://schemas.openxmlformats.org/officeDocument/2006/relationships/hyperlink" Target="file:///E:\backup\%E4%B8%8B%E8%BD%BD\refman-8.0-en.html-chapter\refman-8.0-en.html-chapter\data-types.html" TargetMode="External"/><Relationship Id="rId24" Type="http://schemas.openxmlformats.org/officeDocument/2006/relationships/hyperlink" Target="file:///E:\backup\%E4%B8%8B%E8%BD%BD\refman-8.0-en.html-chapter\refman-8.0-en.html-chapter\optimization.html" TargetMode="External"/><Relationship Id="rId173" Type="http://schemas.openxmlformats.org/officeDocument/2006/relationships/hyperlink" Target="file:///E:\backup\%E4%B8%8B%E8%BD%BD\refman-8.0-en.html-chapter\refman-8.0-en.html-chapter\functions.html" TargetMode="External"/><Relationship Id="rId380" Type="http://schemas.openxmlformats.org/officeDocument/2006/relationships/hyperlink" Target="file:///E:\backup\%E4%B8%8B%E8%BD%BD\refman-8.0-en.html-chapter\refman-8.0-en.html-chapter\sql-statements.html" TargetMode="External"/><Relationship Id="rId2061" Type="http://schemas.openxmlformats.org/officeDocument/2006/relationships/hyperlink" Target="file:///E:\backup\%E4%B8%8B%E8%BD%BD\refman-8.0-en.html-chapter\refman-8.0-en.html-chapter\optimization.html" TargetMode="External"/><Relationship Id="rId240" Type="http://schemas.openxmlformats.org/officeDocument/2006/relationships/hyperlink" Target="file:///E:\backup\%E4%B8%8B%E8%BD%BD\refman-8.0-en.html-chapter\refman-8.0-en.html-chapter\optimization.html" TargetMode="External"/><Relationship Id="rId478" Type="http://schemas.openxmlformats.org/officeDocument/2006/relationships/hyperlink" Target="file:///E:\backup\%E4%B8%8B%E8%BD%BD\refman-8.0-en.html-chapter\refman-8.0-en.html-chapter\optimization.html" TargetMode="External"/><Relationship Id="rId685" Type="http://schemas.openxmlformats.org/officeDocument/2006/relationships/hyperlink" Target="file:///E:\backup\%E4%B8%8B%E8%BD%BD\refman-8.0-en.html-chapter\refman-8.0-en.html-chapter\server-administration.html" TargetMode="External"/><Relationship Id="rId892" Type="http://schemas.openxmlformats.org/officeDocument/2006/relationships/hyperlink" Target="file:///E:\backup\%E4%B8%8B%E8%BD%BD\refman-8.0-en.html-chapter\refman-8.0-en.html-chapter\performance-schema.html" TargetMode="External"/><Relationship Id="rId2159" Type="http://schemas.openxmlformats.org/officeDocument/2006/relationships/hyperlink" Target="file:///E:\backup\%E4%B8%8B%E8%BD%BD\refman-8.0-en.html-chapter\refman-8.0-en.html-chapter\sql-statements.html" TargetMode="External"/><Relationship Id="rId100" Type="http://schemas.openxmlformats.org/officeDocument/2006/relationships/hyperlink" Target="file:///E:\backup\%E4%B8%8B%E8%BD%BD\refman-8.0-en.html-chapter\refman-8.0-en.html-chapter\functions.html" TargetMode="External"/><Relationship Id="rId338" Type="http://schemas.openxmlformats.org/officeDocument/2006/relationships/hyperlink" Target="file:///E:\backup\%E4%B8%8B%E8%BD%BD\refman-8.0-en.html-chapter\refman-8.0-en.html-chapter\server-administration.html" TargetMode="External"/><Relationship Id="rId545" Type="http://schemas.openxmlformats.org/officeDocument/2006/relationships/hyperlink" Target="file:///E:\backup\%E4%B8%8B%E8%BD%BD\refman-8.0-en.html-chapter\refman-8.0-en.html-chapter\server-administration.html" TargetMode="External"/><Relationship Id="rId752" Type="http://schemas.openxmlformats.org/officeDocument/2006/relationships/hyperlink" Target="file:///E:\backup\%E4%B8%8B%E8%BD%BD\refman-8.0-en.html-chapter\refman-8.0-en.html-chapter\functions.html" TargetMode="External"/><Relationship Id="rId1175" Type="http://schemas.openxmlformats.org/officeDocument/2006/relationships/hyperlink" Target="file:///E:\backup\%E4%B8%8B%E8%BD%BD\refman-8.0-en.html-chapter\refman-8.0-en.html-chapter\programs.html" TargetMode="External"/><Relationship Id="rId1382" Type="http://schemas.openxmlformats.org/officeDocument/2006/relationships/hyperlink" Target="file:///E:\backup\%E4%B8%8B%E8%BD%BD\refman-8.0-en.html-chapter\refman-8.0-en.html-chapter\sql-statements.html" TargetMode="External"/><Relationship Id="rId2019" Type="http://schemas.openxmlformats.org/officeDocument/2006/relationships/hyperlink" Target="file:///E:\backup\%E4%B8%8B%E8%BD%BD\refman-8.0-en.html-chapter\refman-8.0-en.html-chapter\sql-statements.html" TargetMode="External"/><Relationship Id="rId405" Type="http://schemas.openxmlformats.org/officeDocument/2006/relationships/hyperlink" Target="file:///E:\backup\%E4%B8%8B%E8%BD%BD\refman-8.0-en.html-chapter\refman-8.0-en.html-chapter\server-administration.html" TargetMode="External"/><Relationship Id="rId612" Type="http://schemas.openxmlformats.org/officeDocument/2006/relationships/hyperlink" Target="file:///E:\backup\%E4%B8%8B%E8%BD%BD\refman-8.0-en.html-chapter\refman-8.0-en.html-chapter\optimization.html" TargetMode="External"/><Relationship Id="rId1035" Type="http://schemas.openxmlformats.org/officeDocument/2006/relationships/hyperlink" Target="file:///E:\backup\%E4%B8%8B%E8%BD%BD\refman-8.0-en.html-chapter\refman-8.0-en.html-chapter\innodb-storage-engine.html" TargetMode="External"/><Relationship Id="rId1242" Type="http://schemas.openxmlformats.org/officeDocument/2006/relationships/hyperlink" Target="file:///E:\backup\%E4%B8%8B%E8%BD%BD\refman-8.0-en.html-chapter\refman-8.0-en.html-chapter\optimization.html" TargetMode="External"/><Relationship Id="rId1687" Type="http://schemas.openxmlformats.org/officeDocument/2006/relationships/hyperlink" Target="file:///E:\backup\%E4%B8%8B%E8%BD%BD\refman-8.0-en.html-chapter\refman-8.0-en.html-chapter\optimization.html" TargetMode="External"/><Relationship Id="rId1894" Type="http://schemas.openxmlformats.org/officeDocument/2006/relationships/hyperlink" Target="file:///E:\backup\%E4%B8%8B%E8%BD%BD\refman-8.0-en.html-chapter\refman-8.0-en.html-chapter\optimization.html" TargetMode="External"/><Relationship Id="rId917" Type="http://schemas.openxmlformats.org/officeDocument/2006/relationships/hyperlink" Target="file:///E:\backup\%E4%B8%8B%E8%BD%BD\refman-8.0-en.html-chapter\refman-8.0-en.html-chapter\innodb-storage-engine.html" TargetMode="External"/><Relationship Id="rId1102" Type="http://schemas.openxmlformats.org/officeDocument/2006/relationships/hyperlink" Target="file:///E:\backup\%E4%B8%8B%E8%BD%BD\refman-8.0-en.html-chapter\refman-8.0-en.html-chapter\optimization.html" TargetMode="External"/><Relationship Id="rId1547" Type="http://schemas.openxmlformats.org/officeDocument/2006/relationships/hyperlink" Target="file:///E:\backup\%E4%B8%8B%E8%BD%BD\refman-8.0-en.html-chapter\refman-8.0-en.html-chapter\optimization.html" TargetMode="External"/><Relationship Id="rId1754" Type="http://schemas.openxmlformats.org/officeDocument/2006/relationships/hyperlink" Target="file:///E:\backup\%E4%B8%8B%E8%BD%BD\refman-8.0-en.html-chapter\refman-8.0-en.html-chapter\glossary.html" TargetMode="External"/><Relationship Id="rId1961" Type="http://schemas.openxmlformats.org/officeDocument/2006/relationships/hyperlink" Target="file:///E:\backup\%E4%B8%8B%E8%BD%BD\refman-8.0-en.html-chapter\refman-8.0-en.html-chapter\programs.html" TargetMode="External"/><Relationship Id="rId46" Type="http://schemas.openxmlformats.org/officeDocument/2006/relationships/hyperlink" Target="file:///E:\backup\%E4%B8%8B%E8%BD%BD\refman-8.0-en.html-chapter\refman-8.0-en.html-chapter\sql-statements.html" TargetMode="External"/><Relationship Id="rId1407" Type="http://schemas.openxmlformats.org/officeDocument/2006/relationships/hyperlink" Target="file:///E:\backup\%E4%B8%8B%E8%BD%BD\refman-8.0-en.html-chapter\refman-8.0-en.html-chapter\sql-statements.html" TargetMode="External"/><Relationship Id="rId1614" Type="http://schemas.openxmlformats.org/officeDocument/2006/relationships/hyperlink" Target="file:///E:\backup\%E4%B8%8B%E8%BD%BD\refman-8.0-en.html-chapter\refman-8.0-en.html-chapter\optimization.html" TargetMode="External"/><Relationship Id="rId1821" Type="http://schemas.openxmlformats.org/officeDocument/2006/relationships/hyperlink" Target="file:///E:\backup\%E4%B8%8B%E8%BD%BD\refman-8.0-en.html-chapter\refman-8.0-en.html-chapter\innodb-storage-engine.html" TargetMode="External"/><Relationship Id="rId195" Type="http://schemas.openxmlformats.org/officeDocument/2006/relationships/hyperlink" Target="file:///E:\backup\%E4%B8%8B%E8%BD%BD\refman-8.0-en.html-chapter\refman-8.0-en.html-chapter\optimization.html" TargetMode="External"/><Relationship Id="rId1919" Type="http://schemas.openxmlformats.org/officeDocument/2006/relationships/hyperlink" Target="file:///E:\backup\%E4%B8%8B%E8%BD%BD\refman-8.0-en.html-chapter\refman-8.0-en.html-chapter\programs.html" TargetMode="External"/><Relationship Id="rId2083" Type="http://schemas.openxmlformats.org/officeDocument/2006/relationships/hyperlink" Target="file:///E:\backup\%E4%B8%8B%E8%BD%BD\refman-8.0-en.html-chapter\refman-8.0-en.html-chapter\sql-statements.html" TargetMode="External"/><Relationship Id="rId262" Type="http://schemas.openxmlformats.org/officeDocument/2006/relationships/hyperlink" Target="file:///E:\backup\%E4%B8%8B%E8%BD%BD\refman-8.0-en.html-chapter\refman-8.0-en.html-chapter\optimization.html" TargetMode="External"/><Relationship Id="rId567" Type="http://schemas.openxmlformats.org/officeDocument/2006/relationships/hyperlink" Target="file:///E:\backup\%E4%B8%8B%E8%BD%BD\refman-8.0-en.html-chapter\refman-8.0-en.html-chapter\sql-statements.html" TargetMode="External"/><Relationship Id="rId1197" Type="http://schemas.openxmlformats.org/officeDocument/2006/relationships/hyperlink" Target="file:///E:\backup\%E4%B8%8B%E8%BD%BD\refman-8.0-en.html-chapter\refman-8.0-en.html-chapter\sql-statements.html" TargetMode="External"/><Relationship Id="rId2150" Type="http://schemas.openxmlformats.org/officeDocument/2006/relationships/hyperlink" Target="file:///E:\backup\%E4%B8%8B%E8%BD%BD\refman-8.0-en.html-chapter\refman-8.0-en.html-chapter\sql-statements.html" TargetMode="External"/><Relationship Id="rId122" Type="http://schemas.openxmlformats.org/officeDocument/2006/relationships/hyperlink" Target="file:///E:\backup\%E4%B8%8B%E8%BD%BD\refman-8.0-en.html-chapter\refman-8.0-en.html-chapter\functions.html" TargetMode="External"/><Relationship Id="rId774" Type="http://schemas.openxmlformats.org/officeDocument/2006/relationships/hyperlink" Target="file:///E:\backup\%E4%B8%8B%E8%BD%BD\refman-8.0-en.html-chapter\refman-8.0-en.html-chapter\data-types.html" TargetMode="External"/><Relationship Id="rId981" Type="http://schemas.openxmlformats.org/officeDocument/2006/relationships/hyperlink" Target="file:///E:\backup\%E4%B8%8B%E8%BD%BD\refman-8.0-en.html-chapter\refman-8.0-en.html-chapter\glossary.html" TargetMode="External"/><Relationship Id="rId1057" Type="http://schemas.openxmlformats.org/officeDocument/2006/relationships/hyperlink" Target="file:///E:\backup\%E4%B8%8B%E8%BD%BD\refman-8.0-en.html-chapter\refman-8.0-en.html-chapter\innodb-storage-engine.html" TargetMode="External"/><Relationship Id="rId2010" Type="http://schemas.openxmlformats.org/officeDocument/2006/relationships/hyperlink" Target="file:///E:\backup\%E4%B8%8B%E8%BD%BD\refman-8.0-en.html-chapter\refman-8.0-en.html-chapter\server-administration.html" TargetMode="External"/><Relationship Id="rId427" Type="http://schemas.openxmlformats.org/officeDocument/2006/relationships/hyperlink" Target="file:///E:\backup\%E4%B8%8B%E8%BD%BD\refman-8.0-en.html-chapter\refman-8.0-en.html-chapter\server-administration.html" TargetMode="External"/><Relationship Id="rId634" Type="http://schemas.openxmlformats.org/officeDocument/2006/relationships/hyperlink" Target="file:///E:\backup\%E4%B8%8B%E8%BD%BD\refman-8.0-en.html-chapter\refman-8.0-en.html-chapter\innodb-storage-engine.html" TargetMode="External"/><Relationship Id="rId841" Type="http://schemas.openxmlformats.org/officeDocument/2006/relationships/hyperlink" Target="file:///E:\backup\%E4%B8%8B%E8%BD%BD\refman-8.0-en.html-chapter\refman-8.0-en.html-chapter\sql-statements.html" TargetMode="External"/><Relationship Id="rId1264" Type="http://schemas.openxmlformats.org/officeDocument/2006/relationships/hyperlink" Target="file:///E:\backup\%E4%B8%8B%E8%BD%BD\refman-8.0-en.html-chapter\refman-8.0-en.html-chapter\sql-statements.html" TargetMode="External"/><Relationship Id="rId1471" Type="http://schemas.openxmlformats.org/officeDocument/2006/relationships/hyperlink" Target="file:///E:\backup\%E4%B8%8B%E8%BD%BD\refman-8.0-en.html-chapter\refman-8.0-en.html-chapter\optimization.html" TargetMode="External"/><Relationship Id="rId1569" Type="http://schemas.openxmlformats.org/officeDocument/2006/relationships/hyperlink" Target="file:///E:\backup\%E4%B8%8B%E8%BD%BD\refman-8.0-en.html-chapter\refman-8.0-en.html-chapter\sql-statements.html" TargetMode="External"/><Relationship Id="rId2108" Type="http://schemas.openxmlformats.org/officeDocument/2006/relationships/hyperlink" Target="file:///E:\backup\%E4%B8%8B%E8%BD%BD\refman-8.0-en.html-chapter\refman-8.0-en.html-chapter\performance-schema.html" TargetMode="External"/><Relationship Id="rId701" Type="http://schemas.openxmlformats.org/officeDocument/2006/relationships/hyperlink" Target="file:///E:\backup\%E4%B8%8B%E8%BD%BD\refman-8.0-en.html-chapter\refman-8.0-en.html-chapter\functions.html" TargetMode="External"/><Relationship Id="rId939" Type="http://schemas.openxmlformats.org/officeDocument/2006/relationships/hyperlink" Target="file:///E:\backup\%E4%B8%8B%E8%BD%BD\refman-8.0-en.html-chapter\refman-8.0-en.html-chapter\optimization.html" TargetMode="External"/><Relationship Id="rId1124" Type="http://schemas.openxmlformats.org/officeDocument/2006/relationships/hyperlink" Target="file:///E:\backup\%E4%B8%8B%E8%BD%BD\refman-8.0-en.html-chapter\refman-8.0-en.html-chapter\optimization.html" TargetMode="External"/><Relationship Id="rId1331" Type="http://schemas.openxmlformats.org/officeDocument/2006/relationships/hyperlink" Target="file:///E:\backup\%E4%B8%8B%E8%BD%BD\refman-8.0-en.html-chapter\refman-8.0-en.html-chapter\storage-engines.html" TargetMode="External"/><Relationship Id="rId1776" Type="http://schemas.openxmlformats.org/officeDocument/2006/relationships/hyperlink" Target="file:///E:\backup\%E4%B8%8B%E8%BD%BD\refman-8.0-en.html-chapter\refman-8.0-en.html-chapter\server-administration.html" TargetMode="External"/><Relationship Id="rId1983" Type="http://schemas.openxmlformats.org/officeDocument/2006/relationships/hyperlink" Target="file:///E:\backup\%E4%B8%8B%E8%BD%BD\refman-8.0-en.html-chapter\refman-8.0-en.html-chapter\innodb-storage-engine.html" TargetMode="External"/><Relationship Id="rId68" Type="http://schemas.openxmlformats.org/officeDocument/2006/relationships/hyperlink" Target="file:///E:\backup\%E4%B8%8B%E8%BD%BD\refman-8.0-en.html-chapter\refman-8.0-en.html-chapter\sql-statements.html" TargetMode="External"/><Relationship Id="rId1429" Type="http://schemas.openxmlformats.org/officeDocument/2006/relationships/hyperlink" Target="file:///E:\backup\%E4%B8%8B%E8%BD%BD\refman-8.0-en.html-chapter\refman-8.0-en.html-chapter\data-types.html" TargetMode="External"/><Relationship Id="rId1636" Type="http://schemas.openxmlformats.org/officeDocument/2006/relationships/hyperlink" Target="file:///E:\backup\%E4%B8%8B%E8%BD%BD\refman-8.0-en.html-chapter\refman-8.0-en.html-chapter\optimization.html" TargetMode="External"/><Relationship Id="rId1843" Type="http://schemas.openxmlformats.org/officeDocument/2006/relationships/hyperlink" Target="file:///E:\backup\%E4%B8%8B%E8%BD%BD\refman-8.0-en.html-chapter\refman-8.0-en.html-chapter\functions.html" TargetMode="External"/><Relationship Id="rId1703" Type="http://schemas.openxmlformats.org/officeDocument/2006/relationships/hyperlink" Target="file:///E:\backup\%E4%B8%8B%E8%BD%BD\refman-8.0-en.html-chapter\refman-8.0-en.html-chapter\language-structure.html" TargetMode="External"/><Relationship Id="rId1910" Type="http://schemas.openxmlformats.org/officeDocument/2006/relationships/hyperlink" Target="file:///E:\backup\%E4%B8%8B%E8%BD%BD\refman-8.0-en.html-chapter\refman-8.0-en.html-chapter\programs.html" TargetMode="External"/><Relationship Id="rId284" Type="http://schemas.openxmlformats.org/officeDocument/2006/relationships/hyperlink" Target="file:///E:\backup\%E4%B8%8B%E8%BD%BD\refman-8.0-en.html-chapter\refman-8.0-en.html-chapter\optimization.html" TargetMode="External"/><Relationship Id="rId491" Type="http://schemas.openxmlformats.org/officeDocument/2006/relationships/hyperlink" Target="file:///E:\backup\%E4%B8%8B%E8%BD%BD\refman-8.0-en.html-chapter\refman-8.0-en.html-chapter\optimization.html" TargetMode="External"/><Relationship Id="rId2172" Type="http://schemas.openxmlformats.org/officeDocument/2006/relationships/hyperlink" Target="file:///E:\backup\%E4%B8%8B%E8%BD%BD\refman-8.0-en.html-chapter\refman-8.0-en.html-chapter\sql-statements.html" TargetMode="External"/><Relationship Id="rId144" Type="http://schemas.openxmlformats.org/officeDocument/2006/relationships/hyperlink" Target="file:///E:\backup\%E4%B8%8B%E8%BD%BD\refman-8.0-en.html-chapter\refman-8.0-en.html-chapter\sql-statements.html" TargetMode="External"/><Relationship Id="rId589" Type="http://schemas.openxmlformats.org/officeDocument/2006/relationships/hyperlink" Target="file:///E:\backup\%E4%B8%8B%E8%BD%BD\refman-8.0-en.html-chapter\refman-8.0-en.html-chapter\stored-objects.html" TargetMode="External"/><Relationship Id="rId796" Type="http://schemas.openxmlformats.org/officeDocument/2006/relationships/hyperlink" Target="file:///E:\backup\%E4%B8%8B%E8%BD%BD\refman-8.0-en.html-chapter\refman-8.0-en.html-chapter\optimization.html" TargetMode="External"/><Relationship Id="rId351" Type="http://schemas.openxmlformats.org/officeDocument/2006/relationships/hyperlink" Target="file:///E:\backup\%E4%B8%8B%E8%BD%BD\refman-8.0-en.html-chapter\refman-8.0-en.html-chapter\sql-statements.html" TargetMode="External"/><Relationship Id="rId449" Type="http://schemas.openxmlformats.org/officeDocument/2006/relationships/hyperlink" Target="file:///E:\backup\%E4%B8%8B%E8%BD%BD\refman-8.0-en.html-chapter\refman-8.0-en.html-chapter\optimization.html" TargetMode="External"/><Relationship Id="rId656" Type="http://schemas.openxmlformats.org/officeDocument/2006/relationships/hyperlink" Target="file:///E:\backup\%E4%B8%8B%E8%BD%BD\refman-8.0-en.html-chapter\refman-8.0-en.html-chapter\sql-statements.html" TargetMode="External"/><Relationship Id="rId863" Type="http://schemas.openxmlformats.org/officeDocument/2006/relationships/hyperlink" Target="file:///E:\backup\%E4%B8%8B%E8%BD%BD\refman-8.0-en.html-chapter\refman-8.0-en.html-chapter\server-administration.html" TargetMode="External"/><Relationship Id="rId1079" Type="http://schemas.openxmlformats.org/officeDocument/2006/relationships/hyperlink" Target="file:///E:\backup\%E4%B8%8B%E8%BD%BD\refman-8.0-en.html-chapter\refman-8.0-en.html-chapter\innodb-storage-engine.html" TargetMode="External"/><Relationship Id="rId1286" Type="http://schemas.openxmlformats.org/officeDocument/2006/relationships/hyperlink" Target="file:///E:\backup\%E4%B8%8B%E8%BD%BD\refman-8.0-en.html-chapter\refman-8.0-en.html-chapter\sql-statements.html" TargetMode="External"/><Relationship Id="rId1493" Type="http://schemas.openxmlformats.org/officeDocument/2006/relationships/hyperlink" Target="file:///E:\backup\%E4%B8%8B%E8%BD%BD\refman-8.0-en.html-chapter\refman-8.0-en.html-chapter\sql-statements.html" TargetMode="External"/><Relationship Id="rId2032" Type="http://schemas.openxmlformats.org/officeDocument/2006/relationships/hyperlink" Target="file:///E:\backup\%E4%B8%8B%E8%BD%BD\refman-8.0-en.html-chapter\refman-8.0-en.html-chapter\replication.html" TargetMode="External"/><Relationship Id="rId211" Type="http://schemas.openxmlformats.org/officeDocument/2006/relationships/hyperlink" Target="file:///E:\backup\%E4%B8%8B%E8%BD%BD\refman-8.0-en.html-chapter\refman-8.0-en.html-chapter\server-administration.html" TargetMode="External"/><Relationship Id="rId309" Type="http://schemas.openxmlformats.org/officeDocument/2006/relationships/hyperlink" Target="file:///E:\backup\%E4%B8%8B%E8%BD%BD\refman-8.0-en.html-chapter\refman-8.0-en.html-chapter\sql-statements.html" TargetMode="External"/><Relationship Id="rId516" Type="http://schemas.openxmlformats.org/officeDocument/2006/relationships/hyperlink" Target="file:///E:\backup\%E4%B8%8B%E8%BD%BD\refman-8.0-en.html-chapter\refman-8.0-en.html-chapter\sql-statements.html" TargetMode="External"/><Relationship Id="rId1146" Type="http://schemas.openxmlformats.org/officeDocument/2006/relationships/hyperlink" Target="file:///E:\backup\%E4%B8%8B%E8%BD%BD\refman-8.0-en.html-chapter\refman-8.0-en.html-chapter\sql-statements.html" TargetMode="External"/><Relationship Id="rId1798" Type="http://schemas.openxmlformats.org/officeDocument/2006/relationships/hyperlink" Target="file:///E:\backup\%E4%B8%8B%E8%BD%BD\refman-8.0-en.html-chapter\refman-8.0-en.html-chapter\sql-statements.html" TargetMode="External"/><Relationship Id="rId723" Type="http://schemas.openxmlformats.org/officeDocument/2006/relationships/hyperlink" Target="file:///E:\backup\%E4%B8%8B%E8%BD%BD\refman-8.0-en.html-chapter\refman-8.0-en.html-chapter\functions.html" TargetMode="External"/><Relationship Id="rId930" Type="http://schemas.openxmlformats.org/officeDocument/2006/relationships/hyperlink" Target="file:///E:\backup\%E4%B8%8B%E8%BD%BD\refman-8.0-en.html-chapter\refman-8.0-en.html-chapter\data-types.html" TargetMode="External"/><Relationship Id="rId1006" Type="http://schemas.openxmlformats.org/officeDocument/2006/relationships/hyperlink" Target="file:///E:\backup\%E4%B8%8B%E8%BD%BD\refman-8.0-en.html-chapter\refman-8.0-en.html-chapter\sql-statements.html" TargetMode="External"/><Relationship Id="rId1353" Type="http://schemas.openxmlformats.org/officeDocument/2006/relationships/hyperlink" Target="file:///E:\backup\%E4%B8%8B%E8%BD%BD\refman-8.0-en.html-chapter\refman-8.0-en.html-chapter\optimization.html" TargetMode="External"/><Relationship Id="rId1560" Type="http://schemas.openxmlformats.org/officeDocument/2006/relationships/hyperlink" Target="file:///E:\backup\%E4%B8%8B%E8%BD%BD\refman-8.0-en.html-chapter\refman-8.0-en.html-chapter\optimization.html" TargetMode="External"/><Relationship Id="rId1658" Type="http://schemas.openxmlformats.org/officeDocument/2006/relationships/hyperlink" Target="file:///E:\backup\%E4%B8%8B%E8%BD%BD\refman-8.0-en.html-chapter\refman-8.0-en.html-chapter\optimization.html" TargetMode="External"/><Relationship Id="rId1865" Type="http://schemas.openxmlformats.org/officeDocument/2006/relationships/hyperlink" Target="file:///E:\backup\%E4%B8%8B%E8%BD%BD\refman-8.0-en.html-chapter\refman-8.0-en.html-chapter\sql-statements.html" TargetMode="External"/><Relationship Id="rId1213" Type="http://schemas.openxmlformats.org/officeDocument/2006/relationships/hyperlink" Target="file:///E:\backup\%E4%B8%8B%E8%BD%BD\refman-8.0-en.html-chapter\refman-8.0-en.html-chapter\sql-statements.html" TargetMode="External"/><Relationship Id="rId1420" Type="http://schemas.openxmlformats.org/officeDocument/2006/relationships/hyperlink" Target="file:///E:\backup\%E4%B8%8B%E8%BD%BD\refman-8.0-en.html-chapter\refman-8.0-en.html-chapter\information-schema.html" TargetMode="External"/><Relationship Id="rId1518" Type="http://schemas.openxmlformats.org/officeDocument/2006/relationships/hyperlink" Target="file:///E:\backup\%E4%B8%8B%E8%BD%BD\refman-8.0-en.html-chapter\refman-8.0-en.html-chapter\optimization.html" TargetMode="External"/><Relationship Id="rId1725" Type="http://schemas.openxmlformats.org/officeDocument/2006/relationships/hyperlink" Target="file:///E:\backup\%E4%B8%8B%E8%BD%BD\refman-8.0-en.html-chapter\refman-8.0-en.html-chapter\optimization.html" TargetMode="External"/><Relationship Id="rId1932" Type="http://schemas.openxmlformats.org/officeDocument/2006/relationships/hyperlink" Target="file:///E:\backup\%E4%B8%8B%E8%BD%BD\refman-8.0-en.html-chapter\refman-8.0-en.html-chapter\sql-statements.html" TargetMode="External"/><Relationship Id="rId17" Type="http://schemas.openxmlformats.org/officeDocument/2006/relationships/hyperlink" Target="file:///E:\backup\%E4%B8%8B%E8%BD%BD\refman-8.0-en.html-chapter\refman-8.0-en.html-chapter\optimization.html" TargetMode="External"/><Relationship Id="rId2194" Type="http://schemas.openxmlformats.org/officeDocument/2006/relationships/hyperlink" Target="file:///E:\backup\%E4%B8%8B%E8%BD%BD\refman-8.0-en.html-chapter\refman-8.0-en.html-chapter\sql-statements.html" TargetMode="External"/><Relationship Id="rId166" Type="http://schemas.openxmlformats.org/officeDocument/2006/relationships/hyperlink" Target="file:///E:\backup\%E4%B8%8B%E8%BD%BD\refman-8.0-en.html-chapter\refman-8.0-en.html-chapter\sql-statements.html" TargetMode="External"/><Relationship Id="rId373" Type="http://schemas.openxmlformats.org/officeDocument/2006/relationships/hyperlink" Target="file:///E:\backup\%E4%B8%8B%E8%BD%BD\refman-8.0-en.html-chapter\refman-8.0-en.html-chapter\functions.html" TargetMode="External"/><Relationship Id="rId580" Type="http://schemas.openxmlformats.org/officeDocument/2006/relationships/hyperlink" Target="file:///E:\backup\%E4%B8%8B%E8%BD%BD\refman-8.0-en.html-chapter\refman-8.0-en.html-chapter\optimization.html" TargetMode="External"/><Relationship Id="rId2054" Type="http://schemas.openxmlformats.org/officeDocument/2006/relationships/hyperlink" Target="file:///E:\backup\%E4%B8%8B%E8%BD%BD\refman-8.0-en.html-chapter\refman-8.0-en.html-chapter\server-administration.html" TargetMode="External"/><Relationship Id="rId1" Type="http://schemas.openxmlformats.org/officeDocument/2006/relationships/numbering" Target="numbering.xml"/><Relationship Id="rId233" Type="http://schemas.openxmlformats.org/officeDocument/2006/relationships/hyperlink" Target="file:///E:\backup\%E4%B8%8B%E8%BD%BD\refman-8.0-en.html-chapter\refman-8.0-en.html-chapter\storage-engines.html" TargetMode="External"/><Relationship Id="rId440" Type="http://schemas.openxmlformats.org/officeDocument/2006/relationships/hyperlink" Target="file:///E:\backup\%E4%B8%8B%E8%BD%BD\refman-8.0-en.html-chapter\refman-8.0-en.html-chapter\sql-statements.html" TargetMode="External"/><Relationship Id="rId678" Type="http://schemas.openxmlformats.org/officeDocument/2006/relationships/hyperlink" Target="file:///E:\backup\%E4%B8%8B%E8%BD%BD\refman-8.0-en.html-chapter\refman-8.0-en.html-chapter\innodb-storage-engine.html" TargetMode="External"/><Relationship Id="rId885" Type="http://schemas.openxmlformats.org/officeDocument/2006/relationships/hyperlink" Target="file:///E:\backup\%E4%B8%8B%E8%BD%BD\refman-8.0-en.html-chapter\refman-8.0-en.html-chapter\server-administration.html" TargetMode="External"/><Relationship Id="rId1070" Type="http://schemas.openxmlformats.org/officeDocument/2006/relationships/hyperlink" Target="file:///E:\backup\%E4%B8%8B%E8%BD%BD\refman-8.0-en.html-chapter\refman-8.0-en.html-chapter\glossary.html" TargetMode="External"/><Relationship Id="rId2121" Type="http://schemas.openxmlformats.org/officeDocument/2006/relationships/hyperlink" Target="file:///E:\backup\%E4%B8%8B%E8%BD%BD\refman-8.0-en.html-chapter\refman-8.0-en.html-chapter\performance-schema.html" TargetMode="External"/><Relationship Id="rId300" Type="http://schemas.openxmlformats.org/officeDocument/2006/relationships/hyperlink" Target="file:///E:\backup\%E4%B8%8B%E8%BD%BD\refman-8.0-en.html-chapter\refman-8.0-en.html-chapter\optimization.html" TargetMode="External"/><Relationship Id="rId538" Type="http://schemas.openxmlformats.org/officeDocument/2006/relationships/hyperlink" Target="file:///E:\backup\%E4%B8%8B%E8%BD%BD\refman-8.0-en.html-chapter\refman-8.0-en.html-chapter\server-administration.html" TargetMode="External"/><Relationship Id="rId745" Type="http://schemas.openxmlformats.org/officeDocument/2006/relationships/hyperlink" Target="file:///E:\backup\%E4%B8%8B%E8%BD%BD\refman-8.0-en.html-chapter\refman-8.0-en.html-chapter\optimization.html" TargetMode="External"/><Relationship Id="rId952" Type="http://schemas.openxmlformats.org/officeDocument/2006/relationships/hyperlink" Target="file:///E:\backup\%E4%B8%8B%E8%BD%BD\refman-8.0-en.html-chapter\refman-8.0-en.html-chapter\data-types.html" TargetMode="External"/><Relationship Id="rId1168" Type="http://schemas.openxmlformats.org/officeDocument/2006/relationships/hyperlink" Target="file:///E:\backup\%E4%B8%8B%E8%BD%BD\refman-8.0-en.html-chapter\refman-8.0-en.html-chapter\server-administration.html" TargetMode="External"/><Relationship Id="rId1375" Type="http://schemas.openxmlformats.org/officeDocument/2006/relationships/hyperlink" Target="file:///E:\backup\%E4%B8%8B%E8%BD%BD\refman-8.0-en.html-chapter\refman-8.0-en.html-chapter\data-types.html" TargetMode="External"/><Relationship Id="rId1582" Type="http://schemas.openxmlformats.org/officeDocument/2006/relationships/hyperlink" Target="file:///E:\backup\%E4%B8%8B%E8%BD%BD\refman-8.0-en.html-chapter\refman-8.0-en.html-chapter\optimization.html" TargetMode="External"/><Relationship Id="rId81" Type="http://schemas.openxmlformats.org/officeDocument/2006/relationships/hyperlink" Target="file:///E:\backup\%E4%B8%8B%E8%BD%BD\refman-8.0-en.html-chapter\refman-8.0-en.html-chapter\optimization.html" TargetMode="External"/><Relationship Id="rId605" Type="http://schemas.openxmlformats.org/officeDocument/2006/relationships/hyperlink" Target="file:///E:\backup\%E4%B8%8B%E8%BD%BD\refman-8.0-en.html-chapter\refman-8.0-en.html-chapter\optimization.html" TargetMode="External"/><Relationship Id="rId812" Type="http://schemas.openxmlformats.org/officeDocument/2006/relationships/hyperlink" Target="file:///E:\backup\%E4%B8%8B%E8%BD%BD\refman-8.0-en.html-chapter\refman-8.0-en.html-chapter\programs.html" TargetMode="External"/><Relationship Id="rId1028" Type="http://schemas.openxmlformats.org/officeDocument/2006/relationships/hyperlink" Target="file:///E:\backup\%E4%B8%8B%E8%BD%BD\refman-8.0-en.html-chapter\refman-8.0-en.html-chapter\sql-statements.html" TargetMode="External"/><Relationship Id="rId1235" Type="http://schemas.openxmlformats.org/officeDocument/2006/relationships/hyperlink" Target="file:///E:\backup\%E4%B8%8B%E8%BD%BD\refman-8.0-en.html-chapter\refman-8.0-en.html-chapter\sql-statements.html" TargetMode="External"/><Relationship Id="rId1442" Type="http://schemas.openxmlformats.org/officeDocument/2006/relationships/hyperlink" Target="file:///E:\backup\%E4%B8%8B%E8%BD%BD\refman-8.0-en.html-chapter\refman-8.0-en.html-chapter\server-administration.html" TargetMode="External"/><Relationship Id="rId1887" Type="http://schemas.openxmlformats.org/officeDocument/2006/relationships/hyperlink" Target="file:///E:\backup\%E4%B8%8B%E8%BD%BD\refman-8.0-en.html-chapter\refman-8.0-en.html-chapter\sql-statements.html" TargetMode="External"/><Relationship Id="rId1302" Type="http://schemas.openxmlformats.org/officeDocument/2006/relationships/hyperlink" Target="file:///E:\backup\%E4%B8%8B%E8%BD%BD\refman-8.0-en.html-chapter\refman-8.0-en.html-chapter\optimization.html" TargetMode="External"/><Relationship Id="rId1747" Type="http://schemas.openxmlformats.org/officeDocument/2006/relationships/hyperlink" Target="file:///E:\backup\%E4%B8%8B%E8%BD%BD\refman-8.0-en.html-chapter\refman-8.0-en.html-chapter\optimization.html" TargetMode="External"/><Relationship Id="rId1954" Type="http://schemas.openxmlformats.org/officeDocument/2006/relationships/hyperlink" Target="file:///E:\backup\%E4%B8%8B%E8%BD%BD\refman-8.0-en.html-chapter\refman-8.0-en.html-chapter\sql-statements.html" TargetMode="External"/><Relationship Id="rId39" Type="http://schemas.openxmlformats.org/officeDocument/2006/relationships/hyperlink" Target="file:///E:\backup\%E4%B8%8B%E8%BD%BD\refman-8.0-en.html-chapter\refman-8.0-en.html-chapter\optimization.html" TargetMode="External"/><Relationship Id="rId1607" Type="http://schemas.openxmlformats.org/officeDocument/2006/relationships/hyperlink" Target="file:///E:\backup\%E4%B8%8B%E8%BD%BD\refman-8.0-en.html-chapter\refman-8.0-en.html-chapter\optimization.html" TargetMode="External"/><Relationship Id="rId1814" Type="http://schemas.openxmlformats.org/officeDocument/2006/relationships/hyperlink" Target="file:///E:\backup\%E4%B8%8B%E8%BD%BD\refman-8.0-en.html-chapter\refman-8.0-en.html-chapter\optimization.html" TargetMode="External"/><Relationship Id="rId188" Type="http://schemas.openxmlformats.org/officeDocument/2006/relationships/hyperlink" Target="file:///E:\backup\%E4%B8%8B%E8%BD%BD\refman-8.0-en.html-chapter\refman-8.0-en.html-chapter\functions.html" TargetMode="External"/><Relationship Id="rId395" Type="http://schemas.openxmlformats.org/officeDocument/2006/relationships/hyperlink" Target="file:///E:\backup\%E4%B8%8B%E8%BD%BD\refman-8.0-en.html-chapter\refman-8.0-en.html-chapter\functions.html" TargetMode="External"/><Relationship Id="rId2076" Type="http://schemas.openxmlformats.org/officeDocument/2006/relationships/hyperlink" Target="file:///E:\backup\%E4%B8%8B%E8%BD%BD\refman-8.0-en.html-chapter\refman-8.0-en.html-chapter\optimization.html" TargetMode="External"/><Relationship Id="rId255" Type="http://schemas.openxmlformats.org/officeDocument/2006/relationships/hyperlink" Target="file:///E:\backup\%E4%B8%8B%E8%BD%BD\refman-8.0-en.html-chapter\refman-8.0-en.html-chapter\sql-statements.html" TargetMode="External"/><Relationship Id="rId462" Type="http://schemas.openxmlformats.org/officeDocument/2006/relationships/hyperlink" Target="file:///E:\backup\%E4%B8%8B%E8%BD%BD\refman-8.0-en.html-chapter\refman-8.0-en.html-chapter\server-administration.html" TargetMode="External"/><Relationship Id="rId1092" Type="http://schemas.openxmlformats.org/officeDocument/2006/relationships/hyperlink" Target="file:///E:\backup\%E4%B8%8B%E8%BD%BD\refman-8.0-en.html-chapter\refman-8.0-en.html-chapter\innodb-storage-engine.html" TargetMode="External"/><Relationship Id="rId1397" Type="http://schemas.openxmlformats.org/officeDocument/2006/relationships/hyperlink" Target="file:///E:\backup\%E4%B8%8B%E8%BD%BD\refman-8.0-en.html-chapter\refman-8.0-en.html-chapter\sql-statements.html" TargetMode="External"/><Relationship Id="rId2143" Type="http://schemas.openxmlformats.org/officeDocument/2006/relationships/hyperlink" Target="file:///E:\backup\%E4%B8%8B%E8%BD%BD\refman-8.0-en.html-chapter\refman-8.0-en.html-chapter\sql-statements.html" TargetMode="External"/><Relationship Id="rId115" Type="http://schemas.openxmlformats.org/officeDocument/2006/relationships/hyperlink" Target="file:///E:\backup\%E4%B8%8B%E8%BD%BD\refman-8.0-en.html-chapter\refman-8.0-en.html-chapter\functions.html" TargetMode="External"/><Relationship Id="rId322" Type="http://schemas.openxmlformats.org/officeDocument/2006/relationships/hyperlink" Target="file:///E:\backup\%E4%B8%8B%E8%BD%BD\refman-8.0-en.html-chapter\refman-8.0-en.html-chapter\sql-statements.html" TargetMode="External"/><Relationship Id="rId767" Type="http://schemas.openxmlformats.org/officeDocument/2006/relationships/hyperlink" Target="file:///E:\backup\%E4%B8%8B%E8%BD%BD\refman-8.0-en.html-chapter\refman-8.0-en.html-chapter\storage-engines.html" TargetMode="External"/><Relationship Id="rId974" Type="http://schemas.openxmlformats.org/officeDocument/2006/relationships/hyperlink" Target="file:///E:\backup\%E4%B8%8B%E8%BD%BD\refman-8.0-en.html-chapter\refman-8.0-en.html-chapter\sql-statements.html" TargetMode="External"/><Relationship Id="rId2003" Type="http://schemas.openxmlformats.org/officeDocument/2006/relationships/hyperlink" Target="file:///E:\backup\%E4%B8%8B%E8%BD%BD\refman-8.0-en.html-chapter\refman-8.0-en.html-chapter\server-administration.html" TargetMode="External"/><Relationship Id="rId627" Type="http://schemas.openxmlformats.org/officeDocument/2006/relationships/hyperlink" Target="file:///E:\backup\%E4%B8%8B%E8%BD%BD\refman-8.0-en.html-chapter\refman-8.0-en.html-chapter\optimization.html" TargetMode="External"/><Relationship Id="rId834" Type="http://schemas.openxmlformats.org/officeDocument/2006/relationships/hyperlink" Target="file:///E:\backup\%E4%B8%8B%E8%BD%BD\refman-8.0-en.html-chapter\refman-8.0-en.html-chapter\data-types.html" TargetMode="External"/><Relationship Id="rId1257" Type="http://schemas.openxmlformats.org/officeDocument/2006/relationships/hyperlink" Target="file:///E:\backup\%E4%B8%8B%E8%BD%BD\refman-8.0-en.html-chapter\refman-8.0-en.html-chapter\optimization.html" TargetMode="External"/><Relationship Id="rId1464" Type="http://schemas.openxmlformats.org/officeDocument/2006/relationships/hyperlink" Target="file:///E:\backup\%E4%B8%8B%E8%BD%BD\refman-8.0-en.html-chapter\refman-8.0-en.html-chapter\optimization.html" TargetMode="External"/><Relationship Id="rId1671" Type="http://schemas.openxmlformats.org/officeDocument/2006/relationships/hyperlink" Target="file:///E:\backup\%E4%B8%8B%E8%BD%BD\refman-8.0-en.html-chapter\refman-8.0-en.html-chapter\sql-statements.html" TargetMode="External"/><Relationship Id="rId901" Type="http://schemas.openxmlformats.org/officeDocument/2006/relationships/hyperlink" Target="file:///E:\backup\%E4%B8%8B%E8%BD%BD\refman-8.0-en.html-chapter\refman-8.0-en.html-chapter\server-administration.html" TargetMode="External"/><Relationship Id="rId1117" Type="http://schemas.openxmlformats.org/officeDocument/2006/relationships/hyperlink" Target="file:///E:\backup\%E4%B8%8B%E8%BD%BD\refman-8.0-en.html-chapter\refman-8.0-en.html-chapter\storage-engines.html" TargetMode="External"/><Relationship Id="rId1324" Type="http://schemas.openxmlformats.org/officeDocument/2006/relationships/hyperlink" Target="file:///E:\backup\%E4%B8%8B%E8%BD%BD\refman-8.0-en.html-chapter\refman-8.0-en.html-chapter\optimization.html" TargetMode="External"/><Relationship Id="rId1531" Type="http://schemas.openxmlformats.org/officeDocument/2006/relationships/hyperlink" Target="file:///E:\backup\%E4%B8%8B%E8%BD%BD\refman-8.0-en.html-chapter\refman-8.0-en.html-chapter\optimization.html" TargetMode="External"/><Relationship Id="rId1769" Type="http://schemas.openxmlformats.org/officeDocument/2006/relationships/hyperlink" Target="file:///E:\backup\%E4%B8%8B%E8%BD%BD\refman-8.0-en.html-chapter\refman-8.0-en.html-chapter\server-administration.html" TargetMode="External"/><Relationship Id="rId1976" Type="http://schemas.openxmlformats.org/officeDocument/2006/relationships/hyperlink" Target="file:///E:\backup\%E4%B8%8B%E8%BD%BD\refman-8.0-en.html-chapter\refman-8.0-en.html-chapter\optimization.html" TargetMode="External"/><Relationship Id="rId30" Type="http://schemas.openxmlformats.org/officeDocument/2006/relationships/hyperlink" Target="file:///E:\backup\%E4%B8%8B%E8%BD%BD\refman-8.0-en.html-chapter\refman-8.0-en.html-chapter\optimization.html" TargetMode="External"/><Relationship Id="rId1629" Type="http://schemas.openxmlformats.org/officeDocument/2006/relationships/hyperlink" Target="file:///E:\backup\%E4%B8%8B%E8%BD%BD\refman-8.0-en.html-chapter\refman-8.0-en.html-chapter\optimization.html" TargetMode="External"/><Relationship Id="rId1836" Type="http://schemas.openxmlformats.org/officeDocument/2006/relationships/hyperlink" Target="file:///E:\backup\%E4%B8%8B%E8%BD%BD\refman-8.0-en.html-chapter\refman-8.0-en.html-chapter\sql-statements.html" TargetMode="External"/><Relationship Id="rId1903" Type="http://schemas.openxmlformats.org/officeDocument/2006/relationships/hyperlink" Target="file:///E:\backup\%E4%B8%8B%E8%BD%BD\refman-8.0-en.html-chapter\refman-8.0-en.html-chapter\sql-statements.html" TargetMode="External"/><Relationship Id="rId2098" Type="http://schemas.openxmlformats.org/officeDocument/2006/relationships/hyperlink" Target="file:///E:\backup\%E4%B8%8B%E8%BD%BD\refman-8.0-en.html-chapter\refman-8.0-en.html-chapter\sys-schema.html" TargetMode="External"/><Relationship Id="rId277" Type="http://schemas.openxmlformats.org/officeDocument/2006/relationships/hyperlink" Target="file:///E:\backup\%E4%B8%8B%E8%BD%BD\refman-8.0-en.html-chapter\refman-8.0-en.html-chapter\optimization.html" TargetMode="External"/><Relationship Id="rId484" Type="http://schemas.openxmlformats.org/officeDocument/2006/relationships/hyperlink" Target="file:///E:\backup\%E4%B8%8B%E8%BD%BD\refman-8.0-en.html-chapter\refman-8.0-en.html-chapter\sql-statements.html" TargetMode="External"/><Relationship Id="rId2165" Type="http://schemas.openxmlformats.org/officeDocument/2006/relationships/hyperlink" Target="file:///E:\backup\%E4%B8%8B%E8%BD%BD\refman-8.0-en.html-chapter\refman-8.0-en.html-chapter\sql-statements.html" TargetMode="External"/><Relationship Id="rId137" Type="http://schemas.openxmlformats.org/officeDocument/2006/relationships/hyperlink" Target="file:///E:\backup\%E4%B8%8B%E8%BD%BD\refman-8.0-en.html-chapter\refman-8.0-en.html-chapter\functions.html" TargetMode="External"/><Relationship Id="rId344" Type="http://schemas.openxmlformats.org/officeDocument/2006/relationships/hyperlink" Target="file:///E:\backup\%E4%B8%8B%E8%BD%BD\refman-8.0-en.html-chapter\refman-8.0-en.html-chapter\server-administration.html" TargetMode="External"/><Relationship Id="rId691" Type="http://schemas.openxmlformats.org/officeDocument/2006/relationships/hyperlink" Target="file:///E:\backup\%E4%B8%8B%E8%BD%BD\refman-8.0-en.html-chapter\refman-8.0-en.html-chapter\functions.html" TargetMode="External"/><Relationship Id="rId789" Type="http://schemas.openxmlformats.org/officeDocument/2006/relationships/hyperlink" Target="file:///E:\backup\%E4%B8%8B%E8%BD%BD\refman-8.0-en.html-chapter\refman-8.0-en.html-chapter\server-administration.html" TargetMode="External"/><Relationship Id="rId996" Type="http://schemas.openxmlformats.org/officeDocument/2006/relationships/hyperlink" Target="file:///E:\backup\%E4%B8%8B%E8%BD%BD\refman-8.0-en.html-chapter\refman-8.0-en.html-chapter\innodb-storage-engine.html" TargetMode="External"/><Relationship Id="rId2025" Type="http://schemas.openxmlformats.org/officeDocument/2006/relationships/hyperlink" Target="file:///E:\backup\%E4%B8%8B%E8%BD%BD\refman-8.0-en.html-chapter\refman-8.0-en.html-chapter\sql-statements.html" TargetMode="External"/><Relationship Id="rId551" Type="http://schemas.openxmlformats.org/officeDocument/2006/relationships/hyperlink" Target="file:///E:\backup\%E4%B8%8B%E8%BD%BD\refman-8.0-en.html-chapter\refman-8.0-en.html-chapter\sql-statements.html" TargetMode="External"/><Relationship Id="rId649" Type="http://schemas.openxmlformats.org/officeDocument/2006/relationships/hyperlink" Target="file:///E:\backup\%E4%B8%8B%E8%BD%BD\refman-8.0-en.html-chapter\refman-8.0-en.html-chapter\sql-statements.html" TargetMode="External"/><Relationship Id="rId856" Type="http://schemas.openxmlformats.org/officeDocument/2006/relationships/hyperlink" Target="file:///E:\backup\%E4%B8%8B%E8%BD%BD\refman-8.0-en.html-chapter\refman-8.0-en.html-chapter\server-administration.html" TargetMode="External"/><Relationship Id="rId1181" Type="http://schemas.openxmlformats.org/officeDocument/2006/relationships/hyperlink" Target="file:///E:\backup\%E4%B8%8B%E8%BD%BD\refman-8.0-en.html-chapter\refman-8.0-en.html-chapter\sql-statements.html" TargetMode="External"/><Relationship Id="rId1279" Type="http://schemas.openxmlformats.org/officeDocument/2006/relationships/hyperlink" Target="file:///E:\backup\%E4%B8%8B%E8%BD%BD\refman-8.0-en.html-chapter\refman-8.0-en.html-chapter\optimization.html" TargetMode="External"/><Relationship Id="rId1486" Type="http://schemas.openxmlformats.org/officeDocument/2006/relationships/hyperlink" Target="file:///E:\backup\%E4%B8%8B%E8%BD%BD\refman-8.0-en.html-chapter\refman-8.0-en.html-chapter\optimization.html" TargetMode="External"/><Relationship Id="rId204" Type="http://schemas.openxmlformats.org/officeDocument/2006/relationships/hyperlink" Target="file:///E:\backup\%E4%B8%8B%E8%BD%BD\refman-8.0-en.html-chapter\refman-8.0-en.html-chapter\optimization.html" TargetMode="External"/><Relationship Id="rId411" Type="http://schemas.openxmlformats.org/officeDocument/2006/relationships/hyperlink" Target="file:///E:\backup\%E4%B8%8B%E8%BD%BD\refman-8.0-en.html-chapter\refman-8.0-en.html-chapter\functions.html" TargetMode="External"/><Relationship Id="rId509" Type="http://schemas.openxmlformats.org/officeDocument/2006/relationships/hyperlink" Target="file:///E:\backup\%E4%B8%8B%E8%BD%BD\refman-8.0-en.html-chapter\refman-8.0-en.html-chapter\optimization.html" TargetMode="External"/><Relationship Id="rId1041" Type="http://schemas.openxmlformats.org/officeDocument/2006/relationships/hyperlink" Target="file:///E:\backup\%E4%B8%8B%E8%BD%BD\refman-8.0-en.html-chapter\refman-8.0-en.html-chapter\innodb-storage-engine.html" TargetMode="External"/><Relationship Id="rId1139" Type="http://schemas.openxmlformats.org/officeDocument/2006/relationships/hyperlink" Target="file:///E:\backup\%E4%B8%8B%E8%BD%BD\refman-8.0-en.html-chapter\refman-8.0-en.html-chapter\programs.html" TargetMode="External"/><Relationship Id="rId1346" Type="http://schemas.openxmlformats.org/officeDocument/2006/relationships/hyperlink" Target="file:///E:\backup\%E4%B8%8B%E8%BD%BD\refman-8.0-en.html-chapter\refman-8.0-en.html-chapter\sql-statements.html" TargetMode="External"/><Relationship Id="rId1693" Type="http://schemas.openxmlformats.org/officeDocument/2006/relationships/hyperlink" Target="file:///E:\backup\%E4%B8%8B%E8%BD%BD\refman-8.0-en.html-chapter\refman-8.0-en.html-chapter\optimization.html" TargetMode="External"/><Relationship Id="rId1998" Type="http://schemas.openxmlformats.org/officeDocument/2006/relationships/hyperlink" Target="file:///E:\backup\%E4%B8%8B%E8%BD%BD\refman-8.0-en.html-chapter\refman-8.0-en.html-chapter\server-administration.html" TargetMode="External"/><Relationship Id="rId716" Type="http://schemas.openxmlformats.org/officeDocument/2006/relationships/hyperlink" Target="file:///E:\backup\%E4%B8%8B%E8%BD%BD\refman-8.0-en.html-chapter\refman-8.0-en.html-chapter\optimization.html" TargetMode="External"/><Relationship Id="rId923" Type="http://schemas.openxmlformats.org/officeDocument/2006/relationships/hyperlink" Target="file:///E:\backup\%E4%B8%8B%E8%BD%BD\refman-8.0-en.html-chapter\refman-8.0-en.html-chapter\innodb-storage-engine.html" TargetMode="External"/><Relationship Id="rId1553" Type="http://schemas.openxmlformats.org/officeDocument/2006/relationships/hyperlink" Target="file:///E:\backup\%E4%B8%8B%E8%BD%BD\refman-8.0-en.html-chapter\refman-8.0-en.html-chapter\optimization.html" TargetMode="External"/><Relationship Id="rId1760" Type="http://schemas.openxmlformats.org/officeDocument/2006/relationships/hyperlink" Target="file:///E:\backup\%E4%B8%8B%E8%BD%BD\refman-8.0-en.html-chapter\refman-8.0-en.html-chapter\innodb-storage-engine.html" TargetMode="External"/><Relationship Id="rId1858" Type="http://schemas.openxmlformats.org/officeDocument/2006/relationships/hyperlink" Target="file:///E:\backup\%E4%B8%8B%E8%BD%BD\refman-8.0-en.html-chapter\refman-8.0-en.html-chapter\sql-statements.html" TargetMode="External"/><Relationship Id="rId52" Type="http://schemas.openxmlformats.org/officeDocument/2006/relationships/hyperlink" Target="file:///E:\backup\%E4%B8%8B%E8%BD%BD\refman-8.0-en.html-chapter\refman-8.0-en.html-chapter\glossary.html" TargetMode="External"/><Relationship Id="rId1206" Type="http://schemas.openxmlformats.org/officeDocument/2006/relationships/hyperlink" Target="file:///E:\backup\%E4%B8%8B%E8%BD%BD\refman-8.0-en.html-chapter\refman-8.0-en.html-chapter\sql-statements.html" TargetMode="External"/><Relationship Id="rId1413" Type="http://schemas.openxmlformats.org/officeDocument/2006/relationships/hyperlink" Target="file:///E:\backup\%E4%B8%8B%E8%BD%BD\refman-8.0-en.html-chapter\refman-8.0-en.html-chapter\optimization.html" TargetMode="External"/><Relationship Id="rId1620" Type="http://schemas.openxmlformats.org/officeDocument/2006/relationships/hyperlink" Target="file:///E:\backup\%E4%B8%8B%E8%BD%BD\refman-8.0-en.html-chapter\refman-8.0-en.html-chapter\optimization.html" TargetMode="External"/><Relationship Id="rId1718" Type="http://schemas.openxmlformats.org/officeDocument/2006/relationships/hyperlink" Target="file:///E:\backup\%E4%B8%8B%E8%BD%BD\refman-8.0-en.html-chapter\refman-8.0-en.html-chapter\optimization.html" TargetMode="External"/><Relationship Id="rId1925" Type="http://schemas.openxmlformats.org/officeDocument/2006/relationships/hyperlink" Target="file:///E:\backup\%E4%B8%8B%E8%BD%BD\refman-8.0-en.html-chapter\refman-8.0-en.html-chapter\programs.html" TargetMode="External"/><Relationship Id="rId299" Type="http://schemas.openxmlformats.org/officeDocument/2006/relationships/hyperlink" Target="file:///E:\backup\%E4%B8%8B%E8%BD%BD\refman-8.0-en.html-chapter\refman-8.0-en.html-chapter\optimization.html" TargetMode="External"/><Relationship Id="rId2187" Type="http://schemas.openxmlformats.org/officeDocument/2006/relationships/hyperlink" Target="file:///E:\backup\%E4%B8%8B%E8%BD%BD\refman-8.0-en.html-chapter\refman-8.0-en.html-chapter\replication.html" TargetMode="External"/><Relationship Id="rId159" Type="http://schemas.openxmlformats.org/officeDocument/2006/relationships/hyperlink" Target="file:///E:\backup\%E4%B8%8B%E8%BD%BD\refman-8.0-en.html-chapter\refman-8.0-en.html-chapter\functions.html" TargetMode="External"/><Relationship Id="rId366" Type="http://schemas.openxmlformats.org/officeDocument/2006/relationships/hyperlink" Target="file:///E:\backup\%E4%B8%8B%E8%BD%BD\refman-8.0-en.html-chapter\refman-8.0-en.html-chapter\functions.html" TargetMode="External"/><Relationship Id="rId573" Type="http://schemas.openxmlformats.org/officeDocument/2006/relationships/hyperlink" Target="file:///E:\backup\%E4%B8%8B%E8%BD%BD\refman-8.0-en.html-chapter\refman-8.0-en.html-chapter\sql-statements.html" TargetMode="External"/><Relationship Id="rId780" Type="http://schemas.openxmlformats.org/officeDocument/2006/relationships/hyperlink" Target="file:///E:\backup\%E4%B8%8B%E8%BD%BD\refman-8.0-en.html-chapter\refman-8.0-en.html-chapter\innodb-storage-engine.html" TargetMode="External"/><Relationship Id="rId2047" Type="http://schemas.openxmlformats.org/officeDocument/2006/relationships/hyperlink" Target="file:///E:\backup\%E4%B8%8B%E8%BD%BD\refman-8.0-en.html-chapter\refman-8.0-en.html-chapter\sys-schema.html" TargetMode="External"/><Relationship Id="rId226" Type="http://schemas.openxmlformats.org/officeDocument/2006/relationships/hyperlink" Target="file:///E:\backup\%E4%B8%8B%E8%BD%BD\refman-8.0-en.html-chapter\refman-8.0-en.html-chapter\programs.html" TargetMode="External"/><Relationship Id="rId433" Type="http://schemas.openxmlformats.org/officeDocument/2006/relationships/hyperlink" Target="file:///E:\backup\%E4%B8%8B%E8%BD%BD\refman-8.0-en.html-chapter\refman-8.0-en.html-chapter\optimization.html" TargetMode="External"/><Relationship Id="rId878" Type="http://schemas.openxmlformats.org/officeDocument/2006/relationships/hyperlink" Target="file:///E:\backup\%E4%B8%8B%E8%BD%BD\refman-8.0-en.html-chapter\refman-8.0-en.html-chapter\server-administration.html" TargetMode="External"/><Relationship Id="rId1063" Type="http://schemas.openxmlformats.org/officeDocument/2006/relationships/hyperlink" Target="file:///E:\backup\%E4%B8%8B%E8%BD%BD\refman-8.0-en.html-chapter\refman-8.0-en.html-chapter\glossary.html" TargetMode="External"/><Relationship Id="rId1270" Type="http://schemas.openxmlformats.org/officeDocument/2006/relationships/hyperlink" Target="file:///E:\backup\%E4%B8%8B%E8%BD%BD\refman-8.0-en.html-chapter\refman-8.0-en.html-chapter\optimization.html" TargetMode="External"/><Relationship Id="rId2114" Type="http://schemas.openxmlformats.org/officeDocument/2006/relationships/hyperlink" Target="file:///E:\backup\%E4%B8%8B%E8%BD%BD\refman-8.0-en.html-chapter\refman-8.0-en.html-chapter\performance-schema.html" TargetMode="External"/><Relationship Id="rId640" Type="http://schemas.openxmlformats.org/officeDocument/2006/relationships/hyperlink" Target="file:///E:\backup\%E4%B8%8B%E8%BD%BD\refman-8.0-en.html-chapter\refman-8.0-en.html-chapter\optimization.html" TargetMode="External"/><Relationship Id="rId738" Type="http://schemas.openxmlformats.org/officeDocument/2006/relationships/hyperlink" Target="file:///E:\backup\%E4%B8%8B%E8%BD%BD\refman-8.0-en.html-chapter\refman-8.0-en.html-chapter\sql-statements.html" TargetMode="External"/><Relationship Id="rId945" Type="http://schemas.openxmlformats.org/officeDocument/2006/relationships/hyperlink" Target="file:///E:\backup\%E4%B8%8B%E8%BD%BD\refman-8.0-en.html-chapter\refman-8.0-en.html-chapter\optimization.html" TargetMode="External"/><Relationship Id="rId1368" Type="http://schemas.openxmlformats.org/officeDocument/2006/relationships/hyperlink" Target="file:///E:\backup\%E4%B8%8B%E8%BD%BD\refman-8.0-en.html-chapter\refman-8.0-en.html-chapter\sql-statements.html" TargetMode="External"/><Relationship Id="rId1575" Type="http://schemas.openxmlformats.org/officeDocument/2006/relationships/hyperlink" Target="file:///E:\backup\%E4%B8%8B%E8%BD%BD\refman-8.0-en.html-chapter\refman-8.0-en.html-chapter\language-structure.html" TargetMode="External"/><Relationship Id="rId1782" Type="http://schemas.openxmlformats.org/officeDocument/2006/relationships/hyperlink" Target="file:///E:\backup\%E4%B8%8B%E8%BD%BD\refman-8.0-en.html-chapter\refman-8.0-en.html-chapter\server-administration.html" TargetMode="External"/><Relationship Id="rId74" Type="http://schemas.openxmlformats.org/officeDocument/2006/relationships/hyperlink" Target="file:///E:\backup\%E4%B8%8B%E8%BD%BD\refman-8.0-en.html-chapter\refman-8.0-en.html-chapter\functions.html" TargetMode="External"/><Relationship Id="rId500" Type="http://schemas.openxmlformats.org/officeDocument/2006/relationships/hyperlink" Target="file:///E:\backup\%E4%B8%8B%E8%BD%BD\refman-8.0-en.html-chapter\refman-8.0-en.html-chapter\optimization.html" TargetMode="External"/><Relationship Id="rId805" Type="http://schemas.openxmlformats.org/officeDocument/2006/relationships/hyperlink" Target="file:///E:\backup\%E4%B8%8B%E8%BD%BD\refman-8.0-en.html-chapter\refman-8.0-en.html-chapter\server-administration.html" TargetMode="External"/><Relationship Id="rId1130" Type="http://schemas.openxmlformats.org/officeDocument/2006/relationships/hyperlink" Target="file:///E:\backup\%E4%B8%8B%E8%BD%BD\refman-8.0-en.html-chapter\refman-8.0-en.html-chapter\programs.html" TargetMode="External"/><Relationship Id="rId1228" Type="http://schemas.openxmlformats.org/officeDocument/2006/relationships/hyperlink" Target="file:///E:\backup\%E4%B8%8B%E8%BD%BD\refman-8.0-en.html-chapter\refman-8.0-en.html-chapter\sql-statements.html" TargetMode="External"/><Relationship Id="rId1435" Type="http://schemas.openxmlformats.org/officeDocument/2006/relationships/hyperlink" Target="file:///E:\backup\%E4%B8%8B%E8%BD%BD\refman-8.0-en.html-chapter\refman-8.0-en.html-chapter\optimization.html" TargetMode="External"/><Relationship Id="rId1642" Type="http://schemas.openxmlformats.org/officeDocument/2006/relationships/hyperlink" Target="file:///E:\backup\%E4%B8%8B%E8%BD%BD\refman-8.0-en.html-chapter\refman-8.0-en.html-chapter\server-administration.html" TargetMode="External"/><Relationship Id="rId1947" Type="http://schemas.openxmlformats.org/officeDocument/2006/relationships/hyperlink" Target="file:///E:\backup\%E4%B8%8B%E8%BD%BD\refman-8.0-en.html-chapter\refman-8.0-en.html-chapter\optimization.html" TargetMode="External"/><Relationship Id="rId1502" Type="http://schemas.openxmlformats.org/officeDocument/2006/relationships/hyperlink" Target="file:///E:\backup\%E4%B8%8B%E8%BD%BD\refman-8.0-en.html-chapter\refman-8.0-en.html-chapter\optimization.html" TargetMode="External"/><Relationship Id="rId1807" Type="http://schemas.openxmlformats.org/officeDocument/2006/relationships/hyperlink" Target="file:///E:\backup\%E4%B8%8B%E8%BD%BD\refman-8.0-en.html-chapter\refman-8.0-en.html-chapter\optimization.html" TargetMode="External"/><Relationship Id="rId290" Type="http://schemas.openxmlformats.org/officeDocument/2006/relationships/hyperlink" Target="file:///E:\backup\%E4%B8%8B%E8%BD%BD\refman-8.0-en.html-chapter\refman-8.0-en.html-chapter\sql-statements.html" TargetMode="External"/><Relationship Id="rId388" Type="http://schemas.openxmlformats.org/officeDocument/2006/relationships/hyperlink" Target="file:///E:\backup\%E4%B8%8B%E8%BD%BD\refman-8.0-en.html-chapter\refman-8.0-en.html-chapter\optimization.html" TargetMode="External"/><Relationship Id="rId2069" Type="http://schemas.openxmlformats.org/officeDocument/2006/relationships/hyperlink" Target="file:///E:\backup\%E4%B8%8B%E8%BD%BD\refman-8.0-en.html-chapter\refman-8.0-en.html-chapter\programs.html" TargetMode="External"/><Relationship Id="rId150" Type="http://schemas.openxmlformats.org/officeDocument/2006/relationships/hyperlink" Target="file:///E:\backup\%E4%B8%8B%E8%BD%BD\refman-8.0-en.html-chapter\refman-8.0-en.html-chapter\functions.html" TargetMode="External"/><Relationship Id="rId595" Type="http://schemas.openxmlformats.org/officeDocument/2006/relationships/hyperlink" Target="file:///E:\backup\%E4%B8%8B%E8%BD%BD\refman-8.0-en.html-chapter\refman-8.0-en.html-chapter\storage-engines.html" TargetMode="External"/><Relationship Id="rId248" Type="http://schemas.openxmlformats.org/officeDocument/2006/relationships/hyperlink" Target="file:///E:\backup\%E4%B8%8B%E8%BD%BD\refman-8.0-en.html-chapter\refman-8.0-en.html-chapter\server-administration.html" TargetMode="External"/><Relationship Id="rId455" Type="http://schemas.openxmlformats.org/officeDocument/2006/relationships/hyperlink" Target="file:///E:\backup\%E4%B8%8B%E8%BD%BD\refman-8.0-en.html-chapter\refman-8.0-en.html-chapter\sql-statements.html" TargetMode="External"/><Relationship Id="rId662" Type="http://schemas.openxmlformats.org/officeDocument/2006/relationships/hyperlink" Target="file:///E:\backup\%E4%B8%8B%E8%BD%BD\refman-8.0-en.html-chapter\refman-8.0-en.html-chapter\functions.html" TargetMode="External"/><Relationship Id="rId1085" Type="http://schemas.openxmlformats.org/officeDocument/2006/relationships/hyperlink" Target="file:///E:\backup\%E4%B8%8B%E8%BD%BD\refman-8.0-en.html-chapter\refman-8.0-en.html-chapter\innodb-storage-engine.html" TargetMode="External"/><Relationship Id="rId1292" Type="http://schemas.openxmlformats.org/officeDocument/2006/relationships/hyperlink" Target="file:///E:\backup\%E4%B8%8B%E8%BD%BD\refman-8.0-en.html-chapter\refman-8.0-en.html-chapter\optimization.html" TargetMode="External"/><Relationship Id="rId2136" Type="http://schemas.openxmlformats.org/officeDocument/2006/relationships/hyperlink" Target="file:///E:\backup\%E4%B8%8B%E8%BD%BD\refman-8.0-en.html-chapter\refman-8.0-en.html-chapter\sql-statements.html" TargetMode="External"/><Relationship Id="rId108" Type="http://schemas.openxmlformats.org/officeDocument/2006/relationships/hyperlink" Target="file:///E:\backup\%E4%B8%8B%E8%BD%BD\refman-8.0-en.html-chapter\refman-8.0-en.html-chapter\functions.html" TargetMode="External"/><Relationship Id="rId315" Type="http://schemas.openxmlformats.org/officeDocument/2006/relationships/hyperlink" Target="file:///E:\backup\%E4%B8%8B%E8%BD%BD\refman-8.0-en.html-chapter\refman-8.0-en.html-chapter\server-administration.html" TargetMode="External"/><Relationship Id="rId522" Type="http://schemas.openxmlformats.org/officeDocument/2006/relationships/hyperlink" Target="file:///E:\backup\%E4%B8%8B%E8%BD%BD\refman-8.0-en.html-chapter\refman-8.0-en.html-chapter\optimization.html" TargetMode="External"/><Relationship Id="rId967" Type="http://schemas.openxmlformats.org/officeDocument/2006/relationships/hyperlink" Target="file:///E:\backup\%E4%B8%8B%E8%BD%BD\refman-8.0-en.html-chapter\refman-8.0-en.html-chapter\glossary.html" TargetMode="External"/><Relationship Id="rId1152" Type="http://schemas.openxmlformats.org/officeDocument/2006/relationships/hyperlink" Target="file:///E:\backup\%E4%B8%8B%E8%BD%BD\refman-8.0-en.html-chapter\refman-8.0-en.html-chapter\sql-statements.html" TargetMode="External"/><Relationship Id="rId1597" Type="http://schemas.openxmlformats.org/officeDocument/2006/relationships/hyperlink" Target="file:///E:\backup\%E4%B8%8B%E8%BD%BD\refman-8.0-en.html-chapter\refman-8.0-en.html-chapter\optimization.html" TargetMode="External"/><Relationship Id="rId2203" Type="http://schemas.openxmlformats.org/officeDocument/2006/relationships/theme" Target="theme/theme1.xml"/><Relationship Id="rId96" Type="http://schemas.openxmlformats.org/officeDocument/2006/relationships/hyperlink" Target="file:///E:\backup\%E4%B8%8B%E8%BD%BD\refman-8.0-en.html-chapter\refman-8.0-en.html-chapter\functions.html" TargetMode="External"/><Relationship Id="rId827" Type="http://schemas.openxmlformats.org/officeDocument/2006/relationships/hyperlink" Target="file:///E:\backup\%E4%B8%8B%E8%BD%BD\refman-8.0-en.html-chapter\refman-8.0-en.html-chapter\sql-statements.html" TargetMode="External"/><Relationship Id="rId1012" Type="http://schemas.openxmlformats.org/officeDocument/2006/relationships/hyperlink" Target="file:///E:\backup\%E4%B8%8B%E8%BD%BD\refman-8.0-en.html-chapter\refman-8.0-en.html-chapter\innodb-storage-engine.html" TargetMode="External"/><Relationship Id="rId1457" Type="http://schemas.openxmlformats.org/officeDocument/2006/relationships/hyperlink" Target="file:///E:\backup\%E4%B8%8B%E8%BD%BD\refman-8.0-en.html-chapter\refman-8.0-en.html-chapter\optimization.html" TargetMode="External"/><Relationship Id="rId1664" Type="http://schemas.openxmlformats.org/officeDocument/2006/relationships/hyperlink" Target="file:///E:\backup\%E4%B8%8B%E8%BD%BD\refman-8.0-en.html-chapter\refman-8.0-en.html-chapter\optimization.html" TargetMode="External"/><Relationship Id="rId1871" Type="http://schemas.openxmlformats.org/officeDocument/2006/relationships/hyperlink" Target="file:///E:\backup\%E4%B8%8B%E8%BD%BD\refman-8.0-en.html-chapter\refman-8.0-en.html-chapter\sql-statements.html" TargetMode="External"/><Relationship Id="rId1317" Type="http://schemas.openxmlformats.org/officeDocument/2006/relationships/hyperlink" Target="file:///E:\backup\%E4%B8%8B%E8%BD%BD\refman-8.0-en.html-chapter\refman-8.0-en.html-chapter\functions.html" TargetMode="External"/><Relationship Id="rId1524" Type="http://schemas.openxmlformats.org/officeDocument/2006/relationships/hyperlink" Target="file:///E:\backup\%E4%B8%8B%E8%BD%BD\refman-8.0-en.html-chapter\refman-8.0-en.html-chapter\optimization.html" TargetMode="External"/><Relationship Id="rId1731" Type="http://schemas.openxmlformats.org/officeDocument/2006/relationships/hyperlink" Target="file:///E:\backup\%E4%B8%8B%E8%BD%BD\refman-8.0-en.html-chapter\refman-8.0-en.html-chapter\sql-statements.html" TargetMode="External"/><Relationship Id="rId1969" Type="http://schemas.openxmlformats.org/officeDocument/2006/relationships/hyperlink" Target="file:///E:\backup\%E4%B8%8B%E8%BD%BD\refman-8.0-en.html-chapter\refman-8.0-en.html-chapter\sql-statements.html" TargetMode="External"/><Relationship Id="rId23" Type="http://schemas.openxmlformats.org/officeDocument/2006/relationships/hyperlink" Target="file:///E:\backup\%E4%B8%8B%E8%BD%BD\refman-8.0-en.html-chapter\refman-8.0-en.html-chapter\optimization.html" TargetMode="External"/><Relationship Id="rId1829" Type="http://schemas.openxmlformats.org/officeDocument/2006/relationships/hyperlink" Target="file:///E:\backup\%E4%B8%8B%E8%BD%BD\refman-8.0-en.html-chapter\refman-8.0-en.html-chapter\performance-schema.html" TargetMode="External"/><Relationship Id="rId172" Type="http://schemas.openxmlformats.org/officeDocument/2006/relationships/hyperlink" Target="file:///E:\backup\%E4%B8%8B%E8%BD%BD\refman-8.0-en.html-chapter\refman-8.0-en.html-chapter\functions.html" TargetMode="External"/><Relationship Id="rId477" Type="http://schemas.openxmlformats.org/officeDocument/2006/relationships/hyperlink" Target="file:///E:\backup\%E4%B8%8B%E8%BD%BD\refman-8.0-en.html-chapter\refman-8.0-en.html-chapter\functions.html" TargetMode="External"/><Relationship Id="rId684" Type="http://schemas.openxmlformats.org/officeDocument/2006/relationships/hyperlink" Target="file:///E:\backup\%E4%B8%8B%E8%BD%BD\refman-8.0-en.html-chapter\refman-8.0-en.html-chapter\innodb-storage-engine.html" TargetMode="External"/><Relationship Id="rId2060" Type="http://schemas.openxmlformats.org/officeDocument/2006/relationships/hyperlink" Target="file:///E:\backup\%E4%B8%8B%E8%BD%BD\refman-8.0-en.html-chapter\refman-8.0-en.html-chapter\optimization.html" TargetMode="External"/><Relationship Id="rId2158" Type="http://schemas.openxmlformats.org/officeDocument/2006/relationships/hyperlink" Target="file:///E:\backup\%E4%B8%8B%E8%BD%BD\refman-8.0-en.html-chapter\refman-8.0-en.html-chapter\innodb-storage-engine.html" TargetMode="External"/><Relationship Id="rId337" Type="http://schemas.openxmlformats.org/officeDocument/2006/relationships/hyperlink" Target="file:///E:\backup\%E4%B8%8B%E8%BD%BD\refman-8.0-en.html-chapter\refman-8.0-en.html-chapter\server-administration.html" TargetMode="External"/><Relationship Id="rId891" Type="http://schemas.openxmlformats.org/officeDocument/2006/relationships/hyperlink" Target="file:///E:\backup\%E4%B8%8B%E8%BD%BD\refman-8.0-en.html-chapter\refman-8.0-en.html-chapter\performance-schema.html" TargetMode="External"/><Relationship Id="rId989" Type="http://schemas.openxmlformats.org/officeDocument/2006/relationships/hyperlink" Target="file:///E:\backup\%E4%B8%8B%E8%BD%BD\refman-8.0-en.html-chapter\refman-8.0-en.html-chapter\innodb-storage-engine.html" TargetMode="External"/><Relationship Id="rId2018" Type="http://schemas.openxmlformats.org/officeDocument/2006/relationships/hyperlink" Target="file:///E:\backup\%E4%B8%8B%E8%BD%BD\refman-8.0-en.html-chapter\refman-8.0-en.html-chapter\server-administration.html" TargetMode="External"/><Relationship Id="rId544" Type="http://schemas.openxmlformats.org/officeDocument/2006/relationships/hyperlink" Target="file:///E:\backup\%E4%B8%8B%E8%BD%BD\refman-8.0-en.html-chapter\refman-8.0-en.html-chapter\innodb-storage-engine.html" TargetMode="External"/><Relationship Id="rId751" Type="http://schemas.openxmlformats.org/officeDocument/2006/relationships/hyperlink" Target="file:///E:\backup\%E4%B8%8B%E8%BD%BD\refman-8.0-en.html-chapter\refman-8.0-en.html-chapter\data-types.html" TargetMode="External"/><Relationship Id="rId849" Type="http://schemas.openxmlformats.org/officeDocument/2006/relationships/hyperlink" Target="file:///E:\backup\%E4%B8%8B%E8%BD%BD\refman-8.0-en.html-chapter\refman-8.0-en.html-chapter\server-administration.html" TargetMode="External"/><Relationship Id="rId1174" Type="http://schemas.openxmlformats.org/officeDocument/2006/relationships/hyperlink" Target="file:///E:\backup\%E4%B8%8B%E8%BD%BD\refman-8.0-en.html-chapter\refman-8.0-en.html-chapter\server-administration.html" TargetMode="External"/><Relationship Id="rId1381" Type="http://schemas.openxmlformats.org/officeDocument/2006/relationships/hyperlink" Target="file:///E:\backup\%E4%B8%8B%E8%BD%BD\refman-8.0-en.html-chapter\refman-8.0-en.html-chapter\sql-statements.html" TargetMode="External"/><Relationship Id="rId1479" Type="http://schemas.openxmlformats.org/officeDocument/2006/relationships/hyperlink" Target="file:///E:\backup\%E4%B8%8B%E8%BD%BD\refman-8.0-en.html-chapter\refman-8.0-en.html-chapter\optimization.html" TargetMode="External"/><Relationship Id="rId1686" Type="http://schemas.openxmlformats.org/officeDocument/2006/relationships/hyperlink" Target="file:///E:\backup\%E4%B8%8B%E8%BD%BD\refman-8.0-en.html-chapter\refman-8.0-en.html-chapter\optimization.html" TargetMode="External"/><Relationship Id="rId404" Type="http://schemas.openxmlformats.org/officeDocument/2006/relationships/hyperlink" Target="file:///E:\backup\%E4%B8%8B%E8%BD%BD\refman-8.0-en.html-chapter\refman-8.0-en.html-chapter\server-administration.html" TargetMode="External"/><Relationship Id="rId611" Type="http://schemas.openxmlformats.org/officeDocument/2006/relationships/hyperlink" Target="file:///E:\backup\%E4%B8%8B%E8%BD%BD\refman-8.0-en.html-chapter\refman-8.0-en.html-chapter\optimization.html" TargetMode="External"/><Relationship Id="rId1034" Type="http://schemas.openxmlformats.org/officeDocument/2006/relationships/hyperlink" Target="file:///E:\backup\%E4%B8%8B%E8%BD%BD\refman-8.0-en.html-chapter\refman-8.0-en.html-chapter\innodb-storage-engine.html" TargetMode="External"/><Relationship Id="rId1241" Type="http://schemas.openxmlformats.org/officeDocument/2006/relationships/hyperlink" Target="file:///E:\backup\%E4%B8%8B%E8%BD%BD\refman-8.0-en.html-chapter\refman-8.0-en.html-chapter\sql-statements.html" TargetMode="External"/><Relationship Id="rId1339" Type="http://schemas.openxmlformats.org/officeDocument/2006/relationships/hyperlink" Target="file:///E:\backup\%E4%B8%8B%E8%BD%BD\refman-8.0-en.html-chapter\refman-8.0-en.html-chapter\sql-statements.html" TargetMode="External"/><Relationship Id="rId1893" Type="http://schemas.openxmlformats.org/officeDocument/2006/relationships/hyperlink" Target="file:///E:\backup\%E4%B8%8B%E8%BD%BD\refman-8.0-en.html-chapter\refman-8.0-en.html-chapter\optimization.html" TargetMode="External"/><Relationship Id="rId709" Type="http://schemas.openxmlformats.org/officeDocument/2006/relationships/hyperlink" Target="file:///E:\backup\%E4%B8%8B%E8%BD%BD\refman-8.0-en.html-chapter\refman-8.0-en.html-chapter\sql-statements.html" TargetMode="External"/><Relationship Id="rId916" Type="http://schemas.openxmlformats.org/officeDocument/2006/relationships/hyperlink" Target="file:///E:\backup\%E4%B8%8B%E8%BD%BD\refman-8.0-en.html-chapter\refman-8.0-en.html-chapter\data-types.html" TargetMode="External"/><Relationship Id="rId1101" Type="http://schemas.openxmlformats.org/officeDocument/2006/relationships/hyperlink" Target="file:///E:\backup\%E4%B8%8B%E8%BD%BD\refman-8.0-en.html-chapter\refman-8.0-en.html-chapter\optimization.html" TargetMode="External"/><Relationship Id="rId1546" Type="http://schemas.openxmlformats.org/officeDocument/2006/relationships/hyperlink" Target="file:///E:\backup\%E4%B8%8B%E8%BD%BD\refman-8.0-en.html-chapter\refman-8.0-en.html-chapter\optimization.html" TargetMode="External"/><Relationship Id="rId1753" Type="http://schemas.openxmlformats.org/officeDocument/2006/relationships/hyperlink" Target="file:///E:\backup\%E4%B8%8B%E8%BD%BD\refman-8.0-en.html-chapter\refman-8.0-en.html-chapter\optimization.html" TargetMode="External"/><Relationship Id="rId1960" Type="http://schemas.openxmlformats.org/officeDocument/2006/relationships/hyperlink" Target="file:///E:\backup\%E4%B8%8B%E8%BD%BD\refman-8.0-en.html-chapter\refman-8.0-en.html-chapter\sql-statements.html" TargetMode="External"/><Relationship Id="rId45" Type="http://schemas.openxmlformats.org/officeDocument/2006/relationships/hyperlink" Target="file:///E:\backup\%E4%B8%8B%E8%BD%BD\refman-8.0-en.html-chapter\refman-8.0-en.html-chapter\sql-statements.html" TargetMode="External"/><Relationship Id="rId1406" Type="http://schemas.openxmlformats.org/officeDocument/2006/relationships/hyperlink" Target="file:///E:\backup\%E4%B8%8B%E8%BD%BD\refman-8.0-en.html-chapter\refman-8.0-en.html-chapter\sql-statements.html" TargetMode="External"/><Relationship Id="rId1613" Type="http://schemas.openxmlformats.org/officeDocument/2006/relationships/hyperlink" Target="file:///E:\backup\%E4%B8%8B%E8%BD%BD\refman-8.0-en.html-chapter\refman-8.0-en.html-chapter\optimization.html" TargetMode="External"/><Relationship Id="rId1820" Type="http://schemas.openxmlformats.org/officeDocument/2006/relationships/hyperlink" Target="file:///E:\backup\%E4%B8%8B%E8%BD%BD\refman-8.0-en.html-chapter\refman-8.0-en.html-chapter\innodb-storage-engine.html" TargetMode="External"/><Relationship Id="rId194" Type="http://schemas.openxmlformats.org/officeDocument/2006/relationships/hyperlink" Target="file:///E:\backup\%E4%B8%8B%E8%BD%BD\refman-8.0-en.html-chapter\refman-8.0-en.html-chapter\optimization.html" TargetMode="External"/><Relationship Id="rId1918" Type="http://schemas.openxmlformats.org/officeDocument/2006/relationships/hyperlink" Target="file:///E:\backup\%E4%B8%8B%E8%BD%BD\refman-8.0-en.html-chapter\refman-8.0-en.html-chapter\programs.html" TargetMode="External"/><Relationship Id="rId2082" Type="http://schemas.openxmlformats.org/officeDocument/2006/relationships/hyperlink" Target="file:///E:\backup\%E4%B8%8B%E8%BD%BD\refman-8.0-en.html-chapter\refman-8.0-en.html-chapter\optimization.html" TargetMode="External"/><Relationship Id="rId261" Type="http://schemas.openxmlformats.org/officeDocument/2006/relationships/hyperlink" Target="file:///E:\backup\%E4%B8%8B%E8%BD%BD\refman-8.0-en.html-chapter\refman-8.0-en.html-chapter\optimization.html" TargetMode="External"/><Relationship Id="rId499" Type="http://schemas.openxmlformats.org/officeDocument/2006/relationships/hyperlink" Target="file:///E:\backup\%E4%B8%8B%E8%BD%BD\refman-8.0-en.html-chapter\refman-8.0-en.html-chapter\optimization.html" TargetMode="External"/><Relationship Id="rId359" Type="http://schemas.openxmlformats.org/officeDocument/2006/relationships/hyperlink" Target="file:///E:\backup\%E4%B8%8B%E8%BD%BD\refman-8.0-en.html-chapter\refman-8.0-en.html-chapter\optimization.html" TargetMode="External"/><Relationship Id="rId566" Type="http://schemas.openxmlformats.org/officeDocument/2006/relationships/hyperlink" Target="file:///E:\backup\%E4%B8%8B%E8%BD%BD\refman-8.0-en.html-chapter\refman-8.0-en.html-chapter\optimization.html" TargetMode="External"/><Relationship Id="rId773" Type="http://schemas.openxmlformats.org/officeDocument/2006/relationships/hyperlink" Target="file:///E:\backup\%E4%B8%8B%E8%BD%BD\refman-8.0-en.html-chapter\refman-8.0-en.html-chapter\data-types.html" TargetMode="External"/><Relationship Id="rId1196" Type="http://schemas.openxmlformats.org/officeDocument/2006/relationships/hyperlink" Target="file:///E:\backup\%E4%B8%8B%E8%BD%BD\refman-8.0-en.html-chapter\refman-8.0-en.html-chapter\sql-statements.html" TargetMode="External"/><Relationship Id="rId121" Type="http://schemas.openxmlformats.org/officeDocument/2006/relationships/hyperlink" Target="file:///E:\backup\%E4%B8%8B%E8%BD%BD\refman-8.0-en.html-chapter\refman-8.0-en.html-chapter\functions.html" TargetMode="External"/><Relationship Id="rId219" Type="http://schemas.openxmlformats.org/officeDocument/2006/relationships/hyperlink" Target="file:///E:\backup\%E4%B8%8B%E8%BD%BD\refman-8.0-en.html-chapter\refman-8.0-en.html-chapter\data-types.html" TargetMode="External"/><Relationship Id="rId426" Type="http://schemas.openxmlformats.org/officeDocument/2006/relationships/hyperlink" Target="file:///E:\backup\%E4%B8%8B%E8%BD%BD\refman-8.0-en.html-chapter\refman-8.0-en.html-chapter\programs.html" TargetMode="External"/><Relationship Id="rId633" Type="http://schemas.openxmlformats.org/officeDocument/2006/relationships/hyperlink" Target="file:///E:\backup\%E4%B8%8B%E8%BD%BD\refman-8.0-en.html-chapter\refman-8.0-en.html-chapter\sql-statements.html" TargetMode="External"/><Relationship Id="rId980" Type="http://schemas.openxmlformats.org/officeDocument/2006/relationships/hyperlink" Target="file:///E:\backup\%E4%B8%8B%E8%BD%BD\refman-8.0-en.html-chapter\refman-8.0-en.html-chapter\glossary.html" TargetMode="External"/><Relationship Id="rId1056" Type="http://schemas.openxmlformats.org/officeDocument/2006/relationships/hyperlink" Target="file:///E:\backup\%E4%B8%8B%E8%BD%BD\refman-8.0-en.html-chapter\refman-8.0-en.html-chapter\innodb-storage-engine.html" TargetMode="External"/><Relationship Id="rId1263" Type="http://schemas.openxmlformats.org/officeDocument/2006/relationships/hyperlink" Target="file:///E:\backup\%E4%B8%8B%E8%BD%BD\refman-8.0-en.html-chapter\refman-8.0-en.html-chapter\sql-statements.html" TargetMode="External"/><Relationship Id="rId2107" Type="http://schemas.openxmlformats.org/officeDocument/2006/relationships/hyperlink" Target="file:///E:\backup\%E4%B8%8B%E8%BD%BD\refman-8.0-en.html-chapter\refman-8.0-en.html-chapter\sql-statements.html" TargetMode="External"/><Relationship Id="rId840" Type="http://schemas.openxmlformats.org/officeDocument/2006/relationships/hyperlink" Target="file:///E:\backup\%E4%B8%8B%E8%BD%BD\refman-8.0-en.html-chapter\refman-8.0-en.html-chapter\sql-statements.html" TargetMode="External"/><Relationship Id="rId938" Type="http://schemas.openxmlformats.org/officeDocument/2006/relationships/hyperlink" Target="file:///E:\backup\%E4%B8%8B%E8%BD%BD\refman-8.0-en.html-chapter\refman-8.0-en.html-chapter\innodb-storage-engine.html" TargetMode="External"/><Relationship Id="rId1470" Type="http://schemas.openxmlformats.org/officeDocument/2006/relationships/hyperlink" Target="file:///E:\backup\%E4%B8%8B%E8%BD%BD\refman-8.0-en.html-chapter\refman-8.0-en.html-chapter\optimization.html" TargetMode="External"/><Relationship Id="rId1568" Type="http://schemas.openxmlformats.org/officeDocument/2006/relationships/hyperlink" Target="file:///E:\backup\%E4%B8%8B%E8%BD%BD\refman-8.0-en.html-chapter\refman-8.0-en.html-chapter\sql-statements.html" TargetMode="External"/><Relationship Id="rId1775" Type="http://schemas.openxmlformats.org/officeDocument/2006/relationships/hyperlink" Target="file:///E:\backup\%E4%B8%8B%E8%BD%BD\refman-8.0-en.html-chapter\refman-8.0-en.html-chapter\server-administration.html" TargetMode="External"/><Relationship Id="rId67" Type="http://schemas.openxmlformats.org/officeDocument/2006/relationships/hyperlink" Target="file:///E:\backup\%E4%B8%8B%E8%BD%BD\refman-8.0-en.html-chapter\refman-8.0-en.html-chapter\sql-statements.html" TargetMode="External"/><Relationship Id="rId700" Type="http://schemas.openxmlformats.org/officeDocument/2006/relationships/hyperlink" Target="file:///E:\backup\%E4%B8%8B%E8%BD%BD\refman-8.0-en.html-chapter\refman-8.0-en.html-chapter\sql-statements.html" TargetMode="External"/><Relationship Id="rId1123" Type="http://schemas.openxmlformats.org/officeDocument/2006/relationships/hyperlink" Target="file:///E:\backup\%E4%B8%8B%E8%BD%BD\refman-8.0-en.html-chapter\refman-8.0-en.html-chapter\sql-statements.html" TargetMode="External"/><Relationship Id="rId1330" Type="http://schemas.openxmlformats.org/officeDocument/2006/relationships/hyperlink" Target="file:///E:\backup\%E4%B8%8B%E8%BD%BD\refman-8.0-en.html-chapter\refman-8.0-en.html-chapter\sql-statements.html" TargetMode="External"/><Relationship Id="rId1428" Type="http://schemas.openxmlformats.org/officeDocument/2006/relationships/hyperlink" Target="file:///E:\backup\%E4%B8%8B%E8%BD%BD\refman-8.0-en.html-chapter\refman-8.0-en.html-chapter\sql-statements.html" TargetMode="External"/><Relationship Id="rId1635" Type="http://schemas.openxmlformats.org/officeDocument/2006/relationships/hyperlink" Target="file:///E:\backup\%E4%B8%8B%E8%BD%BD\refman-8.0-en.html-chapter\refman-8.0-en.html-chapter\sql-statements.html" TargetMode="External"/><Relationship Id="rId1982" Type="http://schemas.openxmlformats.org/officeDocument/2006/relationships/hyperlink" Target="file:///E:\backup\%E4%B8%8B%E8%BD%BD\refman-8.0-en.html-chapter\refman-8.0-en.html-chapter\innodb-storage-engine.html" TargetMode="External"/><Relationship Id="rId1842" Type="http://schemas.openxmlformats.org/officeDocument/2006/relationships/hyperlink" Target="file:///E:\backup\%E4%B8%8B%E8%BD%BD\refman-8.0-en.html-chapter\refman-8.0-en.html-chapter\functions.html" TargetMode="External"/><Relationship Id="rId1702" Type="http://schemas.openxmlformats.org/officeDocument/2006/relationships/hyperlink" Target="file:///E:\backup\%E4%B8%8B%E8%BD%BD\refman-8.0-en.html-chapter\refman-8.0-en.html-chapter\optimization.html" TargetMode="External"/><Relationship Id="rId283" Type="http://schemas.openxmlformats.org/officeDocument/2006/relationships/hyperlink" Target="file:///E:\backup\%E4%B8%8B%E8%BD%BD\refman-8.0-en.html-chapter\refman-8.0-en.html-chapter\optimization.html" TargetMode="External"/><Relationship Id="rId490" Type="http://schemas.openxmlformats.org/officeDocument/2006/relationships/hyperlink" Target="file:///E:\backup\%E4%B8%8B%E8%BD%BD\refman-8.0-en.html-chapter\refman-8.0-en.html-chapter\optimization.html" TargetMode="External"/><Relationship Id="rId2171" Type="http://schemas.openxmlformats.org/officeDocument/2006/relationships/hyperlink" Target="file:///E:\backup\%E4%B8%8B%E8%BD%BD\refman-8.0-en.html-chapter\refman-8.0-en.html-chapter\sql-statements.html" TargetMode="External"/><Relationship Id="rId143" Type="http://schemas.openxmlformats.org/officeDocument/2006/relationships/hyperlink" Target="file:///E:\backup\%E4%B8%8B%E8%BD%BD\refman-8.0-en.html-chapter\refman-8.0-en.html-chapter\server-administration.html" TargetMode="External"/><Relationship Id="rId350" Type="http://schemas.openxmlformats.org/officeDocument/2006/relationships/hyperlink" Target="file:///E:\backup\%E4%B8%8B%E8%BD%BD\refman-8.0-en.html-chapter\refman-8.0-en.html-chapter\sql-statements.html" TargetMode="External"/><Relationship Id="rId588" Type="http://schemas.openxmlformats.org/officeDocument/2006/relationships/hyperlink" Target="file:///E:\backup\%E4%B8%8B%E8%BD%BD\refman-8.0-en.html-chapter\refman-8.0-en.html-chapter\sql-statements.html" TargetMode="External"/><Relationship Id="rId795" Type="http://schemas.openxmlformats.org/officeDocument/2006/relationships/hyperlink" Target="file:///E:\backup\%E4%B8%8B%E8%BD%BD\refman-8.0-en.html-chapter\refman-8.0-en.html-chapter\glossary.html" TargetMode="External"/><Relationship Id="rId2031" Type="http://schemas.openxmlformats.org/officeDocument/2006/relationships/hyperlink" Target="file:///E:\backup\%E4%B8%8B%E8%BD%BD\refman-8.0-en.html-chapter\refman-8.0-en.html-chapter\server-administration.html" TargetMode="External"/><Relationship Id="rId9" Type="http://schemas.openxmlformats.org/officeDocument/2006/relationships/hyperlink" Target="file:///E:\backup\%E4%B8%8B%E8%BD%BD\refman-8.0-en.html-chapter\refman-8.0-en.html-chapter\optimization.html" TargetMode="External"/><Relationship Id="rId210" Type="http://schemas.openxmlformats.org/officeDocument/2006/relationships/hyperlink" Target="file:///E:\backup\%E4%B8%8B%E8%BD%BD\refman-8.0-en.html-chapter\refman-8.0-en.html-chapter\server-administration.html" TargetMode="External"/><Relationship Id="rId448" Type="http://schemas.openxmlformats.org/officeDocument/2006/relationships/hyperlink" Target="file:///E:\backup\%E4%B8%8B%E8%BD%BD\refman-8.0-en.html-chapter\refman-8.0-en.html-chapter\optimization.html" TargetMode="External"/><Relationship Id="rId655" Type="http://schemas.openxmlformats.org/officeDocument/2006/relationships/hyperlink" Target="file:///E:\backup\%E4%B8%8B%E8%BD%BD\refman-8.0-en.html-chapter\refman-8.0-en.html-chapter\data-types.html" TargetMode="External"/><Relationship Id="rId862" Type="http://schemas.openxmlformats.org/officeDocument/2006/relationships/hyperlink" Target="file:///E:\backup\%E4%B8%8B%E8%BD%BD\refman-8.0-en.html-chapter\refman-8.0-en.html-chapter\server-administration.html" TargetMode="External"/><Relationship Id="rId1078" Type="http://schemas.openxmlformats.org/officeDocument/2006/relationships/hyperlink" Target="file:///E:\backup\%E4%B8%8B%E8%BD%BD\refman-8.0-en.html-chapter\refman-8.0-en.html-chapter\innodb-storage-engine.html" TargetMode="External"/><Relationship Id="rId1285" Type="http://schemas.openxmlformats.org/officeDocument/2006/relationships/hyperlink" Target="file:///E:\backup\%E4%B8%8B%E8%BD%BD\refman-8.0-en.html-chapter\refman-8.0-en.html-chapter\programs.html" TargetMode="External"/><Relationship Id="rId1492" Type="http://schemas.openxmlformats.org/officeDocument/2006/relationships/hyperlink" Target="file:///E:\backup\%E4%B8%8B%E8%BD%BD\refman-8.0-en.html-chapter\refman-8.0-en.html-chapter\sql-statements.html" TargetMode="External"/><Relationship Id="rId2129" Type="http://schemas.openxmlformats.org/officeDocument/2006/relationships/hyperlink" Target="file:///E:\backup\%E4%B8%8B%E8%BD%BD\refman-8.0-en.html-chapter\refman-8.0-en.html-chapter\sql-statements.html" TargetMode="External"/><Relationship Id="rId308" Type="http://schemas.openxmlformats.org/officeDocument/2006/relationships/hyperlink" Target="file:///E:\backup\%E4%B8%8B%E8%BD%BD\refman-8.0-en.html-chapter\refman-8.0-en.html-chapter\optimization.html" TargetMode="External"/><Relationship Id="rId515" Type="http://schemas.openxmlformats.org/officeDocument/2006/relationships/hyperlink" Target="file:///E:\backup\%E4%B8%8B%E8%BD%BD\refman-8.0-en.html-chapter\refman-8.0-en.html-chapter\sql-statements.html" TargetMode="External"/><Relationship Id="rId722" Type="http://schemas.openxmlformats.org/officeDocument/2006/relationships/hyperlink" Target="file:///E:\backup\%E4%B8%8B%E8%BD%BD\refman-8.0-en.html-chapter\refman-8.0-en.html-chapter\functions.html" TargetMode="External"/><Relationship Id="rId1145" Type="http://schemas.openxmlformats.org/officeDocument/2006/relationships/hyperlink" Target="file:///E:\backup\%E4%B8%8B%E8%BD%BD\refman-8.0-en.html-chapter\refman-8.0-en.html-chapter\sql-statements.html" TargetMode="External"/><Relationship Id="rId1352" Type="http://schemas.openxmlformats.org/officeDocument/2006/relationships/hyperlink" Target="file:///E:\backup\%E4%B8%8B%E8%BD%BD\refman-8.0-en.html-chapter\refman-8.0-en.html-chapter\optimization.html" TargetMode="External"/><Relationship Id="rId1797" Type="http://schemas.openxmlformats.org/officeDocument/2006/relationships/hyperlink" Target="file:///E:\backup\%E4%B8%8B%E8%BD%BD\refman-8.0-en.html-chapter\refman-8.0-en.html-chapter\sql-statements.html" TargetMode="External"/><Relationship Id="rId89" Type="http://schemas.openxmlformats.org/officeDocument/2006/relationships/hyperlink" Target="file:///E:\backup\%E4%B8%8B%E8%BD%BD\refman-8.0-en.html-chapter\refman-8.0-en.html-chapter\functions.html" TargetMode="External"/><Relationship Id="rId1005" Type="http://schemas.openxmlformats.org/officeDocument/2006/relationships/hyperlink" Target="file:///E:\backup\%E4%B8%8B%E8%BD%BD\refman-8.0-en.html-chapter\refman-8.0-en.html-chapter\sql-statements.html" TargetMode="External"/><Relationship Id="rId1212" Type="http://schemas.openxmlformats.org/officeDocument/2006/relationships/hyperlink" Target="file:///E:\backup\%E4%B8%8B%E8%BD%BD\refman-8.0-en.html-chapter\refman-8.0-en.html-chapter\sql-statements.html" TargetMode="External"/><Relationship Id="rId1657" Type="http://schemas.openxmlformats.org/officeDocument/2006/relationships/hyperlink" Target="file:///E:\backup\%E4%B8%8B%E8%BD%BD\refman-8.0-en.html-chapter\refman-8.0-en.html-chapter\optimization.html" TargetMode="External"/><Relationship Id="rId1864" Type="http://schemas.openxmlformats.org/officeDocument/2006/relationships/hyperlink" Target="file:///E:\backup\%E4%B8%8B%E8%BD%BD\refman-8.0-en.html-chapter\refman-8.0-en.html-chapter\server-administration.html" TargetMode="External"/><Relationship Id="rId1517" Type="http://schemas.openxmlformats.org/officeDocument/2006/relationships/hyperlink" Target="file:///E:\backup\%E4%B8%8B%E8%BD%BD\refman-8.0-en.html-chapter\refman-8.0-en.html-chapter\optimization.html" TargetMode="External"/><Relationship Id="rId1724" Type="http://schemas.openxmlformats.org/officeDocument/2006/relationships/hyperlink" Target="file:///E:\backup\%E4%B8%8B%E8%BD%BD\refman-8.0-en.html-chapter\refman-8.0-en.html-chapter\optimization.html" TargetMode="External"/><Relationship Id="rId16" Type="http://schemas.openxmlformats.org/officeDocument/2006/relationships/hyperlink" Target="file:///E:\backup\%E4%B8%8B%E8%BD%BD\refman-8.0-en.html-chapter\refman-8.0-en.html-chapter\optimization.html" TargetMode="External"/><Relationship Id="rId1931" Type="http://schemas.openxmlformats.org/officeDocument/2006/relationships/hyperlink" Target="file:///E:\backup\%E4%B8%8B%E8%BD%BD\refman-8.0-en.html-chapter\refman-8.0-en.html-chapter\sql-statements.html" TargetMode="External"/><Relationship Id="rId2193" Type="http://schemas.openxmlformats.org/officeDocument/2006/relationships/hyperlink" Target="file:///E:\backup\%E4%B8%8B%E8%BD%BD\refman-8.0-en.html-chapter\refman-8.0-en.html-chapter\sql-statements.html" TargetMode="External"/><Relationship Id="rId165" Type="http://schemas.openxmlformats.org/officeDocument/2006/relationships/hyperlink" Target="file:///E:\backup\%E4%B8%8B%E8%BD%BD\refman-8.0-en.html-chapter\refman-8.0-en.html-chapter\sql-statements.html" TargetMode="External"/><Relationship Id="rId372" Type="http://schemas.openxmlformats.org/officeDocument/2006/relationships/hyperlink" Target="file:///E:\backup\%E4%B8%8B%E8%BD%BD\refman-8.0-en.html-chapter\refman-8.0-en.html-chapter\functions.html" TargetMode="External"/><Relationship Id="rId677" Type="http://schemas.openxmlformats.org/officeDocument/2006/relationships/hyperlink" Target="file:///E:\backup\%E4%B8%8B%E8%BD%BD\refman-8.0-en.html-chapter\refman-8.0-en.html-chapter\optimization.html" TargetMode="External"/><Relationship Id="rId2053" Type="http://schemas.openxmlformats.org/officeDocument/2006/relationships/hyperlink" Target="file:///E:\backup\%E4%B8%8B%E8%BD%BD\refman-8.0-en.html-chapter\refman-8.0-en.html-chapter\server-administration.html" TargetMode="External"/><Relationship Id="rId232" Type="http://schemas.openxmlformats.org/officeDocument/2006/relationships/hyperlink" Target="file:///E:\backup\%E4%B8%8B%E8%BD%BD\refman-8.0-en.html-chapter\refman-8.0-en.html-chapter\innodb-storage-engine.html" TargetMode="External"/><Relationship Id="rId884" Type="http://schemas.openxmlformats.org/officeDocument/2006/relationships/hyperlink" Target="file:///E:\backup\%E4%B8%8B%E8%BD%BD\refman-8.0-en.html-chapter\refman-8.0-en.html-chapter\server-administration.html" TargetMode="External"/><Relationship Id="rId2120" Type="http://schemas.openxmlformats.org/officeDocument/2006/relationships/hyperlink" Target="file:///E:\backup\%E4%B8%8B%E8%BD%BD\refman-8.0-en.html-chapter\refman-8.0-en.html-chapter\security.html" TargetMode="External"/><Relationship Id="rId537" Type="http://schemas.openxmlformats.org/officeDocument/2006/relationships/hyperlink" Target="file:///E:\backup\%E4%B8%8B%E8%BD%BD\refman-8.0-en.html-chapter\refman-8.0-en.html-chapter\charset.html" TargetMode="External"/><Relationship Id="rId744" Type="http://schemas.openxmlformats.org/officeDocument/2006/relationships/hyperlink" Target="file:///E:\backup\%E4%B8%8B%E8%BD%BD\refman-8.0-en.html-chapter\refman-8.0-en.html-chapter\server-administration.html" TargetMode="External"/><Relationship Id="rId951" Type="http://schemas.openxmlformats.org/officeDocument/2006/relationships/hyperlink" Target="file:///E:\backup\%E4%B8%8B%E8%BD%BD\refman-8.0-en.html-chapter\refman-8.0-en.html-chapter\data-types.html" TargetMode="External"/><Relationship Id="rId1167" Type="http://schemas.openxmlformats.org/officeDocument/2006/relationships/hyperlink" Target="file:///E:\backup\%E4%B8%8B%E8%BD%BD\refman-8.0-en.html-chapter\refman-8.0-en.html-chapter\server-administration.html" TargetMode="External"/><Relationship Id="rId1374" Type="http://schemas.openxmlformats.org/officeDocument/2006/relationships/hyperlink" Target="file:///E:\backup\%E4%B8%8B%E8%BD%BD\refman-8.0-en.html-chapter\refman-8.0-en.html-chapter\optimization.html" TargetMode="External"/><Relationship Id="rId1581" Type="http://schemas.openxmlformats.org/officeDocument/2006/relationships/hyperlink" Target="file:///E:\backup\%E4%B8%8B%E8%BD%BD\refman-8.0-en.html-chapter\refman-8.0-en.html-chapter\optimization.html" TargetMode="External"/><Relationship Id="rId1679" Type="http://schemas.openxmlformats.org/officeDocument/2006/relationships/hyperlink" Target="file:///E:\backup\%E4%B8%8B%E8%BD%BD\refman-8.0-en.html-chapter\refman-8.0-en.html-chapter\optimization.html" TargetMode="External"/><Relationship Id="rId80" Type="http://schemas.openxmlformats.org/officeDocument/2006/relationships/hyperlink" Target="file:///E:\backup\%E4%B8%8B%E8%BD%BD\refman-8.0-en.html-chapter\refman-8.0-en.html-chapter\optimization.html" TargetMode="External"/><Relationship Id="rId604" Type="http://schemas.openxmlformats.org/officeDocument/2006/relationships/hyperlink" Target="file:///E:\backup\%E4%B8%8B%E8%BD%BD\refman-8.0-en.html-chapter\refman-8.0-en.html-chapter\optimization.html" TargetMode="External"/><Relationship Id="rId811" Type="http://schemas.openxmlformats.org/officeDocument/2006/relationships/hyperlink" Target="file:///E:\backup\%E4%B8%8B%E8%BD%BD\refman-8.0-en.html-chapter\refman-8.0-en.html-chapter\sql-statements.html" TargetMode="External"/><Relationship Id="rId1027" Type="http://schemas.openxmlformats.org/officeDocument/2006/relationships/hyperlink" Target="file:///E:\backup\%E4%B8%8B%E8%BD%BD\refman-8.0-en.html-chapter\refman-8.0-en.html-chapter\sql-statements.html" TargetMode="External"/><Relationship Id="rId1234" Type="http://schemas.openxmlformats.org/officeDocument/2006/relationships/hyperlink" Target="file:///E:\backup\%E4%B8%8B%E8%BD%BD\refman-8.0-en.html-chapter\refman-8.0-en.html-chapter\sql-statements.html" TargetMode="External"/><Relationship Id="rId1441" Type="http://schemas.openxmlformats.org/officeDocument/2006/relationships/hyperlink" Target="file:///E:\backup\%E4%B8%8B%E8%BD%BD\refman-8.0-en.html-chapter\refman-8.0-en.html-chapter\server-administration.html" TargetMode="External"/><Relationship Id="rId1886" Type="http://schemas.openxmlformats.org/officeDocument/2006/relationships/hyperlink" Target="file:///E:\backup\%E4%B8%8B%E8%BD%BD\refman-8.0-en.html-chapter\refman-8.0-en.html-chapter\sql-statements.html" TargetMode="External"/><Relationship Id="rId909" Type="http://schemas.openxmlformats.org/officeDocument/2006/relationships/hyperlink" Target="file:///E:\backup\%E4%B8%8B%E8%BD%BD\refman-8.0-en.html-chapter\refman-8.0-en.html-chapter\programs.html" TargetMode="External"/><Relationship Id="rId1301" Type="http://schemas.openxmlformats.org/officeDocument/2006/relationships/hyperlink" Target="file:///E:\backup\%E4%B8%8B%E8%BD%BD\refman-8.0-en.html-chapter\refman-8.0-en.html-chapter\optimization.html" TargetMode="External"/><Relationship Id="rId1539" Type="http://schemas.openxmlformats.org/officeDocument/2006/relationships/hyperlink" Target="file:///E:\backup\%E4%B8%8B%E8%BD%BD\refman-8.0-en.html-chapter\refman-8.0-en.html-chapter\optimization.html" TargetMode="External"/><Relationship Id="rId1746" Type="http://schemas.openxmlformats.org/officeDocument/2006/relationships/hyperlink" Target="file:///E:\backup\%E4%B8%8B%E8%BD%BD\refman-8.0-en.html-chapter\refman-8.0-en.html-chapter\sql-statements.html" TargetMode="External"/><Relationship Id="rId1953" Type="http://schemas.openxmlformats.org/officeDocument/2006/relationships/hyperlink" Target="file:///E:\backup\%E4%B8%8B%E8%BD%BD\refman-8.0-en.html-chapter\refman-8.0-en.html-chapter\innodb-storage-engine.html" TargetMode="External"/><Relationship Id="rId38" Type="http://schemas.openxmlformats.org/officeDocument/2006/relationships/hyperlink" Target="file:///E:\backup\%E4%B8%8B%E8%BD%BD\refman-8.0-en.html-chapter\refman-8.0-en.html-chapter\optimization.html" TargetMode="External"/><Relationship Id="rId1606" Type="http://schemas.openxmlformats.org/officeDocument/2006/relationships/hyperlink" Target="file:///E:\backup\%E4%B8%8B%E8%BD%BD\refman-8.0-en.html-chapter\refman-8.0-en.html-chapter\optimization.html" TargetMode="External"/><Relationship Id="rId1813" Type="http://schemas.openxmlformats.org/officeDocument/2006/relationships/hyperlink" Target="file:///E:\backup\%E4%B8%8B%E8%BD%BD\refman-8.0-en.html-chapter\refman-8.0-en.html-chapter\optimization.html" TargetMode="External"/><Relationship Id="rId187" Type="http://schemas.openxmlformats.org/officeDocument/2006/relationships/hyperlink" Target="file:///E:\backup\%E4%B8%8B%E8%BD%BD\refman-8.0-en.html-chapter\refman-8.0-en.html-chapter\optimization.html" TargetMode="External"/><Relationship Id="rId394" Type="http://schemas.openxmlformats.org/officeDocument/2006/relationships/hyperlink" Target="file:///E:\backup\%E4%B8%8B%E8%BD%BD\refman-8.0-en.html-chapter\refman-8.0-en.html-chapter\functions.html" TargetMode="External"/><Relationship Id="rId2075" Type="http://schemas.openxmlformats.org/officeDocument/2006/relationships/hyperlink" Target="file:///E:\backup\%E4%B8%8B%E8%BD%BD\refman-8.0-en.html-chapter\refman-8.0-en.html-chapter\optimization.html" TargetMode="External"/><Relationship Id="rId254" Type="http://schemas.openxmlformats.org/officeDocument/2006/relationships/hyperlink" Target="file:///E:\backup\%E4%B8%8B%E8%BD%BD\refman-8.0-en.html-chapter\refman-8.0-en.html-chapter\optimization.html" TargetMode="External"/><Relationship Id="rId699" Type="http://schemas.openxmlformats.org/officeDocument/2006/relationships/hyperlink" Target="file:///E:\backup\%E4%B8%8B%E8%BD%BD\refman-8.0-en.html-chapter\refman-8.0-en.html-chapter\sql-statements.html" TargetMode="External"/><Relationship Id="rId1091" Type="http://schemas.openxmlformats.org/officeDocument/2006/relationships/hyperlink" Target="file:///E:\backup\%E4%B8%8B%E8%BD%BD\refman-8.0-en.html-chapter\refman-8.0-en.html-chapter\innodb-storage-engine.html" TargetMode="External"/><Relationship Id="rId114" Type="http://schemas.openxmlformats.org/officeDocument/2006/relationships/hyperlink" Target="file:///E:\backup\%E4%B8%8B%E8%BD%BD\refman-8.0-en.html-chapter\refman-8.0-en.html-chapter\functions.html" TargetMode="External"/><Relationship Id="rId461" Type="http://schemas.openxmlformats.org/officeDocument/2006/relationships/hyperlink" Target="file:///E:\backup\%E4%B8%8B%E8%BD%BD\refman-8.0-en.html-chapter\refman-8.0-en.html-chapter\optimization.html" TargetMode="External"/><Relationship Id="rId559" Type="http://schemas.openxmlformats.org/officeDocument/2006/relationships/hyperlink" Target="file:///E:\backup\%E4%B8%8B%E8%BD%BD\refman-8.0-en.html-chapter\refman-8.0-en.html-chapter\sql-statements.html" TargetMode="External"/><Relationship Id="rId766" Type="http://schemas.openxmlformats.org/officeDocument/2006/relationships/hyperlink" Target="file:///E:\backup\%E4%B8%8B%E8%BD%BD\refman-8.0-en.html-chapter\refman-8.0-en.html-chapter\innodb-storage-engine.html" TargetMode="External"/><Relationship Id="rId1189" Type="http://schemas.openxmlformats.org/officeDocument/2006/relationships/hyperlink" Target="file:///E:\backup\%E4%B8%8B%E8%BD%BD\refman-8.0-en.html-chapter\refman-8.0-en.html-chapter\optimization.html" TargetMode="External"/><Relationship Id="rId1396" Type="http://schemas.openxmlformats.org/officeDocument/2006/relationships/hyperlink" Target="file:///E:\backup\%E4%B8%8B%E8%BD%BD\refman-8.0-en.html-chapter\refman-8.0-en.html-chapter\sql-statements.html" TargetMode="External"/><Relationship Id="rId2142" Type="http://schemas.openxmlformats.org/officeDocument/2006/relationships/hyperlink" Target="file:///E:\backup\%E4%B8%8B%E8%BD%BD\refman-8.0-en.html-chapter\refman-8.0-en.html-chapter\sql-statements.html" TargetMode="External"/><Relationship Id="rId321" Type="http://schemas.openxmlformats.org/officeDocument/2006/relationships/hyperlink" Target="file:///E:\backup\%E4%B8%8B%E8%BD%BD\refman-8.0-en.html-chapter\refman-8.0-en.html-chapter\functions.html" TargetMode="External"/><Relationship Id="rId419" Type="http://schemas.openxmlformats.org/officeDocument/2006/relationships/hyperlink" Target="file:///E:\backup\%E4%B8%8B%E8%BD%BD\refman-8.0-en.html-chapter\refman-8.0-en.html-chapter\optimization.html" TargetMode="External"/><Relationship Id="rId626" Type="http://schemas.openxmlformats.org/officeDocument/2006/relationships/hyperlink" Target="file:///E:\backup\%E4%B8%8B%E8%BD%BD\refman-8.0-en.html-chapter\refman-8.0-en.html-chapter\optimization.html" TargetMode="External"/><Relationship Id="rId973" Type="http://schemas.openxmlformats.org/officeDocument/2006/relationships/hyperlink" Target="file:///E:\backup\%E4%B8%8B%E8%BD%BD\refman-8.0-en.html-chapter\refman-8.0-en.html-chapter\sql-statements.html" TargetMode="External"/><Relationship Id="rId1049" Type="http://schemas.openxmlformats.org/officeDocument/2006/relationships/hyperlink" Target="file:///E:\backup\%E4%B8%8B%E8%BD%BD\refman-8.0-en.html-chapter\refman-8.0-en.html-chapter\glossary.html" TargetMode="External"/><Relationship Id="rId1256" Type="http://schemas.openxmlformats.org/officeDocument/2006/relationships/hyperlink" Target="file:///E:\backup\%E4%B8%8B%E8%BD%BD\refman-8.0-en.html-chapter\refman-8.0-en.html-chapter\optimization.html" TargetMode="External"/><Relationship Id="rId2002" Type="http://schemas.openxmlformats.org/officeDocument/2006/relationships/hyperlink" Target="file:///E:\backup\%E4%B8%8B%E8%BD%BD\refman-8.0-en.html-chapter\refman-8.0-en.html-chapter\server-administration.html" TargetMode="External"/><Relationship Id="rId833" Type="http://schemas.openxmlformats.org/officeDocument/2006/relationships/hyperlink" Target="file:///E:\backup\%E4%B8%8B%E8%BD%BD\refman-8.0-en.html-chapter\refman-8.0-en.html-chapter\sql-statements.html" TargetMode="External"/><Relationship Id="rId1116" Type="http://schemas.openxmlformats.org/officeDocument/2006/relationships/hyperlink" Target="file:///E:\backup\%E4%B8%8B%E8%BD%BD\refman-8.0-en.html-chapter\refman-8.0-en.html-chapter\data-types.html" TargetMode="External"/><Relationship Id="rId1463" Type="http://schemas.openxmlformats.org/officeDocument/2006/relationships/hyperlink" Target="file:///E:\backup\%E4%B8%8B%E8%BD%BD\refman-8.0-en.html-chapter\refman-8.0-en.html-chapter\optimization.html" TargetMode="External"/><Relationship Id="rId1670" Type="http://schemas.openxmlformats.org/officeDocument/2006/relationships/hyperlink" Target="file:///E:\backup\%E4%B8%8B%E8%BD%BD\refman-8.0-en.html-chapter\refman-8.0-en.html-chapter\sql-statements.html" TargetMode="External"/><Relationship Id="rId1768" Type="http://schemas.openxmlformats.org/officeDocument/2006/relationships/hyperlink" Target="file:///E:\backup\%E4%B8%8B%E8%BD%BD\refman-8.0-en.html-chapter\refman-8.0-en.html-chapter\server-administration.html" TargetMode="External"/><Relationship Id="rId900" Type="http://schemas.openxmlformats.org/officeDocument/2006/relationships/hyperlink" Target="file:///E:\backup\%E4%B8%8B%E8%BD%BD\refman-8.0-en.html-chapter\refman-8.0-en.html-chapter\server-administration.html" TargetMode="External"/><Relationship Id="rId1323" Type="http://schemas.openxmlformats.org/officeDocument/2006/relationships/hyperlink" Target="file:///E:\backup\%E4%B8%8B%E8%BD%BD\refman-8.0-en.html-chapter\refman-8.0-en.html-chapter\functions.html" TargetMode="External"/><Relationship Id="rId1530" Type="http://schemas.openxmlformats.org/officeDocument/2006/relationships/hyperlink" Target="file:///E:\backup\%E4%B8%8B%E8%BD%BD\refman-8.0-en.html-chapter\refman-8.0-en.html-chapter\optimization.html" TargetMode="External"/><Relationship Id="rId1628" Type="http://schemas.openxmlformats.org/officeDocument/2006/relationships/hyperlink" Target="file:///E:\backup\%E4%B8%8B%E8%BD%BD\refman-8.0-en.html-chapter\refman-8.0-en.html-chapter\optimization.html" TargetMode="External"/><Relationship Id="rId1975" Type="http://schemas.openxmlformats.org/officeDocument/2006/relationships/hyperlink" Target="file:///E:\backup\%E4%B8%8B%E8%BD%BD\refman-8.0-en.html-chapter\refman-8.0-en.html-chapter\optimization.html" TargetMode="External"/><Relationship Id="rId1835" Type="http://schemas.openxmlformats.org/officeDocument/2006/relationships/hyperlink" Target="file:///E:\backup\%E4%B8%8B%E8%BD%BD\refman-8.0-en.html-chapter\refman-8.0-en.html-chapter\sql-statements.html" TargetMode="External"/><Relationship Id="rId1902" Type="http://schemas.openxmlformats.org/officeDocument/2006/relationships/hyperlink" Target="file:///E:\backup\%E4%B8%8B%E8%BD%BD\refman-8.0-en.html-chapter\refman-8.0-en.html-chapter\sql-statements.html" TargetMode="External"/><Relationship Id="rId2097" Type="http://schemas.openxmlformats.org/officeDocument/2006/relationships/hyperlink" Target="file:///E:\backup\%E4%B8%8B%E8%BD%BD\refman-8.0-en.html-chapter\refman-8.0-en.html-chapter\performance-schema.html" TargetMode="External"/><Relationship Id="rId276" Type="http://schemas.openxmlformats.org/officeDocument/2006/relationships/hyperlink" Target="file:///E:\backup\%E4%B8%8B%E8%BD%BD\refman-8.0-en.html-chapter\refman-8.0-en.html-chapter\server-administration.html" TargetMode="External"/><Relationship Id="rId483" Type="http://schemas.openxmlformats.org/officeDocument/2006/relationships/hyperlink" Target="file:///E:\backup\%E4%B8%8B%E8%BD%BD\refman-8.0-en.html-chapter\refman-8.0-en.html-chapter\sql-statements.html" TargetMode="External"/><Relationship Id="rId690" Type="http://schemas.openxmlformats.org/officeDocument/2006/relationships/hyperlink" Target="file:///E:\backup\%E4%B8%8B%E8%BD%BD\refman-8.0-en.html-chapter\refman-8.0-en.html-chapter\optimization.html" TargetMode="External"/><Relationship Id="rId2164" Type="http://schemas.openxmlformats.org/officeDocument/2006/relationships/hyperlink" Target="file:///E:\backup\%E4%B8%8B%E8%BD%BD\refman-8.0-en.html-chapter\refman-8.0-en.html-chapter\functions.html" TargetMode="External"/><Relationship Id="rId136" Type="http://schemas.openxmlformats.org/officeDocument/2006/relationships/hyperlink" Target="file:///E:\backup\%E4%B8%8B%E8%BD%BD\refman-8.0-en.html-chapter\refman-8.0-en.html-chapter\functions.html" TargetMode="External"/><Relationship Id="rId343" Type="http://schemas.openxmlformats.org/officeDocument/2006/relationships/hyperlink" Target="file:///E:\backup\%E4%B8%8B%E8%BD%BD\refman-8.0-en.html-chapter\refman-8.0-en.html-chapter\server-administration.html" TargetMode="External"/><Relationship Id="rId550" Type="http://schemas.openxmlformats.org/officeDocument/2006/relationships/hyperlink" Target="file:///E:\backup\%E4%B8%8B%E8%BD%BD\refman-8.0-en.html-chapter\refman-8.0-en.html-chapter\sql-statements.html" TargetMode="External"/><Relationship Id="rId788" Type="http://schemas.openxmlformats.org/officeDocument/2006/relationships/hyperlink" Target="file:///E:\backup\%E4%B8%8B%E8%BD%BD\refman-8.0-en.html-chapter\refman-8.0-en.html-chapter\sql-statements.html" TargetMode="External"/><Relationship Id="rId995" Type="http://schemas.openxmlformats.org/officeDocument/2006/relationships/hyperlink" Target="file:///E:\backup\%E4%B8%8B%E8%BD%BD\refman-8.0-en.html-chapter\refman-8.0-en.html-chapter\innodb-storage-engine.html" TargetMode="External"/><Relationship Id="rId1180" Type="http://schemas.openxmlformats.org/officeDocument/2006/relationships/hyperlink" Target="file:///E:\backup\%E4%B8%8B%E8%BD%BD\refman-8.0-en.html-chapter\refman-8.0-en.html-chapter\sql-statements.html" TargetMode="External"/><Relationship Id="rId2024" Type="http://schemas.openxmlformats.org/officeDocument/2006/relationships/hyperlink" Target="file:///E:\backup\%E4%B8%8B%E8%BD%BD\refman-8.0-en.html-chapter\refman-8.0-en.html-chapter\sql-statements.html" TargetMode="External"/><Relationship Id="rId203" Type="http://schemas.openxmlformats.org/officeDocument/2006/relationships/hyperlink" Target="file:///E:\backup\%E4%B8%8B%E8%BD%BD\refman-8.0-en.html-chapter\refman-8.0-en.html-chapter\sql-statements.html" TargetMode="External"/><Relationship Id="rId648" Type="http://schemas.openxmlformats.org/officeDocument/2006/relationships/hyperlink" Target="file:///E:\backup\%E4%B8%8B%E8%BD%BD\refman-8.0-en.html-chapter\refman-8.0-en.html-chapter\sql-statements.html" TargetMode="External"/><Relationship Id="rId855" Type="http://schemas.openxmlformats.org/officeDocument/2006/relationships/hyperlink" Target="file:///E:\backup\%E4%B8%8B%E8%BD%BD\refman-8.0-en.html-chapter\refman-8.0-en.html-chapter\server-administration.html" TargetMode="External"/><Relationship Id="rId1040" Type="http://schemas.openxmlformats.org/officeDocument/2006/relationships/hyperlink" Target="file:///E:\backup\%E4%B8%8B%E8%BD%BD\refman-8.0-en.html-chapter\refman-8.0-en.html-chapter\innodb-storage-engine.html" TargetMode="External"/><Relationship Id="rId1278" Type="http://schemas.openxmlformats.org/officeDocument/2006/relationships/hyperlink" Target="file:///E:\backup\%E4%B8%8B%E8%BD%BD\refman-8.0-en.html-chapter\refman-8.0-en.html-chapter\partitioning.html" TargetMode="External"/><Relationship Id="rId1485" Type="http://schemas.openxmlformats.org/officeDocument/2006/relationships/hyperlink" Target="file:///E:\backup\%E4%B8%8B%E8%BD%BD\refman-8.0-en.html-chapter\refman-8.0-en.html-chapter\optimization.html" TargetMode="External"/><Relationship Id="rId1692" Type="http://schemas.openxmlformats.org/officeDocument/2006/relationships/hyperlink" Target="file:///E:\backup\%E4%B8%8B%E8%BD%BD\refman-8.0-en.html-chapter\refman-8.0-en.html-chapter\optimization.html" TargetMode="External"/><Relationship Id="rId410" Type="http://schemas.openxmlformats.org/officeDocument/2006/relationships/hyperlink" Target="file:///E:\backup\%E4%B8%8B%E8%BD%BD\refman-8.0-en.html-chapter\refman-8.0-en.html-chapter\functions.html" TargetMode="External"/><Relationship Id="rId508" Type="http://schemas.openxmlformats.org/officeDocument/2006/relationships/hyperlink" Target="https://dev.mysql.com/doc/mysql-errors/8.0/en/server-error-reference.html" TargetMode="External"/><Relationship Id="rId715" Type="http://schemas.openxmlformats.org/officeDocument/2006/relationships/hyperlink" Target="file:///E:\backup\%E4%B8%8B%E8%BD%BD\refman-8.0-en.html-chapter\refman-8.0-en.html-chapter\server-administration.html" TargetMode="External"/><Relationship Id="rId922" Type="http://schemas.openxmlformats.org/officeDocument/2006/relationships/hyperlink" Target="file:///E:\backup\%E4%B8%8B%E8%BD%BD\refman-8.0-en.html-chapter\refman-8.0-en.html-chapter\data-types.html" TargetMode="External"/><Relationship Id="rId1138" Type="http://schemas.openxmlformats.org/officeDocument/2006/relationships/hyperlink" Target="file:///E:\backup\%E4%B8%8B%E8%BD%BD\refman-8.0-en.html-chapter\refman-8.0-en.html-chapter\sql-statements.html" TargetMode="External"/><Relationship Id="rId1345" Type="http://schemas.openxmlformats.org/officeDocument/2006/relationships/hyperlink" Target="file:///E:\backup\%E4%B8%8B%E8%BD%BD\refman-8.0-en.html-chapter\refman-8.0-en.html-chapter\optimization.html" TargetMode="External"/><Relationship Id="rId1552" Type="http://schemas.openxmlformats.org/officeDocument/2006/relationships/hyperlink" Target="file:///E:\backup\%E4%B8%8B%E8%BD%BD\refman-8.0-en.html-chapter\refman-8.0-en.html-chapter\optimization.html" TargetMode="External"/><Relationship Id="rId1997" Type="http://schemas.openxmlformats.org/officeDocument/2006/relationships/hyperlink" Target="file:///E:\backup\%E4%B8%8B%E8%BD%BD\refman-8.0-en.html-chapter\refman-8.0-en.html-chapter\sql-statements.html" TargetMode="External"/><Relationship Id="rId1205" Type="http://schemas.openxmlformats.org/officeDocument/2006/relationships/hyperlink" Target="file:///E:\backup\%E4%B8%8B%E8%BD%BD\refman-8.0-en.html-chapter\refman-8.0-en.html-chapter\optimization.html" TargetMode="External"/><Relationship Id="rId1857" Type="http://schemas.openxmlformats.org/officeDocument/2006/relationships/hyperlink" Target="file:///E:\backup\%E4%B8%8B%E8%BD%BD\refman-8.0-en.html-chapter\refman-8.0-en.html-chapter\server-administration.html" TargetMode="External"/><Relationship Id="rId51" Type="http://schemas.openxmlformats.org/officeDocument/2006/relationships/hyperlink" Target="file:///E:\backup\%E4%B8%8B%E8%BD%BD\refman-8.0-en.html-chapter\refman-8.0-en.html-chapter\glossary.html" TargetMode="External"/><Relationship Id="rId1412" Type="http://schemas.openxmlformats.org/officeDocument/2006/relationships/hyperlink" Target="file:///E:\backup\%E4%B8%8B%E8%BD%BD\refman-8.0-en.html-chapter\refman-8.0-en.html-chapter\optimization.html" TargetMode="External"/><Relationship Id="rId1717" Type="http://schemas.openxmlformats.org/officeDocument/2006/relationships/hyperlink" Target="file:///E:\backup\%E4%B8%8B%E8%BD%BD\refman-8.0-en.html-chapter\refman-8.0-en.html-chapter\optimization.html" TargetMode="External"/><Relationship Id="rId1924" Type="http://schemas.openxmlformats.org/officeDocument/2006/relationships/hyperlink" Target="file:///E:\backup\%E4%B8%8B%E8%BD%BD\refman-8.0-en.html-chapter\refman-8.0-en.html-chapter\programs.html" TargetMode="External"/><Relationship Id="rId298" Type="http://schemas.openxmlformats.org/officeDocument/2006/relationships/hyperlink" Target="file:///E:\backup\%E4%B8%8B%E8%BD%BD\refman-8.0-en.html-chapter\refman-8.0-en.html-chapter\server-administration.html" TargetMode="External"/><Relationship Id="rId158" Type="http://schemas.openxmlformats.org/officeDocument/2006/relationships/hyperlink" Target="file:///E:\backup\%E4%B8%8B%E8%BD%BD\refman-8.0-en.html-chapter\refman-8.0-en.html-chapter\functions.html" TargetMode="External"/><Relationship Id="rId2186" Type="http://schemas.openxmlformats.org/officeDocument/2006/relationships/hyperlink" Target="file:///E:\backup\%E4%B8%8B%E8%BD%BD\refman-8.0-en.html-chapter\refman-8.0-en.html-chapter\replication.html" TargetMode="External"/><Relationship Id="rId365" Type="http://schemas.openxmlformats.org/officeDocument/2006/relationships/hyperlink" Target="file:///E:\backup\%E4%B8%8B%E8%BD%BD\refman-8.0-en.html-chapter\refman-8.0-en.html-chapter\functions.html" TargetMode="External"/><Relationship Id="rId572" Type="http://schemas.openxmlformats.org/officeDocument/2006/relationships/hyperlink" Target="file:///E:\backup\%E4%B8%8B%E8%BD%BD\refman-8.0-en.html-chapter\refman-8.0-en.html-chapter\sql-statements.html" TargetMode="External"/><Relationship Id="rId2046" Type="http://schemas.openxmlformats.org/officeDocument/2006/relationships/hyperlink" Target="file:///E:\backup\%E4%B8%8B%E8%BD%BD\refman-8.0-en.html-chapter\refman-8.0-en.html-chapter\performance-schema.html" TargetMode="External"/><Relationship Id="rId225" Type="http://schemas.openxmlformats.org/officeDocument/2006/relationships/hyperlink" Target="file:///E:\backup\%E4%B8%8B%E8%BD%BD\refman-8.0-en.html-chapter\refman-8.0-en.html-chapter\optimization.html" TargetMode="External"/><Relationship Id="rId432" Type="http://schemas.openxmlformats.org/officeDocument/2006/relationships/hyperlink" Target="file:///E:\backup\%E4%B8%8B%E8%BD%BD\refman-8.0-en.html-chapter\refman-8.0-en.html-chapter\optimization.html" TargetMode="External"/><Relationship Id="rId877" Type="http://schemas.openxmlformats.org/officeDocument/2006/relationships/hyperlink" Target="file:///E:\backup\%E4%B8%8B%E8%BD%BD\refman-8.0-en.html-chapter\refman-8.0-en.html-chapter\innodb-storage-engine.html" TargetMode="External"/><Relationship Id="rId1062" Type="http://schemas.openxmlformats.org/officeDocument/2006/relationships/hyperlink" Target="file:///E:\backup\%E4%B8%8B%E8%BD%BD\refman-8.0-en.html-chapter\refman-8.0-en.html-chapter\replication.html" TargetMode="External"/><Relationship Id="rId2113" Type="http://schemas.openxmlformats.org/officeDocument/2006/relationships/hyperlink" Target="file:///E:\backup\%E4%B8%8B%E8%BD%BD\refman-8.0-en.html-chapter\refman-8.0-en.html-chapter\performance-schema.html" TargetMode="External"/><Relationship Id="rId737" Type="http://schemas.openxmlformats.org/officeDocument/2006/relationships/hyperlink" Target="file:///E:\backup\%E4%B8%8B%E8%BD%BD\refman-8.0-en.html-chapter\refman-8.0-en.html-chapter\sql-statements.html" TargetMode="External"/><Relationship Id="rId944" Type="http://schemas.openxmlformats.org/officeDocument/2006/relationships/hyperlink" Target="file:///E:\backup\%E4%B8%8B%E8%BD%BD\refman-8.0-en.html-chapter\refman-8.0-en.html-chapter\optimization.html" TargetMode="External"/><Relationship Id="rId1367" Type="http://schemas.openxmlformats.org/officeDocument/2006/relationships/hyperlink" Target="file:///E:\backup\%E4%B8%8B%E8%BD%BD\refman-8.0-en.html-chapter\refman-8.0-en.html-chapter\server-administration.html" TargetMode="External"/><Relationship Id="rId1574" Type="http://schemas.openxmlformats.org/officeDocument/2006/relationships/hyperlink" Target="file:///E:\backup\%E4%B8%8B%E8%BD%BD\refman-8.0-en.html-chapter\refman-8.0-en.html-chapter\language-structure.html" TargetMode="External"/><Relationship Id="rId1781" Type="http://schemas.openxmlformats.org/officeDocument/2006/relationships/hyperlink" Target="file:///E:\backup\%E4%B8%8B%E8%BD%BD\refman-8.0-en.html-chapter\refman-8.0-en.html-chapter\server-administration.html" TargetMode="External"/><Relationship Id="rId73" Type="http://schemas.openxmlformats.org/officeDocument/2006/relationships/hyperlink" Target="file:///E:\backup\%E4%B8%8B%E8%BD%BD\refman-8.0-en.html-chapter\refman-8.0-en.html-chapter\functions.html" TargetMode="External"/><Relationship Id="rId804" Type="http://schemas.openxmlformats.org/officeDocument/2006/relationships/hyperlink" Target="file:///E:\backup\%E4%B8%8B%E8%BD%BD\refman-8.0-en.html-chapter\refman-8.0-en.html-chapter\server-administration.html" TargetMode="External"/><Relationship Id="rId1227" Type="http://schemas.openxmlformats.org/officeDocument/2006/relationships/hyperlink" Target="file:///E:\backup\%E4%B8%8B%E8%BD%BD\refman-8.0-en.html-chapter\refman-8.0-en.html-chapter\sql-statements.html" TargetMode="External"/><Relationship Id="rId1434" Type="http://schemas.openxmlformats.org/officeDocument/2006/relationships/hyperlink" Target="file:///E:\backup\%E4%B8%8B%E8%BD%BD\refman-8.0-en.html-chapter\refman-8.0-en.html-chapter\optimization.html" TargetMode="External"/><Relationship Id="rId1641" Type="http://schemas.openxmlformats.org/officeDocument/2006/relationships/hyperlink" Target="file:///E:\backup\%E4%B8%8B%E8%BD%BD\refman-8.0-en.html-chapter\refman-8.0-en.html-chapter\optimization.html" TargetMode="External"/><Relationship Id="rId1879" Type="http://schemas.openxmlformats.org/officeDocument/2006/relationships/hyperlink" Target="file:///E:\backup\%E4%B8%8B%E8%BD%BD\refman-8.0-en.html-chapter\refman-8.0-en.html-chapter\server-administration.html" TargetMode="External"/><Relationship Id="rId1501" Type="http://schemas.openxmlformats.org/officeDocument/2006/relationships/hyperlink" Target="file:///E:\backup\%E4%B8%8B%E8%BD%BD\refman-8.0-en.html-chapter\refman-8.0-en.html-chapter\optimization.html" TargetMode="External"/><Relationship Id="rId1739" Type="http://schemas.openxmlformats.org/officeDocument/2006/relationships/hyperlink" Target="file:///E:\backup\%E4%B8%8B%E8%BD%BD\refman-8.0-en.html-chapter\refman-8.0-en.html-chapter\sql-statements.html" TargetMode="External"/><Relationship Id="rId1946" Type="http://schemas.openxmlformats.org/officeDocument/2006/relationships/hyperlink" Target="file:///E:\backup\%E4%B8%8B%E8%BD%BD\refman-8.0-en.html-chapter\refman-8.0-en.html-chapter\optimization.html" TargetMode="External"/><Relationship Id="rId1806" Type="http://schemas.openxmlformats.org/officeDocument/2006/relationships/hyperlink" Target="file:///E:\backup\%E4%B8%8B%E8%BD%BD\refman-8.0-en.html-chapter\refman-8.0-en.html-chapter\optimization.html" TargetMode="External"/><Relationship Id="rId387" Type="http://schemas.openxmlformats.org/officeDocument/2006/relationships/hyperlink" Target="file:///E:\backup\%E4%B8%8B%E8%BD%BD\refman-8.0-en.html-chapter\refman-8.0-en.html-chapter\sql-statements.html" TargetMode="External"/><Relationship Id="rId594" Type="http://schemas.openxmlformats.org/officeDocument/2006/relationships/hyperlink" Target="file:///E:\backup\%E4%B8%8B%E8%BD%BD\refman-8.0-en.html-chapter\refman-8.0-en.html-chapter\innodb-storage-engine.html" TargetMode="External"/><Relationship Id="rId2068" Type="http://schemas.openxmlformats.org/officeDocument/2006/relationships/hyperlink" Target="http://osdb.sourceforge.net/" TargetMode="External"/><Relationship Id="rId247" Type="http://schemas.openxmlformats.org/officeDocument/2006/relationships/hyperlink" Target="file:///E:\backup\%E4%B8%8B%E8%BD%BD\refman-8.0-en.html-chapter\refman-8.0-en.html-chapter\optimization.html" TargetMode="External"/><Relationship Id="rId899" Type="http://schemas.openxmlformats.org/officeDocument/2006/relationships/hyperlink" Target="file:///E:\backup\%E4%B8%8B%E8%BD%BD\refman-8.0-en.html-chapter\refman-8.0-en.html-chapter\data-types.html" TargetMode="External"/><Relationship Id="rId1084" Type="http://schemas.openxmlformats.org/officeDocument/2006/relationships/hyperlink" Target="file:///E:\backup\%E4%B8%8B%E8%BD%BD\refman-8.0-en.html-chapter\refman-8.0-en.html-chapter\innodb-storage-engine.html" TargetMode="External"/><Relationship Id="rId107" Type="http://schemas.openxmlformats.org/officeDocument/2006/relationships/hyperlink" Target="file:///E:\backup\%E4%B8%8B%E8%BD%BD\refman-8.0-en.html-chapter\refman-8.0-en.html-chapter\functions.html" TargetMode="External"/><Relationship Id="rId454" Type="http://schemas.openxmlformats.org/officeDocument/2006/relationships/hyperlink" Target="file:///E:\backup\%E4%B8%8B%E8%BD%BD\refman-8.0-en.html-chapter\refman-8.0-en.html-chapter\sql-statements.html" TargetMode="External"/><Relationship Id="rId661" Type="http://schemas.openxmlformats.org/officeDocument/2006/relationships/hyperlink" Target="file:///E:\backup\%E4%B8%8B%E8%BD%BD\refman-8.0-en.html-chapter\refman-8.0-en.html-chapter\data-types.html" TargetMode="External"/><Relationship Id="rId759" Type="http://schemas.openxmlformats.org/officeDocument/2006/relationships/hyperlink" Target="file:///E:\backup\%E4%B8%8B%E8%BD%BD\refman-8.0-en.html-chapter\refman-8.0-en.html-chapter\optimization.html" TargetMode="External"/><Relationship Id="rId966" Type="http://schemas.openxmlformats.org/officeDocument/2006/relationships/hyperlink" Target="file:///E:\backup\%E4%B8%8B%E8%BD%BD\refman-8.0-en.html-chapter\refman-8.0-en.html-chapter\glossary.html" TargetMode="External"/><Relationship Id="rId1291" Type="http://schemas.openxmlformats.org/officeDocument/2006/relationships/hyperlink" Target="file:///E:\backup\%E4%B8%8B%E8%BD%BD\refman-8.0-en.html-chapter\refman-8.0-en.html-chapter\innodb-storage-engine.html" TargetMode="External"/><Relationship Id="rId1389" Type="http://schemas.openxmlformats.org/officeDocument/2006/relationships/hyperlink" Target="file:///E:\backup\%E4%B8%8B%E8%BD%BD\refman-8.0-en.html-chapter\refman-8.0-en.html-chapter\sql-statements.html" TargetMode="External"/><Relationship Id="rId1596" Type="http://schemas.openxmlformats.org/officeDocument/2006/relationships/hyperlink" Target="file:///E:\backup\%E4%B8%8B%E8%BD%BD\refman-8.0-en.html-chapter\refman-8.0-en.html-chapter\optimization.html" TargetMode="External"/><Relationship Id="rId2135" Type="http://schemas.openxmlformats.org/officeDocument/2006/relationships/hyperlink" Target="file:///E:\backup\%E4%B8%8B%E8%BD%BD\refman-8.0-en.html-chapter\refman-8.0-en.html-chapter\sql-statements.html" TargetMode="External"/><Relationship Id="rId314" Type="http://schemas.openxmlformats.org/officeDocument/2006/relationships/hyperlink" Target="file:///E:\backup\%E4%B8%8B%E8%BD%BD\refman-8.0-en.html-chapter\refman-8.0-en.html-chapter\optimization.html" TargetMode="External"/><Relationship Id="rId521" Type="http://schemas.openxmlformats.org/officeDocument/2006/relationships/hyperlink" Target="file:///E:\backup\%E4%B8%8B%E8%BD%BD\refman-8.0-en.html-chapter\refman-8.0-en.html-chapter\optimization.html" TargetMode="External"/><Relationship Id="rId619" Type="http://schemas.openxmlformats.org/officeDocument/2006/relationships/hyperlink" Target="file:///E:\backup\%E4%B8%8B%E8%BD%BD\refman-8.0-en.html-chapter\refman-8.0-en.html-chapter\data-types.html" TargetMode="External"/><Relationship Id="rId1151" Type="http://schemas.openxmlformats.org/officeDocument/2006/relationships/hyperlink" Target="file:///E:\backup\%E4%B8%8B%E8%BD%BD\refman-8.0-en.html-chapter\refman-8.0-en.html-chapter\sql-statements.html" TargetMode="External"/><Relationship Id="rId1249" Type="http://schemas.openxmlformats.org/officeDocument/2006/relationships/hyperlink" Target="file:///E:\backup\%E4%B8%8B%E8%BD%BD\refman-8.0-en.html-chapter\refman-8.0-en.html-chapter\optimization.html" TargetMode="External"/><Relationship Id="rId2202" Type="http://schemas.openxmlformats.org/officeDocument/2006/relationships/fontTable" Target="fontTable.xml"/><Relationship Id="rId95" Type="http://schemas.openxmlformats.org/officeDocument/2006/relationships/hyperlink" Target="file:///E:\backup\%E4%B8%8B%E8%BD%BD\refman-8.0-en.html-chapter\refman-8.0-en.html-chapter\functions.html" TargetMode="External"/><Relationship Id="rId826" Type="http://schemas.openxmlformats.org/officeDocument/2006/relationships/hyperlink" Target="file:///E:\backup\%E4%B8%8B%E8%BD%BD\refman-8.0-en.html-chapter\refman-8.0-en.html-chapter\sql-statements.html" TargetMode="External"/><Relationship Id="rId1011" Type="http://schemas.openxmlformats.org/officeDocument/2006/relationships/hyperlink" Target="file:///E:\backup\%E4%B8%8B%E8%BD%BD\refman-8.0-en.html-chapter\refman-8.0-en.html-chapter\sql-statements.html" TargetMode="External"/><Relationship Id="rId1109" Type="http://schemas.openxmlformats.org/officeDocument/2006/relationships/hyperlink" Target="file:///E:\backup\%E4%B8%8B%E8%BD%BD\refman-8.0-en.html-chapter\refman-8.0-en.html-chapter\sql-statements.html" TargetMode="External"/><Relationship Id="rId1456" Type="http://schemas.openxmlformats.org/officeDocument/2006/relationships/hyperlink" Target="file:///E:\backup\%E4%B8%8B%E8%BD%BD\refman-8.0-en.html-chapter\refman-8.0-en.html-chapter\optimization.html" TargetMode="External"/><Relationship Id="rId1663" Type="http://schemas.openxmlformats.org/officeDocument/2006/relationships/hyperlink" Target="file:///E:\backup\%E4%B8%8B%E8%BD%BD\refman-8.0-en.html-chapter\refman-8.0-en.html-chapter\optimization.html" TargetMode="External"/><Relationship Id="rId1870" Type="http://schemas.openxmlformats.org/officeDocument/2006/relationships/hyperlink" Target="file:///E:\backup\%E4%B8%8B%E8%BD%BD\refman-8.0-en.html-chapter\refman-8.0-en.html-chapter\sql-statements.html" TargetMode="External"/><Relationship Id="rId1968" Type="http://schemas.openxmlformats.org/officeDocument/2006/relationships/hyperlink" Target="file:///E:\backup\%E4%B8%8B%E8%BD%BD\refman-8.0-en.html-chapter\refman-8.0-en.html-chapter\sql-statements.html" TargetMode="External"/><Relationship Id="rId1316" Type="http://schemas.openxmlformats.org/officeDocument/2006/relationships/hyperlink" Target="file:///E:\backup\%E4%B8%8B%E8%BD%BD\refman-8.0-en.html-chapter\refman-8.0-en.html-chapter\functions.html" TargetMode="External"/><Relationship Id="rId1523" Type="http://schemas.openxmlformats.org/officeDocument/2006/relationships/hyperlink" Target="file:///E:\backup\%E4%B8%8B%E8%BD%BD\refman-8.0-en.html-chapter\refman-8.0-en.html-chapter\optimization.html" TargetMode="External"/><Relationship Id="rId1730" Type="http://schemas.openxmlformats.org/officeDocument/2006/relationships/hyperlink" Target="file:///E:\backup\%E4%B8%8B%E8%BD%BD\refman-8.0-en.html-chapter\refman-8.0-en.html-chapter\optimization.html" TargetMode="External"/><Relationship Id="rId22" Type="http://schemas.openxmlformats.org/officeDocument/2006/relationships/hyperlink" Target="file:///E:\backup\%E4%B8%8B%E8%BD%BD\refman-8.0-en.html-chapter\refman-8.0-en.html-chapter\optimization.html" TargetMode="External"/><Relationship Id="rId1828" Type="http://schemas.openxmlformats.org/officeDocument/2006/relationships/hyperlink" Target="file:///E:\backup\%E4%B8%8B%E8%BD%BD\refman-8.0-en.html-chapter\refman-8.0-en.html-chapter\server-administration.html" TargetMode="External"/><Relationship Id="rId171" Type="http://schemas.openxmlformats.org/officeDocument/2006/relationships/hyperlink" Target="file:///E:\backup\%E4%B8%8B%E8%BD%BD\refman-8.0-en.html-chapter\refman-8.0-en.html-chapter\functions.html" TargetMode="External"/><Relationship Id="rId269" Type="http://schemas.openxmlformats.org/officeDocument/2006/relationships/hyperlink" Target="file:///E:\backup\%E4%B8%8B%E8%BD%BD\refman-8.0-en.html-chapter\refman-8.0-en.html-chapter\optimization.html" TargetMode="External"/><Relationship Id="rId476" Type="http://schemas.openxmlformats.org/officeDocument/2006/relationships/hyperlink" Target="file:///E:\backup\%E4%B8%8B%E8%BD%BD\refman-8.0-en.html-chapter\refman-8.0-en.html-chapter\sql-statements.html" TargetMode="External"/><Relationship Id="rId683" Type="http://schemas.openxmlformats.org/officeDocument/2006/relationships/hyperlink" Target="file:///E:\backup\%E4%B8%8B%E8%BD%BD\refman-8.0-en.html-chapter\refman-8.0-en.html-chapter\sql-statements.html" TargetMode="External"/><Relationship Id="rId890" Type="http://schemas.openxmlformats.org/officeDocument/2006/relationships/hyperlink" Target="file:///E:\backup\%E4%B8%8B%E8%BD%BD\refman-8.0-en.html-chapter\refman-8.0-en.html-chapter\server-administration.html" TargetMode="External"/><Relationship Id="rId2157" Type="http://schemas.openxmlformats.org/officeDocument/2006/relationships/hyperlink" Target="file:///E:\backup\%E4%B8%8B%E8%BD%BD\refman-8.0-en.html-chapter\refman-8.0-en.html-chapter\sql-statements.html" TargetMode="External"/><Relationship Id="rId129" Type="http://schemas.openxmlformats.org/officeDocument/2006/relationships/hyperlink" Target="file:///E:\backup\%E4%B8%8B%E8%BD%BD\refman-8.0-en.html-chapter\refman-8.0-en.html-chapter\functions.html" TargetMode="External"/><Relationship Id="rId336" Type="http://schemas.openxmlformats.org/officeDocument/2006/relationships/hyperlink" Target="file:///E:\backup\%E4%B8%8B%E8%BD%BD\refman-8.0-en.html-chapter\refman-8.0-en.html-chapter\server-administration.html" TargetMode="External"/><Relationship Id="rId543" Type="http://schemas.openxmlformats.org/officeDocument/2006/relationships/hyperlink" Target="file:///E:\backup\%E4%B8%8B%E8%BD%BD\refman-8.0-en.html-chapter\refman-8.0-en.html-chapter\server-administration.html" TargetMode="External"/><Relationship Id="rId988" Type="http://schemas.openxmlformats.org/officeDocument/2006/relationships/hyperlink" Target="file:///E:\backup\%E4%B8%8B%E8%BD%BD\refman-8.0-en.html-chapter\refman-8.0-en.html-chapter\innodb-storage-engine.html" TargetMode="External"/><Relationship Id="rId1173" Type="http://schemas.openxmlformats.org/officeDocument/2006/relationships/hyperlink" Target="file:///E:\backup\%E4%B8%8B%E8%BD%BD\refman-8.0-en.html-chapter\refman-8.0-en.html-chapter\server-administration.html" TargetMode="External"/><Relationship Id="rId1380" Type="http://schemas.openxmlformats.org/officeDocument/2006/relationships/hyperlink" Target="file:///E:\backup\%E4%B8%8B%E8%BD%BD\refman-8.0-en.html-chapter\refman-8.0-en.html-chapter\sql-statements.html" TargetMode="External"/><Relationship Id="rId2017" Type="http://schemas.openxmlformats.org/officeDocument/2006/relationships/hyperlink" Target="file:///E:\backup\%E4%B8%8B%E8%BD%BD\refman-8.0-en.html-chapter\refman-8.0-en.html-chapter\optimization.html" TargetMode="External"/><Relationship Id="rId403" Type="http://schemas.openxmlformats.org/officeDocument/2006/relationships/hyperlink" Target="file:///E:\backup\%E4%B8%8B%E8%BD%BD\refman-8.0-en.html-chapter\refman-8.0-en.html-chapter\data-types.html" TargetMode="External"/><Relationship Id="rId750" Type="http://schemas.openxmlformats.org/officeDocument/2006/relationships/hyperlink" Target="file:///E:\backup\%E4%B8%8B%E8%BD%BD\refman-8.0-en.html-chapter\refman-8.0-en.html-chapter\data-types.html" TargetMode="External"/><Relationship Id="rId848" Type="http://schemas.openxmlformats.org/officeDocument/2006/relationships/hyperlink" Target="file:///E:\backup\%E4%B8%8B%E8%BD%BD\refman-8.0-en.html-chapter\refman-8.0-en.html-chapter\server-administration.html" TargetMode="External"/><Relationship Id="rId1033" Type="http://schemas.openxmlformats.org/officeDocument/2006/relationships/hyperlink" Target="file:///E:\backup\%E4%B8%8B%E8%BD%BD\refman-8.0-en.html-chapter\refman-8.0-en.html-chapter\innodb-storage-engine.html" TargetMode="External"/><Relationship Id="rId1478" Type="http://schemas.openxmlformats.org/officeDocument/2006/relationships/hyperlink" Target="file:///E:\backup\%E4%B8%8B%E8%BD%BD\refman-8.0-en.html-chapter\refman-8.0-en.html-chapter\optimization.html" TargetMode="External"/><Relationship Id="rId1685" Type="http://schemas.openxmlformats.org/officeDocument/2006/relationships/hyperlink" Target="file:///E:\backup\%E4%B8%8B%E8%BD%BD\refman-8.0-en.html-chapter\refman-8.0-en.html-chapter\optimization.html" TargetMode="External"/><Relationship Id="rId1892" Type="http://schemas.openxmlformats.org/officeDocument/2006/relationships/hyperlink" Target="file:///E:\backup\%E4%B8%8B%E8%BD%BD\refman-8.0-en.html-chapter\refman-8.0-en.html-chapter\performance-schema.html" TargetMode="External"/><Relationship Id="rId610" Type="http://schemas.openxmlformats.org/officeDocument/2006/relationships/hyperlink" Target="file:///E:\backup\%E4%B8%8B%E8%BD%BD\refman-8.0-en.html-chapter\refman-8.0-en.html-chapter\optimization.html" TargetMode="External"/><Relationship Id="rId708" Type="http://schemas.openxmlformats.org/officeDocument/2006/relationships/hyperlink" Target="file:///E:\backup\%E4%B8%8B%E8%BD%BD\refman-8.0-en.html-chapter\refman-8.0-en.html-chapter\sql-statements.html" TargetMode="External"/><Relationship Id="rId915" Type="http://schemas.openxmlformats.org/officeDocument/2006/relationships/hyperlink" Target="file:///E:\backup\%E4%B8%8B%E8%BD%BD\refman-8.0-en.html-chapter\refman-8.0-en.html-chapter\optimization.html" TargetMode="External"/><Relationship Id="rId1240" Type="http://schemas.openxmlformats.org/officeDocument/2006/relationships/hyperlink" Target="file:///E:\backup\%E4%B8%8B%E8%BD%BD\refman-8.0-en.html-chapter\refman-8.0-en.html-chapter\optimization.html" TargetMode="External"/><Relationship Id="rId1338" Type="http://schemas.openxmlformats.org/officeDocument/2006/relationships/hyperlink" Target="file:///E:\backup\%E4%B8%8B%E8%BD%BD\refman-8.0-en.html-chapter\refman-8.0-en.html-chapter\sql-statements.html" TargetMode="External"/><Relationship Id="rId1545" Type="http://schemas.openxmlformats.org/officeDocument/2006/relationships/hyperlink" Target="file:///E:\backup\%E4%B8%8B%E8%BD%BD\refman-8.0-en.html-chapter\refman-8.0-en.html-chapter\optimization.html" TargetMode="External"/><Relationship Id="rId1100" Type="http://schemas.openxmlformats.org/officeDocument/2006/relationships/hyperlink" Target="file:///E:\backup\%E4%B8%8B%E8%BD%BD\refman-8.0-en.html-chapter\refman-8.0-en.html-chapter\optimization.html" TargetMode="External"/><Relationship Id="rId1405" Type="http://schemas.openxmlformats.org/officeDocument/2006/relationships/hyperlink" Target="file:///E:\backup\%E4%B8%8B%E8%BD%BD\refman-8.0-en.html-chapter\refman-8.0-en.html-chapter\sql-statements.html" TargetMode="External"/><Relationship Id="rId1752" Type="http://schemas.openxmlformats.org/officeDocument/2006/relationships/hyperlink" Target="file:///E:\backup\%E4%B8%8B%E8%BD%BD\refman-8.0-en.html-chapter\refman-8.0-en.html-chapter\optimization.html" TargetMode="External"/><Relationship Id="rId44" Type="http://schemas.openxmlformats.org/officeDocument/2006/relationships/hyperlink" Target="file:///E:\backup\%E4%B8%8B%E8%BD%BD\refman-8.0-en.html-chapter\refman-8.0-en.html-chapter\optimization.html" TargetMode="External"/><Relationship Id="rId1612" Type="http://schemas.openxmlformats.org/officeDocument/2006/relationships/hyperlink" Target="file:///E:\backup\%E4%B8%8B%E8%BD%BD\refman-8.0-en.html-chapter\refman-8.0-en.html-chapter\optimization.html" TargetMode="External"/><Relationship Id="rId1917" Type="http://schemas.openxmlformats.org/officeDocument/2006/relationships/hyperlink" Target="file:///E:\backup\%E4%B8%8B%E8%BD%BD\refman-8.0-en.html-chapter\refman-8.0-en.html-chapter\programs.html" TargetMode="External"/><Relationship Id="rId193" Type="http://schemas.openxmlformats.org/officeDocument/2006/relationships/hyperlink" Target="file:///E:\backup\%E4%B8%8B%E8%BD%BD\refman-8.0-en.html-chapter\refman-8.0-en.html-chapter\optimization.html" TargetMode="External"/><Relationship Id="rId498" Type="http://schemas.openxmlformats.org/officeDocument/2006/relationships/hyperlink" Target="file:///E:\backup\%E4%B8%8B%E8%BD%BD\refman-8.0-en.html-chapter\refman-8.0-en.html-chapter\optimization.html" TargetMode="External"/><Relationship Id="rId2081" Type="http://schemas.openxmlformats.org/officeDocument/2006/relationships/hyperlink" Target="file:///E:\backup\%E4%B8%8B%E8%BD%BD\refman-8.0-en.html-chapter\refman-8.0-en.html-chapter\optimization.html" TargetMode="External"/><Relationship Id="rId2179" Type="http://schemas.openxmlformats.org/officeDocument/2006/relationships/hyperlink" Target="file:///E:\backup\%E4%B8%8B%E8%BD%BD\refman-8.0-en.html-chapter\refman-8.0-en.html-chapter\sql-statements.html" TargetMode="External"/><Relationship Id="rId260" Type="http://schemas.openxmlformats.org/officeDocument/2006/relationships/hyperlink" Target="file:///E:\backup\%E4%B8%8B%E8%BD%BD\refman-8.0-en.html-chapter\refman-8.0-en.html-chapter\server-administration.html" TargetMode="External"/><Relationship Id="rId120" Type="http://schemas.openxmlformats.org/officeDocument/2006/relationships/hyperlink" Target="file:///E:\backup\%E4%B8%8B%E8%BD%BD\refman-8.0-en.html-chapter\refman-8.0-en.html-chapter\functions.html" TargetMode="External"/><Relationship Id="rId358" Type="http://schemas.openxmlformats.org/officeDocument/2006/relationships/hyperlink" Target="file:///E:\backup\%E4%B8%8B%E8%BD%BD\refman-8.0-en.html-chapter\refman-8.0-en.html-chapter\optimization.html" TargetMode="External"/><Relationship Id="rId565" Type="http://schemas.openxmlformats.org/officeDocument/2006/relationships/hyperlink" Target="file:///E:\backup\%E4%B8%8B%E8%BD%BD\refman-8.0-en.html-chapter\refman-8.0-en.html-chapter\optimization.html" TargetMode="External"/><Relationship Id="rId772" Type="http://schemas.openxmlformats.org/officeDocument/2006/relationships/hyperlink" Target="file:///E:\backup\%E4%B8%8B%E8%BD%BD\refman-8.0-en.html-chapter\refman-8.0-en.html-chapter\optimization.html" TargetMode="External"/><Relationship Id="rId1195" Type="http://schemas.openxmlformats.org/officeDocument/2006/relationships/hyperlink" Target="file:///E:\backup\%E4%B8%8B%E8%BD%BD\refman-8.0-en.html-chapter\refman-8.0-en.html-chapter\sql-statements.html" TargetMode="External"/><Relationship Id="rId2039" Type="http://schemas.openxmlformats.org/officeDocument/2006/relationships/hyperlink" Target="file:///E:\backup\%E4%B8%8B%E8%BD%BD\refman-8.0-en.html-chapter\refman-8.0-en.html-chapter\performance-schema.html" TargetMode="External"/><Relationship Id="rId218" Type="http://schemas.openxmlformats.org/officeDocument/2006/relationships/hyperlink" Target="file:///E:\backup\%E4%B8%8B%E8%BD%BD\refman-8.0-en.html-chapter\refman-8.0-en.html-chapter\mysql-cluster.html" TargetMode="External"/><Relationship Id="rId425" Type="http://schemas.openxmlformats.org/officeDocument/2006/relationships/hyperlink" Target="file:///E:\backup\%E4%B8%8B%E8%BD%BD\refman-8.0-en.html-chapter\refman-8.0-en.html-chapter\optimization.html" TargetMode="External"/><Relationship Id="rId632" Type="http://schemas.openxmlformats.org/officeDocument/2006/relationships/hyperlink" Target="file:///E:\backup\%E4%B8%8B%E8%BD%BD\refman-8.0-en.html-chapter\refman-8.0-en.html-chapter\sql-statements.html" TargetMode="External"/><Relationship Id="rId1055" Type="http://schemas.openxmlformats.org/officeDocument/2006/relationships/hyperlink" Target="file:///E:\backup\%E4%B8%8B%E8%BD%BD\refman-8.0-en.html-chapter\refman-8.0-en.html-chapter\innodb-storage-engine.html" TargetMode="External"/><Relationship Id="rId1262" Type="http://schemas.openxmlformats.org/officeDocument/2006/relationships/hyperlink" Target="file:///E:\backup\%E4%B8%8B%E8%BD%BD\refman-8.0-en.html-chapter\refman-8.0-en.html-chapter\sql-statements.html" TargetMode="External"/><Relationship Id="rId2106" Type="http://schemas.openxmlformats.org/officeDocument/2006/relationships/hyperlink" Target="file:///E:\backup\%E4%B8%8B%E8%BD%BD\refman-8.0-en.html-chapter\refman-8.0-en.html-chapter\performance-schema.html" TargetMode="External"/><Relationship Id="rId937" Type="http://schemas.openxmlformats.org/officeDocument/2006/relationships/hyperlink" Target="file:///E:\backup\%E4%B8%8B%E8%BD%BD\refman-8.0-en.html-chapter\refman-8.0-en.html-chapter\innodb-storage-engine.html" TargetMode="External"/><Relationship Id="rId1122" Type="http://schemas.openxmlformats.org/officeDocument/2006/relationships/hyperlink" Target="file:///E:\backup\%E4%B8%8B%E8%BD%BD\refman-8.0-en.html-chapter\refman-8.0-en.html-chapter\programs.html" TargetMode="External"/><Relationship Id="rId1567" Type="http://schemas.openxmlformats.org/officeDocument/2006/relationships/hyperlink" Target="file:///E:\backup\%E4%B8%8B%E8%BD%BD\refman-8.0-en.html-chapter\refman-8.0-en.html-chapter\sql-statements.html" TargetMode="External"/><Relationship Id="rId1774" Type="http://schemas.openxmlformats.org/officeDocument/2006/relationships/hyperlink" Target="file:///E:\backup\%E4%B8%8B%E8%BD%BD\refman-8.0-en.html-chapter\refman-8.0-en.html-chapter\sql-statements.html" TargetMode="External"/><Relationship Id="rId1981" Type="http://schemas.openxmlformats.org/officeDocument/2006/relationships/hyperlink" Target="file:///E:\backup\%E4%B8%8B%E8%BD%BD\refman-8.0-en.html-chapter\refman-8.0-en.html-chapter\innodb-storage-engine.html" TargetMode="External"/><Relationship Id="rId66" Type="http://schemas.openxmlformats.org/officeDocument/2006/relationships/hyperlink" Target="file:///E:\backup\%E4%B8%8B%E8%BD%BD\refman-8.0-en.html-chapter\refman-8.0-en.html-chapter\sql-statements.html" TargetMode="External"/><Relationship Id="rId1427" Type="http://schemas.openxmlformats.org/officeDocument/2006/relationships/hyperlink" Target="file:///E:\backup\%E4%B8%8B%E8%BD%BD\refman-8.0-en.html-chapter\refman-8.0-en.html-chapter\sql-statements.html" TargetMode="External"/><Relationship Id="rId1634" Type="http://schemas.openxmlformats.org/officeDocument/2006/relationships/hyperlink" Target="file:///E:\backup\%E4%B8%8B%E8%BD%BD\refman-8.0-en.html-chapter\refman-8.0-en.html-chapter\optimization.html" TargetMode="External"/><Relationship Id="rId1841" Type="http://schemas.openxmlformats.org/officeDocument/2006/relationships/hyperlink" Target="file:///E:\backup\%E4%B8%8B%E8%BD%BD\refman-8.0-en.html-chapter\refman-8.0-en.html-chapter\functions.html" TargetMode="External"/><Relationship Id="rId1939" Type="http://schemas.openxmlformats.org/officeDocument/2006/relationships/hyperlink" Target="file:///E:\backup\%E4%B8%8B%E8%BD%BD\refman-8.0-en.html-chapter\refman-8.0-en.html-chapter\server-administration.html" TargetMode="External"/><Relationship Id="rId1701" Type="http://schemas.openxmlformats.org/officeDocument/2006/relationships/hyperlink" Target="file:///E:\backup\%E4%B8%8B%E8%BD%BD\refman-8.0-en.html-chapter\refman-8.0-en.html-chapter\optimization.html" TargetMode="External"/><Relationship Id="rId282" Type="http://schemas.openxmlformats.org/officeDocument/2006/relationships/hyperlink" Target="file:///E:\backup\%E4%B8%8B%E8%BD%BD\refman-8.0-en.html-chapter\refman-8.0-en.html-chapter\optimization.html" TargetMode="External"/><Relationship Id="rId587" Type="http://schemas.openxmlformats.org/officeDocument/2006/relationships/hyperlink" Target="file:///E:\backup\%E4%B8%8B%E8%BD%BD\refman-8.0-en.html-chapter\refman-8.0-en.html-chapter\sql-statements.html" TargetMode="External"/><Relationship Id="rId2170" Type="http://schemas.openxmlformats.org/officeDocument/2006/relationships/hyperlink" Target="file:///E:\backup\%E4%B8%8B%E8%BD%BD\refman-8.0-en.html-chapter\refman-8.0-en.html-chapter\sql-statements.html" TargetMode="External"/><Relationship Id="rId8" Type="http://schemas.openxmlformats.org/officeDocument/2006/relationships/hyperlink" Target="file:///E:\backup\%E4%B8%8B%E8%BD%BD\refman-8.0-en.html-chapter\refman-8.0-en.html-chapter\optimization.html" TargetMode="External"/><Relationship Id="rId142" Type="http://schemas.openxmlformats.org/officeDocument/2006/relationships/hyperlink" Target="file:///E:\backup\%E4%B8%8B%E8%BD%BD\refman-8.0-en.html-chapter\refman-8.0-en.html-chapter\server-administration.html" TargetMode="External"/><Relationship Id="rId447" Type="http://schemas.openxmlformats.org/officeDocument/2006/relationships/hyperlink" Target="file:///E:\backup\%E4%B8%8B%E8%BD%BD\refman-8.0-en.html-chapter\refman-8.0-en.html-chapter\optimization.html" TargetMode="External"/><Relationship Id="rId794" Type="http://schemas.openxmlformats.org/officeDocument/2006/relationships/hyperlink" Target="file:///E:\backup\%E4%B8%8B%E8%BD%BD\refman-8.0-en.html-chapter\refman-8.0-en.html-chapter\optimization.html" TargetMode="External"/><Relationship Id="rId1077" Type="http://schemas.openxmlformats.org/officeDocument/2006/relationships/hyperlink" Target="file:///E:\backup\%E4%B8%8B%E8%BD%BD\refman-8.0-en.html-chapter\refman-8.0-en.html-chapter\innodb-storage-engine.html" TargetMode="External"/><Relationship Id="rId2030" Type="http://schemas.openxmlformats.org/officeDocument/2006/relationships/hyperlink" Target="file:///E:\backup\%E4%B8%8B%E8%BD%BD\refman-8.0-en.html-chapter\refman-8.0-en.html-chapter\sql-statements.html" TargetMode="External"/><Relationship Id="rId2128" Type="http://schemas.openxmlformats.org/officeDocument/2006/relationships/hyperlink" Target="file:///E:\backup\%E4%B8%8B%E8%BD%BD\refman-8.0-en.html-chapter\refman-8.0-en.html-chapter\sql-statements.html" TargetMode="External"/><Relationship Id="rId654" Type="http://schemas.openxmlformats.org/officeDocument/2006/relationships/hyperlink" Target="file:///E:\backup\%E4%B8%8B%E8%BD%BD\refman-8.0-en.html-chapter\refman-8.0-en.html-chapter\data-types.html" TargetMode="External"/><Relationship Id="rId861" Type="http://schemas.openxmlformats.org/officeDocument/2006/relationships/hyperlink" Target="file:///E:\backup\%E4%B8%8B%E8%BD%BD\refman-8.0-en.html-chapter\refman-8.0-en.html-chapter\server-administration.html" TargetMode="External"/><Relationship Id="rId959" Type="http://schemas.openxmlformats.org/officeDocument/2006/relationships/hyperlink" Target="file:///E:\backup\%E4%B8%8B%E8%BD%BD\refman-8.0-en.html-chapter\refman-8.0-en.html-chapter\innodb-storage-engine.html" TargetMode="External"/><Relationship Id="rId1284" Type="http://schemas.openxmlformats.org/officeDocument/2006/relationships/hyperlink" Target="file:///E:\backup\%E4%B8%8B%E8%BD%BD\refman-8.0-en.html-chapter\refman-8.0-en.html-chapter\sql-statements.html" TargetMode="External"/><Relationship Id="rId1491" Type="http://schemas.openxmlformats.org/officeDocument/2006/relationships/hyperlink" Target="file:///E:\backup\%E4%B8%8B%E8%BD%BD\refman-8.0-en.html-chapter\refman-8.0-en.html-chapter\optimization.html" TargetMode="External"/><Relationship Id="rId1589" Type="http://schemas.openxmlformats.org/officeDocument/2006/relationships/hyperlink" Target="file:///E:\backup\%E4%B8%8B%E8%BD%BD\refman-8.0-en.html-chapter\refman-8.0-en.html-chapter\optimization.html" TargetMode="External"/><Relationship Id="rId307" Type="http://schemas.openxmlformats.org/officeDocument/2006/relationships/hyperlink" Target="file:///E:\backup\%E4%B8%8B%E8%BD%BD\refman-8.0-en.html-chapter\refman-8.0-en.html-chapter\server-administration.html" TargetMode="External"/><Relationship Id="rId514" Type="http://schemas.openxmlformats.org/officeDocument/2006/relationships/hyperlink" Target="file:///E:\backup\%E4%B8%8B%E8%BD%BD\refman-8.0-en.html-chapter\refman-8.0-en.html-chapter\sql-statements.html" TargetMode="External"/><Relationship Id="rId721" Type="http://schemas.openxmlformats.org/officeDocument/2006/relationships/hyperlink" Target="file:///E:\backup\%E4%B8%8B%E8%BD%BD\refman-8.0-en.html-chapter\refman-8.0-en.html-chapter\sql-statements.html" TargetMode="External"/><Relationship Id="rId1144" Type="http://schemas.openxmlformats.org/officeDocument/2006/relationships/hyperlink" Target="file:///E:\backup\%E4%B8%8B%E8%BD%BD\refman-8.0-en.html-chapter\refman-8.0-en.html-chapter\sql-statements.html" TargetMode="External"/><Relationship Id="rId1351" Type="http://schemas.openxmlformats.org/officeDocument/2006/relationships/hyperlink" Target="file:///E:\backup\%E4%B8%8B%E8%BD%BD\refman-8.0-en.html-chapter\refman-8.0-en.html-chapter\optimization.html" TargetMode="External"/><Relationship Id="rId1449" Type="http://schemas.openxmlformats.org/officeDocument/2006/relationships/hyperlink" Target="file:///E:\backup\%E4%B8%8B%E8%BD%BD\refman-8.0-en.html-chapter\refman-8.0-en.html-chapter\server-administration.html" TargetMode="External"/><Relationship Id="rId1796" Type="http://schemas.openxmlformats.org/officeDocument/2006/relationships/hyperlink" Target="file:///E:\backup\%E4%B8%8B%E8%BD%BD\refman-8.0-en.html-chapter\refman-8.0-en.html-chapter\sql-statements.html" TargetMode="External"/><Relationship Id="rId88" Type="http://schemas.openxmlformats.org/officeDocument/2006/relationships/hyperlink" Target="file:///E:\backup\%E4%B8%8B%E8%BD%BD\refman-8.0-en.html-chapter\refman-8.0-en.html-chapter\functions.html" TargetMode="External"/><Relationship Id="rId819" Type="http://schemas.openxmlformats.org/officeDocument/2006/relationships/hyperlink" Target="file:///E:\backup\%E4%B8%8B%E8%BD%BD\refman-8.0-en.html-chapter\refman-8.0-en.html-chapter\sql-statements.html" TargetMode="External"/><Relationship Id="rId1004" Type="http://schemas.openxmlformats.org/officeDocument/2006/relationships/hyperlink" Target="file:///E:\backup\%E4%B8%8B%E8%BD%BD\refman-8.0-en.html-chapter\refman-8.0-en.html-chapter\optimization.html" TargetMode="External"/><Relationship Id="rId1211" Type="http://schemas.openxmlformats.org/officeDocument/2006/relationships/hyperlink" Target="file:///E:\backup\%E4%B8%8B%E8%BD%BD\refman-8.0-en.html-chapter\refman-8.0-en.html-chapter\partitioning.html" TargetMode="External"/><Relationship Id="rId1656" Type="http://schemas.openxmlformats.org/officeDocument/2006/relationships/hyperlink" Target="file:///E:\backup\%E4%B8%8B%E8%BD%BD\refman-8.0-en.html-chapter\refman-8.0-en.html-chapter\optimization.html" TargetMode="External"/><Relationship Id="rId1863" Type="http://schemas.openxmlformats.org/officeDocument/2006/relationships/hyperlink" Target="file:///E:\backup\%E4%B8%8B%E8%BD%BD\refman-8.0-en.html-chapter\refman-8.0-en.html-chapter\programs.html" TargetMode="External"/><Relationship Id="rId1309" Type="http://schemas.openxmlformats.org/officeDocument/2006/relationships/hyperlink" Target="file:///E:\backup\%E4%B8%8B%E8%BD%BD\refman-8.0-en.html-chapter\refman-8.0-en.html-chapter\optimization.html" TargetMode="External"/><Relationship Id="rId1516" Type="http://schemas.openxmlformats.org/officeDocument/2006/relationships/hyperlink" Target="file:///E:\backup\%E4%B8%8B%E8%BD%BD\refman-8.0-en.html-chapter\refman-8.0-en.html-chapter\optimization.html" TargetMode="External"/><Relationship Id="rId1723" Type="http://schemas.openxmlformats.org/officeDocument/2006/relationships/hyperlink" Target="file:///E:\backup\%E4%B8%8B%E8%BD%BD\refman-8.0-en.html-chapter\refman-8.0-en.html-chapter\optimization.html" TargetMode="External"/><Relationship Id="rId1930" Type="http://schemas.openxmlformats.org/officeDocument/2006/relationships/hyperlink" Target="file:///E:\backup\%E4%B8%8B%E8%BD%BD\refman-8.0-en.html-chapter\refman-8.0-en.html-chapter\programs.html" TargetMode="External"/><Relationship Id="rId15" Type="http://schemas.openxmlformats.org/officeDocument/2006/relationships/hyperlink" Target="file:///E:\backup\%E4%B8%8B%E8%BD%BD\refman-8.0-en.html-chapter\refman-8.0-en.html-chapter\optimization.html" TargetMode="External"/><Relationship Id="rId2192" Type="http://schemas.openxmlformats.org/officeDocument/2006/relationships/hyperlink" Target="file:///E:\backup\%E4%B8%8B%E8%BD%BD\refman-8.0-en.html-chapter\refman-8.0-en.html-chapter\sql-statements.html" TargetMode="External"/><Relationship Id="rId164" Type="http://schemas.openxmlformats.org/officeDocument/2006/relationships/hyperlink" Target="file:///E:\backup\%E4%B8%8B%E8%BD%BD\refman-8.0-en.html-chapter\refman-8.0-en.html-chapter\server-administration.html" TargetMode="External"/><Relationship Id="rId371" Type="http://schemas.openxmlformats.org/officeDocument/2006/relationships/hyperlink" Target="file:///E:\backup\%E4%B8%8B%E8%BD%BD\refman-8.0-en.html-chapter\refman-8.0-en.html-chapter\functions.html" TargetMode="External"/><Relationship Id="rId2052" Type="http://schemas.openxmlformats.org/officeDocument/2006/relationships/hyperlink" Target="file:///E:\backup\%E4%B8%8B%E8%BD%BD\refman-8.0-en.html-chapter\refman-8.0-en.html-chapter\sys-schema.html" TargetMode="External"/><Relationship Id="rId469" Type="http://schemas.openxmlformats.org/officeDocument/2006/relationships/hyperlink" Target="file:///E:\backup\%E4%B8%8B%E8%BD%BD\refman-8.0-en.html-chapter\refman-8.0-en.html-chapter\sql-statements.html" TargetMode="External"/><Relationship Id="rId676" Type="http://schemas.openxmlformats.org/officeDocument/2006/relationships/hyperlink" Target="file:///E:\backup\%E4%B8%8B%E8%BD%BD\refman-8.0-en.html-chapter\refman-8.0-en.html-chapter\optimization.html" TargetMode="External"/><Relationship Id="rId883" Type="http://schemas.openxmlformats.org/officeDocument/2006/relationships/hyperlink" Target="file:///E:\backup\%E4%B8%8B%E8%BD%BD\refman-8.0-en.html-chapter\refman-8.0-en.html-chapter\server-administration.html" TargetMode="External"/><Relationship Id="rId1099" Type="http://schemas.openxmlformats.org/officeDocument/2006/relationships/hyperlink" Target="file:///E:\backup\%E4%B8%8B%E8%BD%BD\refman-8.0-en.html-chapter\refman-8.0-en.html-chapter\innodb-storage-engine.html" TargetMode="External"/><Relationship Id="rId231" Type="http://schemas.openxmlformats.org/officeDocument/2006/relationships/hyperlink" Target="file:///E:\backup\%E4%B8%8B%E8%BD%BD\refman-8.0-en.html-chapter\refman-8.0-en.html-chapter\optimization.html" TargetMode="External"/><Relationship Id="rId329" Type="http://schemas.openxmlformats.org/officeDocument/2006/relationships/hyperlink" Target="file:///E:\backup\%E4%B8%8B%E8%BD%BD\refman-8.0-en.html-chapter\refman-8.0-en.html-chapter\optimization.html" TargetMode="External"/><Relationship Id="rId536" Type="http://schemas.openxmlformats.org/officeDocument/2006/relationships/hyperlink" Target="file:///E:\backup\%E4%B8%8B%E8%BD%BD\refman-8.0-en.html-chapter\refman-8.0-en.html-chapter\sql-statements.html" TargetMode="External"/><Relationship Id="rId1166" Type="http://schemas.openxmlformats.org/officeDocument/2006/relationships/hyperlink" Target="file:///E:\backup\%E4%B8%8B%E8%BD%BD\refman-8.0-en.html-chapter\refman-8.0-en.html-chapter\programs.html" TargetMode="External"/><Relationship Id="rId1373" Type="http://schemas.openxmlformats.org/officeDocument/2006/relationships/hyperlink" Target="file:///E:\backup\%E4%B8%8B%E8%BD%BD\refman-8.0-en.html-chapter\refman-8.0-en.html-chapter\sql-statements.html" TargetMode="External"/><Relationship Id="rId743" Type="http://schemas.openxmlformats.org/officeDocument/2006/relationships/hyperlink" Target="file:///E:\backup\%E4%B8%8B%E8%BD%BD\refman-8.0-en.html-chapter\refman-8.0-en.html-chapter\optimization.html" TargetMode="External"/><Relationship Id="rId950" Type="http://schemas.openxmlformats.org/officeDocument/2006/relationships/hyperlink" Target="file:///E:\backup\%E4%B8%8B%E8%BD%BD\refman-8.0-en.html-chapter\refman-8.0-en.html-chapter\data-types.html" TargetMode="External"/><Relationship Id="rId1026" Type="http://schemas.openxmlformats.org/officeDocument/2006/relationships/hyperlink" Target="file:///E:\backup\%E4%B8%8B%E8%BD%BD\refman-8.0-en.html-chapter\refman-8.0-en.html-chapter\sql-statements.html" TargetMode="External"/><Relationship Id="rId1580" Type="http://schemas.openxmlformats.org/officeDocument/2006/relationships/hyperlink" Target="file:///E:\backup\%E4%B8%8B%E8%BD%BD\refman-8.0-en.html-chapter\refman-8.0-en.html-chapter\optimization.html" TargetMode="External"/><Relationship Id="rId1678" Type="http://schemas.openxmlformats.org/officeDocument/2006/relationships/hyperlink" Target="file:///E:\backup\%E4%B8%8B%E8%BD%BD\refman-8.0-en.html-chapter\refman-8.0-en.html-chapter\optimization.html" TargetMode="External"/><Relationship Id="rId1885" Type="http://schemas.openxmlformats.org/officeDocument/2006/relationships/hyperlink" Target="file:///E:\backup\%E4%B8%8B%E8%BD%BD\refman-8.0-en.html-chapter\refman-8.0-en.html-chapter\server-administration.html" TargetMode="External"/><Relationship Id="rId603" Type="http://schemas.openxmlformats.org/officeDocument/2006/relationships/hyperlink" Target="file:///E:\backup\%E4%B8%8B%E8%BD%BD\refman-8.0-en.html-chapter\refman-8.0-en.html-chapter\optimization.html" TargetMode="External"/><Relationship Id="rId810" Type="http://schemas.openxmlformats.org/officeDocument/2006/relationships/hyperlink" Target="file:///E:\backup\%E4%B8%8B%E8%BD%BD\refman-8.0-en.html-chapter\refman-8.0-en.html-chapter\server-administration.html" TargetMode="External"/><Relationship Id="rId908" Type="http://schemas.openxmlformats.org/officeDocument/2006/relationships/hyperlink" Target="file:///E:\backup\%E4%B8%8B%E8%BD%BD\refman-8.0-en.html-chapter\refman-8.0-en.html-chapter\programs.html" TargetMode="External"/><Relationship Id="rId1233" Type="http://schemas.openxmlformats.org/officeDocument/2006/relationships/hyperlink" Target="file:///E:\backup\%E4%B8%8B%E8%BD%BD\refman-8.0-en.html-chapter\refman-8.0-en.html-chapter\sql-statements.html" TargetMode="External"/><Relationship Id="rId1440" Type="http://schemas.openxmlformats.org/officeDocument/2006/relationships/hyperlink" Target="file:///E:\backup\%E4%B8%8B%E8%BD%BD\refman-8.0-en.html-chapter\refman-8.0-en.html-chapter\sql-statements.html" TargetMode="External"/><Relationship Id="rId1538" Type="http://schemas.openxmlformats.org/officeDocument/2006/relationships/hyperlink" Target="file:///E:\backup\%E4%B8%8B%E8%BD%BD\refman-8.0-en.html-chapter\refman-8.0-en.html-chapter\optimization.html" TargetMode="External"/><Relationship Id="rId1300" Type="http://schemas.openxmlformats.org/officeDocument/2006/relationships/hyperlink" Target="file:///E:\backup\%E4%B8%8B%E8%BD%BD\refman-8.0-en.html-chapter\refman-8.0-en.html-chapter\optimization.html" TargetMode="External"/><Relationship Id="rId1745" Type="http://schemas.openxmlformats.org/officeDocument/2006/relationships/hyperlink" Target="file:///E:\backup\%E4%B8%8B%E8%BD%BD\refman-8.0-en.html-chapter\refman-8.0-en.html-chapter\sql-statements.html" TargetMode="External"/><Relationship Id="rId1952" Type="http://schemas.openxmlformats.org/officeDocument/2006/relationships/hyperlink" Target="file:///E:\backup\%E4%B8%8B%E8%BD%BD\refman-8.0-en.html-chapter\refman-8.0-en.html-chapter\sql-statements.html" TargetMode="External"/><Relationship Id="rId37" Type="http://schemas.openxmlformats.org/officeDocument/2006/relationships/hyperlink" Target="file:///E:\backup\%E4%B8%8B%E8%BD%BD\refman-8.0-en.html-chapter\refman-8.0-en.html-chapter\optimization.html" TargetMode="External"/><Relationship Id="rId1605" Type="http://schemas.openxmlformats.org/officeDocument/2006/relationships/hyperlink" Target="file:///E:\backup\%E4%B8%8B%E8%BD%BD\refman-8.0-en.html-chapter\refman-8.0-en.html-chapter\optimization.html" TargetMode="External"/><Relationship Id="rId1812" Type="http://schemas.openxmlformats.org/officeDocument/2006/relationships/hyperlink" Target="file:///E:\backup\%E4%B8%8B%E8%BD%BD\refman-8.0-en.html-chapter\refman-8.0-en.html-chapter\optimization.html" TargetMode="External"/><Relationship Id="rId186" Type="http://schemas.openxmlformats.org/officeDocument/2006/relationships/hyperlink" Target="file:///E:\backup\%E4%B8%8B%E8%BD%BD\refman-8.0-en.html-chapter\refman-8.0-en.html-chapter\optimization.html" TargetMode="External"/><Relationship Id="rId393" Type="http://schemas.openxmlformats.org/officeDocument/2006/relationships/hyperlink" Target="file:///E:\backup\%E4%B8%8B%E8%BD%BD\refman-8.0-en.html-chapter\refman-8.0-en.html-chapter\functions.html" TargetMode="External"/><Relationship Id="rId2074" Type="http://schemas.openxmlformats.org/officeDocument/2006/relationships/hyperlink" Target="file:///E:\backup\%E4%B8%8B%E8%BD%BD\refman-8.0-en.html-chapter\refman-8.0-en.html-chapter\optimization.html" TargetMode="External"/><Relationship Id="rId253" Type="http://schemas.openxmlformats.org/officeDocument/2006/relationships/hyperlink" Target="file:///E:\backup\%E4%B8%8B%E8%BD%BD\refman-8.0-en.html-chapter\refman-8.0-en.html-chapter\optimization.html" TargetMode="External"/><Relationship Id="rId460" Type="http://schemas.openxmlformats.org/officeDocument/2006/relationships/hyperlink" Target="file:///E:\backup\%E4%B8%8B%E8%BD%BD\refman-8.0-en.html-chapter\refman-8.0-en.html-chapter\server-administration.html" TargetMode="External"/><Relationship Id="rId698" Type="http://schemas.openxmlformats.org/officeDocument/2006/relationships/hyperlink" Target="file:///E:\backup\%E4%B8%8B%E8%BD%BD\refman-8.0-en.html-chapter\refman-8.0-en.html-chapter\functions.html" TargetMode="External"/><Relationship Id="rId1090" Type="http://schemas.openxmlformats.org/officeDocument/2006/relationships/hyperlink" Target="file:///E:\backup\%E4%B8%8B%E8%BD%BD\refman-8.0-en.html-chapter\refman-8.0-en.html-chapter\glossary.html" TargetMode="External"/><Relationship Id="rId2141" Type="http://schemas.openxmlformats.org/officeDocument/2006/relationships/hyperlink" Target="file:///E:\backup\%E4%B8%8B%E8%BD%BD\refman-8.0-en.html-chapter\refman-8.0-en.html-chapter\sql-statements.html" TargetMode="External"/><Relationship Id="rId113" Type="http://schemas.openxmlformats.org/officeDocument/2006/relationships/hyperlink" Target="file:///E:\backup\%E4%B8%8B%E8%BD%BD\refman-8.0-en.html-chapter\refman-8.0-en.html-chapter\functions.html" TargetMode="External"/><Relationship Id="rId320" Type="http://schemas.openxmlformats.org/officeDocument/2006/relationships/hyperlink" Target="file:///E:\backup\%E4%B8%8B%E8%BD%BD\refman-8.0-en.html-chapter\refman-8.0-en.html-chapter\functions.html" TargetMode="External"/><Relationship Id="rId558" Type="http://schemas.openxmlformats.org/officeDocument/2006/relationships/hyperlink" Target="file:///E:\backup\%E4%B8%8B%E8%BD%BD\refman-8.0-en.html-chapter\refman-8.0-en.html-chapter\sql-statements.html" TargetMode="External"/><Relationship Id="rId765" Type="http://schemas.openxmlformats.org/officeDocument/2006/relationships/hyperlink" Target="file:///E:\backup\%E4%B8%8B%E8%BD%BD\refman-8.0-en.html-chapter\refman-8.0-en.html-chapter\optimization.html" TargetMode="External"/><Relationship Id="rId972" Type="http://schemas.openxmlformats.org/officeDocument/2006/relationships/hyperlink" Target="file:///E:\backup\%E4%B8%8B%E8%BD%BD\refman-8.0-en.html-chapter\refman-8.0-en.html-chapter\sql-statements.html" TargetMode="External"/><Relationship Id="rId1188" Type="http://schemas.openxmlformats.org/officeDocument/2006/relationships/hyperlink" Target="file:///E:\backup\%E4%B8%8B%E8%BD%BD\refman-8.0-en.html-chapter\refman-8.0-en.html-chapter\optimization.html" TargetMode="External"/><Relationship Id="rId1395" Type="http://schemas.openxmlformats.org/officeDocument/2006/relationships/hyperlink" Target="file:///E:\backup\%E4%B8%8B%E8%BD%BD\refman-8.0-en.html-chapter\refman-8.0-en.html-chapter\sql-statements.html" TargetMode="External"/><Relationship Id="rId2001" Type="http://schemas.openxmlformats.org/officeDocument/2006/relationships/hyperlink" Target="file:///E:\backup\%E4%B8%8B%E8%BD%BD\refman-8.0-en.html-chapter\refman-8.0-en.html-chapter\server-administration.html" TargetMode="External"/><Relationship Id="rId418" Type="http://schemas.openxmlformats.org/officeDocument/2006/relationships/hyperlink" Target="file:///E:\backup\%E4%B8%8B%E8%BD%BD\refman-8.0-en.html-chapter\refman-8.0-en.html-chapter\functions.html" TargetMode="External"/><Relationship Id="rId625" Type="http://schemas.openxmlformats.org/officeDocument/2006/relationships/hyperlink" Target="file:///E:\backup\%E4%B8%8B%E8%BD%BD\refman-8.0-en.html-chapter\refman-8.0-en.html-chapter\optimization.html" TargetMode="External"/><Relationship Id="rId832" Type="http://schemas.openxmlformats.org/officeDocument/2006/relationships/hyperlink" Target="file:///E:\backup\%E4%B8%8B%E8%BD%BD\refman-8.0-en.html-chapter\refman-8.0-en.html-chapter\optimization.html" TargetMode="External"/><Relationship Id="rId1048" Type="http://schemas.openxmlformats.org/officeDocument/2006/relationships/hyperlink" Target="file:///E:\backup\%E4%B8%8B%E8%BD%BD\refman-8.0-en.html-chapter\refman-8.0-en.html-chapter\glossary.html" TargetMode="External"/><Relationship Id="rId1255" Type="http://schemas.openxmlformats.org/officeDocument/2006/relationships/hyperlink" Target="file:///E:\backup\%E4%B8%8B%E8%BD%BD\refman-8.0-en.html-chapter\refman-8.0-en.html-chapter\optimization.html" TargetMode="External"/><Relationship Id="rId1462" Type="http://schemas.openxmlformats.org/officeDocument/2006/relationships/hyperlink" Target="file:///E:\backup\%E4%B8%8B%E8%BD%BD\refman-8.0-en.html-chapter\refman-8.0-en.html-chapter\optimization.html" TargetMode="External"/><Relationship Id="rId1115" Type="http://schemas.openxmlformats.org/officeDocument/2006/relationships/hyperlink" Target="file:///E:\backup\%E4%B8%8B%E8%BD%BD\refman-8.0-en.html-chapter\refman-8.0-en.html-chapter\data-types.html" TargetMode="External"/><Relationship Id="rId1322" Type="http://schemas.openxmlformats.org/officeDocument/2006/relationships/hyperlink" Target="file:///E:\backup\%E4%B8%8B%E8%BD%BD\refman-8.0-en.html-chapter\refman-8.0-en.html-chapter\functions.html" TargetMode="External"/><Relationship Id="rId1767" Type="http://schemas.openxmlformats.org/officeDocument/2006/relationships/hyperlink" Target="file:///E:\backup\%E4%B8%8B%E8%BD%BD\refman-8.0-en.html-chapter\refman-8.0-en.html-chapter\optimization.html" TargetMode="External"/><Relationship Id="rId1974" Type="http://schemas.openxmlformats.org/officeDocument/2006/relationships/hyperlink" Target="file:///E:\backup\%E4%B8%8B%E8%BD%BD\refman-8.0-en.html-chapter\refman-8.0-en.html-chapter\sql-statements.html" TargetMode="External"/><Relationship Id="rId59" Type="http://schemas.openxmlformats.org/officeDocument/2006/relationships/hyperlink" Target="file:///E:\backup\%E4%B8%8B%E8%BD%BD\refman-8.0-en.html-chapter\refman-8.0-en.html-chapter\sql-statements.html" TargetMode="External"/><Relationship Id="rId1627" Type="http://schemas.openxmlformats.org/officeDocument/2006/relationships/hyperlink" Target="file:///E:\backup\%E4%B8%8B%E8%BD%BD\refman-8.0-en.html-chapter\refman-8.0-en.html-chapter\optimization.html" TargetMode="External"/><Relationship Id="rId1834" Type="http://schemas.openxmlformats.org/officeDocument/2006/relationships/hyperlink" Target="file:///E:\backup\%E4%B8%8B%E8%BD%BD\refman-8.0-en.html-chapter\refman-8.0-en.html-chapter\sql-statements.html" TargetMode="External"/><Relationship Id="rId2096" Type="http://schemas.openxmlformats.org/officeDocument/2006/relationships/hyperlink" Target="file:///E:\backup\%E4%B8%8B%E8%BD%BD\refman-8.0-en.html-chapter\refman-8.0-en.html-chapter\performance-schema.html" TargetMode="External"/><Relationship Id="rId1901" Type="http://schemas.openxmlformats.org/officeDocument/2006/relationships/hyperlink" Target="file:///E:\backup\%E4%B8%8B%E8%BD%BD\refman-8.0-en.html-chapter\refman-8.0-en.html-chapter\sql-statements.html" TargetMode="External"/><Relationship Id="rId275" Type="http://schemas.openxmlformats.org/officeDocument/2006/relationships/hyperlink" Target="file:///E:\backup\%E4%B8%8B%E8%BD%BD\refman-8.0-en.html-chapter\refman-8.0-en.html-chapter\optimization.html" TargetMode="External"/><Relationship Id="rId482" Type="http://schemas.openxmlformats.org/officeDocument/2006/relationships/hyperlink" Target="file:///E:\backup\%E4%B8%8B%E8%BD%BD\refman-8.0-en.html-chapter\refman-8.0-en.html-chapter\sql-statements.html" TargetMode="External"/><Relationship Id="rId2163" Type="http://schemas.openxmlformats.org/officeDocument/2006/relationships/hyperlink" Target="file:///E:\backup\%E4%B8%8B%E8%BD%BD\refman-8.0-en.html-chapter\refman-8.0-en.html-chapter\sql-statements.html" TargetMode="External"/><Relationship Id="rId135" Type="http://schemas.openxmlformats.org/officeDocument/2006/relationships/hyperlink" Target="file:///E:\backup\%E4%B8%8B%E8%BD%BD\refman-8.0-en.html-chapter\refman-8.0-en.html-chapter\functions.html" TargetMode="External"/><Relationship Id="rId342" Type="http://schemas.openxmlformats.org/officeDocument/2006/relationships/hyperlink" Target="file:///E:\backup\%E4%B8%8B%E8%BD%BD\refman-8.0-en.html-chapter\refman-8.0-en.html-chapter\server-administration.html" TargetMode="External"/><Relationship Id="rId787" Type="http://schemas.openxmlformats.org/officeDocument/2006/relationships/hyperlink" Target="file:///E:\backup\%E4%B8%8B%E8%BD%BD\refman-8.0-en.html-chapter\refman-8.0-en.html-chapter\sql-statements.html" TargetMode="External"/><Relationship Id="rId994" Type="http://schemas.openxmlformats.org/officeDocument/2006/relationships/hyperlink" Target="file:///E:\backup\%E4%B8%8B%E8%BD%BD\refman-8.0-en.html-chapter\refman-8.0-en.html-chapter\innodb-storage-engine.html" TargetMode="External"/><Relationship Id="rId2023" Type="http://schemas.openxmlformats.org/officeDocument/2006/relationships/hyperlink" Target="file:///E:\backup\%E4%B8%8B%E8%BD%BD\refman-8.0-en.html-chapter\refman-8.0-en.html-chapter\sql-statements.html" TargetMode="External"/><Relationship Id="rId202" Type="http://schemas.openxmlformats.org/officeDocument/2006/relationships/hyperlink" Target="file:///E:\backup\%E4%B8%8B%E8%BD%BD\refman-8.0-en.html-chapter\refman-8.0-en.html-chapter\sql-statements.html" TargetMode="External"/><Relationship Id="rId647" Type="http://schemas.openxmlformats.org/officeDocument/2006/relationships/hyperlink" Target="file:///E:\backup\%E4%B8%8B%E8%BD%BD\refman-8.0-en.html-chapter\refman-8.0-en.html-chapter\sql-statements.html" TargetMode="External"/><Relationship Id="rId854" Type="http://schemas.openxmlformats.org/officeDocument/2006/relationships/hyperlink" Target="file:///E:\backup\%E4%B8%8B%E8%BD%BD\refman-8.0-en.html-chapter\refman-8.0-en.html-chapter\server-administration.html" TargetMode="External"/><Relationship Id="rId1277" Type="http://schemas.openxmlformats.org/officeDocument/2006/relationships/hyperlink" Target="file:///E:\backup\%E4%B8%8B%E8%BD%BD\refman-8.0-en.html-chapter\refman-8.0-en.html-chapter\optimization.html" TargetMode="External"/><Relationship Id="rId1484" Type="http://schemas.openxmlformats.org/officeDocument/2006/relationships/hyperlink" Target="file:///E:\backup\%E4%B8%8B%E8%BD%BD\refman-8.0-en.html-chapter\refman-8.0-en.html-chapter\optimization.html" TargetMode="External"/><Relationship Id="rId1691" Type="http://schemas.openxmlformats.org/officeDocument/2006/relationships/hyperlink" Target="file:///E:\backup\%E4%B8%8B%E8%BD%BD\refman-8.0-en.html-chapter\refman-8.0-en.html-chapter\security.html" TargetMode="External"/><Relationship Id="rId507" Type="http://schemas.openxmlformats.org/officeDocument/2006/relationships/hyperlink" Target="file:///E:\backup\%E4%B8%8B%E8%BD%BD\refman-8.0-en.html-chapter\refman-8.0-en.html-chapter\optimization.html" TargetMode="External"/><Relationship Id="rId714" Type="http://schemas.openxmlformats.org/officeDocument/2006/relationships/hyperlink" Target="file:///E:\backup\%E4%B8%8B%E8%BD%BD\refman-8.0-en.html-chapter\refman-8.0-en.html-chapter\sql-statements.html" TargetMode="External"/><Relationship Id="rId921" Type="http://schemas.openxmlformats.org/officeDocument/2006/relationships/hyperlink" Target="file:///E:\backup\%E4%B8%8B%E8%BD%BD\refman-8.0-en.html-chapter\refman-8.0-en.html-chapter\data-types.html" TargetMode="External"/><Relationship Id="rId1137" Type="http://schemas.openxmlformats.org/officeDocument/2006/relationships/hyperlink" Target="file:///E:\backup\%E4%B8%8B%E8%BD%BD\refman-8.0-en.html-chapter\refman-8.0-en.html-chapter\programs.html" TargetMode="External"/><Relationship Id="rId1344" Type="http://schemas.openxmlformats.org/officeDocument/2006/relationships/hyperlink" Target="file:///E:\backup\%E4%B8%8B%E8%BD%BD\refman-8.0-en.html-chapter\refman-8.0-en.html-chapter\optimization.html" TargetMode="External"/><Relationship Id="rId1551" Type="http://schemas.openxmlformats.org/officeDocument/2006/relationships/hyperlink" Target="file:///E:\backup\%E4%B8%8B%E8%BD%BD\refman-8.0-en.html-chapter\refman-8.0-en.html-chapter\optimization.html" TargetMode="External"/><Relationship Id="rId1789" Type="http://schemas.openxmlformats.org/officeDocument/2006/relationships/hyperlink" Target="file:///E:\backup\%E4%B8%8B%E8%BD%BD\refman-8.0-en.html-chapter\refman-8.0-en.html-chapter\server-administration.html" TargetMode="External"/><Relationship Id="rId1996" Type="http://schemas.openxmlformats.org/officeDocument/2006/relationships/hyperlink" Target="file:///E:\backup\%E4%B8%8B%E8%BD%BD\refman-8.0-en.html-chapter\refman-8.0-en.html-chapter\storage-engines.html" TargetMode="External"/><Relationship Id="rId50" Type="http://schemas.openxmlformats.org/officeDocument/2006/relationships/hyperlink" Target="file:///E:\backup\%E4%B8%8B%E8%BD%BD\refman-8.0-en.html-chapter\refman-8.0-en.html-chapter\mysql-cluster.html" TargetMode="External"/><Relationship Id="rId1204" Type="http://schemas.openxmlformats.org/officeDocument/2006/relationships/hyperlink" Target="file:///E:\backup\%E4%B8%8B%E8%BD%BD\refman-8.0-en.html-chapter\refman-8.0-en.html-chapter\sql-statements.html" TargetMode="External"/><Relationship Id="rId1411" Type="http://schemas.openxmlformats.org/officeDocument/2006/relationships/hyperlink" Target="file:///E:\backup\%E4%B8%8B%E8%BD%BD\refman-8.0-en.html-chapter\refman-8.0-en.html-chapter\optimization.html" TargetMode="External"/><Relationship Id="rId1649" Type="http://schemas.openxmlformats.org/officeDocument/2006/relationships/hyperlink" Target="file:///E:\backup\%E4%B8%8B%E8%BD%BD\refman-8.0-en.html-chapter\refman-8.0-en.html-chapter\optimization.html" TargetMode="External"/><Relationship Id="rId1856" Type="http://schemas.openxmlformats.org/officeDocument/2006/relationships/hyperlink" Target="file:///E:\backup\%E4%B8%8B%E8%BD%BD\refman-8.0-en.html-chapter\refman-8.0-en.html-chapter\sql-statements.html" TargetMode="External"/><Relationship Id="rId1509" Type="http://schemas.openxmlformats.org/officeDocument/2006/relationships/hyperlink" Target="file:///E:\backup\%E4%B8%8B%E8%BD%BD\refman-8.0-en.html-chapter\refman-8.0-en.html-chapter\optimization.html" TargetMode="External"/><Relationship Id="rId1716" Type="http://schemas.openxmlformats.org/officeDocument/2006/relationships/hyperlink" Target="file:///E:\backup\%E4%B8%8B%E8%BD%BD\refman-8.0-en.html-chapter\refman-8.0-en.html-chapter\optimization.html" TargetMode="External"/><Relationship Id="rId1923" Type="http://schemas.openxmlformats.org/officeDocument/2006/relationships/hyperlink" Target="file:///E:\backup\%E4%B8%8B%E8%BD%BD\refman-8.0-en.html-chapter\refman-8.0-en.html-chapter\programs.html" TargetMode="External"/><Relationship Id="rId297" Type="http://schemas.openxmlformats.org/officeDocument/2006/relationships/hyperlink" Target="file:///E:\backup\%E4%B8%8B%E8%BD%BD\refman-8.0-en.html-chapter\refman-8.0-en.html-chapter\optimization.html" TargetMode="External"/><Relationship Id="rId2185" Type="http://schemas.openxmlformats.org/officeDocument/2006/relationships/hyperlink" Target="file:///E:\backup\%E4%B8%8B%E8%BD%BD\refman-8.0-en.html-chapter\refman-8.0-en.html-chapter\replication.html" TargetMode="External"/><Relationship Id="rId157" Type="http://schemas.openxmlformats.org/officeDocument/2006/relationships/hyperlink" Target="file:///E:\backup\%E4%B8%8B%E8%BD%BD\refman-8.0-en.html-chapter\refman-8.0-en.html-chapter\functions.html" TargetMode="External"/><Relationship Id="rId364" Type="http://schemas.openxmlformats.org/officeDocument/2006/relationships/hyperlink" Target="file:///E:\backup\%E4%B8%8B%E8%BD%BD\refman-8.0-en.html-chapter\refman-8.0-en.html-chapter\functions.html" TargetMode="External"/><Relationship Id="rId2045" Type="http://schemas.openxmlformats.org/officeDocument/2006/relationships/hyperlink" Target="file:///E:\backup\%E4%B8%8B%E8%BD%BD\refman-8.0-en.html-chapter\refman-8.0-en.html-chapter\performance-schema.html" TargetMode="External"/><Relationship Id="rId571" Type="http://schemas.openxmlformats.org/officeDocument/2006/relationships/hyperlink" Target="file:///E:\backup\%E4%B8%8B%E8%BD%BD\refman-8.0-en.html-chapter\refman-8.0-en.html-chapter\sql-statements.html" TargetMode="External"/><Relationship Id="rId669" Type="http://schemas.openxmlformats.org/officeDocument/2006/relationships/hyperlink" Target="file:///E:\backup\%E4%B8%8B%E8%BD%BD\refman-8.0-en.html-chapter\refman-8.0-en.html-chapter\sql-statements.html" TargetMode="External"/><Relationship Id="rId876" Type="http://schemas.openxmlformats.org/officeDocument/2006/relationships/hyperlink" Target="file:///E:\backup\%E4%B8%8B%E8%BD%BD\refman-8.0-en.html-chapter\refman-8.0-en.html-chapter\server-administration.html" TargetMode="External"/><Relationship Id="rId1299" Type="http://schemas.openxmlformats.org/officeDocument/2006/relationships/hyperlink" Target="file:///E:\backup\%E4%B8%8B%E8%BD%BD\refman-8.0-en.html-chapter\refman-8.0-en.html-chapter\optimization.html" TargetMode="External"/><Relationship Id="rId224" Type="http://schemas.openxmlformats.org/officeDocument/2006/relationships/hyperlink" Target="file:///E:\backup\%E4%B8%8B%E8%BD%BD\refman-8.0-en.html-chapter\refman-8.0-en.html-chapter\sql-statements.html" TargetMode="External"/><Relationship Id="rId431" Type="http://schemas.openxmlformats.org/officeDocument/2006/relationships/hyperlink" Target="file:///E:\backup\%E4%B8%8B%E8%BD%BD\refman-8.0-en.html-chapter\refman-8.0-en.html-chapter\optimization.html" TargetMode="External"/><Relationship Id="rId529" Type="http://schemas.openxmlformats.org/officeDocument/2006/relationships/hyperlink" Target="file:///E:\backup\%E4%B8%8B%E8%BD%BD\refman-8.0-en.html-chapter\refman-8.0-en.html-chapter\sql-statements.html" TargetMode="External"/><Relationship Id="rId736" Type="http://schemas.openxmlformats.org/officeDocument/2006/relationships/hyperlink" Target="file:///E:\backup\%E4%B8%8B%E8%BD%BD\refman-8.0-en.html-chapter\refman-8.0-en.html-chapter\functions.html" TargetMode="External"/><Relationship Id="rId1061" Type="http://schemas.openxmlformats.org/officeDocument/2006/relationships/hyperlink" Target="file:///E:\backup\%E4%B8%8B%E8%BD%BD\refman-8.0-en.html-chapter\refman-8.0-en.html-chapter\innodb-storage-engine.html" TargetMode="External"/><Relationship Id="rId1159" Type="http://schemas.openxmlformats.org/officeDocument/2006/relationships/hyperlink" Target="file:///E:\backup\%E4%B8%8B%E8%BD%BD\refman-8.0-en.html-chapter\refman-8.0-en.html-chapter\programs.html" TargetMode="External"/><Relationship Id="rId1366" Type="http://schemas.openxmlformats.org/officeDocument/2006/relationships/hyperlink" Target="file:///E:\backup\%E4%B8%8B%E8%BD%BD\refman-8.0-en.html-chapter\refman-8.0-en.html-chapter\sql-statements.html" TargetMode="External"/><Relationship Id="rId2112" Type="http://schemas.openxmlformats.org/officeDocument/2006/relationships/hyperlink" Target="file:///E:\backup\%E4%B8%8B%E8%BD%BD\refman-8.0-en.html-chapter\refman-8.0-en.html-chapter\performance-schema.html" TargetMode="External"/><Relationship Id="rId943" Type="http://schemas.openxmlformats.org/officeDocument/2006/relationships/hyperlink" Target="file:///E:\backup\%E4%B8%8B%E8%BD%BD\refman-8.0-en.html-chapter\refman-8.0-en.html-chapter\optimization.html" TargetMode="External"/><Relationship Id="rId1019" Type="http://schemas.openxmlformats.org/officeDocument/2006/relationships/hyperlink" Target="file:///E:\backup\%E4%B8%8B%E8%BD%BD\refman-8.0-en.html-chapter\refman-8.0-en.html-chapter\glossary.html" TargetMode="External"/><Relationship Id="rId1573" Type="http://schemas.openxmlformats.org/officeDocument/2006/relationships/hyperlink" Target="file:///E:\backup\%E4%B8%8B%E8%BD%BD\refman-8.0-en.html-chapter\refman-8.0-en.html-chapter\sql-statements.html" TargetMode="External"/><Relationship Id="rId1780" Type="http://schemas.openxmlformats.org/officeDocument/2006/relationships/hyperlink" Target="file:///E:\backup\%E4%B8%8B%E8%BD%BD\refman-8.0-en.html-chapter\refman-8.0-en.html-chapter\server-administration.html" TargetMode="External"/><Relationship Id="rId1878" Type="http://schemas.openxmlformats.org/officeDocument/2006/relationships/hyperlink" Target="file:///E:\backup\%E4%B8%8B%E8%BD%BD\refman-8.0-en.html-chapter\refman-8.0-en.html-chapter\server-administration.html" TargetMode="External"/><Relationship Id="rId72" Type="http://schemas.openxmlformats.org/officeDocument/2006/relationships/hyperlink" Target="file:///E:\backup\%E4%B8%8B%E8%BD%BD\refman-8.0-en.html-chapter\refman-8.0-en.html-chapter\sql-statements.html" TargetMode="External"/><Relationship Id="rId803" Type="http://schemas.openxmlformats.org/officeDocument/2006/relationships/hyperlink" Target="file:///E:\backup\%E4%B8%8B%E8%BD%BD\refman-8.0-en.html-chapter\refman-8.0-en.html-chapter\server-administration.html" TargetMode="External"/><Relationship Id="rId1226" Type="http://schemas.openxmlformats.org/officeDocument/2006/relationships/hyperlink" Target="file:///E:\backup\%E4%B8%8B%E8%BD%BD\refman-8.0-en.html-chapter\refman-8.0-en.html-chapter\sql-statements.html" TargetMode="External"/><Relationship Id="rId1433" Type="http://schemas.openxmlformats.org/officeDocument/2006/relationships/hyperlink" Target="file:///E:\backup\%E4%B8%8B%E8%BD%BD\refman-8.0-en.html-chapter\refman-8.0-en.html-chapter\optimization.html" TargetMode="External"/><Relationship Id="rId1640" Type="http://schemas.openxmlformats.org/officeDocument/2006/relationships/hyperlink" Target="file:///E:\backup\%E4%B8%8B%E8%BD%BD\refman-8.0-en.html-chapter\refman-8.0-en.html-chapter\optimization.html" TargetMode="External"/><Relationship Id="rId1738" Type="http://schemas.openxmlformats.org/officeDocument/2006/relationships/hyperlink" Target="file:///E:\backup\%E4%B8%8B%E8%BD%BD\refman-8.0-en.html-chapter\refman-8.0-en.html-chapter\sql-statements.html" TargetMode="External"/><Relationship Id="rId1500" Type="http://schemas.openxmlformats.org/officeDocument/2006/relationships/hyperlink" Target="file:///E:\backup\%E4%B8%8B%E8%BD%BD\refman-8.0-en.html-chapter\refman-8.0-en.html-chapter\optimization.html" TargetMode="External"/><Relationship Id="rId1945" Type="http://schemas.openxmlformats.org/officeDocument/2006/relationships/hyperlink" Target="file:///E:\backup\%E4%B8%8B%E8%BD%BD\refman-8.0-en.html-chapter\refman-8.0-en.html-chapter\optimization.html" TargetMode="External"/><Relationship Id="rId1805" Type="http://schemas.openxmlformats.org/officeDocument/2006/relationships/hyperlink" Target="file:///E:\backup\%E4%B8%8B%E8%BD%BD\refman-8.0-en.html-chapter\refman-8.0-en.html-chapter\optimization.html" TargetMode="External"/><Relationship Id="rId179" Type="http://schemas.openxmlformats.org/officeDocument/2006/relationships/hyperlink" Target="file:///E:\backup\%E4%B8%8B%E8%BD%BD\refman-8.0-en.html-chapter\refman-8.0-en.html-chapter\functions.html" TargetMode="External"/><Relationship Id="rId386" Type="http://schemas.openxmlformats.org/officeDocument/2006/relationships/hyperlink" Target="file:///E:\backup\%E4%B8%8B%E8%BD%BD\refman-8.0-en.html-chapter\refman-8.0-en.html-chapter\optimization.html" TargetMode="External"/><Relationship Id="rId593" Type="http://schemas.openxmlformats.org/officeDocument/2006/relationships/hyperlink" Target="file:///E:\backup\%E4%B8%8B%E8%BD%BD\refman-8.0-en.html-chapter\refman-8.0-en.html-chapter\data-types.html" TargetMode="External"/><Relationship Id="rId2067" Type="http://schemas.openxmlformats.org/officeDocument/2006/relationships/hyperlink" Target="file:///E:\backup\%E4%B8%8B%E8%BD%BD\refman-8.0-en.html-chapter\refman-8.0-en.html-chapter\functions.html" TargetMode="External"/><Relationship Id="rId246" Type="http://schemas.openxmlformats.org/officeDocument/2006/relationships/hyperlink" Target="file:///E:\backup\%E4%B8%8B%E8%BD%BD\refman-8.0-en.html-chapter\refman-8.0-en.html-chapter\optimization.html" TargetMode="External"/><Relationship Id="rId453" Type="http://schemas.openxmlformats.org/officeDocument/2006/relationships/hyperlink" Target="file:///E:\backup\%E4%B8%8B%E8%BD%BD\refman-8.0-en.html-chapter\refman-8.0-en.html-chapter\sql-statements.html" TargetMode="External"/><Relationship Id="rId660" Type="http://schemas.openxmlformats.org/officeDocument/2006/relationships/hyperlink" Target="file:///E:\backup\%E4%B8%8B%E8%BD%BD\refman-8.0-en.html-chapter\refman-8.0-en.html-chapter\data-types.html" TargetMode="External"/><Relationship Id="rId898" Type="http://schemas.openxmlformats.org/officeDocument/2006/relationships/hyperlink" Target="file:///E:\backup\%E4%B8%8B%E8%BD%BD\refman-8.0-en.html-chapter\refman-8.0-en.html-chapter\data-types.html" TargetMode="External"/><Relationship Id="rId1083" Type="http://schemas.openxmlformats.org/officeDocument/2006/relationships/hyperlink" Target="file:///E:\backup\%E4%B8%8B%E8%BD%BD\refman-8.0-en.html-chapter\refman-8.0-en.html-chapter\innodb-storage-engine.html" TargetMode="External"/><Relationship Id="rId1290" Type="http://schemas.openxmlformats.org/officeDocument/2006/relationships/hyperlink" Target="file:///E:\backup\%E4%B8%8B%E8%BD%BD\refman-8.0-en.html-chapter\refman-8.0-en.html-chapter\sql-statements.html" TargetMode="External"/><Relationship Id="rId2134" Type="http://schemas.openxmlformats.org/officeDocument/2006/relationships/hyperlink" Target="file:///E:\backup\%E4%B8%8B%E8%BD%BD\refman-8.0-en.html-chapter\refman-8.0-en.html-chapter\sql-statements.html" TargetMode="External"/><Relationship Id="rId106" Type="http://schemas.openxmlformats.org/officeDocument/2006/relationships/hyperlink" Target="file:///E:\backup\%E4%B8%8B%E8%BD%BD\refman-8.0-en.html-chapter\refman-8.0-en.html-chapter\functions.html" TargetMode="External"/><Relationship Id="rId313" Type="http://schemas.openxmlformats.org/officeDocument/2006/relationships/hyperlink" Target="file:///E:\backup\%E4%B8%8B%E8%BD%BD\refman-8.0-en.html-chapter\refman-8.0-en.html-chapter\sql-statements.html" TargetMode="External"/><Relationship Id="rId758" Type="http://schemas.openxmlformats.org/officeDocument/2006/relationships/hyperlink" Target="file:///E:\backup\%E4%B8%8B%E8%BD%BD\refman-8.0-en.html-chapter\refman-8.0-en.html-chapter\functions.html" TargetMode="External"/><Relationship Id="rId965" Type="http://schemas.openxmlformats.org/officeDocument/2006/relationships/hyperlink" Target="file:///E:\backup\%E4%B8%8B%E8%BD%BD\refman-8.0-en.html-chapter\refman-8.0-en.html-chapter\glossary.html" TargetMode="External"/><Relationship Id="rId1150" Type="http://schemas.openxmlformats.org/officeDocument/2006/relationships/hyperlink" Target="file:///E:\backup\%E4%B8%8B%E8%BD%BD\refman-8.0-en.html-chapter\refman-8.0-en.html-chapter\sql-statements.html" TargetMode="External"/><Relationship Id="rId1388" Type="http://schemas.openxmlformats.org/officeDocument/2006/relationships/hyperlink" Target="file:///E:\backup\%E4%B8%8B%E8%BD%BD\refman-8.0-en.html-chapter\refman-8.0-en.html-chapter\sql-statements.html" TargetMode="External"/><Relationship Id="rId1595" Type="http://schemas.openxmlformats.org/officeDocument/2006/relationships/hyperlink" Target="file:///E:\backup\%E4%B8%8B%E8%BD%BD\refman-8.0-en.html-chapter\refman-8.0-en.html-chapter\optimization.html" TargetMode="External"/><Relationship Id="rId94" Type="http://schemas.openxmlformats.org/officeDocument/2006/relationships/hyperlink" Target="file:///E:\backup\%E4%B8%8B%E8%BD%BD\refman-8.0-en.html-chapter\refman-8.0-en.html-chapter\functions.html" TargetMode="External"/><Relationship Id="rId520" Type="http://schemas.openxmlformats.org/officeDocument/2006/relationships/hyperlink" Target="file:///E:\backup\%E4%B8%8B%E8%BD%BD\refman-8.0-en.html-chapter\refman-8.0-en.html-chapter\optimization.html" TargetMode="External"/><Relationship Id="rId618" Type="http://schemas.openxmlformats.org/officeDocument/2006/relationships/hyperlink" Target="file:///E:\backup\%E4%B8%8B%E8%BD%BD\refman-8.0-en.html-chapter\refman-8.0-en.html-chapter\optimization.html" TargetMode="External"/><Relationship Id="rId825" Type="http://schemas.openxmlformats.org/officeDocument/2006/relationships/hyperlink" Target="file:///E:\backup\%E4%B8%8B%E8%BD%BD\refman-8.0-en.html-chapter\refman-8.0-en.html-chapter\sql-statements.html" TargetMode="External"/><Relationship Id="rId1248" Type="http://schemas.openxmlformats.org/officeDocument/2006/relationships/hyperlink" Target="file:///E:\backup\%E4%B8%8B%E8%BD%BD\refman-8.0-en.html-chapter\refman-8.0-en.html-chapter\optimization.html" TargetMode="External"/><Relationship Id="rId1455" Type="http://schemas.openxmlformats.org/officeDocument/2006/relationships/hyperlink" Target="file:///E:\backup\%E4%B8%8B%E8%BD%BD\refman-8.0-en.html-chapter\refman-8.0-en.html-chapter\optimization.html" TargetMode="External"/><Relationship Id="rId1662" Type="http://schemas.openxmlformats.org/officeDocument/2006/relationships/hyperlink" Target="file:///E:\backup\%E4%B8%8B%E8%BD%BD\refman-8.0-en.html-chapter\refman-8.0-en.html-chapter\optimization.html" TargetMode="External"/><Relationship Id="rId2201" Type="http://schemas.openxmlformats.org/officeDocument/2006/relationships/hyperlink" Target="file:///E:\backup\%E4%B8%8B%E8%BD%BD\refman-8.0-en.html-chapter\refman-8.0-en.html-chapter\sql-statements.html" TargetMode="External"/><Relationship Id="rId1010" Type="http://schemas.openxmlformats.org/officeDocument/2006/relationships/hyperlink" Target="file:///E:\backup\%E4%B8%8B%E8%BD%BD\refman-8.0-en.html-chapter\refman-8.0-en.html-chapter\sql-statements.html" TargetMode="External"/><Relationship Id="rId1108" Type="http://schemas.openxmlformats.org/officeDocument/2006/relationships/hyperlink" Target="file:///E:\backup\%E4%B8%8B%E8%BD%BD\refman-8.0-en.html-chapter\refman-8.0-en.html-chapter\programs.html" TargetMode="External"/><Relationship Id="rId1315" Type="http://schemas.openxmlformats.org/officeDocument/2006/relationships/hyperlink" Target="file:///E:\backup\%E4%B8%8B%E8%BD%BD\refman-8.0-en.html-chapter\refman-8.0-en.html-chapter\functions.html" TargetMode="External"/><Relationship Id="rId1967" Type="http://schemas.openxmlformats.org/officeDocument/2006/relationships/hyperlink" Target="file:///E:\backup\%E4%B8%8B%E8%BD%BD\refman-8.0-en.html-chapter\refman-8.0-en.html-chapter\sql-statements.html" TargetMode="External"/><Relationship Id="rId1522" Type="http://schemas.openxmlformats.org/officeDocument/2006/relationships/hyperlink" Target="file:///E:\backup\%E4%B8%8B%E8%BD%BD\refman-8.0-en.html-chapter\refman-8.0-en.html-chapter\optimization.html" TargetMode="External"/><Relationship Id="rId21" Type="http://schemas.openxmlformats.org/officeDocument/2006/relationships/hyperlink" Target="file:///E:\backup\%E4%B8%8B%E8%BD%BD\refman-8.0-en.html-chapter\refman-8.0-en.html-chapter\optimization.html" TargetMode="External"/><Relationship Id="rId2089" Type="http://schemas.openxmlformats.org/officeDocument/2006/relationships/hyperlink" Target="file:///E:\backup\%E4%B8%8B%E8%BD%BD\refman-8.0-en.html-chapter\refman-8.0-en.html-chapter\sql-statements.html" TargetMode="External"/><Relationship Id="rId268" Type="http://schemas.openxmlformats.org/officeDocument/2006/relationships/hyperlink" Target="file:///E:\backup\%E4%B8%8B%E8%BD%BD\refman-8.0-en.html-chapter\refman-8.0-en.html-chapter\server-administration.html" TargetMode="External"/><Relationship Id="rId475" Type="http://schemas.openxmlformats.org/officeDocument/2006/relationships/hyperlink" Target="file:///E:\backup\%E4%B8%8B%E8%BD%BD\refman-8.0-en.html-chapter\refman-8.0-en.html-chapter\sql-statements.html" TargetMode="External"/><Relationship Id="rId682" Type="http://schemas.openxmlformats.org/officeDocument/2006/relationships/hyperlink" Target="file:///E:\backup\%E4%B8%8B%E8%BD%BD\refman-8.0-en.html-chapter\refman-8.0-en.html-chapter\server-administration.html" TargetMode="External"/><Relationship Id="rId2156" Type="http://schemas.openxmlformats.org/officeDocument/2006/relationships/hyperlink" Target="file:///E:\backup\%E4%B8%8B%E8%BD%BD\refman-8.0-en.html-chapter\refman-8.0-en.html-chapter\sql-statements.html" TargetMode="External"/><Relationship Id="rId128" Type="http://schemas.openxmlformats.org/officeDocument/2006/relationships/hyperlink" Target="file:///E:\backup\%E4%B8%8B%E8%BD%BD\refman-8.0-en.html-chapter\refman-8.0-en.html-chapter\functions.html" TargetMode="External"/><Relationship Id="rId335" Type="http://schemas.openxmlformats.org/officeDocument/2006/relationships/hyperlink" Target="file:///E:\backup\%E4%B8%8B%E8%BD%BD\refman-8.0-en.html-chapter\refman-8.0-en.html-chapter\data-types.html" TargetMode="External"/><Relationship Id="rId542" Type="http://schemas.openxmlformats.org/officeDocument/2006/relationships/hyperlink" Target="file:///E:\backup\%E4%B8%8B%E8%BD%BD\refman-8.0-en.html-chapter\refman-8.0-en.html-chapter\server-administration.html" TargetMode="External"/><Relationship Id="rId1172" Type="http://schemas.openxmlformats.org/officeDocument/2006/relationships/hyperlink" Target="file:///E:\backup\%E4%B8%8B%E8%BD%BD\refman-8.0-en.html-chapter\refman-8.0-en.html-chapter\server-administration.html" TargetMode="External"/><Relationship Id="rId2016" Type="http://schemas.openxmlformats.org/officeDocument/2006/relationships/hyperlink" Target="file:///E:\backup\%E4%B8%8B%E8%BD%BD\refman-8.0-en.html-chapter\refman-8.0-en.html-chapter\server-administration.html" TargetMode="External"/><Relationship Id="rId402" Type="http://schemas.openxmlformats.org/officeDocument/2006/relationships/hyperlink" Target="file:///E:\backup\%E4%B8%8B%E8%BD%BD\refman-8.0-en.html-chapter\refman-8.0-en.html-chapter\server-administration.html" TargetMode="External"/><Relationship Id="rId1032" Type="http://schemas.openxmlformats.org/officeDocument/2006/relationships/hyperlink" Target="file:///E:\backup\%E4%B8%8B%E8%BD%BD\refman-8.0-en.html-chapter\refman-8.0-en.html-chapter\innodb-storage-engine.html" TargetMode="External"/><Relationship Id="rId1989" Type="http://schemas.openxmlformats.org/officeDocument/2006/relationships/hyperlink" Target="file:///E:\backup\%E4%B8%8B%E8%BD%BD\refman-8.0-en.html-chapter\refman-8.0-en.html-chapter\data-types.html" TargetMode="External"/><Relationship Id="rId1849" Type="http://schemas.openxmlformats.org/officeDocument/2006/relationships/hyperlink" Target="file:///E:\backup\%E4%B8%8B%E8%BD%BD\refman-8.0-en.html-chapter\refman-8.0-en.html-chapter\innodb-storage-engine.html" TargetMode="External"/><Relationship Id="rId192" Type="http://schemas.openxmlformats.org/officeDocument/2006/relationships/hyperlink" Target="file:///E:\backup\%E4%B8%8B%E8%BD%BD\refman-8.0-en.html-chapter\refman-8.0-en.html-chapter\optimization.html" TargetMode="External"/><Relationship Id="rId1709" Type="http://schemas.openxmlformats.org/officeDocument/2006/relationships/hyperlink" Target="file:///E:\backup\%E4%B8%8B%E8%BD%BD\refman-8.0-en.html-chapter\refman-8.0-en.html-chapter\sql-statements.html" TargetMode="External"/><Relationship Id="rId1916" Type="http://schemas.openxmlformats.org/officeDocument/2006/relationships/hyperlink" Target="file:///E:\backup\%E4%B8%8B%E8%BD%BD\refman-8.0-en.html-chapter\refman-8.0-en.html-chapter\programs.html" TargetMode="External"/><Relationship Id="rId2080" Type="http://schemas.openxmlformats.org/officeDocument/2006/relationships/hyperlink" Target="file:///E:\backup\%E4%B8%8B%E8%BD%BD\refman-8.0-en.html-chapter\refman-8.0-en.html-chapter\optimization.html" TargetMode="External"/><Relationship Id="rId869" Type="http://schemas.openxmlformats.org/officeDocument/2006/relationships/hyperlink" Target="file:///E:\backup\%E4%B8%8B%E8%BD%BD\refman-8.0-en.html-chapter\refman-8.0-en.html-chapter\innodb-storage-engine.html" TargetMode="External"/><Relationship Id="rId1499" Type="http://schemas.openxmlformats.org/officeDocument/2006/relationships/hyperlink" Target="file:///E:\backup\%E4%B8%8B%E8%BD%BD\refman-8.0-en.html-chapter\refman-8.0-en.html-chapter\optimization.html" TargetMode="External"/><Relationship Id="rId729" Type="http://schemas.openxmlformats.org/officeDocument/2006/relationships/hyperlink" Target="file:///E:\backup\%E4%B8%8B%E8%BD%BD\refman-8.0-en.html-chapter\refman-8.0-en.html-chapter\functions.html" TargetMode="External"/><Relationship Id="rId1359" Type="http://schemas.openxmlformats.org/officeDocument/2006/relationships/hyperlink" Target="file:///E:\backup\%E4%B8%8B%E8%BD%BD\refman-8.0-en.html-chapter\refman-8.0-en.html-chapter\optimization.html" TargetMode="External"/><Relationship Id="rId936" Type="http://schemas.openxmlformats.org/officeDocument/2006/relationships/hyperlink" Target="file:///E:\backup\%E4%B8%8B%E8%BD%BD\refman-8.0-en.html-chapter\refman-8.0-en.html-chapter\innodb-storage-engine.html" TargetMode="External"/><Relationship Id="rId1219" Type="http://schemas.openxmlformats.org/officeDocument/2006/relationships/hyperlink" Target="https://dev.mysql.com/doc/internals/en/optimizer-tracing.html" TargetMode="External"/><Relationship Id="rId1566" Type="http://schemas.openxmlformats.org/officeDocument/2006/relationships/hyperlink" Target="file:///E:\backup\%E4%B8%8B%E8%BD%BD\refman-8.0-en.html-chapter\refman-8.0-en.html-chapter\sql-statements.html" TargetMode="External"/><Relationship Id="rId1773" Type="http://schemas.openxmlformats.org/officeDocument/2006/relationships/hyperlink" Target="file:///E:\backup\%E4%B8%8B%E8%BD%BD\refman-8.0-en.html-chapter\refman-8.0-en.html-chapter\sql-statements.html" TargetMode="External"/><Relationship Id="rId1980" Type="http://schemas.openxmlformats.org/officeDocument/2006/relationships/hyperlink" Target="file:///E:\backup\%E4%B8%8B%E8%BD%BD\refman-8.0-en.html-chapter\refman-8.0-en.html-chapter\innodb-storage-engine.html" TargetMode="External"/><Relationship Id="rId65" Type="http://schemas.openxmlformats.org/officeDocument/2006/relationships/hyperlink" Target="file:///E:\backup\%E4%B8%8B%E8%BD%BD\refman-8.0-en.html-chapter\refman-8.0-en.html-chapter\glossary.html" TargetMode="External"/><Relationship Id="rId1426" Type="http://schemas.openxmlformats.org/officeDocument/2006/relationships/hyperlink" Target="file:///E:\backup\%E4%B8%8B%E8%BD%BD\refman-8.0-en.html-chapter\refman-8.0-en.html-chapter\sql-statements.html" TargetMode="External"/><Relationship Id="rId1633" Type="http://schemas.openxmlformats.org/officeDocument/2006/relationships/hyperlink" Target="file:///E:\backup\%E4%B8%8B%E8%BD%BD\refman-8.0-en.html-chapter\refman-8.0-en.html-chapter\optimization.html" TargetMode="External"/><Relationship Id="rId1840" Type="http://schemas.openxmlformats.org/officeDocument/2006/relationships/hyperlink" Target="file:///E:\backup\%E4%B8%8B%E8%BD%BD\refman-8.0-en.html-chapter\refman-8.0-en.html-chapter\sql-statements.html" TargetMode="External"/><Relationship Id="rId1700" Type="http://schemas.openxmlformats.org/officeDocument/2006/relationships/hyperlink" Target="file:///E:\backup\%E4%B8%8B%E8%BD%BD\refman-8.0-en.html-chapter\refman-8.0-en.html-chapter\optimization.html" TargetMode="External"/><Relationship Id="rId379" Type="http://schemas.openxmlformats.org/officeDocument/2006/relationships/hyperlink" Target="file:///E:\backup\%E4%B8%8B%E8%BD%BD\refman-8.0-en.html-chapter\refman-8.0-en.html-chapter\optimization.html" TargetMode="External"/><Relationship Id="rId586" Type="http://schemas.openxmlformats.org/officeDocument/2006/relationships/hyperlink" Target="file:///E:\backup\%E4%B8%8B%E8%BD%BD\refman-8.0-en.html-chapter\refman-8.0-en.html-chapter\server-administration.html" TargetMode="External"/><Relationship Id="rId793" Type="http://schemas.openxmlformats.org/officeDocument/2006/relationships/hyperlink" Target="file:///E:\backup\%E4%B8%8B%E8%BD%BD\refman-8.0-en.html-chapter\refman-8.0-en.html-chapter\functions.html" TargetMode="External"/><Relationship Id="rId239" Type="http://schemas.openxmlformats.org/officeDocument/2006/relationships/hyperlink" Target="file:///E:\backup\%E4%B8%8B%E8%BD%BD\refman-8.0-en.html-chapter\refman-8.0-en.html-chapter\optimization.html" TargetMode="External"/><Relationship Id="rId446" Type="http://schemas.openxmlformats.org/officeDocument/2006/relationships/hyperlink" Target="file:///E:\backup\%E4%B8%8B%E8%BD%BD\refman-8.0-en.html-chapter\refman-8.0-en.html-chapter\optimization.html" TargetMode="External"/><Relationship Id="rId653" Type="http://schemas.openxmlformats.org/officeDocument/2006/relationships/hyperlink" Target="file:///E:\backup\%E4%B8%8B%E8%BD%BD\refman-8.0-en.html-chapter\refman-8.0-en.html-chapter\data-types.html" TargetMode="External"/><Relationship Id="rId1076" Type="http://schemas.openxmlformats.org/officeDocument/2006/relationships/hyperlink" Target="file:///E:\backup\%E4%B8%8B%E8%BD%BD\refman-8.0-en.html-chapter\refman-8.0-en.html-chapter\innodb-storage-engine.html" TargetMode="External"/><Relationship Id="rId1283" Type="http://schemas.openxmlformats.org/officeDocument/2006/relationships/hyperlink" Target="file:///E:\backup\%E4%B8%8B%E8%BD%BD\refman-8.0-en.html-chapter\refman-8.0-en.html-chapter\optimization.html" TargetMode="External"/><Relationship Id="rId1490" Type="http://schemas.openxmlformats.org/officeDocument/2006/relationships/hyperlink" Target="file:///E:\backup\%E4%B8%8B%E8%BD%BD\refman-8.0-en.html-chapter\refman-8.0-en.html-chapter\functions.html" TargetMode="External"/><Relationship Id="rId2127" Type="http://schemas.openxmlformats.org/officeDocument/2006/relationships/hyperlink" Target="file:///E:\backup\%E4%B8%8B%E8%BD%BD\refman-8.0-en.html-chapter\refman-8.0-en.html-chapter\sql-statements.html" TargetMode="External"/><Relationship Id="rId306" Type="http://schemas.openxmlformats.org/officeDocument/2006/relationships/hyperlink" Target="file:///E:\backup\%E4%B8%8B%E8%BD%BD\refman-8.0-en.html-chapter\refman-8.0-en.html-chapter\optimization.html" TargetMode="External"/><Relationship Id="rId860" Type="http://schemas.openxmlformats.org/officeDocument/2006/relationships/hyperlink" Target="file:///E:\backup\%E4%B8%8B%E8%BD%BD\refman-8.0-en.html-chapter\refman-8.0-en.html-chapter\server-administration.html" TargetMode="External"/><Relationship Id="rId1143" Type="http://schemas.openxmlformats.org/officeDocument/2006/relationships/hyperlink" Target="file:///E:\backup\%E4%B8%8B%E8%BD%BD\refman-8.0-en.html-chapter\refman-8.0-en.html-chapter\sql-statements.html" TargetMode="External"/><Relationship Id="rId513" Type="http://schemas.openxmlformats.org/officeDocument/2006/relationships/hyperlink" Target="file:///E:\backup\%E4%B8%8B%E8%BD%BD\refman-8.0-en.html-chapter\refman-8.0-en.html-chapter\functions.html" TargetMode="External"/><Relationship Id="rId720" Type="http://schemas.openxmlformats.org/officeDocument/2006/relationships/hyperlink" Target="file:///E:\backup\%E4%B8%8B%E8%BD%BD\refman-8.0-en.html-chapter\refman-8.0-en.html-chapter\sql-statements.html" TargetMode="External"/><Relationship Id="rId1350" Type="http://schemas.openxmlformats.org/officeDocument/2006/relationships/hyperlink" Target="file:///E:\backup\%E4%B8%8B%E8%BD%BD\refman-8.0-en.html-chapter\refman-8.0-en.html-chapter\optimization.html" TargetMode="External"/><Relationship Id="rId1003" Type="http://schemas.openxmlformats.org/officeDocument/2006/relationships/hyperlink" Target="file:///E:\backup\%E4%B8%8B%E8%BD%BD\refman-8.0-en.html-chapter\refman-8.0-en.html-chapter\programs.html" TargetMode="External"/><Relationship Id="rId1210" Type="http://schemas.openxmlformats.org/officeDocument/2006/relationships/hyperlink" Target="file:///E:\backup\%E4%B8%8B%E8%BD%BD\refman-8.0-en.html-chapter\refman-8.0-en.html-chapter\sql-statements.html" TargetMode="External"/><Relationship Id="rId2191" Type="http://schemas.openxmlformats.org/officeDocument/2006/relationships/hyperlink" Target="file:///E:\backup\%E4%B8%8B%E8%BD%BD\refman-8.0-en.html-chapter\refman-8.0-en.html-chapter\sql-statements.html" TargetMode="External"/><Relationship Id="rId163" Type="http://schemas.openxmlformats.org/officeDocument/2006/relationships/hyperlink" Target="file:///E:\backup\%E4%B8%8B%E8%BD%BD\refman-8.0-en.html-chapter\refman-8.0-en.html-chapter\server-administration.html" TargetMode="External"/><Relationship Id="rId370" Type="http://schemas.openxmlformats.org/officeDocument/2006/relationships/hyperlink" Target="file:///E:\backup\%E4%B8%8B%E8%BD%BD\refman-8.0-en.html-chapter\refman-8.0-en.html-chapter\functions.html" TargetMode="External"/><Relationship Id="rId2051" Type="http://schemas.openxmlformats.org/officeDocument/2006/relationships/hyperlink" Target="file:///E:\backup\%E4%B8%8B%E8%BD%BD\refman-8.0-en.html-chapter\refman-8.0-en.html-chapter\sys-schema.html" TargetMode="External"/><Relationship Id="rId230" Type="http://schemas.openxmlformats.org/officeDocument/2006/relationships/hyperlink" Target="file:///E:\backup\%E4%B8%8B%E8%BD%BD\refman-8.0-en.html-chapter\refman-8.0-en.html-chapter\optimization.html" TargetMode="External"/><Relationship Id="rId1677" Type="http://schemas.openxmlformats.org/officeDocument/2006/relationships/hyperlink" Target="file:///E:\backup\%E4%B8%8B%E8%BD%BD\refman-8.0-en.html-chapter\refman-8.0-en.html-chapter\sql-statements.html" TargetMode="External"/><Relationship Id="rId1884" Type="http://schemas.openxmlformats.org/officeDocument/2006/relationships/hyperlink" Target="file:///E:\backup\%E4%B8%8B%E8%BD%BD\refman-8.0-en.html-chapter\refman-8.0-en.html-chapter\sql-statements.html" TargetMode="External"/><Relationship Id="rId907" Type="http://schemas.openxmlformats.org/officeDocument/2006/relationships/hyperlink" Target="file:///E:\backup\%E4%B8%8B%E8%BD%BD\refman-8.0-en.html-chapter\refman-8.0-en.html-chapter\programs.html" TargetMode="External"/><Relationship Id="rId1537" Type="http://schemas.openxmlformats.org/officeDocument/2006/relationships/hyperlink" Target="file:///E:\backup\%E4%B8%8B%E8%BD%BD\refman-8.0-en.html-chapter\refman-8.0-en.html-chapter\optimization.html" TargetMode="External"/><Relationship Id="rId1744" Type="http://schemas.openxmlformats.org/officeDocument/2006/relationships/hyperlink" Target="file:///E:\backup\%E4%B8%8B%E8%BD%BD\refman-8.0-en.html-chapter\refman-8.0-en.html-chapter\optimization.html" TargetMode="External"/><Relationship Id="rId1951" Type="http://schemas.openxmlformats.org/officeDocument/2006/relationships/hyperlink" Target="file:///E:\backup\%E4%B8%8B%E8%BD%BD\refman-8.0-en.html-chapter\refman-8.0-en.html-chapter\optimization.html" TargetMode="External"/><Relationship Id="rId36" Type="http://schemas.openxmlformats.org/officeDocument/2006/relationships/hyperlink" Target="file:///E:\backup\%E4%B8%8B%E8%BD%BD\refman-8.0-en.html-chapter\refman-8.0-en.html-chapter\optimization.html" TargetMode="External"/><Relationship Id="rId1604" Type="http://schemas.openxmlformats.org/officeDocument/2006/relationships/hyperlink" Target="file:///E:\backup\%E4%B8%8B%E8%BD%BD\refman-8.0-en.html-chapter\refman-8.0-en.html-chapter\optimization.html" TargetMode="External"/><Relationship Id="rId1811" Type="http://schemas.openxmlformats.org/officeDocument/2006/relationships/hyperlink" Target="file:///E:\backup\%E4%B8%8B%E8%BD%BD\refman-8.0-en.html-chapter\refman-8.0-en.html-chapter\storage-engines.html" TargetMode="External"/><Relationship Id="rId697" Type="http://schemas.openxmlformats.org/officeDocument/2006/relationships/hyperlink" Target="file:///E:\backup\%E4%B8%8B%E8%BD%BD\refman-8.0-en.html-chapter\refman-8.0-en.html-chapter\functions.html" TargetMode="External"/><Relationship Id="rId1187" Type="http://schemas.openxmlformats.org/officeDocument/2006/relationships/hyperlink" Target="file:///E:\backup\%E4%B8%8B%E8%BD%BD\refman-8.0-en.html-chapter\refman-8.0-en.html-chapter\optimization.html" TargetMode="External"/><Relationship Id="rId557" Type="http://schemas.openxmlformats.org/officeDocument/2006/relationships/hyperlink" Target="file:///E:\backup\%E4%B8%8B%E8%BD%BD\refman-8.0-en.html-chapter\refman-8.0-en.html-chapter\sys-schema.html" TargetMode="External"/><Relationship Id="rId764" Type="http://schemas.openxmlformats.org/officeDocument/2006/relationships/hyperlink" Target="file:///E:\backup\%E4%B8%8B%E8%BD%BD\refman-8.0-en.html-chapter\refman-8.0-en.html-chapter\optimization.html" TargetMode="External"/><Relationship Id="rId971" Type="http://schemas.openxmlformats.org/officeDocument/2006/relationships/hyperlink" Target="file:///E:\backup\%E4%B8%8B%E8%BD%BD\refman-8.0-en.html-chapter\refman-8.0-en.html-chapter\server-administration.html" TargetMode="External"/><Relationship Id="rId1394" Type="http://schemas.openxmlformats.org/officeDocument/2006/relationships/hyperlink" Target="file:///E:\backup\%E4%B8%8B%E8%BD%BD\refman-8.0-en.html-chapter\refman-8.0-en.html-chapter\sql-statements.html" TargetMode="External"/><Relationship Id="rId417" Type="http://schemas.openxmlformats.org/officeDocument/2006/relationships/hyperlink" Target="file:///E:\backup\%E4%B8%8B%E8%BD%BD\refman-8.0-en.html-chapter\refman-8.0-en.html-chapter\functions.html" TargetMode="External"/><Relationship Id="rId624" Type="http://schemas.openxmlformats.org/officeDocument/2006/relationships/hyperlink" Target="file:///E:\backup\%E4%B8%8B%E8%BD%BD\refman-8.0-en.html-chapter\refman-8.0-en.html-chapter\functions.html" TargetMode="External"/><Relationship Id="rId831" Type="http://schemas.openxmlformats.org/officeDocument/2006/relationships/hyperlink" Target="file:///E:\backup\%E4%B8%8B%E8%BD%BD\refman-8.0-en.html-chapter\refman-8.0-en.html-chapter\sql-statements.html" TargetMode="External"/><Relationship Id="rId1047" Type="http://schemas.openxmlformats.org/officeDocument/2006/relationships/hyperlink" Target="file:///E:\backup\%E4%B8%8B%E8%BD%BD\refman-8.0-en.html-chapter\refman-8.0-en.html-chapter\glossary.html" TargetMode="External"/><Relationship Id="rId1254" Type="http://schemas.openxmlformats.org/officeDocument/2006/relationships/hyperlink" Target="file:///E:\backup\%E4%B8%8B%E8%BD%BD\refman-8.0-en.html-chapter\refman-8.0-en.html-chapter\optimization.html" TargetMode="External"/><Relationship Id="rId1461" Type="http://schemas.openxmlformats.org/officeDocument/2006/relationships/hyperlink" Target="file:///E:\backup\%E4%B8%8B%E8%BD%BD\refman-8.0-en.html-chapter\refman-8.0-en.html-chapter\optimization.html" TargetMode="External"/><Relationship Id="rId1114" Type="http://schemas.openxmlformats.org/officeDocument/2006/relationships/hyperlink" Target="file:///E:\backup\%E4%B8%8B%E8%BD%BD\refman-8.0-en.html-chapter\refman-8.0-en.html-chapter\data-types.html" TargetMode="External"/><Relationship Id="rId1321" Type="http://schemas.openxmlformats.org/officeDocument/2006/relationships/hyperlink" Target="file:///E:\backup\%E4%B8%8B%E8%BD%BD\refman-8.0-en.html-chapter\refman-8.0-en.html-chapter\functions.html" TargetMode="External"/><Relationship Id="rId2095" Type="http://schemas.openxmlformats.org/officeDocument/2006/relationships/hyperlink" Target="file:///E:\backup\%E4%B8%8B%E8%BD%BD\refman-8.0-en.html-chapter\refman-8.0-en.html-chapter\performance-schema.html" TargetMode="External"/><Relationship Id="rId274" Type="http://schemas.openxmlformats.org/officeDocument/2006/relationships/hyperlink" Target="file:///E:\backup\%E4%B8%8B%E8%BD%BD\refman-8.0-en.html-chapter\refman-8.0-en.html-chapter\data-types.html" TargetMode="External"/><Relationship Id="rId481" Type="http://schemas.openxmlformats.org/officeDocument/2006/relationships/hyperlink" Target="file:///E:\backup\%E4%B8%8B%E8%BD%BD\refman-8.0-en.html-chapter\refman-8.0-en.html-chapter\sql-statements.html" TargetMode="External"/><Relationship Id="rId2162" Type="http://schemas.openxmlformats.org/officeDocument/2006/relationships/hyperlink" Target="file:///E:\backup\%E4%B8%8B%E8%BD%BD\refman-8.0-en.html-chapter\refman-8.0-en.html-chapter\server-administrat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310</Pages>
  <Words>148779</Words>
  <Characters>848046</Characters>
  <Application>Microsoft Office Word</Application>
  <DocSecurity>0</DocSecurity>
  <Lines>7067</Lines>
  <Paragraphs>1989</Paragraphs>
  <ScaleCrop>false</ScaleCrop>
  <Company/>
  <LinksUpToDate>false</LinksUpToDate>
  <CharactersWithSpaces>994836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3</cp:revision>
  <dcterms:created xsi:type="dcterms:W3CDTF">2021-09-22T12:44:00Z</dcterms:created>
  <dcterms:modified xsi:type="dcterms:W3CDTF">2021-12-05T13:52:00Z</dcterms:modified>
</cp:coreProperties>
</file>