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640" w:type="dxa"/>
        <w:jc w:val="center"/>
        <w:tblBorders>
          <w:top w:val="thickThinSmallGap" w:color="404040" w:sz="24" w:space="0"/>
          <w:left w:val="thickThinSmallGap" w:color="404040" w:sz="24" w:space="0"/>
          <w:bottom w:val="thinThickSmallGap" w:color="404040" w:sz="24" w:space="0"/>
          <w:right w:val="thinThickSmallGap" w:color="404040" w:sz="24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394"/>
        <w:gridCol w:w="2880"/>
        <w:gridCol w:w="262"/>
        <w:gridCol w:w="2618"/>
      </w:tblGrid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  <w:jc w:val="center"/>
        </w:trPr>
        <w:tc>
          <w:tcPr>
            <w:tcW w:w="6022" w:type="dxa"/>
            <w:gridSpan w:val="4"/>
            <w:tcBorders>
              <w:top w:val="thickThinSmallGap" w:color="404040" w:sz="24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南京源图信息技术有限公司</w:t>
            </w:r>
          </w:p>
        </w:tc>
        <w:tc>
          <w:tcPr>
            <w:tcW w:w="2618" w:type="dxa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486" w:type="dxa"/>
            <w:tcBorders>
              <w:top w:val="single" w:color="808080" w:sz="12" w:space="0"/>
              <w:bottom w:val="thinThickSmallGap" w:color="404040" w:sz="24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color="808080" w:sz="12" w:space="0"/>
              <w:left w:val="single" w:color="808080" w:sz="12" w:space="0"/>
              <w:bottom w:val="thinThickSmallGap" w:color="404040" w:sz="24" w:space="0"/>
            </w:tcBorders>
            <w:noWrap w:val="0"/>
            <w:vAlign w:val="center"/>
          </w:tcPr>
          <w:p>
            <w:pPr>
              <w:ind w:left="176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？？？</w:t>
            </w: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7" w:hRule="atLeast"/>
          <w:jc w:val="center"/>
        </w:trPr>
        <w:tc>
          <w:tcPr>
            <w:tcW w:w="8640" w:type="dxa"/>
            <w:gridSpan w:val="5"/>
            <w:tcBorders>
              <w:top w:val="thinThickSmallGap" w:color="404040" w:sz="24" w:space="0"/>
              <w:bottom w:val="thickThinSmallGap" w:color="404040" w:sz="24" w:space="0"/>
            </w:tcBorders>
            <w:noWrap w:val="0"/>
            <w:vAlign w:val="top"/>
          </w:tcPr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  <w:r>
              <w:rPr>
                <w:rFonts w:hint="eastAsia" w:ascii="黑体" w:hAnsi="Arial" w:eastAsia="黑体" w:cs="Arial"/>
                <w:b/>
                <w:sz w:val="72"/>
                <w:szCs w:val="72"/>
              </w:rPr>
              <w:t>需求规格说明书</w:t>
            </w: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</w:p>
          <w:p>
            <w:pPr>
              <w:jc w:val="center"/>
              <w:rPr>
                <w:rFonts w:hint="eastAsia" w:ascii="黑体" w:hAnsi="Arial" w:eastAsia="黑体" w:cs="Arial"/>
                <w:b/>
                <w:sz w:val="72"/>
                <w:szCs w:val="72"/>
              </w:rPr>
            </w:pPr>
            <w:r>
              <w:rPr>
                <w:rFonts w:hint="eastAsia" w:ascii="黑体" w:hAnsi="Arial" w:eastAsia="黑体" w:cs="Arial"/>
                <w:b/>
                <w:sz w:val="72"/>
                <w:szCs w:val="72"/>
              </w:rPr>
              <w:t>V1.0</w:t>
            </w: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  <w:p>
            <w:pPr>
              <w:ind w:left="485" w:firstLine="422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2880" w:type="dxa"/>
            <w:gridSpan w:val="2"/>
            <w:tcBorders>
              <w:top w:val="thickThinSmallGap" w:color="404040" w:sz="24" w:space="0"/>
              <w:left w:val="thickThinSmallGap" w:color="404040" w:sz="24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编写：</w:t>
            </w:r>
            <w:r>
              <w:rPr>
                <w:rFonts w:hint="eastAsia"/>
                <w:sz w:val="24"/>
                <w:lang w:val="en-US" w:eastAsia="zh-CN"/>
              </w:rPr>
              <w:t>源图新一班</w:t>
            </w:r>
          </w:p>
        </w:tc>
        <w:tc>
          <w:tcPr>
            <w:tcW w:w="2880" w:type="dxa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审核：沈高</w:t>
            </w:r>
            <w:r>
              <w:rPr>
                <w:rFonts w:hint="eastAsia"/>
                <w:sz w:val="24"/>
              </w:rPr>
              <w:cr/>
            </w:r>
            <w:r>
              <w:rPr>
                <w:rFonts w:hint="eastAsia"/>
                <w:sz w:val="24"/>
              </w:rPr>
              <w:t>
</w:t>
            </w:r>
          </w:p>
        </w:tc>
        <w:tc>
          <w:tcPr>
            <w:tcW w:w="2880" w:type="dxa"/>
            <w:gridSpan w:val="2"/>
            <w:tcBorders>
              <w:top w:val="thickThinSmallGap" w:color="404040" w:sz="24" w:space="0"/>
              <w:left w:val="single" w:color="808080" w:sz="12" w:space="0"/>
              <w:bottom w:val="single" w:color="808080" w:sz="12" w:space="0"/>
              <w:right w:val="thinThickSmallGap" w:color="404040" w:sz="24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批准：丁二玉</w:t>
            </w:r>
          </w:p>
        </w:tc>
      </w:tr>
      <w:tr>
        <w:tblPrEx>
          <w:tblBorders>
            <w:top w:val="thickThinSmallGap" w:color="404040" w:sz="24" w:space="0"/>
            <w:left w:val="thickThinSmallGap" w:color="404040" w:sz="24" w:space="0"/>
            <w:bottom w:val="thinThickSmallGap" w:color="404040" w:sz="24" w:space="0"/>
            <w:right w:val="thinThickSmallGap" w:color="404040" w:sz="24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2880" w:type="dxa"/>
            <w:gridSpan w:val="2"/>
            <w:tcBorders>
              <w:top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</w:t>
            </w:r>
            <w:r>
              <w:rPr>
                <w:rFonts w:hint="eastAsia" w:hAnsi="宋体"/>
                <w:sz w:val="24"/>
                <w:lang w:val="en-US" w:eastAsia="zh-CN"/>
              </w:rPr>
              <w:t>20</w:t>
            </w:r>
            <w:r>
              <w:rPr>
                <w:rFonts w:hint="eastAsia" w:hAnsi="宋体"/>
                <w:sz w:val="24"/>
              </w:rPr>
              <w:t>年</w:t>
            </w:r>
            <w:r>
              <w:rPr>
                <w:rFonts w:hint="eastAsia" w:hAnsi="宋体"/>
                <w:sz w:val="24"/>
                <w:lang w:val="en-US" w:eastAsia="zh-CN"/>
              </w:rPr>
              <w:t>10</w:t>
            </w:r>
            <w:r>
              <w:rPr>
                <w:rFonts w:hint="eastAsia" w:hAnsi="宋体"/>
                <w:sz w:val="24"/>
              </w:rPr>
              <w:t>月</w:t>
            </w:r>
            <w:r>
              <w:rPr>
                <w:rFonts w:hint="eastAsia" w:hAnsi="宋体"/>
                <w:sz w:val="24"/>
                <w:lang w:val="en-US" w:eastAsia="zh-CN"/>
              </w:rPr>
              <w:t>19</w:t>
            </w:r>
            <w:r>
              <w:rPr>
                <w:rFonts w:hint="eastAsia" w:hAnsi="宋体"/>
                <w:sz w:val="24"/>
              </w:rPr>
              <w:t>日</w:t>
            </w:r>
          </w:p>
        </w:tc>
        <w:tc>
          <w:tcPr>
            <w:tcW w:w="2880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2019年8月6日</w:t>
            </w:r>
          </w:p>
        </w:tc>
        <w:tc>
          <w:tcPr>
            <w:tcW w:w="2880" w:type="dxa"/>
            <w:gridSpan w:val="2"/>
            <w:tcBorders>
              <w:top w:val="single" w:color="808080" w:sz="12" w:space="0"/>
              <w:left w:val="single" w:color="808080" w:sz="12" w:space="0"/>
              <w:bottom w:val="single" w:color="808080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 w:hAnsi="宋体"/>
                <w:sz w:val="24"/>
              </w:rPr>
              <w:t>2019年8月8日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目  录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1.1.1</w:t>
      </w:r>
      <w:r>
        <w:rPr>
          <w:rFonts w:hint="eastAsia"/>
        </w:rPr>
        <w:t>背景描述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一民营企业专业从事灯具照明行业，是某灯具的南京地区总代理，主要在南京负责品牌的推广及项目的落地销售、分销的批发等工作，服务对象包括项目业主、施工单位、分销商、设计院、终端用户等。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现公司规模扩大，企业业务量、办公场所、员工数都发生增长，为适应新的环境，提高工作效率和用户满意度， 该公司聘请公司S开发一套进销存系统。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1.1.2目标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系统上线运行六个月后，减少挤压库存，增加销售额，提高财务人员工作效率，为经理的决策做支持。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1.2适用范围</w:t>
      </w:r>
    </w:p>
    <w:tbl>
      <w:tblPr>
        <w:tblStyle w:val="7"/>
        <w:tblW w:w="0" w:type="auto"/>
        <w:tblInd w:w="227" w:type="dxa"/>
        <w:tblBorders>
          <w:top w:val="single" w:color="999999" w:sz="12" w:space="0"/>
          <w:left w:val="none" w:color="auto" w:sz="0" w:space="0"/>
          <w:bottom w:val="single" w:color="999999" w:sz="12" w:space="0"/>
          <w:right w:val="none" w:color="auto" w:sz="0" w:space="0"/>
          <w:insideH w:val="single" w:color="999999" w:sz="8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047"/>
        <w:gridCol w:w="2048"/>
        <w:gridCol w:w="2049"/>
        <w:gridCol w:w="2049"/>
      </w:tblGrid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tcBorders>
              <w:top w:val="single" w:color="999999" w:sz="12" w:space="0"/>
              <w:left w:val="nil"/>
              <w:bottom w:val="single" w:color="999999" w:sz="12" w:space="0"/>
              <w:right w:val="nil"/>
            </w:tcBorders>
            <w:shd w:val="clear" w:color="auto" w:fill="E6E6E6"/>
            <w:noWrap w:val="0"/>
            <w:vAlign w:val="top"/>
          </w:tcPr>
          <w:p>
            <w:pPr>
              <w:spacing w:before="60" w:after="60"/>
              <w:rPr>
                <w:rFonts w:hint="eastAsia" w:ascii="宋体" w:hAnsi="宋体" w:cs="Verdana"/>
                <w:b/>
                <w:bCs/>
                <w:color w:val="333333"/>
                <w:szCs w:val="21"/>
              </w:rPr>
            </w:pPr>
            <w:r>
              <w:rPr>
                <w:rFonts w:hint="eastAsia" w:ascii="宋体" w:hAnsi="宋体" w:cs="Verdana"/>
                <w:b/>
                <w:bCs/>
                <w:color w:val="333333"/>
                <w:szCs w:val="21"/>
              </w:rPr>
              <w:t>部门</w:t>
            </w:r>
          </w:p>
        </w:tc>
        <w:tc>
          <w:tcPr>
            <w:tcW w:w="2048" w:type="dxa"/>
            <w:tcBorders>
              <w:top w:val="single" w:color="999999" w:sz="12" w:space="0"/>
              <w:left w:val="nil"/>
              <w:bottom w:val="single" w:color="999999" w:sz="12" w:space="0"/>
              <w:right w:val="nil"/>
            </w:tcBorders>
            <w:shd w:val="clear" w:color="auto" w:fill="E6E6E6"/>
            <w:noWrap w:val="0"/>
            <w:vAlign w:val="top"/>
          </w:tcPr>
          <w:p>
            <w:pPr>
              <w:spacing w:before="60" w:after="60"/>
              <w:rPr>
                <w:rFonts w:hint="eastAsia" w:ascii="宋体" w:hAnsi="宋体" w:cs="Verdana"/>
                <w:b/>
                <w:bCs/>
                <w:color w:val="333333"/>
                <w:szCs w:val="21"/>
              </w:rPr>
            </w:pPr>
            <w:r>
              <w:rPr>
                <w:rFonts w:hint="eastAsia" w:ascii="宋体" w:hAnsi="宋体" w:cs="Verdan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2049" w:type="dxa"/>
            <w:tcBorders>
              <w:top w:val="single" w:color="999999" w:sz="12" w:space="0"/>
              <w:left w:val="nil"/>
              <w:bottom w:val="single" w:color="999999" w:sz="12" w:space="0"/>
              <w:right w:val="nil"/>
            </w:tcBorders>
            <w:shd w:val="clear" w:color="auto" w:fill="E6E6E6"/>
            <w:noWrap w:val="0"/>
            <w:vAlign w:val="top"/>
          </w:tcPr>
          <w:p>
            <w:pPr>
              <w:spacing w:before="60" w:after="60"/>
              <w:rPr>
                <w:rFonts w:ascii="宋体" w:hAnsi="宋体" w:cs="Verdana"/>
                <w:b/>
                <w:bCs/>
                <w:color w:val="333333"/>
                <w:szCs w:val="21"/>
              </w:rPr>
            </w:pPr>
            <w:r>
              <w:rPr>
                <w:rFonts w:hint="eastAsia" w:ascii="宋体" w:hAnsi="宋体" w:cs="Verdana"/>
                <w:b/>
                <w:bCs/>
                <w:color w:val="333333"/>
                <w:szCs w:val="21"/>
              </w:rPr>
              <w:t>需求确认范围</w:t>
            </w:r>
          </w:p>
        </w:tc>
        <w:tc>
          <w:tcPr>
            <w:tcW w:w="2049" w:type="dxa"/>
            <w:tcBorders>
              <w:top w:val="single" w:color="999999" w:sz="12" w:space="0"/>
              <w:left w:val="nil"/>
              <w:bottom w:val="single" w:color="999999" w:sz="12" w:space="0"/>
              <w:right w:val="nil"/>
            </w:tcBorders>
            <w:shd w:val="clear" w:color="auto" w:fill="E6E6E6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b/>
                <w:bCs/>
                <w:color w:val="333333"/>
                <w:sz w:val="16"/>
                <w:szCs w:val="16"/>
              </w:rPr>
            </w:pP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仓储部</w:t>
            </w:r>
          </w:p>
        </w:tc>
        <w:tc>
          <w:tcPr>
            <w:tcW w:w="2048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Segoe Condensed"/>
                <w:szCs w:val="21"/>
                <w:lang w:val="en-US" w:eastAsia="zh-CN"/>
              </w:rPr>
            </w:pP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库管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="60" w:after="60"/>
              <w:rPr>
                <w:rFonts w:hint="eastAsia" w:ascii="宋体" w:hAnsi="宋体" w:cs="Segoe Condensed"/>
                <w:szCs w:val="21"/>
                <w:lang w:val="en-US" w:eastAsia="zh-CN"/>
              </w:rPr>
            </w:pP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登录模块</w:t>
            </w:r>
          </w:p>
          <w:p>
            <w:pPr>
              <w:numPr>
                <w:ilvl w:val="0"/>
                <w:numId w:val="2"/>
              </w:numPr>
              <w:spacing w:before="60" w:after="60"/>
              <w:rPr>
                <w:rFonts w:hint="default" w:ascii="宋体" w:hAnsi="宋体" w:cs="Segoe Condensed"/>
                <w:szCs w:val="21"/>
                <w:lang w:val="en-US" w:eastAsia="zh-CN"/>
              </w:rPr>
            </w:pP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商品分类管理模块</w:t>
            </w:r>
          </w:p>
          <w:p>
            <w:pPr>
              <w:numPr>
                <w:ilvl w:val="0"/>
                <w:numId w:val="2"/>
              </w:numPr>
              <w:spacing w:before="60" w:after="60"/>
              <w:rPr>
                <w:rFonts w:hint="default" w:ascii="宋体" w:hAnsi="宋体" w:cs="Segoe Condensed"/>
                <w:szCs w:val="21"/>
                <w:lang w:val="en-US" w:eastAsia="zh-CN"/>
              </w:rPr>
            </w:pP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商品管理模块</w:t>
            </w:r>
          </w:p>
          <w:p>
            <w:pPr>
              <w:numPr>
                <w:ilvl w:val="0"/>
                <w:numId w:val="2"/>
              </w:numPr>
              <w:spacing w:before="60" w:after="60"/>
              <w:rPr>
                <w:rFonts w:hint="default" w:ascii="宋体" w:hAnsi="宋体" w:cs="Segoe Condensed"/>
                <w:szCs w:val="21"/>
                <w:lang w:val="en-US" w:eastAsia="zh-CN"/>
              </w:rPr>
            </w:pPr>
            <w:r>
              <w:rPr>
                <w:rFonts w:hint="default" w:ascii="宋体" w:hAnsi="宋体" w:cs="Segoe Condensed"/>
                <w:szCs w:val="21"/>
                <w:lang w:val="en-US" w:eastAsia="zh-CN"/>
              </w:rPr>
              <w:t>库存查看模块</w:t>
            </w:r>
          </w:p>
          <w:p>
            <w:pPr>
              <w:numPr>
                <w:ilvl w:val="0"/>
                <w:numId w:val="2"/>
              </w:numPr>
              <w:spacing w:before="60" w:after="60"/>
              <w:rPr>
                <w:rFonts w:hint="default" w:ascii="宋体" w:hAnsi="宋体" w:cs="Segoe Condensed"/>
                <w:szCs w:val="21"/>
                <w:lang w:val="en-US" w:eastAsia="zh-CN"/>
              </w:rPr>
            </w:pPr>
            <w:r>
              <w:rPr>
                <w:rFonts w:hint="default" w:ascii="宋体" w:hAnsi="宋体" w:cs="Segoe Condensed"/>
                <w:szCs w:val="21"/>
                <w:lang w:val="en-US" w:eastAsia="zh-CN"/>
              </w:rPr>
              <w:t>库存盘点模块</w:t>
            </w:r>
          </w:p>
          <w:p>
            <w:pPr>
              <w:numPr>
                <w:ilvl w:val="0"/>
                <w:numId w:val="2"/>
              </w:numPr>
              <w:spacing w:before="60" w:after="60"/>
              <w:rPr>
                <w:rFonts w:hint="default" w:ascii="宋体" w:hAnsi="宋体" w:cs="Segoe Condensed"/>
                <w:szCs w:val="21"/>
                <w:lang w:val="en-US" w:eastAsia="zh-CN"/>
              </w:rPr>
            </w:pPr>
            <w:r>
              <w:rPr>
                <w:rFonts w:hint="default" w:ascii="宋体" w:hAnsi="宋体" w:cs="Segoe Condensed"/>
                <w:szCs w:val="21"/>
                <w:lang w:val="en-US" w:eastAsia="zh-CN"/>
              </w:rPr>
              <w:t>库存表单模块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sz w:val="16"/>
                <w:szCs w:val="16"/>
              </w:rPr>
            </w:pP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财务部</w:t>
            </w:r>
          </w:p>
        </w:tc>
        <w:tc>
          <w:tcPr>
            <w:tcW w:w="2048" w:type="dxa"/>
            <w:noWrap w:val="0"/>
            <w:vAlign w:val="top"/>
          </w:tcPr>
          <w:p>
            <w:pPr>
              <w:spacing w:before="60" w:after="60"/>
              <w:rPr>
                <w:rFonts w:hint="eastAsia" w:ascii="宋体" w:hAnsi="宋体" w:eastAsia="宋体" w:cs="Segoe Condensed"/>
                <w:szCs w:val="21"/>
                <w:lang w:val="en-US" w:eastAsia="zh-CN"/>
              </w:rPr>
            </w:pP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财务人员，</w:t>
            </w:r>
            <w:r>
              <w:rPr>
                <w:rFonts w:hint="eastAsia" w:ascii="宋体" w:hAnsi="宋体" w:cs="Verdana"/>
                <w:szCs w:val="21"/>
                <w:lang w:val="en-US" w:eastAsia="zh-CN"/>
              </w:rPr>
              <w:t>总经理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="60" w:after="60"/>
              <w:rPr>
                <w:rFonts w:hint="eastAsia" w:ascii="宋体" w:hAnsi="宋体" w:cs="Segoe Condensed"/>
                <w:szCs w:val="21"/>
              </w:rPr>
            </w:pPr>
            <w:r>
              <w:rPr>
                <w:rFonts w:hint="eastAsia" w:ascii="宋体" w:hAnsi="宋体" w:cs="Segoe Condensed"/>
                <w:szCs w:val="21"/>
              </w:rPr>
              <w:t>账号管理模块</w:t>
            </w:r>
          </w:p>
          <w:p>
            <w:pPr>
              <w:numPr>
                <w:ilvl w:val="0"/>
                <w:numId w:val="3"/>
              </w:numPr>
              <w:spacing w:before="60" w:after="60"/>
              <w:rPr>
                <w:rFonts w:hint="eastAsia" w:ascii="宋体" w:hAnsi="宋体" w:cs="Segoe Condensed"/>
                <w:szCs w:val="21"/>
              </w:rPr>
            </w:pPr>
            <w:r>
              <w:rPr>
                <w:rFonts w:hint="eastAsia" w:ascii="宋体" w:hAnsi="宋体" w:cs="Segoe Condensed"/>
                <w:szCs w:val="21"/>
              </w:rPr>
              <w:t>制定收款/付款单模块</w:t>
            </w:r>
          </w:p>
          <w:p>
            <w:pPr>
              <w:numPr>
                <w:ilvl w:val="0"/>
                <w:numId w:val="3"/>
              </w:numPr>
              <w:spacing w:before="60" w:after="60"/>
              <w:rPr>
                <w:rFonts w:hint="eastAsia" w:ascii="宋体" w:hAnsi="宋体" w:cs="Segoe Condensed"/>
                <w:szCs w:val="21"/>
              </w:rPr>
            </w:pPr>
            <w:r>
              <w:rPr>
                <w:rFonts w:hint="eastAsia" w:ascii="宋体" w:hAnsi="宋体" w:cs="Segoe Condensed"/>
                <w:szCs w:val="21"/>
              </w:rPr>
              <w:t>销售明细模块</w:t>
            </w:r>
          </w:p>
          <w:p>
            <w:pPr>
              <w:numPr>
                <w:ilvl w:val="0"/>
                <w:numId w:val="3"/>
              </w:numPr>
              <w:spacing w:before="60" w:after="60"/>
              <w:rPr>
                <w:rFonts w:hint="eastAsia" w:ascii="宋体" w:hAnsi="宋体" w:cs="Segoe Condensed"/>
                <w:szCs w:val="21"/>
              </w:rPr>
            </w:pPr>
            <w:r>
              <w:rPr>
                <w:rFonts w:hint="eastAsia" w:ascii="宋体" w:hAnsi="宋体" w:cs="Segoe Condensed"/>
                <w:szCs w:val="21"/>
              </w:rPr>
              <w:t>经营历程表</w:t>
            </w: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3"/>
              </w:numPr>
              <w:spacing w:before="60" w:after="60"/>
              <w:rPr>
                <w:rFonts w:hint="eastAsia" w:ascii="宋体" w:hAnsi="宋体" w:cs="Segoe Condensed"/>
                <w:szCs w:val="21"/>
              </w:rPr>
            </w:pPr>
            <w:r>
              <w:rPr>
                <w:rFonts w:hint="eastAsia" w:ascii="宋体" w:hAnsi="宋体" w:cs="Segoe Condensed"/>
                <w:szCs w:val="21"/>
              </w:rPr>
              <w:t>建账</w:t>
            </w:r>
            <w:r>
              <w:rPr>
                <w:rFonts w:hint="eastAsia" w:ascii="宋体" w:hAnsi="宋体" w:cs="Segoe Condensed"/>
                <w:szCs w:val="21"/>
                <w:lang w:val="en-US" w:eastAsia="zh-CN"/>
              </w:rPr>
              <w:t>模块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sz w:val="16"/>
                <w:szCs w:val="16"/>
              </w:rPr>
            </w:pP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销售部</w:t>
            </w:r>
          </w:p>
        </w:tc>
        <w:tc>
          <w:tcPr>
            <w:tcW w:w="2048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销售人员，销售经理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客户管理</w:t>
            </w:r>
            <w:r>
              <w:rPr>
                <w:rFonts w:hint="eastAsia" w:ascii="宋体" w:hAnsi="宋体" w:cs="Verdana"/>
                <w:szCs w:val="21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4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制定进货单</w:t>
            </w:r>
            <w:r>
              <w:rPr>
                <w:rFonts w:hint="eastAsia" w:ascii="宋体" w:hAnsi="宋体" w:cs="Verdana"/>
                <w:szCs w:val="21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4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制定销售单</w:t>
            </w:r>
            <w:r>
              <w:rPr>
                <w:rFonts w:hint="eastAsia" w:ascii="宋体" w:hAnsi="宋体" w:cs="Verdana"/>
                <w:szCs w:val="21"/>
                <w:lang w:val="en-US" w:eastAsia="zh-CN"/>
              </w:rPr>
              <w:t>模块</w:t>
            </w:r>
          </w:p>
          <w:p>
            <w:pPr>
              <w:numPr>
                <w:ilvl w:val="0"/>
                <w:numId w:val="4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制定退货单</w:t>
            </w:r>
            <w:r>
              <w:rPr>
                <w:rFonts w:hint="eastAsia" w:ascii="宋体" w:hAnsi="宋体" w:cs="Verdana"/>
                <w:szCs w:val="21"/>
                <w:lang w:val="en-US" w:eastAsia="zh-CN"/>
              </w:rPr>
              <w:t>模块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sz w:val="16"/>
                <w:szCs w:val="16"/>
              </w:rPr>
            </w:pP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noWrap w:val="0"/>
            <w:vAlign w:val="top"/>
          </w:tcPr>
          <w:p>
            <w:pPr>
              <w:spacing w:before="60" w:after="60"/>
              <w:rPr>
                <w:rFonts w:hint="eastAsia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技术部</w:t>
            </w:r>
          </w:p>
        </w:tc>
        <w:tc>
          <w:tcPr>
            <w:tcW w:w="2048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eastAsia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管理员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60" w:after="60"/>
              <w:rPr>
                <w:rFonts w:hint="default" w:ascii="宋体" w:hAnsi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账号管理模块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sz w:val="16"/>
                <w:szCs w:val="16"/>
              </w:rPr>
            </w:pPr>
          </w:p>
        </w:tc>
      </w:tr>
      <w:tr>
        <w:tblPrEx>
          <w:tblBorders>
            <w:top w:val="single" w:color="999999" w:sz="12" w:space="0"/>
            <w:left w:val="none" w:color="auto" w:sz="0" w:space="0"/>
            <w:bottom w:val="single" w:color="999999" w:sz="12" w:space="0"/>
            <w:right w:val="none" w:color="auto" w:sz="0" w:space="0"/>
            <w:insideH w:val="single" w:color="999999" w:sz="8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2047" w:type="dxa"/>
            <w:noWrap w:val="0"/>
            <w:vAlign w:val="top"/>
          </w:tcPr>
          <w:p>
            <w:pPr>
              <w:spacing w:before="60" w:after="60"/>
              <w:rPr>
                <w:rFonts w:hint="default" w:ascii="宋体" w:hAnsi="宋体" w:cs="Verdana"/>
                <w:szCs w:val="21"/>
                <w:lang w:val="en-US" w:eastAsia="zh-CN"/>
              </w:rPr>
            </w:pPr>
          </w:p>
        </w:tc>
        <w:tc>
          <w:tcPr>
            <w:tcW w:w="2048" w:type="dxa"/>
            <w:noWrap w:val="0"/>
            <w:vAlign w:val="top"/>
          </w:tcPr>
          <w:p>
            <w:pPr>
              <w:spacing w:before="60" w:after="60"/>
              <w:jc w:val="both"/>
              <w:rPr>
                <w:rFonts w:hint="eastAsia" w:ascii="宋体" w:hAnsi="宋体" w:cs="Verdana"/>
                <w:szCs w:val="21"/>
                <w:lang w:val="en-US" w:eastAsia="zh-CN"/>
              </w:rPr>
            </w:pPr>
            <w:r>
              <w:rPr>
                <w:rFonts w:hint="eastAsia" w:ascii="宋体" w:hAnsi="宋体" w:cs="Verdana"/>
                <w:szCs w:val="21"/>
                <w:lang w:val="en-US" w:eastAsia="zh-CN"/>
              </w:rPr>
              <w:t>总经理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审批单据模块</w:t>
            </w:r>
          </w:p>
          <w:p>
            <w:pPr>
              <w:numPr>
                <w:ilvl w:val="0"/>
                <w:numId w:val="6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查看经营历程表</w:t>
            </w:r>
          </w:p>
          <w:p>
            <w:pPr>
              <w:numPr>
                <w:ilvl w:val="0"/>
                <w:numId w:val="6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查看经营情况表</w:t>
            </w:r>
          </w:p>
          <w:p>
            <w:pPr>
              <w:numPr>
                <w:ilvl w:val="0"/>
                <w:numId w:val="6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制定销售策略</w:t>
            </w:r>
          </w:p>
          <w:p>
            <w:pPr>
              <w:numPr>
                <w:ilvl w:val="0"/>
                <w:numId w:val="6"/>
              </w:numPr>
              <w:spacing w:before="60" w:after="60"/>
              <w:rPr>
                <w:rFonts w:hint="eastAsia" w:ascii="宋体" w:hAnsi="宋体" w:cs="Verdana"/>
                <w:szCs w:val="21"/>
              </w:rPr>
            </w:pPr>
            <w:r>
              <w:rPr>
                <w:rFonts w:hint="eastAsia" w:ascii="宋体" w:hAnsi="宋体" w:cs="Verdana"/>
                <w:szCs w:val="21"/>
              </w:rPr>
              <w:t>查询日志模块</w:t>
            </w:r>
          </w:p>
        </w:tc>
        <w:tc>
          <w:tcPr>
            <w:tcW w:w="2049" w:type="dxa"/>
            <w:noWrap w:val="0"/>
            <w:vAlign w:val="top"/>
          </w:tcPr>
          <w:p>
            <w:pPr>
              <w:spacing w:before="60" w:after="60"/>
              <w:rPr>
                <w:rFonts w:hint="eastAsia" w:ascii="Verdana" w:hAnsi="Verdana" w:eastAsia="Verdana" w:cs="Verdana"/>
                <w:sz w:val="16"/>
                <w:szCs w:val="1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1.3名词术语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4835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术语和缩写</w:t>
            </w:r>
          </w:p>
        </w:tc>
        <w:tc>
          <w:tcPr>
            <w:tcW w:w="4835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解释</w:t>
            </w:r>
          </w:p>
        </w:tc>
        <w:tc>
          <w:tcPr>
            <w:tcW w:w="1621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红冲</w:t>
            </w:r>
          </w:p>
        </w:tc>
        <w:tc>
          <w:tcPr>
            <w:tcW w:w="483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红冲就是以前做了一张错误的凭证，用红字做一张和蓝字一模一样的红字凭证，就可以把原凭证红冲，然后重新再做一张正确的凭证就可以了。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财务人员负责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83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系统综述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系统上线运行后，减少挤压库存，增加销售额，提高财务人员工作效率，为经理的决策做支持。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有利于提高企业的管理效率，降低管理成本，增强竞争力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它处理的是工作流程，也就是对工作流的优化，注重对人和过程的管理，通过管人来管理具体的事务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使整个管理系统更加完整，一体化。使管理人员在方便查询的同时也方便了管理。使员工，管理者与各个部门之间沟通更加方便，节省了资源，提高了工作效率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right="0" w:firstLine="760" w:firstLineChars="400"/>
        <w:jc w:val="left"/>
        <w:textAlignment w:val="auto"/>
        <w:rPr>
          <w:rFonts w:hint="eastAsia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可以为企业带来如下经济效益：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382" w:leftChars="182" w:right="0" w:firstLine="190" w:firstLineChars="10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3.1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)库存下降30%-50%。这是人们说得最多的效益。因为它可使一般用户的库存投资减少1.4-1.5倍，库存周转率提高5倍。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191" w:leftChars="91" w:right="0" w:firstLine="190" w:firstLineChars="10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2)延期交货减少80%。当库存减少并稳定的时侯，用户服务的水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平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提高了，使用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管理系统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企业的准时交货率平均提高55%，误期率均降低35%，这就使销售部门的信誉大大提高。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191" w:leftChars="91" w:right="0" w:firstLine="190" w:firstLineChars="10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)采购提前期缩短50%。采购人员有了及时准确的生产计划信息，就能集中精力进行价值分析，货源选择，研究谈判策略，了解生产问题，缩短了采购时问和节省了采购费用。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191" w:leftChars="91" w:right="0" w:firstLine="190" w:firstLineChars="10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4)停工待料减少60%。由于零什需求的透明度提高，计划也作了改进，能够做到及时与准确，零件也能以更合理的速度准时到达，因此，生产线上的停工待料现象将会大大减少。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191" w:leftChars="91" w:right="0" w:firstLine="190" w:firstLineChars="100"/>
        <w:jc w:val="left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5)制造成本降低12%。由于库存费用下降，劳力的节约，采购费用节省等一系列入、财、物的效应，必然会引起生产成本的降低。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/>
        <w:ind w:left="0" w:right="0" w:firstLine="380" w:firstLineChars="200"/>
        <w:jc w:val="left"/>
        <w:textAlignment w:val="auto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Arial" w:hAnsi="Arial" w:eastAsia="Arial" w:cs="Arial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6)管理水平提高，管理人员减少10%，生产能力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提高10%。</w:t>
      </w:r>
    </w:p>
    <w:p>
      <w:pPr>
        <w:pStyle w:val="3"/>
        <w:rPr>
          <w:rFonts w:hint="eastAsia"/>
          <w:b w:val="0"/>
          <w:sz w:val="28"/>
          <w:szCs w:val="28"/>
        </w:rPr>
      </w:pPr>
      <w:bookmarkStart w:id="0" w:name="_Toc144888866"/>
      <w:bookmarkStart w:id="1" w:name="_Toc4834"/>
      <w:r>
        <w:rPr>
          <w:rFonts w:hint="eastAsia"/>
          <w:b w:val="0"/>
          <w:sz w:val="28"/>
          <w:szCs w:val="28"/>
        </w:rPr>
        <w:t>产品/项目中的角色</w:t>
      </w:r>
      <w:bookmarkEnd w:id="0"/>
      <w:bookmarkEnd w:id="1"/>
    </w:p>
    <w:tbl>
      <w:tblPr>
        <w:tblStyle w:val="7"/>
        <w:tblpPr w:leftFromText="180" w:rightFromText="180" w:vertAnchor="text" w:horzAnchor="page" w:tblpX="1462" w:tblpY="250"/>
        <w:tblOverlap w:val="never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616"/>
        <w:gridCol w:w="4667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b/>
                <w:szCs w:val="24"/>
              </w:rPr>
              <w:t>角色</w:t>
            </w:r>
          </w:p>
        </w:tc>
        <w:tc>
          <w:tcPr>
            <w:tcW w:w="2616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4"/>
              </w:rPr>
              <w:t>人员</w:t>
            </w:r>
          </w:p>
        </w:tc>
        <w:tc>
          <w:tcPr>
            <w:tcW w:w="4667" w:type="dxa"/>
            <w:noWrap w:val="0"/>
            <w:vAlign w:val="top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职责描述</w:t>
            </w:r>
          </w:p>
        </w:tc>
        <w:tc>
          <w:tcPr>
            <w:tcW w:w="1094" w:type="dxa"/>
            <w:noWrap w:val="0"/>
            <w:vAlign w:val="top"/>
          </w:tcPr>
          <w:p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3" w:type="dxa"/>
            <w:noWrap w:val="0"/>
            <w:vAlign w:val="center"/>
          </w:tcPr>
          <w:p>
            <w:pPr>
              <w:pStyle w:val="6"/>
              <w:ind w:left="240" w:hanging="240" w:hangingChars="100"/>
              <w:jc w:val="both"/>
              <w:rPr>
                <w:rFonts w:hint="default"/>
              </w:rPr>
            </w:pPr>
            <w:r>
              <w:rPr>
                <w:rFonts w:hint="default"/>
              </w:rPr>
              <w:t>库存管理人员</w:t>
            </w:r>
          </w:p>
        </w:tc>
        <w:tc>
          <w:tcPr>
            <w:tcW w:w="2616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</w:rPr>
              <w:t>2名</w:t>
            </w:r>
            <w:r>
              <w:rPr>
                <w:rFonts w:hint="default"/>
              </w:rPr>
              <w:t>库存管理人员</w:t>
            </w:r>
          </w:p>
        </w:tc>
        <w:tc>
          <w:tcPr>
            <w:tcW w:w="4667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/>
              </w:rPr>
            </w:pPr>
            <w:r>
              <w:rPr>
                <w:rFonts w:hint="eastAsia"/>
              </w:rPr>
              <w:t>负责对商品分类和商品的信息的管理</w:t>
            </w:r>
          </w:p>
        </w:tc>
        <w:tc>
          <w:tcPr>
            <w:tcW w:w="1094" w:type="dxa"/>
            <w:noWrap w:val="0"/>
            <w:vAlign w:val="top"/>
          </w:tcPr>
          <w:p>
            <w:pPr>
              <w:pStyle w:val="6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3" w:type="dxa"/>
            <w:noWrap w:val="0"/>
            <w:vAlign w:val="center"/>
          </w:tcPr>
          <w:p>
            <w:pPr>
              <w:pStyle w:val="6"/>
              <w:ind w:left="240" w:hanging="240" w:hangingChars="1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进货销售人员</w:t>
            </w:r>
          </w:p>
        </w:tc>
        <w:tc>
          <w:tcPr>
            <w:tcW w:w="2616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销售人员和销售经理</w:t>
            </w:r>
          </w:p>
        </w:tc>
        <w:tc>
          <w:tcPr>
            <w:tcW w:w="4667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/>
              </w:rPr>
            </w:pPr>
            <w:r>
              <w:rPr>
                <w:rFonts w:hint="eastAsia"/>
              </w:rPr>
              <w:t>负责完成进货单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</w:rPr>
              <w:t>销售单</w:t>
            </w:r>
          </w:p>
        </w:tc>
        <w:tc>
          <w:tcPr>
            <w:tcW w:w="1094" w:type="dxa"/>
            <w:noWrap w:val="0"/>
            <w:vAlign w:val="top"/>
          </w:tcPr>
          <w:p>
            <w:pPr>
              <w:pStyle w:val="6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3" w:type="dxa"/>
            <w:noWrap w:val="0"/>
            <w:vAlign w:val="center"/>
          </w:tcPr>
          <w:p>
            <w:pPr>
              <w:pStyle w:val="6"/>
              <w:ind w:left="240" w:hanging="240" w:hanging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财务人员</w:t>
            </w:r>
          </w:p>
        </w:tc>
        <w:tc>
          <w:tcPr>
            <w:tcW w:w="2616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</w:rPr>
              <w:t>2名</w:t>
            </w:r>
            <w:r>
              <w:rPr>
                <w:rFonts w:hint="eastAsia"/>
                <w:lang w:val="en-US" w:eastAsia="zh-CN"/>
              </w:rPr>
              <w:t>财务人员</w:t>
            </w:r>
          </w:p>
        </w:tc>
        <w:tc>
          <w:tcPr>
            <w:tcW w:w="4667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负责对公司账户管理，收款单和付款单的制定，查看销售明细表</w:t>
            </w:r>
          </w:p>
        </w:tc>
        <w:tc>
          <w:tcPr>
            <w:tcW w:w="1094" w:type="dxa"/>
            <w:noWrap w:val="0"/>
            <w:vAlign w:val="top"/>
          </w:tcPr>
          <w:p>
            <w:pPr>
              <w:pStyle w:val="6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3" w:type="dxa"/>
            <w:noWrap w:val="0"/>
            <w:vAlign w:val="center"/>
          </w:tcPr>
          <w:p>
            <w:pPr>
              <w:pStyle w:val="6"/>
              <w:ind w:left="240" w:hanging="240" w:hanging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总经理</w:t>
            </w:r>
          </w:p>
        </w:tc>
        <w:tc>
          <w:tcPr>
            <w:tcW w:w="2616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</w:rPr>
              <w:t>2名</w:t>
            </w:r>
            <w:r>
              <w:rPr>
                <w:rFonts w:hint="eastAsia"/>
                <w:lang w:val="en-US" w:eastAsia="zh-CN"/>
              </w:rPr>
              <w:t>总经理</w:t>
            </w:r>
          </w:p>
        </w:tc>
        <w:tc>
          <w:tcPr>
            <w:tcW w:w="4667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负责审批单据，查看销售明细表，销售历程表，查看销售经营表，制定营销策略</w:t>
            </w:r>
          </w:p>
        </w:tc>
        <w:tc>
          <w:tcPr>
            <w:tcW w:w="1094" w:type="dxa"/>
            <w:noWrap w:val="0"/>
            <w:vAlign w:val="top"/>
          </w:tcPr>
          <w:p>
            <w:pPr>
              <w:pStyle w:val="6"/>
              <w:jc w:val="both"/>
              <w:rPr>
                <w:rFonts w:hint="default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功能性需求描述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3.1用户管理模块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管理人员登录验证通过可进行用户的添加账户，修改账户，删除账户，查询账户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管理人员登录验证通过可进行用户的添加账户，修改账户，删除账户，查询账户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3.1.3子功能模块描述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（1）添加用户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管理人员可添加用户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添加用户</w:t>
            </w:r>
          </w:p>
          <w:p>
            <w:pPr>
              <w:pStyle w:val="11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管理人员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管理人员可添加用户</w:t>
            </w: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用户名 密码 职责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输出信息：无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输入框中不得输入非法字符:</w:t>
            </w:r>
            <w:r>
              <w:rPr>
                <w:b w:val="0"/>
                <w:bCs/>
                <w:sz w:val="24"/>
                <w:szCs w:val="24"/>
              </w:rPr>
              <w:t>…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.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1.点击添加账户按钮</w:t>
            </w:r>
          </w:p>
          <w:p>
            <w:pPr>
              <w:pStyle w:val="12"/>
              <w:numPr>
                <w:ilvl w:val="0"/>
                <w:numId w:val="0"/>
              </w:numPr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在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对应输入框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 xml:space="preserve"> 输入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用户名，密码，职责</w:t>
            </w:r>
          </w:p>
          <w:p>
            <w:pPr>
              <w:pStyle w:val="12"/>
              <w:numPr>
                <w:ilvl w:val="0"/>
                <w:numId w:val="0"/>
              </w:numPr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3.点击保存按钮</w:t>
            </w:r>
          </w:p>
          <w:p>
            <w:pPr>
              <w:pStyle w:val="12"/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4.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系统自动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更新数据库</w:t>
            </w: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删除用户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管理人员可删除用户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删除用户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管理人员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管理人员可删除用户</w:t>
            </w: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： 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1选择要删除的用户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 点击删除按钮（需确认）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3提示删除成功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4更新数据库</w:t>
            </w:r>
          </w:p>
          <w:p>
            <w:pPr>
              <w:pStyle w:val="12"/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（3）修改</w:t>
      </w:r>
      <w:r>
        <w:rPr>
          <w:rFonts w:hint="eastAsia"/>
          <w:sz w:val="24"/>
          <w:szCs w:val="24"/>
          <w:lang w:val="en-US" w:eastAsia="zh-CN"/>
        </w:rPr>
        <w:t>用户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管理人员可修改用户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修改用户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管理人员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管理人员可修改用户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用户名 密码 职责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输入框中不得输入非法字符:….</w:t>
            </w:r>
          </w:p>
          <w:p>
            <w:pPr>
              <w:pStyle w:val="11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1选择需要修改的用户点击修改</w:t>
            </w:r>
          </w:p>
          <w:p>
            <w:pPr>
              <w:pStyle w:val="13"/>
              <w:numPr>
                <w:ilvl w:val="0"/>
                <w:numId w:val="0"/>
              </w:numPr>
              <w:ind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 在弹出对应框中修改用户名，密码，职责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3然后点击保存按钮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4提示修改成功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5更新数据库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（4）查询用户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管理人员可查询用户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查询用户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管理人员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管理人员可查询用户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用户名  职责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查询的用户信息列表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输入框中不得输入非法字符:….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1在查询输入框中输入要查询的用户名或者职责</w:t>
            </w:r>
          </w:p>
          <w:p>
            <w:pPr>
              <w:pStyle w:val="13"/>
              <w:numPr>
                <w:ilvl w:val="0"/>
                <w:numId w:val="0"/>
              </w:numPr>
              <w:ind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2显示查询的结果</w:t>
            </w:r>
          </w:p>
          <w:p>
            <w:pPr>
              <w:pStyle w:val="12"/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3.2登录模块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用户输入用户名密码点击登录后登录系统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(1)用户登录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lang w:val="en-US" w:eastAsia="zh-CN"/>
        </w:rPr>
        <w:t>用户输入用户名密码点击登录后登录系统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用户登录功能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库管、财务人员、进货销售人员、经理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登录模块,输入账户名密码提交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并通过验证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后,可根据不同的账户权限,进入不同的功能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用户名密码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账户名输入框中不得输入非法字符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用户输入密码，点击登录，跳转到系统首页</w:t>
            </w: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3.3商品分类管理模块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bidi w:val="0"/>
        <w:rPr>
          <w:rFonts w:hint="eastAsia"/>
        </w:rPr>
      </w:pPr>
      <w:r>
        <w:rPr>
          <w:rFonts w:hint="eastAsia"/>
        </w:rPr>
        <w:t>商品存在多种分类，商品分类的功能包括增加分类、删除分类、修改分类。增加一个分类时，系统应自动给该分类生成一个编号。分类下还可以有子分类，所以是一个树状结构，且只有叶节点的分类才能添加商品，一旦分类下有商品就不能在该分类下再添加子分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库管添加分类后可以对分类进行修改和删除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(1)添加分类模块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为商品分类树添加分类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添加分类功能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为商品分类树添加分类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分类名称，分类描述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修改后的分类树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分类有长度限制，</w:t>
            </w:r>
            <w:r>
              <w:rPr>
                <w:rFonts w:hint="eastAsia"/>
                <w:sz w:val="24"/>
                <w:szCs w:val="24"/>
              </w:rPr>
              <w:t>不得输入非法字符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不能重复，</w:t>
            </w:r>
            <w:r>
              <w:rPr>
                <w:rFonts w:hint="eastAsia"/>
                <w:sz w:val="24"/>
                <w:szCs w:val="24"/>
              </w:rPr>
              <w:t>只有叶节点的分类才能添加商品，一旦分类下有商品就不能在该分类下再添加子分类。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spacing w:after="312"/>
              <w:ind w:left="480" w:hanging="420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1.点击添加按钮，输入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分类名称，分类描述，点击提交新增分类。</w:t>
            </w:r>
          </w:p>
          <w:p>
            <w:pPr>
              <w:pStyle w:val="11"/>
              <w:rPr>
                <w:rFonts w:hint="default"/>
                <w:lang w:val="en-US"/>
              </w:rPr>
            </w:pPr>
          </w:p>
        </w:tc>
      </w:tr>
    </w:tbl>
    <w:p>
      <w:pPr>
        <w:pStyle w:val="5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修改分类模块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为商品分类树修改分类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修改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分类功能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为商品分类树修改分类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分类名称，分类描述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修改后的分类树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分类有长度限制，</w:t>
            </w:r>
            <w:r>
              <w:rPr>
                <w:rFonts w:hint="eastAsia"/>
                <w:sz w:val="24"/>
                <w:szCs w:val="24"/>
              </w:rPr>
              <w:t>不得输入非法字符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不能重复。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spacing w:after="312"/>
              <w:ind w:left="480" w:hanging="420" w:hanging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1.点击修改按钮，输入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分类名称、分类描述，点击提交修改分类。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删除分类模块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为商品分类树删除分类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删除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分类功能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为商品分类树删除分类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修改后的分类树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点击删除按钮删除该分类。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3.4商品管理模块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3.4.1功能描述</w:t>
      </w:r>
    </w:p>
    <w:p>
      <w:pPr>
        <w:bidi w:val="0"/>
      </w:pPr>
      <w:r>
        <w:rPr>
          <w:rFonts w:hint="eastAsia"/>
        </w:rPr>
        <w:t>每个商品都属于一个分类，点击某个叶节点分类后能显示该分类下的所有商品。商品的属性有：编号、名称、型号、库存数量、进价、零售价、最近进价、最近零售价。因为在实际中进价和售价一直都在变化，所以一开始规定一个进价和售价作为默认值，保存一个最近的进价和售价属性。商品的增删改查包括增加商品、删除商品、修改商品和查询商品。商品编号根据其所在的分类以及添加次序自动生成。商品的查询可以通过输入关键字、商品编号等进行模糊查找。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库管为叶子分类添加商品后可以对商品进行查询，修改和删除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3.4.3子功能模块描述</w:t>
      </w:r>
    </w:p>
    <w:p>
      <w:pPr>
        <w:pStyle w:val="5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为商品列表添加商品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添加商品功能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为商品列表添加商品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3"/>
              <w:numPr>
                <w:ilvl w:val="0"/>
                <w:numId w:val="11"/>
              </w:numPr>
              <w:ind w:leftChars="0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输入了非法字符,在框后会以红色字体进行提示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11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重复输入已存在的商品，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在框后会以红色字体进行提示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11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超出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字符数限制，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在框后会以红色字体进行提示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11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只有叶子分类可以添加商品，添加商品后无法继续添加分类。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spacing w:after="312"/>
              <w:ind w:left="48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1.点击添加按钮，输入商品信息，点击提交，更新商品列表（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修改商品</w:t>
      </w:r>
    </w:p>
    <w:p>
      <w:pPr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为商品列表修改商品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500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85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修改商品功能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为商品列表修改商品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00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500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3"/>
              <w:numPr>
                <w:ilvl w:val="0"/>
                <w:numId w:val="12"/>
              </w:numPr>
              <w:ind w:leftChars="200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输入了非法字符,在框后会以红色字体进行提示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12"/>
              </w:numPr>
              <w:ind w:leftChars="200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重复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输入已存在的商品，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在框后会以红色字体进行提示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12"/>
              </w:numPr>
              <w:ind w:leftChars="200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超出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字符数限制，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在框后会以红色字体进行提示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spacing w:after="312"/>
              <w:ind w:left="48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1.点击修改按钮，输入商品信息，点击提交，更新商品列表（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  <w:r>
              <w:rPr>
                <w:rFonts w:hint="eastAsia"/>
                <w:lang w:val="en-US" w:eastAsia="zh-CN"/>
              </w:rPr>
              <w:t>）。</w:t>
            </w:r>
          </w:p>
        </w:tc>
      </w:tr>
    </w:tbl>
    <w:p>
      <w:pPr>
        <w:rPr>
          <w:rFonts w:hint="eastAsia" w:ascii="宋体" w:hAnsi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为商列表删除商品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删除商品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为商品列表删除商品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修改后的商品列表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点击删除按钮删除该商品。</w:t>
            </w:r>
          </w:p>
          <w:p>
            <w:pPr>
              <w:pStyle w:val="11"/>
              <w:numPr>
                <w:ilvl w:val="0"/>
                <w:numId w:val="1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更新商品列表（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  <w:r>
              <w:rPr>
                <w:rFonts w:hint="eastAsia"/>
                <w:lang w:val="en-US" w:eastAsia="zh-CN"/>
              </w:rPr>
              <w:t>）。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p>
      <w:pPr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查询</w:t>
      </w:r>
      <w:r>
        <w:rPr>
          <w:rFonts w:hint="eastAsia" w:ascii="宋体" w:hAnsi="宋体"/>
          <w:b w:val="0"/>
          <w:bCs w:val="0"/>
          <w:color w:val="000000"/>
          <w:sz w:val="24"/>
          <w:lang w:val="en-US" w:eastAsia="zh-CN"/>
        </w:rPr>
        <w:t>商品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查询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4"/>
                <w:lang w:val="en-US" w:eastAsia="zh-CN"/>
              </w:rPr>
              <w:t>商品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查询</w:t>
            </w:r>
            <w:r>
              <w:rPr>
                <w:rFonts w:hint="eastAsia" w:ascii="宋体" w:hAnsi="宋体"/>
                <w:b w:val="0"/>
                <w:bCs w:val="0"/>
                <w:color w:val="000000"/>
                <w:sz w:val="24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商品关键字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现实查询的商品信息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spacing w:after="312"/>
              <w:ind w:left="420" w:leftChars="200" w:firstLine="0" w:firstLineChars="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1.输入商品关键字，点击查询，显示商品信息列表（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编号、名称、型号、库存数量、进价、零售价、最近进价、最近零售价。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）。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 w:ascii="宋体" w:hAnsi="宋体"/>
          <w:bCs/>
          <w:color w:val="000000"/>
          <w:sz w:val="28"/>
          <w:szCs w:val="28"/>
        </w:rPr>
        <w:t>库存</w:t>
      </w:r>
      <w:r>
        <w:rPr>
          <w:rFonts w:hint="eastAsia" w:ascii="宋体" w:hAnsi="宋体"/>
          <w:bCs/>
          <w:color w:val="000000"/>
          <w:sz w:val="28"/>
          <w:szCs w:val="28"/>
          <w:lang w:val="en-US" w:eastAsia="zh-CN"/>
        </w:rPr>
        <w:t>查看</w:t>
      </w:r>
      <w:r>
        <w:rPr>
          <w:rFonts w:hint="eastAsia" w:ascii="宋体" w:hAnsi="宋体"/>
          <w:bCs/>
          <w:color w:val="000000"/>
          <w:sz w:val="28"/>
          <w:szCs w:val="28"/>
        </w:rPr>
        <w:t>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3.5.1功能描述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设定一个时间段，查看此时间段内的出/入库数量/金额，销售/进货的数量/金额。库存数量要有合计，这一点统一于普适需求。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3.5.2业务流程</w:t>
      </w:r>
    </w:p>
    <w:p>
      <w:pPr>
        <w:pStyle w:val="1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输入日期区间，点击查询，返回商品出入库清单。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3.5.3子功能模块描述</w:t>
      </w:r>
    </w:p>
    <w:p>
      <w:pPr>
        <w:pStyle w:val="5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(1)库存查看模块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 w:eastAsia="宋体" w:cs="宋体"/>
          <w:sz w:val="21"/>
          <w:szCs w:val="21"/>
        </w:rPr>
        <w:t>设定一个时间段，查看此时间段内的出/入库数量/金额，销售/进货的数量/金额。库存数量要有合计，这一点统一于普适需求。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 xml:space="preserve"> 库存查看模块</w:t>
            </w: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  <w:lang w:val="en-US" w:eastAsia="zh-CN"/>
              </w:rPr>
              <w:t>日期区间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  <w:lang w:val="en-US" w:eastAsia="zh-CN"/>
              </w:rPr>
              <w:t>商品出入库清单，包括（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此时间段内的出/入库数量/金额，销售/进货的数量/金额。库存数量合计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2"/>
              <w:numPr>
                <w:ilvl w:val="0"/>
                <w:numId w:val="14"/>
              </w:numPr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输入日期区间</w:t>
            </w:r>
          </w:p>
          <w:p>
            <w:pPr>
              <w:pStyle w:val="11"/>
              <w:numPr>
                <w:ilvl w:val="0"/>
                <w:numId w:val="14"/>
              </w:numPr>
              <w:ind w:left="0" w:leftChars="0" w:firstLine="0" w:firstLineChars="0"/>
              <w:rPr>
                <w:rFonts w:hint="eastAsia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点击查询</w:t>
            </w:r>
          </w:p>
          <w:p>
            <w:pPr>
              <w:pStyle w:val="11"/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返回商品出入库清单（此时间段内的出/入库数量/金额，销售/进货的数量/金额。库存数量合计）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 w:ascii="宋体" w:hAnsi="宋体"/>
          <w:bCs/>
          <w:color w:val="000000"/>
          <w:sz w:val="28"/>
          <w:szCs w:val="28"/>
        </w:rPr>
        <w:t>库存表单模块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3.6.1功能描述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设定一个时间段，查看此时间段内的出/入库数量/金额，销售/进货的数量/金额。库存数量要有合计，这一点统一于普适需求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3.6.2业务流程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所有赠品条件促发后，系统会自动建立库存赠送单，由总经理审批通过后，发送消息给库存管理员发放赠品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(1)生成异常商品清单模块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库存管理人员快速、正确地查看库存的剩余量，对商品分类和商品的信息的管理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定时更正库存报溢单，库存报损单。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新建库存报溢功能和报损功能</w:t>
            </w: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</w:t>
            </w:r>
            <w:r>
              <w:rPr>
                <w:rFonts w:hint="eastAsia"/>
                <w:sz w:val="24"/>
                <w:szCs w:val="32"/>
                <w:lang w:val="zh-CN" w:eastAsia="zh-CN"/>
              </w:rPr>
              <w:t>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商品名，异常数量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输出表单，包括：库存扣除商品溢出的数量或者添加商品报损的数量。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1.商品名不得出现错误字符</w:t>
            </w:r>
          </w:p>
          <w:p>
            <w:pPr>
              <w:pStyle w:val="11"/>
              <w:spacing w:after="312"/>
              <w:ind w:firstLine="1440" w:firstLineChars="6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2.数量是非负整数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1"/>
              <w:spacing w:after="312"/>
              <w:ind w:left="420" w:leftChars="200" w:firstLine="0" w:firstLineChars="0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点击新建按钮</w:t>
            </w:r>
          </w:p>
          <w:p>
            <w:pPr>
              <w:pStyle w:val="11"/>
              <w:spacing w:after="312"/>
              <w:ind w:left="420" w:leftChars="200" w:firstLine="0" w:firstLineChars="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输入商品名和数量</w:t>
            </w:r>
          </w:p>
          <w:p>
            <w:pPr>
              <w:pStyle w:val="11"/>
              <w:spacing w:after="312"/>
              <w:ind w:left="420" w:leftChars="200" w:firstLine="0" w:firstLineChars="0"/>
              <w:rPr>
                <w:rFonts w:hint="eastAsi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点击提交生成表单交给经理审核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(2)库存报警单模块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1"/>
          <w:szCs w:val="21"/>
        </w:rPr>
        <w:t>库存管理人员快速、正确地查看库存的剩余量，</w:t>
      </w:r>
      <w:r>
        <w:rPr>
          <w:rFonts w:hint="eastAsia"/>
          <w:sz w:val="21"/>
          <w:szCs w:val="21"/>
          <w:lang w:val="en-US" w:eastAsia="zh-CN"/>
        </w:rPr>
        <w:t>若库存报警提示则要及时补充相应商品的库存</w:t>
      </w:r>
      <w:r>
        <w:rPr>
          <w:rFonts w:hint="eastAsia"/>
          <w:sz w:val="21"/>
          <w:szCs w:val="21"/>
        </w:rPr>
        <w:t>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库存报警功能</w:t>
            </w: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无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生成报警单，包括：商品名，商品数量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32"/>
                <w:lang w:val="en-US" w:eastAsia="zh-CN" w:bidi="ar-SA"/>
              </w:rPr>
              <w:t>无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32"/>
                <w:lang w:val="en-US" w:eastAsia="zh-CN" w:bidi="ar-SA"/>
              </w:rPr>
              <w:t>1.系统自动生成报警单，并提交经理审核。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(3)赠送清单模块</w:t>
      </w:r>
    </w:p>
    <w:p>
      <w:pPr>
        <w:rPr>
          <w:rFonts w:hint="default" w:ascii="宋体" w:hAnsi="宋体"/>
          <w:color w:val="000000"/>
          <w:sz w:val="28"/>
          <w:szCs w:val="28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用例</w:t>
      </w:r>
      <w:r>
        <w:rPr>
          <w:rFonts w:hint="eastAsia" w:ascii="宋体" w:hAnsi="宋体"/>
          <w:b/>
          <w:color w:val="000000"/>
          <w:sz w:val="24"/>
        </w:rPr>
        <w:t>描述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/>
          <w:sz w:val="28"/>
          <w:szCs w:val="28"/>
        </w:rPr>
        <w:t>选择一些库存中的商品进行赠送，单据提交后从库存中减去这些商品。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库存赠送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sz w:val="24"/>
                <w:szCs w:val="24"/>
              </w:rPr>
              <w:t>不同级别的用户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eastAsia"/>
                <w:sz w:val="24"/>
                <w:szCs w:val="24"/>
              </w:rPr>
              <w:t>不同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购买</w:t>
            </w:r>
            <w:r>
              <w:rPr>
                <w:rFonts w:hint="eastAsia"/>
                <w:sz w:val="24"/>
                <w:szCs w:val="24"/>
              </w:rPr>
              <w:t>总价的促销策略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生成赠送清单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不能出现非法字符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2"/>
              <w:numPr>
                <w:ilvl w:val="0"/>
                <w:numId w:val="15"/>
              </w:numP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点击新建按钮</w:t>
            </w:r>
          </w:p>
          <w:p>
            <w:pPr>
              <w:pStyle w:val="11"/>
              <w:numPr>
                <w:ilvl w:val="0"/>
                <w:numId w:val="15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输入促销策略</w:t>
            </w:r>
          </w:p>
          <w:p>
            <w:pPr>
              <w:pStyle w:val="11"/>
              <w:numPr>
                <w:ilvl w:val="0"/>
                <w:numId w:val="15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点击提交按钮，生成赠品清单提交经理审核</w:t>
            </w: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3.7库存盘点模块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3.7.1功能描述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盘点的是当天的库存快照，包括当天的各种商品的名称，型号，库存数量，库存均价，批次，批号，出厂日期，并且显示行号。要求可以导出Excel。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库管新建当日库存表，有需要时可以对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(1)新建库存清单模块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创建当日的库存清单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新建库存清单功能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</w:rPr>
              <w:t>盘点的是当天的库存快照，包括当天的各种商品的名称，型号，库存数量，库存均价，批次，批号，出厂日期，并且显示行号。</w:t>
            </w:r>
            <w:r>
              <w:rPr>
                <w:rFonts w:hint="eastAsia"/>
                <w:lang w:val="en-US" w:eastAsia="zh-CN"/>
              </w:rPr>
              <w:t>创建清单。</w:t>
            </w:r>
            <w:r>
              <w:rPr>
                <w:rFonts w:hint="eastAsia"/>
              </w:rPr>
              <w:t>要求可以导出Excel。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当前日期，</w:t>
            </w:r>
            <w:r>
              <w:rPr>
                <w:rFonts w:hint="eastAsia"/>
              </w:rPr>
              <w:t>名称，型号，库存数量，库存均价，批次，批号，出厂日期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商品库存表单，包括：当前日期，</w:t>
            </w:r>
            <w:r>
              <w:rPr>
                <w:rFonts w:hint="eastAsia"/>
              </w:rPr>
              <w:t>名称，型号，库存数量，库存均价，批次，批号，出厂日期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不得输入非法字符，数量以及价格必须大于0.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点击按钮新建，新建表单。</w:t>
            </w:r>
          </w:p>
          <w:p>
            <w:pPr>
              <w:pStyle w:val="11"/>
              <w:numPr>
                <w:ilvl w:val="0"/>
                <w:numId w:val="16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当前日期，</w:t>
            </w:r>
            <w:r>
              <w:rPr>
                <w:rFonts w:hint="eastAsia"/>
              </w:rPr>
              <w:t>名称，型号，库存数量，库存均价，批次，批号，出厂日期</w:t>
            </w:r>
            <w:r>
              <w:rPr>
                <w:rFonts w:hint="eastAsia"/>
                <w:lang w:val="en-US" w:eastAsia="zh-CN"/>
              </w:rPr>
              <w:t>等表单信息。</w:t>
            </w:r>
          </w:p>
          <w:p>
            <w:pPr>
              <w:pStyle w:val="11"/>
              <w:numPr>
                <w:ilvl w:val="0"/>
                <w:numId w:val="16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点击提交，生成库存表。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(2)导出库存清单功能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导出库存清单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导出库存清单功能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库管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lang w:val="en-US" w:eastAsia="zh-CN"/>
              </w:rPr>
              <w:t>查寻某日的库存清单并导出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当前日期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商品库存表单，包括：表单创建日期，</w:t>
            </w:r>
            <w:r>
              <w:rPr>
                <w:rFonts w:hint="eastAsia"/>
              </w:rPr>
              <w:t>名称，型号，库存数量，库存均价，批次，批号，出厂日期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2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输入日期必须按照标准日期格式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1.输入日期，点击导出按钮，导出库存表单（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表单创建日期，</w:t>
            </w:r>
            <w:r>
              <w:rPr>
                <w:rFonts w:hint="eastAsia"/>
              </w:rPr>
              <w:t>名称，型号，库存数量，库存均价，批次，批号，出厂日期</w:t>
            </w:r>
            <w:r>
              <w:rPr>
                <w:rFonts w:hint="eastAsia"/>
                <w:lang w:val="en-US" w:eastAsia="zh-CN"/>
              </w:rPr>
              <w:t>）。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3.8账户管理模块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3.8.1功能描述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账户管理（账户指的是此家公司的银行账户，仅限最高权限可以查看账户名称和余额。账号的属性有：名称和金额。余额不可修改，此数据项取决于收款单和付款单。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账户的增删改查包括增加账户、删除账户、修改账户属性和查询账户。账号的查询可以通过输入关键字进行模糊查找。仅限最高权限可进行这些操作。）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3.8.2业务流程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财务人员登录验证通过可进行账户的添加账户，修改账户，删除账户，查询账户。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(1)添加账号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4"/>
          <w:szCs w:val="24"/>
          <w:lang w:val="en-US" w:eastAsia="zh-CN"/>
        </w:rPr>
        <w:t>最高权限方可添加账户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添加账号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最高权限方可添加账户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账户名称，余额（取决于收款单和付款单）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账户名输入框中不得输入非法字符:</w:t>
            </w:r>
            <w:r>
              <w:rPr>
                <w:b w:val="0"/>
                <w:bCs/>
                <w:sz w:val="24"/>
                <w:szCs w:val="24"/>
              </w:rPr>
              <w:t>…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.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1.点击添加账户按钮</w:t>
            </w:r>
          </w:p>
          <w:p>
            <w:pPr>
              <w:pStyle w:val="12"/>
              <w:ind w:firstLine="960" w:firstLineChars="4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 xml:space="preserve">2.在账户名称框 输入账户名 </w:t>
            </w:r>
          </w:p>
          <w:p>
            <w:pPr>
              <w:pStyle w:val="12"/>
              <w:ind w:firstLine="960" w:firstLineChars="4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3.余额框 余额（余额取决收款单和付款单）</w:t>
            </w:r>
          </w:p>
          <w:p>
            <w:pPr>
              <w:pStyle w:val="12"/>
              <w:ind w:firstLine="960" w:firstLineChars="4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4.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系统自动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更新数据库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删除账号</w:t>
      </w: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4"/>
          <w:szCs w:val="24"/>
          <w:lang w:val="en-US" w:eastAsia="zh-CN"/>
        </w:rPr>
        <w:t>最高权限方可删除账户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删除账号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最高权限方可删除账户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账户删除成功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宋体" w:hAnsi="宋体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: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1选择要删除的账户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 点击删除按钮（需确认）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3提示删除成功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4更新数据库</w:t>
            </w: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修改账号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4"/>
          <w:szCs w:val="24"/>
          <w:lang w:val="en-US" w:eastAsia="zh-CN"/>
        </w:rPr>
        <w:t>最高权限方可修改账户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修改账号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最高权限方可修改账户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账户名称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账户名输入框中不得输入非法字符:….</w:t>
            </w:r>
          </w:p>
          <w:p>
            <w:pPr>
              <w:pStyle w:val="12"/>
              <w:spacing w:after="312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1选择需要修改的账户点击修改</w:t>
            </w:r>
          </w:p>
          <w:p>
            <w:pPr>
              <w:pStyle w:val="13"/>
              <w:numPr>
                <w:ilvl w:val="0"/>
                <w:numId w:val="0"/>
              </w:numPr>
              <w:ind w:firstLine="1440" w:firstLineChars="6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 在弹出账户名称框中修改账户名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440" w:firstLineChars="6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3然后点击保存按钮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440" w:firstLineChars="6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4提示修改成功</w:t>
            </w:r>
          </w:p>
          <w:p>
            <w:pPr>
              <w:pStyle w:val="13"/>
              <w:numPr>
                <w:ilvl w:val="0"/>
                <w:numId w:val="0"/>
              </w:numPr>
              <w:ind w:leftChars="0" w:firstLine="1440" w:firstLineChars="6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5更新数据库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(4)查询账号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4"/>
          <w:szCs w:val="24"/>
          <w:lang w:val="en-US" w:eastAsia="zh-CN"/>
        </w:rPr>
        <w:t>最高权限方可查询账户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查询账号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最高权限方可查询账户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账户名称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显示查询结果（账户名称，余额）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账户名输入框中不得输入非法字符:….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1在查询输入框中输入要查询的账户名称（可关键字模糊查询）</w:t>
            </w:r>
          </w:p>
          <w:p>
            <w:pPr>
              <w:pStyle w:val="13"/>
              <w:numPr>
                <w:ilvl w:val="0"/>
                <w:numId w:val="0"/>
              </w:numPr>
              <w:ind w:firstLine="1200" w:firstLineChars="5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2显示查询的结果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</w:p>
          <w:p>
            <w:pPr>
              <w:pStyle w:val="12"/>
              <w:ind w:firstLine="960" w:firstLineChars="4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3.9制定付款收款单模块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收款单（新建一个收款单，包含以下信息：单据编号（SKD-yyyyMMdd-xxxxx），客户（同时包含供应商和销售商），操作员（当前登录用户），转账列表，总额汇总。转账列表中的一项包含：银行账户，转账金额，备注。填写完毕后点击“提交”即可入账。收款单通过审批后，会更改客户的应付数据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制定付款单（基本同于收款单，只是这个是付款的。）制定现金费用单（管理报销等现金操作，单据中包含：单据编号（XJFYD-yyyyMMdd-xxxxx）,操作员（当前登录用户），银行账户，条目清单，总额。条目清单中包括：条目名，金额，备注。填写完毕后点击“提交”即可将此单据入账。入账后将会减少该账户的余额。付款单通过审批后，会更改客户的应收数据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收款单和付款单被通过审批之后，财务人员会收到一条消息，根据该信息财务人员完成现实银行账户操作。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3.9.2业务流程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财务人员登录验证通过后可进行收款单的制定和付款单的制定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(1)制定付款单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color w:val="000000"/>
          <w:sz w:val="24"/>
          <w:lang w:val="en-US" w:eastAsia="zh-CN"/>
        </w:rPr>
        <w:t>财务人员制定付款单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制定付款单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财务人员制定付款单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1446" w:hanging="1446" w:hangingChars="600"/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单据编号（XJFYD-yyyyMMdd-xxxxx）,操作员（当前登录用户），银行账户条目清单，总额。条目清单中包括：条目名，金额，备注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输出信息： 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提示提交成功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输入框中不得输入非法字符:….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1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点击新建付款单</w:t>
            </w:r>
          </w:p>
          <w:p>
            <w:pPr>
              <w:pStyle w:val="12"/>
              <w:ind w:firstLine="1440" w:firstLineChars="6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在对应输入框填入需要的内容（单据编号（XJFYD-yyyyMMdd-xxxxx）,操作员（当前登录用户），银行账户，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条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目清单，总额。条目清单中包括：条目名，金额，备注。）</w:t>
            </w:r>
          </w:p>
          <w:p>
            <w:pPr>
              <w:pStyle w:val="12"/>
              <w:ind w:firstLine="1440" w:firstLineChars="6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3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点击提交，即可将此单据入账。入账后将会减少该账户的余额</w:t>
            </w:r>
          </w:p>
          <w:p>
            <w:pPr>
              <w:pStyle w:val="12"/>
              <w:ind w:firstLine="1440" w:firstLineChars="600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4付款单通过审批后，会更改客户的应收数据</w:t>
            </w:r>
          </w:p>
          <w:p>
            <w:pPr>
              <w:pStyle w:val="12"/>
              <w:ind w:firstLine="1440" w:firstLineChars="600"/>
              <w:rPr>
                <w:rFonts w:hint="eastAsia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5收款单和付款单被通过审批之后，财务人员会收到一条消息，根据该信息财务人员完成现实银行账户操作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(2)制定收款单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财务人员制定收款单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制定收款单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财务人员制定收款单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1446" w:hanging="1446" w:hangingChars="600"/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lang w:val="en-US" w:eastAsia="zh-CN"/>
              </w:rPr>
              <w:t>： 单据编号（SKD-yyyyMMdd-xxxxx），客户（同时包含供应商和销售商），操作员（当前登录用户），转账列表，总额汇总。转账列表中的一项包含：银行账户，转账金额，备注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输出信息：  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输入框中不得输入非法字符:….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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1点击新建收款单</w:t>
            </w:r>
          </w:p>
          <w:p>
            <w:pPr>
              <w:pStyle w:val="12"/>
              <w:ind w:firstLine="1440" w:firstLineChars="6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2在对应输入框填入需要的内容（单据编号（SKD-yyyyMMdd-xxxxx），客户（同时包含供应商和销售商），操作员（当前登录用户），转账列表，总额汇总。转账列表中的一项包含：银行账户，转账金额，备注。）</w:t>
            </w:r>
          </w:p>
          <w:p>
            <w:pPr>
              <w:pStyle w:val="12"/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3点击提交，即可将此单据入账。入账后将会增加该账户的余额</w:t>
            </w:r>
          </w:p>
          <w:p>
            <w:pPr>
              <w:pStyle w:val="12"/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4收款单通过审批后，会更改客户的应付数据</w:t>
            </w:r>
          </w:p>
          <w:p>
            <w:pPr>
              <w:pStyle w:val="12"/>
              <w:ind w:firstLine="1200" w:firstLineChars="500"/>
              <w:rPr>
                <w:rFonts w:hint="eastAsia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5收款单和付款单被通过审批之后，财务人员会收到一条消息，根据该信息财务人员完成现实银行账户操作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3.10销售明细模块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查看销售明细表（统计一段时间内商品的销售情况（应该就是查询销售出货单据记录），筛选条件有：时间区间，商品名，客户，业务员，仓库。显示符合上述条件的商品销售记录，以列表形式显示，列表中包含如下信息：时间（精确到天），商品名，型号，数量，单价，总额。需要支持导出数据。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财务人员登录验证通过可查看销售明细表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子功能模块描述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财务人员查看销售明细表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进销存系统-</w:t>
            </w:r>
            <w:r>
              <w:rPr>
                <w:rFonts w:hint="eastAsia"/>
                <w:lang w:val="en-US" w:eastAsia="zh-CN"/>
              </w:rPr>
              <w:t>查看销售明细表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11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财务人员</w:t>
            </w:r>
          </w:p>
          <w:p>
            <w:pPr>
              <w:rPr>
                <w:rFonts w:hint="eastAsia" w:ascii="宋体" w:hAnsi="宋体"/>
                <w:b/>
                <w:color w:val="000000"/>
                <w:sz w:val="24"/>
              </w:rPr>
            </w:pPr>
          </w:p>
          <w:p>
            <w:pPr>
              <w:rPr>
                <w:rFonts w:hint="eastAsia" w:ascii="宋体" w:hAnsi="宋体"/>
                <w:color w:val="000000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财务人员可添加用户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lang w:val="en-US" w:eastAsia="zh-CN"/>
              </w:rPr>
              <w:t>筛选条件有：时间区间，商品名，客户，业务员，仓库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输出信息：</w:t>
            </w:r>
            <w:r>
              <w:rPr>
                <w:rFonts w:hint="eastAsia"/>
                <w:lang w:val="en-US" w:eastAsia="zh-CN"/>
              </w:rPr>
              <w:t>时间（精确到天），商品名，型号，数量，单价，总额。需要支持导出数据。）</w:t>
            </w:r>
          </w:p>
          <w:p>
            <w:pPr>
              <w:pStyle w:val="11"/>
              <w:spacing w:after="312"/>
              <w:ind w:left="480" w:hanging="420" w:hanging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输入框中不得输入非法字符:….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1.点击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查看销售明细表</w:t>
            </w:r>
          </w:p>
          <w:p>
            <w:pPr>
              <w:pStyle w:val="12"/>
              <w:numPr>
                <w:ilvl w:val="0"/>
                <w:numId w:val="0"/>
              </w:numPr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>在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对应输入框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  <w:t xml:space="preserve"> 输入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查询条件</w:t>
            </w:r>
          </w:p>
          <w:p>
            <w:pPr>
              <w:pStyle w:val="12"/>
              <w:numPr>
                <w:ilvl w:val="0"/>
                <w:numId w:val="0"/>
              </w:numPr>
              <w:ind w:firstLine="1200" w:firstLineChars="500"/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3点击查询显示查询结果</w:t>
            </w: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3.11经营历程表模块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3.11.1功能描述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所有单据并可进行红冲和红冲复制操作。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3.11.2业务流程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点击查询经营历程表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显示经营历程表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如需要使用红冲功能则点击红冲或红冲复制按钮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(1)查询经营历程表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所有单据并可进行红冲和红冲复制操作。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查询经营历程表</w:t>
            </w:r>
          </w:p>
          <w:p>
            <w:pPr>
              <w:pStyle w:val="11"/>
              <w:spacing w:after="31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财务人员:账户管理,收付款,提交财务报表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所有单据并可进行红冲和红冲复制操作。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销售出货单，销售退货单、进货单，进货退货单付款单，收款单，现金费用单报溢单，报损单，赠送单、客户、业务员、仓库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输入内容不能输入非法字符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18"/>
              </w:numPr>
              <w:ind w:left="105" w:leftChars="0" w:firstLine="0" w:firstLine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点击“查询经营历程表”按钮。</w:t>
            </w:r>
          </w:p>
          <w:p>
            <w:pPr>
              <w:numPr>
                <w:ilvl w:val="0"/>
                <w:numId w:val="18"/>
              </w:numPr>
              <w:ind w:left="105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可根据筛选条件，包括时间区间、单据类型（销售出货单，销售退货单、进货单，进货退货单付款单，收款单，现金费用单报溢单，报损单，赠送单）、客户、业务员、仓库显示符合条件的单据（仅查看）。</w:t>
            </w:r>
          </w:p>
          <w:p>
            <w:pPr>
              <w:numPr>
                <w:ilvl w:val="0"/>
                <w:numId w:val="18"/>
              </w:numPr>
              <w:ind w:left="105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可以进行红冲和红冲复制操作，进行红冲复制操作生成的草稿单可编辑。</w:t>
            </w: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3.12建账模块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3.12.1功能描述</w:t>
      </w:r>
    </w:p>
    <w:p>
      <w:pPr>
        <w:bidi w:val="0"/>
        <w:rPr>
          <w:rFonts w:hint="eastAsia"/>
        </w:rPr>
      </w:pPr>
      <w:r>
        <w:rPr>
          <w:rFonts w:hint="eastAsia"/>
        </w:rPr>
        <w:t>这个系统是可以支持建多套账的，每套帐在新建的时候都要经过期初建账这一环节，可以理解为一套帐的初始化操作。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3.12.2业务流程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财务人员添加账单产生账单流水。</w:t>
      </w:r>
    </w:p>
    <w:p>
      <w:pPr>
        <w:pStyle w:val="4"/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3.12.3子功能模块描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(1)建账模块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添加商品信息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和用户信息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建立账户功能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财务人员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添加商品信息（商品分类，某一商品的名称，类别，型号，进价/售价(默认为上年平均)，最近进价和最近售价留空），客户信息（客户分类，某一个客户的名称，联系方式等，应收应付(之前遗留)），银行账户信息（名称，余额）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生成账户，各报表能够导出。</w:t>
            </w:r>
            <w:r>
              <w:rPr>
                <w:rFonts w:hint="eastAsia"/>
                <w:sz w:val="24"/>
                <w:szCs w:val="24"/>
              </w:rPr>
              <w:t>期初信息随时可查。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进价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售价默认为上年平均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值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应收应付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按照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之前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保存的信息设定。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>1.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财务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人员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生成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用户信息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或商品信息生成账户流水账单。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(2)查询账户信息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查询账户信息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查询账户信息</w:t>
            </w:r>
          </w:p>
          <w:p>
            <w:pPr>
              <w:pStyle w:val="11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财务人员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查询账户信息</w:t>
            </w:r>
          </w:p>
          <w:p>
            <w:pPr>
              <w:pStyle w:val="11"/>
              <w:ind w:firstLine="435" w:firstLineChars="0"/>
              <w:rPr>
                <w:rFonts w:hint="eastAsia" w:ascii="Times New Roman" w:hAnsi="Times New Roman" w:eastAsia="宋体" w:cs="Times New Roman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账户名称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商品信息（商品分类，某一商品的名称，类别，型号，进价/售价(默认为上年平均)，最近进价和最近售价留空），客户信息（客户分类，某一个客户的名称，联系方式等，应收应付(之前遗留)），银行账户信息（名称，余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账户名输入框中不得输入非法字符:….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b w:val="0"/>
                <w:bCs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2"/>
              <w:ind w:firstLine="960" w:firstLineChars="400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1在账户名称框 输入账户名 </w:t>
            </w:r>
          </w:p>
          <w:p>
            <w:pPr>
              <w:pStyle w:val="11"/>
              <w:ind w:firstLine="960" w:firstLineChars="40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2点击查询按钮</w:t>
            </w:r>
          </w:p>
          <w:p>
            <w:pPr>
              <w:pStyle w:val="12"/>
              <w:ind w:firstLine="960" w:firstLineChars="400"/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3.显示查询结果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3.13客户管理模块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3.13.1功能描述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客户的增删改查包括增加客户、删除客户、修改客户属性和查询客户。客户的查询可以通过输入关键字、客户编号等进行模糊查找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3.13.2业务流程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添加客户以后可以对客户进行删除，修改，查询。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(1)客户管理模块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1"/>
          <w:szCs w:val="21"/>
        </w:rPr>
        <w:t>客户的查询可以通过输入关键字、客户编号等进行模糊查找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查询客户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编号、分类（进货商、销售商）、级别（五级，一级普通用户，五级VIP客户）、姓名、电话、地址、邮编、电子邮箱、应收额度、应收、应付、默认业务员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b/>
                <w:bCs w:val="0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不能出现非法字符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1.输入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客户名称，</w:t>
            </w:r>
            <w:r>
              <w:rPr>
                <w:rFonts w:hint="eastAsia"/>
                <w:lang w:val="en-US" w:eastAsia="zh-CN"/>
              </w:rPr>
              <w:t>点击查询按钮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。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(2)客户管理模块</w:t>
      </w:r>
    </w:p>
    <w:p>
      <w:pPr>
        <w:pStyle w:val="11"/>
        <w:spacing w:after="312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删除客户</w:t>
      </w:r>
      <w:r>
        <w:rPr>
          <w:rFonts w:hint="eastAsia"/>
          <w:sz w:val="21"/>
          <w:szCs w:val="21"/>
          <w:lang w:val="en-US" w:eastAsia="zh-CN"/>
        </w:rPr>
        <w:t>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删除客户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无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更新后的用户表单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after="312"/>
              <w:ind w:left="480" w:hanging="482" w:hangingChars="20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1"/>
              <w:spacing w:after="312"/>
              <w:ind w:left="480" w:hanging="480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点击删除按钮删除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客户。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(3)客户管理模块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添加客户</w:t>
      </w:r>
      <w:r>
        <w:rPr>
          <w:rFonts w:hint="eastAsia"/>
          <w:sz w:val="28"/>
          <w:szCs w:val="28"/>
          <w:lang w:val="en-US" w:eastAsia="zh-CN"/>
        </w:rPr>
        <w:t>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添加客户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编号、分类（进货商、销售商）、级别（五级，一级普通用户，五级VIP客户）、姓名、电话、地址、邮编、电子邮箱、应收额度、应收、应付、默认业务员。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不能出现非法字符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after="312"/>
              <w:ind w:left="480" w:hanging="482" w:hangingChars="200"/>
              <w:rPr>
                <w:rFonts w:hint="eastAsia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1.点击添加按钮，输入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客户名称，点击提交新增客户。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(4)客户管理模块</w:t>
      </w:r>
    </w:p>
    <w:p>
      <w:pPr>
        <w:pStyle w:val="11"/>
        <w:spacing w:after="312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宋体" w:hAnsi="宋体"/>
          <w:bCs/>
          <w:color w:val="00000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修改客户</w:t>
      </w:r>
      <w:r>
        <w:rPr>
          <w:rFonts w:hint="eastAsia"/>
          <w:sz w:val="21"/>
          <w:szCs w:val="21"/>
          <w:lang w:val="en-US" w:eastAsia="zh-CN"/>
        </w:rPr>
        <w:t>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修改客户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编号、分类（进货商、销售商）、级别（五级，一级普通用户，五级VIP客户）、姓名、电话、地址、邮编、电子邮箱、应收额度、应收、应付、默认业务员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after="312"/>
              <w:ind w:left="480" w:hanging="480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1.点击修改按钮，输入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客户信息，点击提交修改客户。</w:t>
            </w: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3.14制定退货单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3.14.1功能描述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制定进货退货单以及销售退货单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3.14.2业务流程</w:t>
      </w:r>
    </w:p>
    <w:p>
      <w:pPr>
        <w:numPr>
          <w:ilvl w:val="0"/>
          <w:numId w:val="19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点击新建进货单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填上表中信息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点击确定，提交至总经理审核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3.14.3子功能模块描述</w:t>
      </w:r>
    </w:p>
    <w:p>
      <w:pPr>
        <w:pStyle w:val="5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新建进货退货单模块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sz w:val="24"/>
          <w:szCs w:val="24"/>
          <w:lang w:val="en-US" w:eastAsia="zh-CN"/>
        </w:rPr>
        <w:t>新建进货退货单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新建进货退货单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销售人员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新建进货退货单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sz w:val="24"/>
                <w:szCs w:val="24"/>
              </w:rPr>
              <w:t>，名称（从商品选择界面进行选择），数量（手动输入），单价（默认为商品信息中的进价），备注（手动输入）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lang w:val="en-US" w:eastAsia="zh-CN"/>
              </w:rPr>
              <w:t>进货退货单，包括：</w:t>
            </w:r>
            <w:r>
              <w:rPr>
                <w:rFonts w:hint="eastAsia"/>
                <w:sz w:val="24"/>
                <w:szCs w:val="24"/>
              </w:rPr>
              <w:t>单据编号（格式为：JHD-yyyyMMdd-xxxxx，后五位每天从1开始编号，所以一天最多可以生成99999条单子），供应商，仓库，操作员，入库商品列表，备注，总额合计。其中入库商品列表包含的信息有：商品编号，名称（从商品选择界面进行选择），型号，数量（手动输入），单价（默认为商品信息中的进价），金额，备注（手动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2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数量为非负整数。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点击“新建进货</w:t>
            </w: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退货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单”按钮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系统自动填充单据编号（格式为：JHD-yyyyMMdd-xxxxx，后五位每天从1开始编号，每天最多99999单），操作员。入库商品列表从商品选择界面选择，手动输入数量后系统自动填充供应商、仓库、商品编号、商品名称、型号、单价和总价金额。备注可手动输入。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填写完成点击“提交”按钮。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4.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提示提交完成。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新建销售退货单模块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lang w:val="en-US" w:eastAsia="zh-CN"/>
        </w:rPr>
        <w:t>新建</w:t>
      </w:r>
      <w:r>
        <w:rPr>
          <w:rFonts w:hint="eastAsia"/>
          <w:sz w:val="24"/>
          <w:szCs w:val="24"/>
          <w:lang w:val="en-US" w:eastAsia="zh-CN"/>
        </w:rPr>
        <w:t>销售退货单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</w:t>
            </w:r>
            <w:r>
              <w:rPr>
                <w:rFonts w:hint="eastAsia"/>
                <w:lang w:val="en-US" w:eastAsia="zh-CN"/>
              </w:rPr>
              <w:t>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销售退货单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bCs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销售人员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</w:t>
            </w:r>
            <w:r>
              <w:rPr>
                <w:rFonts w:hint="eastAsia"/>
                <w:lang w:val="en-US" w:eastAsia="zh-CN"/>
              </w:rPr>
              <w:t>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销售退货单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</w:rPr>
              <w:t>单据编号（XSD-yyyyMMdd-xxxxx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出货商品清单中要显示商品的编号，名称（从商品选择界面选择），型号，数量（手工输入），单价（默认为商品信息里的销售价，可修改），金额（自动生成），商品备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lang w:val="en-US" w:eastAsia="zh-CN"/>
              </w:rPr>
              <w:t>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销售退货单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，包括：</w:t>
            </w:r>
            <w:r>
              <w:rPr>
                <w:rFonts w:hint="eastAsia"/>
              </w:rPr>
              <w:t>单据编号（XSD-yyyyMMdd-xxxxx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出货商品清单中要显示商品的编号，名称（从商品选择界面选择），型号，数量（手工输入），单价（默认为商品信息里的销售价，可修改），金额（自动生成），商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2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数量为非负整数。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2"/>
              <w:numPr>
                <w:ilvl w:val="0"/>
                <w:numId w:val="22"/>
              </w:numPr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点击“新建</w:t>
            </w: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销售退货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单”按钮</w:t>
            </w:r>
          </w:p>
          <w:p>
            <w:pPr>
              <w:pStyle w:val="11"/>
              <w:numPr>
                <w:ilvl w:val="0"/>
                <w:numId w:val="22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输入包括（</w:t>
            </w:r>
            <w:r>
              <w:rPr>
                <w:rFonts w:hint="eastAsia"/>
                <w:sz w:val="24"/>
                <w:szCs w:val="24"/>
              </w:rPr>
              <w:t>单据编号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操作员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出货商品清单，折让前总额，折让，使用代金卷金额，折让后总额，备注。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pStyle w:val="11"/>
              <w:numPr>
                <w:ilvl w:val="0"/>
                <w:numId w:val="22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填写完成点击“提交”按钮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3.15制定进货单模块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3.15.1功能描述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制定一张新进货单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3.15.2业务流程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点击新建进货单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填上表中信息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点击确定，提交至总经理审核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(1)新建进货单用例</w:t>
      </w:r>
    </w:p>
    <w:p>
      <w:p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制定进货单，进货单包含：单据编号，供应商，仓库，操作员，入库商品列表，备注，总额合计。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新建进货单用例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ind w:left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库存管理人员:商品的分类,管理,盘点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ind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销售员:较小的打折额度,商品的进货,销售,退货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ind w:leftChars="0"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销售经理:较大的打折额度,商品的进货,销售,退货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ind w:leftChars="0"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制定进货单，进货单包含：单据编号，供应商，仓库，操作员，入库商品列表，备注，总额合计。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入库商品、数量、备注。</w:t>
            </w:r>
          </w:p>
          <w:p>
            <w:pPr>
              <w:pStyle w:val="11"/>
              <w:spacing w:after="312"/>
              <w:ind w:left="1205" w:hanging="1205" w:hangingChars="5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单据编号、操作员、供应商、商品编号、商品名称、商品型号、单价、总价金额。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数量框只能输入整形数字。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点击“新建进货单”按钮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系统自动填充单据编号（格式为：JHD-yyyyMMdd-xxxxx，后五位每天从1开始编号，每天最多99999单），操作员。入库商品列表从商品选择界面选择，手动输入数量后系统自动填充供应商、仓库、商品编号、商品名称、型号、单价和总价金额。备注可手动输入。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填写完成点击“提交”按钮。</w:t>
            </w:r>
          </w:p>
          <w:p>
            <w:pPr>
              <w:pStyle w:val="12"/>
              <w:numPr>
                <w:ilvl w:val="0"/>
                <w:numId w:val="21"/>
              </w:numPr>
              <w:spacing w:after="31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提示提交完成。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3.16制定销售单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3.16.1功能描述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制定一张销售单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3.16.2业务流程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点击新建进货单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填上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详细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点击确定，提交至总经理审核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3.16.3子功能模块描述</w:t>
      </w:r>
    </w:p>
    <w:p>
      <w:pPr>
        <w:pStyle w:val="5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制定销售单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lang w:val="en-US" w:eastAsia="zh-CN"/>
        </w:rPr>
        <w:t>新建</w:t>
      </w:r>
      <w:r>
        <w:rPr>
          <w:rFonts w:hint="eastAsia"/>
          <w:sz w:val="24"/>
          <w:szCs w:val="24"/>
          <w:lang w:val="en-US" w:eastAsia="zh-CN"/>
        </w:rPr>
        <w:t>销售单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新建销售单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销售人员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新建销售单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</w:rPr>
              <w:t>单据编号（XSD-yyyyMMdd-xxxxx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出货商品清单中要显示商品的编号，名称（从商品选择界面选择），型号，数量（手工输入），单价（默认为商品信息里的销售价，可修改），金额（自动生成），商品备注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销售单，包括：</w:t>
            </w:r>
            <w:r>
              <w:rPr>
                <w:rFonts w:hint="eastAsia"/>
              </w:rPr>
              <w:t>单据编号（XSD-yyyyMMdd-xxxxx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出货商品清单中要显示商品的编号，名称（从商品选择界面选择），型号，数量（手工输入），单价（默认为商品信息里的销售价，可修改），金额（自动生成），商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2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数量为非负整数。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1.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点击“新建</w:t>
            </w: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单”按钮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2.输入包括（</w:t>
            </w:r>
            <w:r>
              <w:rPr>
                <w:rFonts w:hint="eastAsia"/>
                <w:sz w:val="24"/>
                <w:szCs w:val="24"/>
              </w:rPr>
              <w:t>单据编号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操作员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出货商品清单，折让前总额，折让，使用代金卷金额，折让后总额，备注。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填写完成点击“提交”按钮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3.17经营历程表模块（经理）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3.17.1功能描述</w:t>
      </w:r>
    </w:p>
    <w:p>
      <w:pPr>
        <w:pStyle w:val="11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所有单据。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3.17.2业务流程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点击查询经营历程表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显示经营历程表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(1)查询经营历程表</w:t>
      </w:r>
    </w:p>
    <w:p>
      <w:pPr>
        <w:pStyle w:val="1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统计显示一段时间内的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所有单据。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查询经营历程表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所有单据。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销售出货单，销售退货单、进货单，进货退货单付款单，收款单，现金费用单报溢单，报损单，赠送单、客户、业务员、仓库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2"/>
              <w:numPr>
                <w:ilvl w:val="0"/>
                <w:numId w:val="25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点击“查询经营历程表”按钮。</w:t>
            </w:r>
          </w:p>
          <w:p>
            <w:pPr>
              <w:pStyle w:val="12"/>
              <w:numPr>
                <w:ilvl w:val="0"/>
                <w:numId w:val="25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可根据筛选条件，包括时间区间、单据类型（销售出货单，销售退货单、进货单，进货退货单付款单，收款单，现金费用单报溢单，报损单，赠送单）、客户、业务员、仓库显示符合条件的单据。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查看完成可关闭。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3.18经营情况表模块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3.18.1功能描述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统计显示一段时间内的经营收支状况和利润。经营收入显示为折让后</w:t>
      </w:r>
      <w:r>
        <w:rPr>
          <w:rFonts w:hint="eastAsia"/>
          <w:szCs w:val="22"/>
          <w:lang w:val="en-US" w:eastAsia="zh-CN"/>
        </w:rPr>
        <w:t>金额</w:t>
      </w:r>
      <w:r>
        <w:rPr>
          <w:rFonts w:hint="default"/>
          <w:szCs w:val="22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3.18.2业务流程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点击查询经营情况表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显示经营情况表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查询经营情况表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default"/>
          <w:szCs w:val="22"/>
          <w:lang w:val="en-US" w:eastAsia="zh-CN"/>
        </w:rPr>
        <w:t>统计显示一段时间内的经营收支状况和利润。经营收入显示为折让后</w:t>
      </w:r>
      <w:r>
        <w:rPr>
          <w:rFonts w:hint="eastAsia"/>
          <w:szCs w:val="22"/>
          <w:lang w:val="en-US" w:eastAsia="zh-CN"/>
        </w:rPr>
        <w:t>金额</w:t>
      </w:r>
      <w:r>
        <w:rPr>
          <w:rFonts w:hint="default"/>
          <w:szCs w:val="22"/>
          <w:lang w:val="en-US" w:eastAsia="zh-CN"/>
        </w:rPr>
        <w:t>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查询经营情况表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财务人员:账户管理,收付款,提交财务报表</w:t>
            </w:r>
          </w:p>
          <w:p>
            <w:pPr>
              <w:pStyle w:val="11"/>
              <w:ind w:firstLine="720" w:firstLineChars="3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11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统计显示一段时间内的经营收支状况和利润。经营收入显示为折让后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金额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时间区间</w:t>
            </w:r>
          </w:p>
          <w:p>
            <w:pPr>
              <w:numPr>
                <w:ilvl w:val="0"/>
                <w:numId w:val="0"/>
              </w:numPr>
              <w:ind w:left="723" w:hanging="723" w:hangingChars="3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输出信息：1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收入类：销售收入、商品类收入。收入类显示折让后总收入，并显示折让了多少。</w:t>
            </w:r>
          </w:p>
          <w:p>
            <w:pPr>
              <w:numPr>
                <w:ilvl w:val="0"/>
                <w:numId w:val="0"/>
              </w:numPr>
              <w:ind w:firstLine="1200" w:firstLineChars="50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支出类：销售成本、商品类支出。支出类显示总支出。</w:t>
            </w:r>
          </w:p>
          <w:p>
            <w:pPr>
              <w:pStyle w:val="11"/>
              <w:spacing w:after="312"/>
              <w:ind w:left="479" w:leftChars="228" w:firstLine="720" w:firstLineChars="3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 利润：折让后总收入-总支出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点击“查询经营情况表”按钮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选择时间系统自动生成经营情况表。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经营情况表有3类：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一、收入类：（1）销售收入：根据销售单显示。（2）商品收入（根据库存报溢单显示报溢收入、进货退货单显示差价、成本调价收入和代金券与实际收款差额收入。）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二、支出类：（1）销售成本：根据进货单显示。（2）商品类支出（根据库存报损单和库存赠送单显示）。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三、利润：折让后总收入 - 总支出。</w:t>
            </w: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3.19制定销售策略模块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3.19.1功能描述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总经理根据用户等制定促销策略。可定制特价包。可定制不同总价的促销策略。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3.19.2业务流程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点击新增促销策略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选择促销方式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选择促销力度</w:t>
      </w:r>
    </w:p>
    <w:p>
      <w:pPr>
        <w:numPr>
          <w:ilvl w:val="0"/>
          <w:numId w:val="2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点击保存生成促销策略表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(1)新增促销策略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总经理根据用户等制定促销策略。可定制特价包。可定制不同总价的促销策略。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新增促销策略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总经理根据用户等制定促销策略。可定制特价包。可定制不同总价的促销策略。</w:t>
            </w: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客户等级、赠品信息及数量、折让价格、代金券及金额。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赠品数量输入框只能输入整形数字，金额只能输入数字。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点击“新增促销策略”按钮。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用户可以选择促销方式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一、用户选择客户等级，制定促销策略可以以赠品、价格折让、赠送代金券的方式进行。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二、用户可选择商品组成特价包。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三、用户可选择不同总价的销售策略（送赠品、代金券。）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 用户选择相应促销方式后可在对应的赠品、代金券和折让价格的输入框输入数量。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4. 用户点击保存后生成促销策略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(2)删除促销策略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可删除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促销策略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删除销售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入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</w:rPr>
              <w:t>编号、分类（进货商、销售商）、级别（五级，一级普通用户，五级VIP客户）、姓名、电话、地址、邮编、电子邮箱、应收额度、应收、应付、默认业务员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更新后的用户列表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 w:val="0"/>
                <w:bCs/>
                <w:color w:val="000000"/>
                <w:sz w:val="24"/>
                <w:lang w:val="en-US" w:eastAsia="zh-CN"/>
              </w:rPr>
              <w:t>无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1"/>
              <w:spacing w:after="312"/>
              <w:ind w:left="480" w:hanging="482" w:hangingChars="200"/>
              <w:rPr>
                <w:rFonts w:hint="eastAsia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1.点击删除按钮，输入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客户信息，点击提交删除客户。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(3)修改促销策略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总经理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可修改</w:t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促销策略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修改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总经理:除以上功能,还可进行单据的审批及制定策略</w:t>
            </w:r>
          </w:p>
          <w:p>
            <w:pPr>
              <w:pStyle w:val="11"/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总经理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可修改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11"/>
              <w:ind w:firstLine="435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客户等级、赠品信息及数量、折让价格、代金券及金额。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输出信息：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赠品数量输入框只能输入整形数字，金额只能输入数字。</w:t>
            </w: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点击“</w:t>
            </w:r>
            <w:r>
              <w:rPr>
                <w:rFonts w:hint="eastAsia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修改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促销策略”按钮。</w:t>
            </w:r>
          </w:p>
          <w:p>
            <w:pPr>
              <w:numPr>
                <w:ilvl w:val="0"/>
                <w:numId w:val="28"/>
              </w:numPr>
              <w:ind w:leftChars="0"/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用户可以选择促销方式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一、用户选择客户等级，制定促销策略可以以赠品、价格折让、赠送代金券的方式进行。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二、用户可选择商品组成特价包。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三、用户可选择不同总价的销售策略（送赠品、代金券。）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 用户选择相应促销方式后可在对应的赠品、代金券和折让价格的输入框输入数量。</w:t>
            </w:r>
          </w:p>
          <w:p>
            <w:pPr>
              <w:pStyle w:val="11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4. 用户点击保存后生成促销策略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(4)查询销售策略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查询销售策略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查询销售策略功能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总经理</w:t>
            </w:r>
          </w:p>
          <w:p>
            <w:pPr>
              <w:pStyle w:val="11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描述</w:t>
            </w:r>
            <w:r>
              <w:rPr>
                <w:rFonts w:hint="eastAsia" w:ascii="宋体" w:hAnsi="宋体"/>
                <w:color w:val="000000"/>
                <w:sz w:val="24"/>
              </w:rPr>
              <w:t>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查询销售策略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输入信息：</w:t>
            </w:r>
            <w:r>
              <w:rPr>
                <w:rFonts w:hint="eastAsia"/>
                <w:lang w:val="en-US" w:eastAsia="zh-CN"/>
              </w:rPr>
              <w:t>序列号或者销售策略名称的关键字</w:t>
            </w:r>
            <w:r>
              <w:rPr>
                <w:rFonts w:hint="eastAsia"/>
              </w:rPr>
              <w:t>。</w:t>
            </w:r>
          </w:p>
          <w:p>
            <w:pPr>
              <w:pStyle w:val="11"/>
              <w:spacing w:after="312"/>
              <w:ind w:left="480" w:hanging="482" w:hangingChars="200"/>
              <w:rPr>
                <w:rFonts w:hint="default" w:ascii="宋体" w:hAnsi="宋体" w:eastAsia="宋体" w:cs="黑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销售策略的详细信息，包括(新建日期，修改日期，发起人，序列号，销售策略名称，销售策略的具体内容(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客户等级、赠品信息及数量、折让价格、代金券及金额。</w:t>
            </w:r>
            <w:r>
              <w:rPr>
                <w:rFonts w:hint="eastAsia" w:ascii="宋体" w:hAnsi="宋体" w:cs="黑体"/>
                <w:b w:val="0"/>
                <w:bCs w:val="0"/>
                <w:color w:val="000000"/>
                <w:sz w:val="24"/>
                <w:lang w:val="en-US" w:eastAsia="zh-CN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spacing w:after="3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rPr>
                <w:rFonts w:hint="default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不能输入非法字符。</w:t>
            </w:r>
          </w:p>
          <w:p>
            <w:pPr>
              <w:pStyle w:val="12"/>
              <w:rPr>
                <w:rFonts w:hint="eastAsia" w:ascii="宋体" w:hAnsi="宋体" w:eastAsia="宋体"/>
                <w:color w:val="000000"/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业务操作</w:t>
            </w:r>
          </w:p>
          <w:p>
            <w:pPr>
              <w:pStyle w:val="12"/>
              <w:numPr>
                <w:ilvl w:val="0"/>
                <w:numId w:val="29"/>
              </w:numPr>
              <w:spacing w:after="312"/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输入查询信息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2.点击查询按钮</w:t>
            </w:r>
          </w:p>
          <w:p>
            <w:pPr>
              <w:pStyle w:val="12"/>
              <w:numPr>
                <w:ilvl w:val="0"/>
                <w:numId w:val="0"/>
              </w:numPr>
              <w:spacing w:after="31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kern w:val="2"/>
                <w:sz w:val="24"/>
                <w:szCs w:val="24"/>
                <w:lang w:val="en-US" w:eastAsia="zh-CN" w:bidi="ar-SA"/>
              </w:rPr>
              <w:t>3.返回销售策略列表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3.20审批单据模块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3.20.1功能描述</w:t>
      </w:r>
    </w:p>
    <w:p>
      <w:pPr>
        <w:pStyle w:val="12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客户的属性有：编号、分类（进货商、销售商）、级别（五级，一级普通用户，五级VIP客户）、姓名、电话、地址、邮编、电子邮箱、应收额度、应收、应付、默认业务员。应收应付不可修改，此数据项取决于进货单和销售单，收款单和付款单。应收额度仅最高权限可修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3.20.2业务流程</w:t>
      </w:r>
    </w:p>
    <w:p>
      <w:pPr>
        <w:pStyle w:val="12"/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2"/>
          <w:szCs w:val="22"/>
        </w:rPr>
        <w:t>总经理每天查看所有申请单据，修改单据数据，并通过该单据的审批。总经理可以批量审批。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3.20.3子功能模块描述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(1)审批库存赠送功能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</w:rPr>
        <w:t>赠品条件促发后，系统会自动建立库存赠送单，由总经理审批通过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审批库存赠送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1.销售人员或者采购人员提交单据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2.总经理审核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(2)审批库存报溢报损功能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库存管理人员核对系统商品数量和实际库存数量，提交差额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审批库存报溢报损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3.总经理将通过与否信息打回给库管。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(3)审批库存报警功能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库存管理人员发现库存数量达到报警值，发送库存报警单，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审批库存报警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3.总经理将通过与否信息打回给库管。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(4)审批进货功能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采购人员进货，发送进货单，</w:t>
      </w:r>
      <w:r>
        <w:rPr>
          <w:rFonts w:hint="eastAsia"/>
          <w:b w:val="0"/>
          <w:bCs w:val="0"/>
          <w:sz w:val="24"/>
          <w:szCs w:val="24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审批进货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3.总经理将通过与否信息打回给销售人员。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(5)审批进货退货功能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采购人员发送进货退货单，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审批进货退货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3.总经理将通过与否信息打回给销售人员。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(6)审批销售功能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客户购买商品，销售人员发送销售单，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审批销售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3.总经理将通过与否信息打回给销售人员。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(7)审批销售退货功能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客户退货商品，销售人员发送退货单，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审批销售退货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3.总经理将通过与否信息打回给销售人员。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(8)审批收款功能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财务人员发送收款单，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审批收款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财务人员，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default" w:ascii="宋体" w:hAnsi="宋体" w:eastAsia="宋体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8"/>
                <w:szCs w:val="28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3.总经理将通过与否信息打回给财务。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(9)审批付款功能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用例描述：</w:t>
      </w:r>
      <w:r>
        <w:rPr>
          <w:rFonts w:hint="eastAsia"/>
          <w:b w:val="0"/>
          <w:bCs w:val="0"/>
          <w:lang w:val="en-US" w:eastAsia="zh-CN"/>
        </w:rPr>
        <w:t>财务人员制作付款单，</w:t>
      </w:r>
      <w:r>
        <w:rPr>
          <w:rFonts w:hint="eastAsia"/>
          <w:b w:val="0"/>
          <w:bCs w:val="0"/>
        </w:rPr>
        <w:t>由总经理审批通过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一般信息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11"/>
              <w:spacing w:after="312"/>
              <w:rPr>
                <w:rFonts w:hint="default" w:ascii="宋体" w:hAnsi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名称：</w:t>
            </w:r>
            <w:r>
              <w:rPr>
                <w:rFonts w:hint="eastAsia" w:ascii="宋体" w:hAnsi="宋体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审批付款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功能</w:t>
            </w:r>
          </w:p>
          <w:p>
            <w:pPr>
              <w:pStyle w:val="11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用户：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表示层规格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11"/>
              <w:spacing w:after="312"/>
              <w:ind w:left="480" w:hanging="482" w:hangingChars="20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输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en-US" w:eastAsia="zh-CN"/>
              </w:rPr>
              <w:t>出</w:t>
            </w:r>
            <w:r>
              <w:rPr>
                <w:rFonts w:hint="eastAsia" w:ascii="宋体" w:hAnsi="宋体" w:cs="黑体"/>
                <w:b/>
                <w:bCs/>
                <w:color w:val="000000"/>
                <w:sz w:val="24"/>
                <w:lang w:val="zh-CN"/>
              </w:rPr>
              <w:t>信息：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审批单据通过/未通过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10"/>
              <w:spacing w:after="312"/>
              <w:ind w:firstLine="48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业务层规格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8522" w:type="dxa"/>
            <w:noWrap w:val="0"/>
            <w:vAlign w:val="top"/>
          </w:tcPr>
          <w:p>
            <w:pPr>
              <w:pStyle w:val="12"/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业务规则</w:t>
            </w:r>
            <w: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8"/>
                <w:szCs w:val="28"/>
              </w:rPr>
              <w:t>所有的单据都有草稿状态，提交状态，审批后状态。总经理每天查看所有申请单据，修改单据数据，并通过该单据的审批。</w:t>
            </w:r>
          </w:p>
          <w:p>
            <w:pPr>
              <w:pStyle w:val="12"/>
              <w:spacing w:after="312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pStyle w:val="11"/>
              <w:rPr>
                <w:rFonts w:hint="eastAsia" w:ascii="宋体" w:hAnsi="宋体"/>
                <w:sz w:val="2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</w:rPr>
              <w:t>业务操作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4"/>
                <w:lang w:eastAsia="zh-CN"/>
              </w:rPr>
              <w:t>：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1.总经理点击查看表单信息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2.总经理审批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3.总经理将通过与否信息打回给财务。</w:t>
            </w:r>
          </w:p>
        </w:tc>
      </w:tr>
    </w:tbl>
    <w:p>
      <w:pPr>
        <w:pStyle w:val="2"/>
        <w:numPr>
          <w:ilvl w:val="0"/>
          <w:numId w:val="0"/>
        </w:numPr>
        <w:bidi w:val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用例图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时序图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需求功能列表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系统接口需求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系统非功能性需求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双方确认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7925A"/>
    <w:multiLevelType w:val="singleLevel"/>
    <w:tmpl w:val="84A792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EC7CB5"/>
    <w:multiLevelType w:val="singleLevel"/>
    <w:tmpl w:val="96EC7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2338D1"/>
    <w:multiLevelType w:val="singleLevel"/>
    <w:tmpl w:val="9D2338D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EBEB5BA"/>
    <w:multiLevelType w:val="singleLevel"/>
    <w:tmpl w:val="9EBEB5B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311BD04"/>
    <w:multiLevelType w:val="singleLevel"/>
    <w:tmpl w:val="A311BD0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B3E827E0"/>
    <w:multiLevelType w:val="singleLevel"/>
    <w:tmpl w:val="B3E827E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271E4DD"/>
    <w:multiLevelType w:val="singleLevel"/>
    <w:tmpl w:val="C271E4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CF677E6A"/>
    <w:multiLevelType w:val="singleLevel"/>
    <w:tmpl w:val="CF677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638721B"/>
    <w:multiLevelType w:val="singleLevel"/>
    <w:tmpl w:val="D638721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DC0B3F62"/>
    <w:multiLevelType w:val="singleLevel"/>
    <w:tmpl w:val="DC0B3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DCAEDC1C"/>
    <w:multiLevelType w:val="singleLevel"/>
    <w:tmpl w:val="DCAED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D1E5406"/>
    <w:multiLevelType w:val="singleLevel"/>
    <w:tmpl w:val="DD1E54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E9B5AA1B"/>
    <w:multiLevelType w:val="singleLevel"/>
    <w:tmpl w:val="E9B5AA1B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3">
    <w:nsid w:val="065AACEA"/>
    <w:multiLevelType w:val="singleLevel"/>
    <w:tmpl w:val="065AAC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D97B2AC"/>
    <w:multiLevelType w:val="singleLevel"/>
    <w:tmpl w:val="0D97B2A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408446E"/>
    <w:multiLevelType w:val="singleLevel"/>
    <w:tmpl w:val="14084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EC3C86B"/>
    <w:multiLevelType w:val="singleLevel"/>
    <w:tmpl w:val="1EC3C8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EC43C76"/>
    <w:multiLevelType w:val="singleLevel"/>
    <w:tmpl w:val="2EC43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FFFBC47"/>
    <w:multiLevelType w:val="singleLevel"/>
    <w:tmpl w:val="2FFFB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32F03145"/>
    <w:multiLevelType w:val="singleLevel"/>
    <w:tmpl w:val="32F03145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AFB5072"/>
    <w:multiLevelType w:val="singleLevel"/>
    <w:tmpl w:val="3AFB50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12EC26A"/>
    <w:multiLevelType w:val="singleLevel"/>
    <w:tmpl w:val="412EC26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B72315C"/>
    <w:multiLevelType w:val="singleLevel"/>
    <w:tmpl w:val="4B7231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66A1E6F"/>
    <w:multiLevelType w:val="singleLevel"/>
    <w:tmpl w:val="566A1E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4">
    <w:nsid w:val="5706A311"/>
    <w:multiLevelType w:val="singleLevel"/>
    <w:tmpl w:val="5706A31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AE1406C"/>
    <w:multiLevelType w:val="singleLevel"/>
    <w:tmpl w:val="5AE140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734CB1B2"/>
    <w:multiLevelType w:val="singleLevel"/>
    <w:tmpl w:val="734CB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7925ECF8"/>
    <w:multiLevelType w:val="singleLevel"/>
    <w:tmpl w:val="7925E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7E3E0578"/>
    <w:multiLevelType w:val="singleLevel"/>
    <w:tmpl w:val="7E3E0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15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22"/>
  </w:num>
  <w:num w:numId="10">
    <w:abstractNumId w:val="23"/>
  </w:num>
  <w:num w:numId="11">
    <w:abstractNumId w:val="26"/>
  </w:num>
  <w:num w:numId="12">
    <w:abstractNumId w:val="0"/>
  </w:num>
  <w:num w:numId="13">
    <w:abstractNumId w:val="11"/>
  </w:num>
  <w:num w:numId="14">
    <w:abstractNumId w:val="27"/>
  </w:num>
  <w:num w:numId="15">
    <w:abstractNumId w:val="7"/>
  </w:num>
  <w:num w:numId="16">
    <w:abstractNumId w:val="17"/>
  </w:num>
  <w:num w:numId="17">
    <w:abstractNumId w:val="5"/>
  </w:num>
  <w:num w:numId="18">
    <w:abstractNumId w:val="12"/>
  </w:num>
  <w:num w:numId="19">
    <w:abstractNumId w:val="21"/>
  </w:num>
  <w:num w:numId="20">
    <w:abstractNumId w:val="8"/>
  </w:num>
  <w:num w:numId="21">
    <w:abstractNumId w:val="16"/>
  </w:num>
  <w:num w:numId="22">
    <w:abstractNumId w:val="20"/>
  </w:num>
  <w:num w:numId="23">
    <w:abstractNumId w:val="6"/>
  </w:num>
  <w:num w:numId="24">
    <w:abstractNumId w:val="24"/>
  </w:num>
  <w:num w:numId="25">
    <w:abstractNumId w:val="3"/>
  </w:num>
  <w:num w:numId="26">
    <w:abstractNumId w:val="14"/>
  </w:num>
  <w:num w:numId="27">
    <w:abstractNumId w:val="19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0593"/>
    <w:rsid w:val="0486189D"/>
    <w:rsid w:val="05145D8E"/>
    <w:rsid w:val="05350DFD"/>
    <w:rsid w:val="115D4F19"/>
    <w:rsid w:val="16264AA1"/>
    <w:rsid w:val="186769AE"/>
    <w:rsid w:val="1C886B67"/>
    <w:rsid w:val="24026472"/>
    <w:rsid w:val="25B54B47"/>
    <w:rsid w:val="2DC02F17"/>
    <w:rsid w:val="33EF6CFA"/>
    <w:rsid w:val="342D3395"/>
    <w:rsid w:val="51083798"/>
    <w:rsid w:val="52C91F89"/>
    <w:rsid w:val="569D4C53"/>
    <w:rsid w:val="56F35540"/>
    <w:rsid w:val="620F1B96"/>
    <w:rsid w:val="725C3346"/>
    <w:rsid w:val="7ED0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列标题"/>
    <w:basedOn w:val="1"/>
    <w:qFormat/>
    <w:uiPriority w:val="0"/>
    <w:pPr>
      <w:adjustRightInd w:val="0"/>
      <w:spacing w:line="360" w:lineRule="atLeast"/>
      <w:textAlignment w:val="baseline"/>
    </w:pPr>
    <w:rPr>
      <w:b/>
      <w:sz w:val="24"/>
      <w:szCs w:val="24"/>
    </w:rPr>
  </w:style>
  <w:style w:type="paragraph" w:customStyle="1" w:styleId="11">
    <w:name w:val="表格正文"/>
    <w:basedOn w:val="1"/>
    <w:qFormat/>
    <w:uiPriority w:val="0"/>
    <w:pPr>
      <w:adjustRightInd w:val="0"/>
      <w:spacing w:line="360" w:lineRule="atLeast"/>
      <w:textAlignment w:val="baseline"/>
    </w:pPr>
    <w:rPr>
      <w:szCs w:val="24"/>
    </w:rPr>
  </w:style>
  <w:style w:type="paragraph" w:customStyle="1" w:styleId="12">
    <w:name w:val="表格正文小标题"/>
    <w:basedOn w:val="11"/>
    <w:next w:val="11"/>
    <w:qFormat/>
    <w:uiPriority w:val="0"/>
    <w:rPr>
      <w:rFonts w:eastAsia="黑体"/>
      <w:b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偏离轨道</cp:lastModifiedBy>
  <dcterms:modified xsi:type="dcterms:W3CDTF">2020-10-22T01:46:55Z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