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24683"/>
      <w:bookmarkStart w:id="6" w:name="_Toc34299369"/>
      <w:bookmarkStart w:id="7" w:name="_Toc1148343828_WPSOffice_Level1"/>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1148343828_WPSOffice_Level2"/>
      <w:bookmarkStart w:id="10" w:name="_Toc655807500_WPSOffice_Level2"/>
      <w:bookmarkStart w:id="11" w:name="_Toc4301"/>
      <w:bookmarkStart w:id="12" w:name="_Toc34299370"/>
      <w:bookmarkStart w:id="13" w:name="_Toc34244352"/>
      <w:bookmarkStart w:id="14" w:name="_Toc3424451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1270576096_WPSOffice_Level2"/>
      <w:bookmarkStart w:id="33" w:name="_Toc34244513"/>
      <w:bookmarkStart w:id="34" w:name="_Toc34299371"/>
      <w:bookmarkStart w:id="35" w:name="_Toc21682"/>
      <w:bookmarkStart w:id="36" w:name="_Toc779181607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34244514"/>
      <w:bookmarkStart w:id="39" w:name="_Toc349989443_WPSOffice_Level2"/>
      <w:bookmarkStart w:id="40" w:name="_Toc2142543351_WPSOffice_Level2"/>
      <w:bookmarkStart w:id="41" w:name="_Toc20109"/>
      <w:bookmarkStart w:id="42" w:name="_Toc31507"/>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99373"/>
      <w:bookmarkStart w:id="44" w:name="_Toc314859368_WPSOffice_Level2"/>
      <w:bookmarkStart w:id="45" w:name="_Toc34244515"/>
      <w:bookmarkStart w:id="46" w:name="_Toc7728"/>
      <w:bookmarkStart w:id="47" w:name="_Toc14868"/>
      <w:bookmarkStart w:id="48" w:name="_Toc720307361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441691768_WPSOffice_Level2"/>
      <w:bookmarkStart w:id="50" w:name="_Toc840498188_WPSOffice_Level2"/>
      <w:bookmarkStart w:id="51" w:name="_Toc27853"/>
      <w:bookmarkStart w:id="52" w:name="_Toc34244516"/>
      <w:bookmarkStart w:id="53" w:name="_Toc34299374"/>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ind w:firstLine="400" w:firstLineChars="200"/>
        <w:textAlignment w:val="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34244517"/>
      <w:bookmarkStart w:id="55" w:name="_Toc1270576096_WPSOffice_Level1"/>
      <w:bookmarkStart w:id="56" w:name="_Toc34299375"/>
      <w:bookmarkStart w:id="57" w:name="_Toc10507"/>
      <w:bookmarkStart w:id="58" w:name="_Toc779181607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105615750_WPSOffice_Level2"/>
      <w:bookmarkStart w:id="60" w:name="_Toc6828"/>
      <w:bookmarkStart w:id="61" w:name="_Toc1810060744_WPSOffice_Level2"/>
      <w:bookmarkStart w:id="62" w:name="_Toc34299376"/>
      <w:bookmarkStart w:id="63" w:name="_Toc34244518"/>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#主营业务描述#</w:t>
      </w:r>
    </w:p>
    <w:p>
      <w:pPr>
        <w:jc w:val="left"/>
        <w:rPr>
          <w:color w:val="333399"/>
          <w:lang w:eastAsia="en-US"/>
        </w:rPr>
      </w:pPr>
      <w:r>
        <w:rPr>
          <w:rFonts w:hint="eastAsia" w:ascii="宋体" w:hAnsi="宋体" w:eastAsia="宋体" w:cs="宋体"/>
          <w:sz w:val="20"/>
          <w:szCs w:val="20"/>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1439960514_WPSOffice_Level2"/>
      <w:bookmarkStart w:id="68" w:name="_Toc34299378"/>
      <w:bookmarkStart w:id="69" w:name="_Toc34244520"/>
      <w:bookmarkStart w:id="70" w:name="_Toc318002836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349989443_WPSOffice_Level1"/>
      <w:bookmarkStart w:id="74" w:name="_Toc34244521"/>
      <w:bookmarkStart w:id="75" w:name="_Toc2142543351_WPSOffice_Level1"/>
      <w:bookmarkStart w:id="76" w:name="_Toc34299379"/>
      <w:bookmarkStart w:id="77" w:name="_Toc7382"/>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734350916_WPSOffice_Level2"/>
      <w:bookmarkStart w:id="80" w:name="_Toc34244522"/>
      <w:bookmarkStart w:id="81" w:name="_Toc16784"/>
      <w:bookmarkStart w:id="82" w:name="_Toc34299380"/>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34244523"/>
      <w:bookmarkStart w:id="84" w:name="_Toc34299381"/>
      <w:bookmarkStart w:id="85" w:name="_Toc2243"/>
      <w:bookmarkStart w:id="86" w:name="_Toc1440304481_WPSOffice_Level2"/>
      <w:bookmarkStart w:id="87" w:name="_Toc53808999_WPSOffice_Level2"/>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eastAsia="en-US"/>
        </w:rPr>
      </w:pPr>
      <w:r>
        <w:rPr>
          <w:rFonts w:hint="eastAsia" w:ascii="宋体" w:hAnsi="宋体" w:eastAsia="宋体" w:cs="宋体"/>
          <w:sz w:val="21"/>
          <w:szCs w:val="21"/>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277230806_WPSOffice_Level2"/>
      <w:bookmarkStart w:id="89" w:name="_Toc34244524"/>
      <w:bookmarkStart w:id="90" w:name="_Toc761743183_WPSOffice_Level2"/>
      <w:bookmarkStart w:id="91" w:name="_Toc8889"/>
      <w:bookmarkStart w:id="92" w:name="_Toc34299382"/>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1"/>
          <w:szCs w:val="21"/>
        </w:rPr>
      </w:pPr>
      <w:bookmarkStart w:id="93" w:name="_Toc5913"/>
      <w:r>
        <w:rPr>
          <w:rFonts w:hint="eastAsia" w:ascii="宋体" w:hAnsi="宋体" w:eastAsia="宋体" w:cs="宋体"/>
          <w:b w:val="0"/>
          <w:bCs w:val="0"/>
          <w:sz w:val="21"/>
          <w:szCs w:val="21"/>
          <w:lang w:val="en-US" w:eastAsia="zh-CN"/>
        </w:rPr>
        <w:t>#行业毛利率对比#</w:t>
      </w:r>
      <w:bookmarkEnd w:id="93"/>
    </w:p>
    <w:p>
      <w:pPr>
        <w:pStyle w:val="3"/>
        <w:spacing w:before="240" w:after="0"/>
        <w:rPr>
          <w:rFonts w:ascii="微软雅黑" w:hAnsi="微软雅黑" w:eastAsia="微软雅黑"/>
          <w:bCs/>
          <w:color w:val="333399"/>
          <w:kern w:val="0"/>
          <w:sz w:val="30"/>
          <w:szCs w:val="30"/>
          <w:lang w:eastAsia="en-US"/>
        </w:rPr>
      </w:pPr>
      <w:bookmarkStart w:id="94" w:name="_Toc1526126099_WPSOffice_Level2"/>
      <w:bookmarkStart w:id="95" w:name="_Toc34244525"/>
      <w:bookmarkStart w:id="96" w:name="_Toc34299383"/>
      <w:bookmarkStart w:id="97" w:name="_Toc2484"/>
      <w:bookmarkStart w:id="98" w:name="_Toc1467656914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34299384"/>
            <w:bookmarkStart w:id="100" w:name="_Toc34244526"/>
            <w:bookmarkStart w:id="101" w:name="_Toc912584156_WPSOffice_Level2"/>
            <w:bookmarkStart w:id="102" w:name="_Toc56666125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1052307254_WPSOffice_Level2"/>
      <w:bookmarkStart w:id="105" w:name="_Toc22985"/>
      <w:bookmarkStart w:id="106" w:name="_Toc34244527"/>
      <w:bookmarkStart w:id="107" w:name="_Toc34299385"/>
      <w:bookmarkStart w:id="108" w:name="_Toc473703018_WPSOffice_Level2"/>
      <w:bookmarkStart w:id="109" w:name="_Toc9979"/>
      <w:bookmarkStart w:id="110" w:name="_Toc34299386"/>
      <w:bookmarkStart w:id="111" w:name="_Toc989"/>
      <w:bookmarkStart w:id="112" w:name="_Toc720307361_WPSOffice_Level1"/>
      <w:bookmarkStart w:id="113" w:name="_Toc314859368_WPSOffice_Level1"/>
      <w:bookmarkStart w:id="114" w:name="_Toc34244528"/>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2018-12-31</w:t>
            </w: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2017-12-31</w:t>
            </w:r>
          </w:p>
        </w:tc>
        <w:tc>
          <w:tcPr>
            <w:tcW w:w="91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2016-12-</w:t>
            </w:r>
            <w:bookmarkStart w:id="208" w:name="_GoBack"/>
            <w:bookmarkEnd w:id="208"/>
            <w:r>
              <w:rPr>
                <w:rFonts w:hint="eastAsia" w:asciiTheme="minorEastAsia" w:hAnsiTheme="minorEastAsia" w:eastAsiaTheme="minorEastAsia" w:cstheme="minorEastAsia"/>
                <w:b/>
                <w:bCs/>
                <w:color w:val="000000" w:themeColor="text1"/>
                <w:sz w:val="21"/>
                <w:szCs w:val="21"/>
                <w14:textFill>
                  <w14:solidFill>
                    <w14:schemeClr w14:val="tx1"/>
                  </w14:solidFill>
                </w14:textFill>
              </w:rPr>
              <w:t>31</w:t>
            </w:r>
          </w:p>
        </w:tc>
        <w:tc>
          <w:tcPr>
            <w:tcW w:w="82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1600184933_WPSOffice_Level2"/>
      <w:bookmarkStart w:id="116" w:name="_Toc804744097_WPSOffice_Level2"/>
      <w:bookmarkStart w:id="117" w:name="_Toc34244529"/>
      <w:bookmarkStart w:id="118" w:name="_Toc34299387"/>
      <w:bookmarkStart w:id="119" w:name="_Toc22248"/>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482029473_WPSOffice_Level2"/>
      <w:bookmarkStart w:id="121" w:name="_Toc30626"/>
      <w:bookmarkStart w:id="122" w:name="_Toc1370457550_WPSOffice_Level2"/>
      <w:bookmarkStart w:id="123" w:name="_Toc34299388"/>
      <w:bookmarkStart w:id="124" w:name="_Toc6099"/>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#资产负债情况表格#</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905"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1499450547_WPSOffice_Level2"/>
      <w:bookmarkStart w:id="128" w:name="_Toc1870678712_WPSOffice_Level2"/>
      <w:bookmarkStart w:id="129" w:name="_Toc34244532"/>
      <w:bookmarkStart w:id="130" w:name="_Toc27328"/>
      <w:bookmarkStart w:id="131" w:name="_Toc34299390"/>
      <w:bookmarkStart w:id="132" w:name="_Toc18485"/>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47"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455"/>
        <w:gridCol w:w="1971"/>
        <w:gridCol w:w="1949"/>
        <w:gridCol w:w="2008"/>
        <w:gridCol w:w="1752"/>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36" w:hRule="atLeast"/>
        </w:trPr>
        <w:tc>
          <w:tcPr>
            <w:tcW w:w="121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val="0"/>
                <w:color w:val="000000" w:themeColor="text1"/>
                <w:sz w:val="21"/>
                <w:szCs w:val="21"/>
                <w14:textFill>
                  <w14:solidFill>
                    <w14:schemeClr w14:val="tx1"/>
                  </w14:solidFill>
                </w14:textFill>
              </w:rPr>
              <w:t>#财务指标表格#</w:t>
            </w:r>
          </w:p>
        </w:tc>
        <w:tc>
          <w:tcPr>
            <w:tcW w:w="97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96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99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86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2" w:hRule="atLeast"/>
        </w:trPr>
        <w:tc>
          <w:tcPr>
            <w:tcW w:w="1211"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97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96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99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864"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3" w:hRule="atLeast"/>
        </w:trPr>
        <w:tc>
          <w:tcPr>
            <w:tcW w:w="1211"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972"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961"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990"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c>
          <w:tcPr>
            <w:tcW w:w="864"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1"/>
                <w:szCs w:val="21"/>
                <w14:textFill>
                  <w14:solidFill>
                    <w14:schemeClr w14:val="tx1"/>
                  </w14:solidFill>
                </w14:textFill>
              </w:rPr>
            </w:pPr>
          </w:p>
        </w:tc>
      </w:tr>
    </w:tbl>
    <w:p>
      <w:pPr>
        <w:rPr>
          <w:lang w:eastAsia="en-US"/>
        </w:rPr>
      </w:pPr>
    </w:p>
    <w:p>
      <w:pPr>
        <w:pStyle w:val="2"/>
        <w:numPr>
          <w:ilvl w:val="0"/>
          <w:numId w:val="1"/>
        </w:numPr>
        <w:jc w:val="left"/>
        <w:rPr>
          <w:bCs/>
          <w:color w:val="333399"/>
          <w:kern w:val="0"/>
          <w:sz w:val="32"/>
          <w:szCs w:val="32"/>
          <w:lang w:eastAsia="en-US"/>
        </w:rPr>
      </w:pPr>
      <w:bookmarkStart w:id="133" w:name="_Toc34299391"/>
      <w:bookmarkStart w:id="134" w:name="_Toc840498188_WPSOffice_Level1"/>
      <w:bookmarkStart w:id="135" w:name="_Toc32140"/>
      <w:bookmarkStart w:id="136" w:name="_Toc34244533"/>
      <w:bookmarkStart w:id="137" w:name="_Toc441691768_WPSOffice_Level1"/>
      <w:r>
        <w:rPr>
          <w:rFonts w:hint="eastAsia"/>
          <w:bCs/>
          <w:color w:val="333399"/>
          <w:kern w:val="0"/>
          <w:sz w:val="32"/>
          <w:szCs w:val="32"/>
          <w:lang w:eastAsia="en-US"/>
        </w:rPr>
        <w:t>募集资金运用</w:t>
      </w:r>
      <w:bookmarkEnd w:id="133"/>
      <w:bookmarkEnd w:id="134"/>
      <w:bookmarkEnd w:id="135"/>
      <w:bookmarkEnd w:id="136"/>
      <w:bookmarkEnd w:id="137"/>
      <w:bookmarkStart w:id="138" w:name="_Toc544745884_WPSOffice_Level2"/>
      <w:bookmarkStart w:id="139" w:name="_Toc133652050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16" w:firstLineChars="200"/>
        <w:textAlignment w:val="auto"/>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53808999_WPSOffice_Level1"/>
      <w:bookmarkStart w:id="141" w:name="_Toc34244546"/>
      <w:bookmarkStart w:id="142" w:name="_Toc5178"/>
      <w:bookmarkStart w:id="143" w:name="_Toc1440304481_WPSOffice_Level1"/>
      <w:bookmarkStart w:id="144" w:name="_Toc34299404"/>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34299405"/>
      <w:bookmarkStart w:id="146" w:name="_Toc9239"/>
      <w:bookmarkStart w:id="147" w:name="_Toc29502"/>
      <w:bookmarkStart w:id="148" w:name="_Toc1490648814_WPSOffice_Level2"/>
      <w:bookmarkStart w:id="149" w:name="_Toc205059045_WPSOffice_Level2"/>
      <w:bookmarkStart w:id="150" w:name="_Toc34244547"/>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29848"/>
      <w:bookmarkStart w:id="152" w:name="_Toc790390996_WPSOffice_Level2"/>
      <w:bookmarkStart w:id="153" w:name="_Toc34244548"/>
      <w:bookmarkStart w:id="154" w:name="_Toc34299406"/>
      <w:bookmarkStart w:id="155" w:name="_Toc24289"/>
      <w:bookmarkStart w:id="156" w:name="_Toc1863599527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0"/>
          <w:szCs w:val="20"/>
          <w:lang w:eastAsia="en-US"/>
          <w14:textFill>
            <w14:solidFill>
              <w14:schemeClr w14:val="tx1"/>
            </w14:solidFill>
          </w14:textFill>
        </w:rPr>
      </w:pPr>
      <w:r>
        <w:rPr>
          <w:rFonts w:hint="eastAsia" w:ascii="宋体" w:hAnsi="宋体" w:eastAsia="宋体" w:cs="宋体"/>
          <w:b w:val="0"/>
          <w:bCs w:val="0"/>
          <w:color w:val="000000" w:themeColor="text1"/>
          <w:kern w:val="0"/>
          <w:sz w:val="20"/>
          <w:szCs w:val="20"/>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44549"/>
      <w:bookmarkStart w:id="159" w:name="_Toc34299407"/>
      <w:bookmarkStart w:id="160" w:name="_Toc1915113077_WPSOffice_Level2"/>
      <w:bookmarkStart w:id="161" w:name="_Toc24527"/>
      <w:bookmarkStart w:id="162" w:name="_Toc468258794_WPSOffice_Level2"/>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0"/>
          <w:szCs w:val="20"/>
          <w:lang w:eastAsia="en-US"/>
        </w:rPr>
      </w:pPr>
      <w:r>
        <w:rPr>
          <w:rFonts w:hint="eastAsia" w:ascii="宋体" w:hAnsi="宋体" w:eastAsia="宋体" w:cs="宋体"/>
          <w:sz w:val="20"/>
          <w:szCs w:val="20"/>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14291"/>
      <w:bookmarkStart w:id="164" w:name="_Toc34244550"/>
      <w:bookmarkStart w:id="165" w:name="_Toc34299408"/>
      <w:bookmarkStart w:id="166" w:name="_Toc761743183_WPSOffice_Level1"/>
      <w:bookmarkStart w:id="167" w:name="_Toc277230806_WPSOffice_Level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1645468150_WPSOffice_Level2"/>
      <w:bookmarkStart w:id="169" w:name="_Toc34299409"/>
      <w:bookmarkStart w:id="170" w:name="_Toc34244551"/>
      <w:bookmarkStart w:id="171" w:name="_Toc820583903_WPSOffice_Level2"/>
      <w:bookmarkStart w:id="172" w:name="_Toc4946"/>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99410"/>
      <w:bookmarkStart w:id="174" w:name="_Toc14946"/>
      <w:bookmarkStart w:id="175" w:name="_Toc413676687_WPSOffice_Level2"/>
      <w:bookmarkStart w:id="176" w:name="_Toc88790984_WPSOffice_Level2"/>
      <w:bookmarkStart w:id="177" w:name="_Toc3424455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34244553"/>
      <w:bookmarkStart w:id="179" w:name="_Toc1259513070_WPSOffice_Level2"/>
      <w:bookmarkStart w:id="180" w:name="_Toc1956417070_WPSOffice_Level2"/>
      <w:bookmarkStart w:id="181" w:name="_Toc11256"/>
      <w:bookmarkStart w:id="182" w:name="_Toc34299411"/>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99412"/>
      <w:bookmarkStart w:id="184" w:name="_Toc889859011_WPSOffice_Level2"/>
      <w:bookmarkStart w:id="185" w:name="_Toc10388"/>
      <w:bookmarkStart w:id="186" w:name="_Toc34244554"/>
      <w:bookmarkStart w:id="187" w:name="_Toc1379576273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157483652_WPSOffice_Level2"/>
      <w:bookmarkStart w:id="189" w:name="_Toc784280169_WPSOffice_Level2"/>
      <w:bookmarkStart w:id="190" w:name="_Toc34244555"/>
      <w:bookmarkStart w:id="191" w:name="_Toc34299413"/>
      <w:bookmarkStart w:id="192" w:name="_Toc2805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34299414"/>
      <w:bookmarkStart w:id="195" w:name="_Toc1127886060_WPSOffice_Level2"/>
      <w:bookmarkStart w:id="196" w:name="_Toc142175097_WPSOffice_Level2"/>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34244557"/>
      <w:bookmarkStart w:id="199" w:name="_Toc9331"/>
      <w:bookmarkStart w:id="200" w:name="_Toc34299415"/>
      <w:bookmarkStart w:id="201" w:name="_Toc1535039815_WPSOffice_Level2"/>
      <w:bookmarkStart w:id="202" w:name="_Toc542858351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272"/>
      <w:bookmarkStart w:id="204" w:name="_Toc1467656914_WPSOffice_Level1"/>
      <w:bookmarkStart w:id="205" w:name="_Toc34244558"/>
      <w:bookmarkStart w:id="206" w:name="_Toc1526126099_WPSOffice_Level1"/>
      <w:bookmarkStart w:id="207" w:name="_Toc34299416"/>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94708B"/>
    <w:rsid w:val="020E17D9"/>
    <w:rsid w:val="03116BB5"/>
    <w:rsid w:val="035790F2"/>
    <w:rsid w:val="03583AE9"/>
    <w:rsid w:val="038106CB"/>
    <w:rsid w:val="03AE0097"/>
    <w:rsid w:val="03DF0946"/>
    <w:rsid w:val="05373B98"/>
    <w:rsid w:val="05616F75"/>
    <w:rsid w:val="05EF1EAA"/>
    <w:rsid w:val="06312194"/>
    <w:rsid w:val="06DB4B76"/>
    <w:rsid w:val="071A2C29"/>
    <w:rsid w:val="073F3D76"/>
    <w:rsid w:val="07460D1C"/>
    <w:rsid w:val="075E3484"/>
    <w:rsid w:val="076B5990"/>
    <w:rsid w:val="07732F57"/>
    <w:rsid w:val="078D2075"/>
    <w:rsid w:val="07984289"/>
    <w:rsid w:val="079B7416"/>
    <w:rsid w:val="07A7759C"/>
    <w:rsid w:val="08173AF0"/>
    <w:rsid w:val="087C578D"/>
    <w:rsid w:val="08F64865"/>
    <w:rsid w:val="09795A36"/>
    <w:rsid w:val="0A247727"/>
    <w:rsid w:val="0A5C4B7D"/>
    <w:rsid w:val="0AB96F14"/>
    <w:rsid w:val="0ABF1087"/>
    <w:rsid w:val="0ADF2A2D"/>
    <w:rsid w:val="0BA26904"/>
    <w:rsid w:val="0C014C44"/>
    <w:rsid w:val="0D5E39C1"/>
    <w:rsid w:val="0D7A6A5A"/>
    <w:rsid w:val="0DFFCCDE"/>
    <w:rsid w:val="0E1062B3"/>
    <w:rsid w:val="0E5372DD"/>
    <w:rsid w:val="0EBF51C1"/>
    <w:rsid w:val="0EF676AB"/>
    <w:rsid w:val="0F06062E"/>
    <w:rsid w:val="0F21737D"/>
    <w:rsid w:val="0FD54E5F"/>
    <w:rsid w:val="10551EFA"/>
    <w:rsid w:val="1078439C"/>
    <w:rsid w:val="10844E9D"/>
    <w:rsid w:val="109357E2"/>
    <w:rsid w:val="11187D5C"/>
    <w:rsid w:val="113E0325"/>
    <w:rsid w:val="11714031"/>
    <w:rsid w:val="11B3373D"/>
    <w:rsid w:val="11BA58A4"/>
    <w:rsid w:val="11D722E4"/>
    <w:rsid w:val="12567EA2"/>
    <w:rsid w:val="127833A6"/>
    <w:rsid w:val="12B31764"/>
    <w:rsid w:val="132953A1"/>
    <w:rsid w:val="13332362"/>
    <w:rsid w:val="136E56B6"/>
    <w:rsid w:val="140C3877"/>
    <w:rsid w:val="144128D1"/>
    <w:rsid w:val="146B541B"/>
    <w:rsid w:val="149E2359"/>
    <w:rsid w:val="14B73F7F"/>
    <w:rsid w:val="14D5040E"/>
    <w:rsid w:val="14E22535"/>
    <w:rsid w:val="14E97B9E"/>
    <w:rsid w:val="15022531"/>
    <w:rsid w:val="15B77065"/>
    <w:rsid w:val="16006D09"/>
    <w:rsid w:val="1634297D"/>
    <w:rsid w:val="16961722"/>
    <w:rsid w:val="169A36BC"/>
    <w:rsid w:val="176B0386"/>
    <w:rsid w:val="176E3E35"/>
    <w:rsid w:val="17B47C22"/>
    <w:rsid w:val="17F92416"/>
    <w:rsid w:val="17FD5335"/>
    <w:rsid w:val="185A20F0"/>
    <w:rsid w:val="18BF49BE"/>
    <w:rsid w:val="19202D10"/>
    <w:rsid w:val="1A7264C4"/>
    <w:rsid w:val="1A747E54"/>
    <w:rsid w:val="1AC1697A"/>
    <w:rsid w:val="1B0F5FDC"/>
    <w:rsid w:val="1B1476C2"/>
    <w:rsid w:val="1BA80375"/>
    <w:rsid w:val="1BB23754"/>
    <w:rsid w:val="1CA14892"/>
    <w:rsid w:val="1CD86561"/>
    <w:rsid w:val="1CDF6EE8"/>
    <w:rsid w:val="1D1E624A"/>
    <w:rsid w:val="1E216B96"/>
    <w:rsid w:val="1EBBE7B5"/>
    <w:rsid w:val="1F587534"/>
    <w:rsid w:val="1F7164FD"/>
    <w:rsid w:val="1FBE72DD"/>
    <w:rsid w:val="200F5B1E"/>
    <w:rsid w:val="20F10689"/>
    <w:rsid w:val="20F954BD"/>
    <w:rsid w:val="221F2A90"/>
    <w:rsid w:val="22AF6A54"/>
    <w:rsid w:val="24582BF3"/>
    <w:rsid w:val="24801E42"/>
    <w:rsid w:val="248C26CA"/>
    <w:rsid w:val="24A77728"/>
    <w:rsid w:val="24AC4C09"/>
    <w:rsid w:val="252943B6"/>
    <w:rsid w:val="256B4028"/>
    <w:rsid w:val="25B27907"/>
    <w:rsid w:val="25B5094C"/>
    <w:rsid w:val="25FA1F39"/>
    <w:rsid w:val="2674371B"/>
    <w:rsid w:val="267856B9"/>
    <w:rsid w:val="26A0314D"/>
    <w:rsid w:val="26CB1ADC"/>
    <w:rsid w:val="26DEF9D5"/>
    <w:rsid w:val="272F1443"/>
    <w:rsid w:val="27763B69"/>
    <w:rsid w:val="279D7249"/>
    <w:rsid w:val="27F520D3"/>
    <w:rsid w:val="28134467"/>
    <w:rsid w:val="28462C59"/>
    <w:rsid w:val="28AB4E96"/>
    <w:rsid w:val="28D17957"/>
    <w:rsid w:val="2910727B"/>
    <w:rsid w:val="2941146F"/>
    <w:rsid w:val="2A1A7337"/>
    <w:rsid w:val="2AB14BF1"/>
    <w:rsid w:val="2AD8597F"/>
    <w:rsid w:val="2AFB48CB"/>
    <w:rsid w:val="2B3D7030"/>
    <w:rsid w:val="2B4D27C5"/>
    <w:rsid w:val="2B5222B9"/>
    <w:rsid w:val="2B8915A6"/>
    <w:rsid w:val="2C9E267B"/>
    <w:rsid w:val="2E7C54C4"/>
    <w:rsid w:val="2F0439EB"/>
    <w:rsid w:val="2F2D50E6"/>
    <w:rsid w:val="2F3C088D"/>
    <w:rsid w:val="2FAF43B3"/>
    <w:rsid w:val="2FC56C43"/>
    <w:rsid w:val="2FD969CE"/>
    <w:rsid w:val="2FEE1DC0"/>
    <w:rsid w:val="30B30A6E"/>
    <w:rsid w:val="30DE0FEC"/>
    <w:rsid w:val="31E34CAF"/>
    <w:rsid w:val="31EF5F79"/>
    <w:rsid w:val="3229164B"/>
    <w:rsid w:val="32533D3F"/>
    <w:rsid w:val="339C5317"/>
    <w:rsid w:val="33D71DA6"/>
    <w:rsid w:val="34761D07"/>
    <w:rsid w:val="34FC7084"/>
    <w:rsid w:val="355F5C89"/>
    <w:rsid w:val="35A73A92"/>
    <w:rsid w:val="35EF5BC9"/>
    <w:rsid w:val="35F50A75"/>
    <w:rsid w:val="35FF19F1"/>
    <w:rsid w:val="362679C7"/>
    <w:rsid w:val="36CA1828"/>
    <w:rsid w:val="36DB1772"/>
    <w:rsid w:val="36F79D6C"/>
    <w:rsid w:val="378542EC"/>
    <w:rsid w:val="37E463F0"/>
    <w:rsid w:val="37F8FDD7"/>
    <w:rsid w:val="38632A55"/>
    <w:rsid w:val="38736F08"/>
    <w:rsid w:val="38A02187"/>
    <w:rsid w:val="396D7ACF"/>
    <w:rsid w:val="399B1869"/>
    <w:rsid w:val="39C1713F"/>
    <w:rsid w:val="39C9281A"/>
    <w:rsid w:val="3A084C19"/>
    <w:rsid w:val="3A82230F"/>
    <w:rsid w:val="3AA26F00"/>
    <w:rsid w:val="3AB9211B"/>
    <w:rsid w:val="3BE268DE"/>
    <w:rsid w:val="3BFF3B22"/>
    <w:rsid w:val="3CD35655"/>
    <w:rsid w:val="3CDC0244"/>
    <w:rsid w:val="3D0137BF"/>
    <w:rsid w:val="3D230D14"/>
    <w:rsid w:val="3D324CE1"/>
    <w:rsid w:val="3DF10D25"/>
    <w:rsid w:val="3DFB3F2B"/>
    <w:rsid w:val="3E43747C"/>
    <w:rsid w:val="3E524DAE"/>
    <w:rsid w:val="3E8340D0"/>
    <w:rsid w:val="3F1D7C2F"/>
    <w:rsid w:val="3F1E5048"/>
    <w:rsid w:val="3F47726C"/>
    <w:rsid w:val="3F7A2890"/>
    <w:rsid w:val="3F8A1D0C"/>
    <w:rsid w:val="3FFB11F2"/>
    <w:rsid w:val="3FFB7F5E"/>
    <w:rsid w:val="3FFF8BD8"/>
    <w:rsid w:val="400201E8"/>
    <w:rsid w:val="4053497A"/>
    <w:rsid w:val="408C60C9"/>
    <w:rsid w:val="4099389B"/>
    <w:rsid w:val="40B405AA"/>
    <w:rsid w:val="416542F8"/>
    <w:rsid w:val="423425D5"/>
    <w:rsid w:val="42482CA6"/>
    <w:rsid w:val="433A61EC"/>
    <w:rsid w:val="434E6A96"/>
    <w:rsid w:val="441B1C0D"/>
    <w:rsid w:val="4441211B"/>
    <w:rsid w:val="44A572D6"/>
    <w:rsid w:val="44E14A90"/>
    <w:rsid w:val="459C1501"/>
    <w:rsid w:val="45FB1C18"/>
    <w:rsid w:val="467F257C"/>
    <w:rsid w:val="46EE082E"/>
    <w:rsid w:val="47496807"/>
    <w:rsid w:val="47831CE1"/>
    <w:rsid w:val="478D0FBB"/>
    <w:rsid w:val="48007808"/>
    <w:rsid w:val="48BF0ED7"/>
    <w:rsid w:val="493D464E"/>
    <w:rsid w:val="49525FD7"/>
    <w:rsid w:val="49AE1859"/>
    <w:rsid w:val="49BC7F7E"/>
    <w:rsid w:val="4A376326"/>
    <w:rsid w:val="4A3F06A3"/>
    <w:rsid w:val="4A4B3C0A"/>
    <w:rsid w:val="4A8A1D23"/>
    <w:rsid w:val="4B0815F2"/>
    <w:rsid w:val="4B522CF5"/>
    <w:rsid w:val="4B563DDC"/>
    <w:rsid w:val="4BFF1006"/>
    <w:rsid w:val="4C176EB0"/>
    <w:rsid w:val="4C262415"/>
    <w:rsid w:val="4C396323"/>
    <w:rsid w:val="4C8C1BC3"/>
    <w:rsid w:val="4D362F7B"/>
    <w:rsid w:val="4DA82E0F"/>
    <w:rsid w:val="4DC03301"/>
    <w:rsid w:val="4E922E78"/>
    <w:rsid w:val="4F1F0090"/>
    <w:rsid w:val="4F7DF0F7"/>
    <w:rsid w:val="4F9F3273"/>
    <w:rsid w:val="509D5E47"/>
    <w:rsid w:val="50C744E7"/>
    <w:rsid w:val="51973DF8"/>
    <w:rsid w:val="51AA4EE7"/>
    <w:rsid w:val="522C5D0A"/>
    <w:rsid w:val="523F05C2"/>
    <w:rsid w:val="52AE017F"/>
    <w:rsid w:val="52DFDB40"/>
    <w:rsid w:val="53070FE4"/>
    <w:rsid w:val="531FFB38"/>
    <w:rsid w:val="53A958EB"/>
    <w:rsid w:val="53D46E66"/>
    <w:rsid w:val="542E20BD"/>
    <w:rsid w:val="545F5F81"/>
    <w:rsid w:val="54A304E5"/>
    <w:rsid w:val="54D97A46"/>
    <w:rsid w:val="55003CA9"/>
    <w:rsid w:val="554950B1"/>
    <w:rsid w:val="557D13A6"/>
    <w:rsid w:val="559C4857"/>
    <w:rsid w:val="559E24CF"/>
    <w:rsid w:val="55BD0DF6"/>
    <w:rsid w:val="5659092A"/>
    <w:rsid w:val="566C1310"/>
    <w:rsid w:val="570E508B"/>
    <w:rsid w:val="571FA0B7"/>
    <w:rsid w:val="572D4A8A"/>
    <w:rsid w:val="57412EB0"/>
    <w:rsid w:val="57486A96"/>
    <w:rsid w:val="5766771A"/>
    <w:rsid w:val="57E9BBF3"/>
    <w:rsid w:val="58FE87C3"/>
    <w:rsid w:val="594F2690"/>
    <w:rsid w:val="5A0F0320"/>
    <w:rsid w:val="5A2971D9"/>
    <w:rsid w:val="5A7F21FC"/>
    <w:rsid w:val="5A96242C"/>
    <w:rsid w:val="5A9ED305"/>
    <w:rsid w:val="5AB01DCB"/>
    <w:rsid w:val="5AD513AD"/>
    <w:rsid w:val="5AEF8F68"/>
    <w:rsid w:val="5B130DE3"/>
    <w:rsid w:val="5B4A30E9"/>
    <w:rsid w:val="5B701324"/>
    <w:rsid w:val="5C14365A"/>
    <w:rsid w:val="5C4F6387"/>
    <w:rsid w:val="5CAF3D12"/>
    <w:rsid w:val="5D3B71A4"/>
    <w:rsid w:val="5D5EBD04"/>
    <w:rsid w:val="5D95210A"/>
    <w:rsid w:val="5DFC3FC6"/>
    <w:rsid w:val="5DFFC7AC"/>
    <w:rsid w:val="5E63E14C"/>
    <w:rsid w:val="5E807100"/>
    <w:rsid w:val="5E917839"/>
    <w:rsid w:val="5EA66A68"/>
    <w:rsid w:val="5ED73781"/>
    <w:rsid w:val="5EDB33A0"/>
    <w:rsid w:val="5F391DC5"/>
    <w:rsid w:val="5F51CA8D"/>
    <w:rsid w:val="5F9A4080"/>
    <w:rsid w:val="5FBF99F2"/>
    <w:rsid w:val="5FF7E9CC"/>
    <w:rsid w:val="609517ED"/>
    <w:rsid w:val="60FC2D3F"/>
    <w:rsid w:val="611637EE"/>
    <w:rsid w:val="61580FB1"/>
    <w:rsid w:val="617FE9CB"/>
    <w:rsid w:val="619B5209"/>
    <w:rsid w:val="61A74D80"/>
    <w:rsid w:val="61B17A1B"/>
    <w:rsid w:val="61E008E2"/>
    <w:rsid w:val="62D236C9"/>
    <w:rsid w:val="631C09BA"/>
    <w:rsid w:val="63353967"/>
    <w:rsid w:val="636461B6"/>
    <w:rsid w:val="63C86389"/>
    <w:rsid w:val="63F21A7C"/>
    <w:rsid w:val="646E548C"/>
    <w:rsid w:val="65314914"/>
    <w:rsid w:val="65411A28"/>
    <w:rsid w:val="65BD0018"/>
    <w:rsid w:val="65CF50C3"/>
    <w:rsid w:val="65F25169"/>
    <w:rsid w:val="65FEE04F"/>
    <w:rsid w:val="66544D98"/>
    <w:rsid w:val="67052EC1"/>
    <w:rsid w:val="675A5037"/>
    <w:rsid w:val="67BC73CB"/>
    <w:rsid w:val="67DC3A0E"/>
    <w:rsid w:val="67FFBB6D"/>
    <w:rsid w:val="680474FE"/>
    <w:rsid w:val="687A0803"/>
    <w:rsid w:val="68C85D95"/>
    <w:rsid w:val="68E04298"/>
    <w:rsid w:val="69106062"/>
    <w:rsid w:val="69772DAE"/>
    <w:rsid w:val="697F85D1"/>
    <w:rsid w:val="698A1293"/>
    <w:rsid w:val="69C311BF"/>
    <w:rsid w:val="69D6542E"/>
    <w:rsid w:val="6AD52E59"/>
    <w:rsid w:val="6AD91AE0"/>
    <w:rsid w:val="6B400743"/>
    <w:rsid w:val="6B4C7CAC"/>
    <w:rsid w:val="6B617A91"/>
    <w:rsid w:val="6B887987"/>
    <w:rsid w:val="6BE50728"/>
    <w:rsid w:val="6BE815AC"/>
    <w:rsid w:val="6BFF6126"/>
    <w:rsid w:val="6C123DE2"/>
    <w:rsid w:val="6C2E197A"/>
    <w:rsid w:val="6C302E1E"/>
    <w:rsid w:val="6CA72FF9"/>
    <w:rsid w:val="6CC01A5A"/>
    <w:rsid w:val="6CF14C84"/>
    <w:rsid w:val="6D5244CA"/>
    <w:rsid w:val="6DCC407C"/>
    <w:rsid w:val="6DCE139D"/>
    <w:rsid w:val="6E573B8E"/>
    <w:rsid w:val="6EB463EA"/>
    <w:rsid w:val="6F144407"/>
    <w:rsid w:val="6F6147D0"/>
    <w:rsid w:val="6F736686"/>
    <w:rsid w:val="6F758899"/>
    <w:rsid w:val="6F7B5513"/>
    <w:rsid w:val="6FD14171"/>
    <w:rsid w:val="6FF6324D"/>
    <w:rsid w:val="702666D9"/>
    <w:rsid w:val="704817C5"/>
    <w:rsid w:val="70714896"/>
    <w:rsid w:val="709E5406"/>
    <w:rsid w:val="70D7251B"/>
    <w:rsid w:val="7115754E"/>
    <w:rsid w:val="71850960"/>
    <w:rsid w:val="71E50225"/>
    <w:rsid w:val="73C11CEA"/>
    <w:rsid w:val="73C230B6"/>
    <w:rsid w:val="73FFFDCF"/>
    <w:rsid w:val="745D307F"/>
    <w:rsid w:val="74691DAD"/>
    <w:rsid w:val="760D0E59"/>
    <w:rsid w:val="76537162"/>
    <w:rsid w:val="7732691A"/>
    <w:rsid w:val="77A00F9D"/>
    <w:rsid w:val="77BF93F7"/>
    <w:rsid w:val="77E0740B"/>
    <w:rsid w:val="77FF30F9"/>
    <w:rsid w:val="77FF8FFD"/>
    <w:rsid w:val="78611143"/>
    <w:rsid w:val="786B1C68"/>
    <w:rsid w:val="787A5996"/>
    <w:rsid w:val="79173A77"/>
    <w:rsid w:val="79627E97"/>
    <w:rsid w:val="79A03765"/>
    <w:rsid w:val="7B5749E7"/>
    <w:rsid w:val="7B5A46C7"/>
    <w:rsid w:val="7B635858"/>
    <w:rsid w:val="7B82096B"/>
    <w:rsid w:val="7BB57067"/>
    <w:rsid w:val="7BF7A91B"/>
    <w:rsid w:val="7C4A7A15"/>
    <w:rsid w:val="7C673E2A"/>
    <w:rsid w:val="7CAD57E9"/>
    <w:rsid w:val="7CD06375"/>
    <w:rsid w:val="7D1269BC"/>
    <w:rsid w:val="7DCC1ACC"/>
    <w:rsid w:val="7DDF03EF"/>
    <w:rsid w:val="7DF62563"/>
    <w:rsid w:val="7DFDAE50"/>
    <w:rsid w:val="7E2B08DF"/>
    <w:rsid w:val="7E3410F3"/>
    <w:rsid w:val="7E422E1C"/>
    <w:rsid w:val="7E4F0BE7"/>
    <w:rsid w:val="7E630FE5"/>
    <w:rsid w:val="7E7F3E69"/>
    <w:rsid w:val="7EA70B89"/>
    <w:rsid w:val="7EADA326"/>
    <w:rsid w:val="7EE21D9D"/>
    <w:rsid w:val="7EE30A04"/>
    <w:rsid w:val="7EFD8BD1"/>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2</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2020-04-18T05:17:13Z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