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31A60" w14:textId="77777777" w:rsidR="00095631" w:rsidRPr="007D0B6D" w:rsidRDefault="00F24221" w:rsidP="00F24221">
      <w:pPr>
        <w:pStyle w:val="Heading1"/>
        <w:rPr>
          <w:rFonts w:cstheme="majorHAnsi"/>
        </w:rPr>
      </w:pPr>
      <w:bookmarkStart w:id="0" w:name="_Toc28261299"/>
      <w:r w:rsidRPr="007D0B6D">
        <w:rPr>
          <w:rFonts w:cstheme="majorHAnsi"/>
        </w:rPr>
        <w:t>Configuration of MySQL Database in AWS</w:t>
      </w:r>
      <w:bookmarkEnd w:id="0"/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1956212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BE0F0" w14:textId="19B47083" w:rsidR="007D0B6D" w:rsidRPr="007D0B6D" w:rsidRDefault="007D0B6D">
          <w:pPr>
            <w:pStyle w:val="TOCHeading"/>
            <w:rPr>
              <w:rFonts w:cstheme="majorHAnsi"/>
            </w:rPr>
          </w:pPr>
          <w:r w:rsidRPr="007D0B6D">
            <w:rPr>
              <w:rFonts w:cstheme="majorHAnsi"/>
            </w:rPr>
            <w:t>Contents</w:t>
          </w:r>
        </w:p>
        <w:p w14:paraId="2FCEB0A7" w14:textId="194D9AFF" w:rsidR="007D0B6D" w:rsidRPr="007D0B6D" w:rsidRDefault="007D0B6D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r w:rsidRPr="007D0B6D">
            <w:rPr>
              <w:rFonts w:asciiTheme="majorHAnsi" w:hAnsiTheme="majorHAnsi" w:cstheme="majorHAnsi"/>
            </w:rPr>
            <w:fldChar w:fldCharType="begin"/>
          </w:r>
          <w:r w:rsidRPr="007D0B6D">
            <w:rPr>
              <w:rFonts w:asciiTheme="majorHAnsi" w:hAnsiTheme="majorHAnsi" w:cstheme="majorHAnsi"/>
            </w:rPr>
            <w:instrText xml:space="preserve"> TOC \o "1-3" \h \z \u </w:instrText>
          </w:r>
          <w:r w:rsidRPr="007D0B6D">
            <w:rPr>
              <w:rFonts w:asciiTheme="majorHAnsi" w:hAnsiTheme="majorHAnsi" w:cstheme="majorHAnsi"/>
            </w:rPr>
            <w:fldChar w:fldCharType="separate"/>
          </w:r>
          <w:hyperlink w:anchor="_Toc28261299" w:history="1">
            <w:r w:rsidRPr="007D0B6D">
              <w:rPr>
                <w:rStyle w:val="Hyperlink"/>
                <w:rFonts w:asciiTheme="majorHAnsi" w:hAnsiTheme="majorHAnsi" w:cstheme="majorHAnsi"/>
                <w:noProof/>
              </w:rPr>
              <w:t>Configuration of MySQL Database in AWS</w:t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instrText xml:space="preserve"> PAGEREF _Toc28261299 \h </w:instrText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7D0B6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75BC9C4" w14:textId="7756B956" w:rsidR="007D0B6D" w:rsidRPr="007D0B6D" w:rsidRDefault="00984592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28261300" w:history="1">
            <w:r w:rsidR="007D0B6D" w:rsidRPr="007D0B6D">
              <w:rPr>
                <w:rStyle w:val="Hyperlink"/>
                <w:rFonts w:asciiTheme="majorHAnsi" w:hAnsiTheme="majorHAnsi" w:cstheme="majorHAnsi"/>
                <w:noProof/>
              </w:rPr>
              <w:t>Step 1: Create the Database in AWS</w: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instrText xml:space="preserve"> PAGEREF _Toc28261300 \h </w:instrTex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58288B" w14:textId="4C58CFF1" w:rsidR="007D0B6D" w:rsidRPr="007D0B6D" w:rsidRDefault="00984592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28261301" w:history="1">
            <w:r w:rsidR="007D0B6D" w:rsidRPr="007D0B6D">
              <w:rPr>
                <w:rStyle w:val="Hyperlink"/>
                <w:rFonts w:asciiTheme="majorHAnsi" w:hAnsiTheme="majorHAnsi" w:cstheme="majorHAnsi"/>
                <w:noProof/>
              </w:rPr>
              <w:t>Step 2: Update your Security Group to add your local IP address to Inbound Traffic</w: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instrText xml:space="preserve"> PAGEREF _Toc28261301 \h </w:instrTex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7D0B6D" w:rsidRPr="007D0B6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412629" w14:textId="5C1802C8" w:rsidR="007D0B6D" w:rsidRPr="007D0B6D" w:rsidRDefault="007D0B6D">
          <w:pPr>
            <w:rPr>
              <w:rFonts w:asciiTheme="majorHAnsi" w:hAnsiTheme="majorHAnsi" w:cstheme="majorHAnsi"/>
            </w:rPr>
          </w:pPr>
          <w:r w:rsidRPr="007D0B6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D57BC0D" w14:textId="60FD9A10" w:rsidR="00F24221" w:rsidRPr="007D0B6D" w:rsidRDefault="00F24221" w:rsidP="00F24221">
      <w:p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 xml:space="preserve">In this tutorial, you will create a MySQL database on version 8.16 using Amazon’s RDS. The database will contain a schema called ‘irs_990’. </w:t>
      </w:r>
    </w:p>
    <w:p w14:paraId="278DCB29" w14:textId="77777777" w:rsidR="00F24221" w:rsidRPr="007D0B6D" w:rsidRDefault="00F24221" w:rsidP="00F24221">
      <w:pPr>
        <w:pStyle w:val="Heading2"/>
        <w:rPr>
          <w:rFonts w:cstheme="majorHAnsi"/>
        </w:rPr>
      </w:pPr>
      <w:bookmarkStart w:id="1" w:name="_Toc28261300"/>
      <w:r w:rsidRPr="007D0B6D">
        <w:rPr>
          <w:rFonts w:cstheme="majorHAnsi"/>
        </w:rPr>
        <w:t>Step 1: Create the Database in AWS</w:t>
      </w:r>
      <w:bookmarkEnd w:id="1"/>
    </w:p>
    <w:p w14:paraId="05B7A2FD" w14:textId="268EAE30" w:rsidR="00F24221" w:rsidRPr="007D0B6D" w:rsidRDefault="00D45C81" w:rsidP="00D45C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 xml:space="preserve">Log into your </w:t>
      </w:r>
      <w:hyperlink r:id="rId8" w:history="1">
        <w:r w:rsidRPr="00984592">
          <w:rPr>
            <w:rStyle w:val="Hyperlink"/>
            <w:rFonts w:asciiTheme="majorHAnsi" w:hAnsiTheme="majorHAnsi" w:cstheme="majorHAnsi"/>
          </w:rPr>
          <w:t>AWS console</w:t>
        </w:r>
      </w:hyperlink>
      <w:r w:rsidRPr="007D0B6D">
        <w:rPr>
          <w:rFonts w:asciiTheme="majorHAnsi" w:hAnsiTheme="majorHAnsi" w:cstheme="majorHAnsi"/>
        </w:rPr>
        <w:t xml:space="preserve"> and navigate to the RDS service</w:t>
      </w:r>
    </w:p>
    <w:p w14:paraId="70F47523" w14:textId="77777777" w:rsidR="00D45C81" w:rsidRPr="007D0B6D" w:rsidRDefault="00D45C81" w:rsidP="00D45C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>Choose ‘Databases’ from the left-hand navigation menu item</w:t>
      </w:r>
    </w:p>
    <w:p w14:paraId="6D3EA684" w14:textId="77777777" w:rsidR="00D45C81" w:rsidRPr="007D0B6D" w:rsidRDefault="00D45C81" w:rsidP="00D45C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>From the ‘Databases’ page, click ‘Create Database’ from the grid view</w:t>
      </w:r>
    </w:p>
    <w:p w14:paraId="1786F7E3" w14:textId="77777777" w:rsidR="00D45C81" w:rsidRPr="007D0B6D" w:rsidRDefault="00D45C81" w:rsidP="00D45C8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 xml:space="preserve">From the database creation screen, update the following configuration elements: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45C81" w:rsidRPr="007D0B6D" w14:paraId="31EFC25B" w14:textId="77777777" w:rsidTr="00F44EDA">
        <w:tc>
          <w:tcPr>
            <w:tcW w:w="3325" w:type="dxa"/>
            <w:shd w:val="clear" w:color="auto" w:fill="4472C4" w:themeFill="accent1"/>
          </w:tcPr>
          <w:p w14:paraId="2FE08287" w14:textId="77777777" w:rsidR="00D45C81" w:rsidRPr="007D0B6D" w:rsidRDefault="00D45C81" w:rsidP="00D45C81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7D0B6D">
              <w:rPr>
                <w:rFonts w:asciiTheme="majorHAnsi" w:hAnsiTheme="majorHAnsi" w:cstheme="majorHAnsi"/>
                <w:color w:val="FFFFFF" w:themeColor="background1"/>
              </w:rPr>
              <w:t>Configuration option</w:t>
            </w:r>
          </w:p>
        </w:tc>
        <w:tc>
          <w:tcPr>
            <w:tcW w:w="6025" w:type="dxa"/>
            <w:shd w:val="clear" w:color="auto" w:fill="4472C4" w:themeFill="accent1"/>
          </w:tcPr>
          <w:p w14:paraId="52FC3E52" w14:textId="77777777" w:rsidR="00D45C81" w:rsidRPr="007D0B6D" w:rsidRDefault="00D45C81" w:rsidP="00D45C81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7D0B6D">
              <w:rPr>
                <w:rFonts w:asciiTheme="majorHAnsi" w:hAnsiTheme="majorHAnsi" w:cstheme="majorHAnsi"/>
                <w:color w:val="FFFFFF" w:themeColor="background1"/>
              </w:rPr>
              <w:t>Setting</w:t>
            </w:r>
          </w:p>
        </w:tc>
      </w:tr>
      <w:tr w:rsidR="00D45C81" w:rsidRPr="007D0B6D" w14:paraId="2873B6A9" w14:textId="77777777" w:rsidTr="00F44EDA">
        <w:tc>
          <w:tcPr>
            <w:tcW w:w="3325" w:type="dxa"/>
          </w:tcPr>
          <w:p w14:paraId="55FFEC7B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Choose a database creation method Info</w:t>
            </w:r>
          </w:p>
        </w:tc>
        <w:tc>
          <w:tcPr>
            <w:tcW w:w="6025" w:type="dxa"/>
          </w:tcPr>
          <w:p w14:paraId="56201934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Standard Create</w:t>
            </w:r>
          </w:p>
        </w:tc>
      </w:tr>
      <w:tr w:rsidR="00D45C81" w:rsidRPr="007D0B6D" w14:paraId="5B721BF0" w14:textId="77777777" w:rsidTr="00F44EDA">
        <w:tc>
          <w:tcPr>
            <w:tcW w:w="3325" w:type="dxa"/>
          </w:tcPr>
          <w:p w14:paraId="7A3331E8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Engine Type</w:t>
            </w:r>
          </w:p>
        </w:tc>
        <w:tc>
          <w:tcPr>
            <w:tcW w:w="6025" w:type="dxa"/>
          </w:tcPr>
          <w:p w14:paraId="190E7A2F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MySQL</w:t>
            </w:r>
          </w:p>
        </w:tc>
      </w:tr>
      <w:tr w:rsidR="00D45C81" w:rsidRPr="007D0B6D" w14:paraId="71DC552C" w14:textId="77777777" w:rsidTr="00F44EDA">
        <w:tc>
          <w:tcPr>
            <w:tcW w:w="3325" w:type="dxa"/>
          </w:tcPr>
          <w:p w14:paraId="43A6AF3D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Edition</w:t>
            </w:r>
          </w:p>
        </w:tc>
        <w:tc>
          <w:tcPr>
            <w:tcW w:w="6025" w:type="dxa"/>
          </w:tcPr>
          <w:p w14:paraId="6C9D83F6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D45C81" w:rsidRPr="007D0B6D" w14:paraId="50FF2D5D" w14:textId="77777777" w:rsidTr="00F44EDA">
        <w:tc>
          <w:tcPr>
            <w:tcW w:w="3325" w:type="dxa"/>
          </w:tcPr>
          <w:p w14:paraId="2CBC6CE6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6025" w:type="dxa"/>
          </w:tcPr>
          <w:p w14:paraId="53AA8D65" w14:textId="22026F86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 xml:space="preserve">MySQL </w:t>
            </w:r>
            <w:r w:rsidR="00984592">
              <w:rPr>
                <w:rFonts w:asciiTheme="majorHAnsi" w:hAnsiTheme="majorHAnsi" w:cstheme="majorHAnsi"/>
              </w:rPr>
              <w:t>5.7 or 8.16 (choose one that is compatible with your workbench)</w:t>
            </w:r>
          </w:p>
        </w:tc>
      </w:tr>
      <w:tr w:rsidR="00D45C81" w:rsidRPr="007D0B6D" w14:paraId="64956127" w14:textId="77777777" w:rsidTr="00F44EDA">
        <w:tc>
          <w:tcPr>
            <w:tcW w:w="3325" w:type="dxa"/>
          </w:tcPr>
          <w:p w14:paraId="687C222C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Templates</w:t>
            </w:r>
          </w:p>
        </w:tc>
        <w:tc>
          <w:tcPr>
            <w:tcW w:w="6025" w:type="dxa"/>
          </w:tcPr>
          <w:p w14:paraId="7D37E692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Free Tier</w:t>
            </w:r>
          </w:p>
        </w:tc>
      </w:tr>
      <w:tr w:rsidR="00D45C81" w:rsidRPr="007D0B6D" w14:paraId="26565B95" w14:textId="77777777" w:rsidTr="00F44EDA">
        <w:tc>
          <w:tcPr>
            <w:tcW w:w="3325" w:type="dxa"/>
          </w:tcPr>
          <w:p w14:paraId="51BD0795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DB instance identifier</w:t>
            </w:r>
          </w:p>
        </w:tc>
        <w:tc>
          <w:tcPr>
            <w:tcW w:w="6025" w:type="dxa"/>
          </w:tcPr>
          <w:p w14:paraId="5BD8C6FA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database-3 (Note: can create a name relevant to your solution)</w:t>
            </w:r>
          </w:p>
        </w:tc>
      </w:tr>
      <w:tr w:rsidR="00D45C81" w:rsidRPr="007D0B6D" w14:paraId="012C6B2C" w14:textId="77777777" w:rsidTr="00F44EDA">
        <w:tc>
          <w:tcPr>
            <w:tcW w:w="3325" w:type="dxa"/>
          </w:tcPr>
          <w:p w14:paraId="5A043925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Credentials settings</w:t>
            </w:r>
          </w:p>
        </w:tc>
        <w:tc>
          <w:tcPr>
            <w:tcW w:w="6025" w:type="dxa"/>
          </w:tcPr>
          <w:p w14:paraId="6F112E5C" w14:textId="26A7B7BD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 xml:space="preserve">Enter your username and password appropriate for the </w:t>
            </w:r>
            <w:r w:rsidR="00984592">
              <w:rPr>
                <w:rFonts w:asciiTheme="majorHAnsi" w:hAnsiTheme="majorHAnsi" w:cstheme="majorHAnsi"/>
              </w:rPr>
              <w:t>database</w:t>
            </w:r>
            <w:r w:rsidRPr="007D0B6D">
              <w:rPr>
                <w:rFonts w:asciiTheme="majorHAnsi" w:hAnsiTheme="majorHAnsi" w:cstheme="majorHAnsi"/>
              </w:rPr>
              <w:t xml:space="preserve">. </w:t>
            </w:r>
          </w:p>
        </w:tc>
      </w:tr>
      <w:tr w:rsidR="00D45C81" w:rsidRPr="007D0B6D" w14:paraId="28CC11A8" w14:textId="77777777" w:rsidTr="00F44EDA">
        <w:tc>
          <w:tcPr>
            <w:tcW w:w="3325" w:type="dxa"/>
          </w:tcPr>
          <w:p w14:paraId="20183241" w14:textId="77777777" w:rsidR="00D45C81" w:rsidRPr="007D0B6D" w:rsidRDefault="00D45C81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DB Instance Class</w:t>
            </w:r>
          </w:p>
        </w:tc>
        <w:tc>
          <w:tcPr>
            <w:tcW w:w="6025" w:type="dxa"/>
          </w:tcPr>
          <w:p w14:paraId="5B4CB517" w14:textId="77777777" w:rsidR="00D45C81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db.t</w:t>
            </w:r>
            <w:proofErr w:type="gramStart"/>
            <w:r w:rsidRPr="007D0B6D">
              <w:rPr>
                <w:rFonts w:asciiTheme="majorHAnsi" w:hAnsiTheme="majorHAnsi" w:cstheme="majorHAnsi"/>
              </w:rPr>
              <w:t>2.micro</w:t>
            </w:r>
            <w:proofErr w:type="gramEnd"/>
          </w:p>
        </w:tc>
      </w:tr>
      <w:tr w:rsidR="00D45C81" w:rsidRPr="007D0B6D" w14:paraId="000E6697" w14:textId="77777777" w:rsidTr="00F44EDA">
        <w:tc>
          <w:tcPr>
            <w:tcW w:w="3325" w:type="dxa"/>
          </w:tcPr>
          <w:p w14:paraId="37CE112E" w14:textId="77777777" w:rsidR="00D45C81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Storage</w:t>
            </w:r>
          </w:p>
        </w:tc>
        <w:tc>
          <w:tcPr>
            <w:tcW w:w="6025" w:type="dxa"/>
          </w:tcPr>
          <w:p w14:paraId="7775DF8F" w14:textId="77777777" w:rsidR="00D45C81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D45C81" w:rsidRPr="007D0B6D" w14:paraId="41859E31" w14:textId="77777777" w:rsidTr="00F44EDA">
        <w:tc>
          <w:tcPr>
            <w:tcW w:w="3325" w:type="dxa"/>
          </w:tcPr>
          <w:p w14:paraId="4382693A" w14:textId="77777777" w:rsidR="00D45C81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Availability &amp; durability</w:t>
            </w:r>
          </w:p>
        </w:tc>
        <w:tc>
          <w:tcPr>
            <w:tcW w:w="6025" w:type="dxa"/>
          </w:tcPr>
          <w:p w14:paraId="7D0B9CA7" w14:textId="77777777" w:rsidR="00D45C81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F44EDA" w:rsidRPr="007D0B6D" w14:paraId="5354E3E2" w14:textId="77777777" w:rsidTr="00F44EDA">
        <w:tc>
          <w:tcPr>
            <w:tcW w:w="3325" w:type="dxa"/>
          </w:tcPr>
          <w:p w14:paraId="3E128A74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Connectivity</w:t>
            </w:r>
          </w:p>
        </w:tc>
        <w:tc>
          <w:tcPr>
            <w:tcW w:w="6025" w:type="dxa"/>
          </w:tcPr>
          <w:p w14:paraId="68565702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Choose ‘Create New VPC’</w:t>
            </w:r>
          </w:p>
        </w:tc>
      </w:tr>
      <w:tr w:rsidR="00F44EDA" w:rsidRPr="007D0B6D" w14:paraId="7F269616" w14:textId="77777777" w:rsidTr="00F44EDA">
        <w:tc>
          <w:tcPr>
            <w:tcW w:w="3325" w:type="dxa"/>
          </w:tcPr>
          <w:p w14:paraId="7AB72E1D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Additional connectivity configuration</w:t>
            </w:r>
          </w:p>
        </w:tc>
        <w:tc>
          <w:tcPr>
            <w:tcW w:w="6025" w:type="dxa"/>
          </w:tcPr>
          <w:p w14:paraId="607106A5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Subnet group: default</w:t>
            </w:r>
          </w:p>
          <w:p w14:paraId="6B18C85F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Publicly accessible: Yes</w:t>
            </w:r>
          </w:p>
          <w:p w14:paraId="30CBDBF3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VPC Security Group: Create New (provide a name for your SG)</w:t>
            </w:r>
          </w:p>
          <w:p w14:paraId="17C1C170" w14:textId="77777777" w:rsidR="00F44EDA" w:rsidRPr="007D0B6D" w:rsidRDefault="00F44EDA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Database port: 3306</w:t>
            </w:r>
          </w:p>
        </w:tc>
      </w:tr>
      <w:tr w:rsidR="00F44EDA" w:rsidRPr="007D0B6D" w14:paraId="27FF10FB" w14:textId="77777777" w:rsidTr="00F44EDA">
        <w:tc>
          <w:tcPr>
            <w:tcW w:w="3325" w:type="dxa"/>
          </w:tcPr>
          <w:p w14:paraId="0658D73C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Database authentication</w:t>
            </w:r>
          </w:p>
        </w:tc>
        <w:tc>
          <w:tcPr>
            <w:tcW w:w="6025" w:type="dxa"/>
          </w:tcPr>
          <w:p w14:paraId="1945DB69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F44EDA" w:rsidRPr="007D0B6D" w14:paraId="3CE74E10" w14:textId="77777777" w:rsidTr="00F44EDA">
        <w:tc>
          <w:tcPr>
            <w:tcW w:w="3325" w:type="dxa"/>
          </w:tcPr>
          <w:p w14:paraId="7F3B2BBF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Additional configuration</w:t>
            </w:r>
          </w:p>
        </w:tc>
        <w:tc>
          <w:tcPr>
            <w:tcW w:w="6025" w:type="dxa"/>
          </w:tcPr>
          <w:p w14:paraId="1C0A31EE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Initial database name: master</w:t>
            </w:r>
          </w:p>
          <w:p w14:paraId="4E2A2E88" w14:textId="77777777" w:rsidR="005E1764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DB parameter group: default</w:t>
            </w:r>
          </w:p>
          <w:p w14:paraId="434804A7" w14:textId="77777777" w:rsidR="005E1764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Option group: default</w:t>
            </w:r>
          </w:p>
        </w:tc>
      </w:tr>
      <w:tr w:rsidR="00F44EDA" w:rsidRPr="007D0B6D" w14:paraId="643A80B3" w14:textId="77777777" w:rsidTr="00F44EDA">
        <w:tc>
          <w:tcPr>
            <w:tcW w:w="3325" w:type="dxa"/>
          </w:tcPr>
          <w:p w14:paraId="10AA9C06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Backup</w:t>
            </w:r>
          </w:p>
        </w:tc>
        <w:tc>
          <w:tcPr>
            <w:tcW w:w="6025" w:type="dxa"/>
          </w:tcPr>
          <w:p w14:paraId="7C304E58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F44EDA" w:rsidRPr="007D0B6D" w14:paraId="16322F71" w14:textId="77777777" w:rsidTr="00F44EDA">
        <w:tc>
          <w:tcPr>
            <w:tcW w:w="3325" w:type="dxa"/>
          </w:tcPr>
          <w:p w14:paraId="3368413F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Monitoring</w:t>
            </w:r>
          </w:p>
        </w:tc>
        <w:tc>
          <w:tcPr>
            <w:tcW w:w="6025" w:type="dxa"/>
          </w:tcPr>
          <w:p w14:paraId="419BEF25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F44EDA" w:rsidRPr="007D0B6D" w14:paraId="3F4B9D15" w14:textId="77777777" w:rsidTr="00F44EDA">
        <w:tc>
          <w:tcPr>
            <w:tcW w:w="3325" w:type="dxa"/>
          </w:tcPr>
          <w:p w14:paraId="1E52C317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Log exports</w:t>
            </w:r>
          </w:p>
        </w:tc>
        <w:tc>
          <w:tcPr>
            <w:tcW w:w="6025" w:type="dxa"/>
          </w:tcPr>
          <w:p w14:paraId="6813164E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  <w:tr w:rsidR="00F44EDA" w:rsidRPr="007D0B6D" w14:paraId="064C750E" w14:textId="77777777" w:rsidTr="00F44EDA">
        <w:tc>
          <w:tcPr>
            <w:tcW w:w="3325" w:type="dxa"/>
          </w:tcPr>
          <w:p w14:paraId="52D5F3F0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Delete Protection</w:t>
            </w:r>
          </w:p>
        </w:tc>
        <w:tc>
          <w:tcPr>
            <w:tcW w:w="6025" w:type="dxa"/>
          </w:tcPr>
          <w:p w14:paraId="74FC18B3" w14:textId="77777777" w:rsidR="00F44EDA" w:rsidRPr="007D0B6D" w:rsidRDefault="005E1764" w:rsidP="00D45C81">
            <w:pPr>
              <w:rPr>
                <w:rFonts w:asciiTheme="majorHAnsi" w:hAnsiTheme="majorHAnsi" w:cstheme="majorHAnsi"/>
              </w:rPr>
            </w:pPr>
            <w:r w:rsidRPr="007D0B6D">
              <w:rPr>
                <w:rFonts w:asciiTheme="majorHAnsi" w:hAnsiTheme="majorHAnsi" w:cstheme="majorHAnsi"/>
              </w:rPr>
              <w:t>Default</w:t>
            </w:r>
          </w:p>
        </w:tc>
      </w:tr>
    </w:tbl>
    <w:p w14:paraId="7648BD9F" w14:textId="77777777" w:rsidR="003E046C" w:rsidRPr="007D0B6D" w:rsidRDefault="003E046C" w:rsidP="003E046C">
      <w:pPr>
        <w:pStyle w:val="ListParagraph"/>
        <w:ind w:left="1080"/>
        <w:rPr>
          <w:rFonts w:asciiTheme="majorHAnsi" w:hAnsiTheme="majorHAnsi" w:cstheme="majorHAnsi"/>
        </w:rPr>
      </w:pPr>
    </w:p>
    <w:p w14:paraId="3E334E76" w14:textId="0D6E5FE1" w:rsidR="00D45C81" w:rsidRPr="007D0B6D" w:rsidRDefault="005E1764" w:rsidP="0000007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lastRenderedPageBreak/>
        <w:t>Click ‘Create Database’</w:t>
      </w:r>
    </w:p>
    <w:p w14:paraId="703D96C0" w14:textId="1D47F800" w:rsidR="00000070" w:rsidRPr="007D0B6D" w:rsidRDefault="00000070" w:rsidP="0000007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>Once your database is created, be sure to save your connection parameter</w:t>
      </w:r>
      <w:r w:rsidR="00D12332" w:rsidRPr="007D0B6D">
        <w:rPr>
          <w:rFonts w:asciiTheme="majorHAnsi" w:hAnsiTheme="majorHAnsi" w:cstheme="majorHAnsi"/>
        </w:rPr>
        <w:t xml:space="preserve">s. You will need the Endpoint, Port, and your security group. </w:t>
      </w:r>
      <w:r w:rsidRPr="007D0B6D">
        <w:rPr>
          <w:rFonts w:asciiTheme="majorHAnsi" w:hAnsiTheme="majorHAnsi" w:cstheme="majorHAnsi"/>
        </w:rPr>
        <w:t xml:space="preserve"> </w:t>
      </w:r>
    </w:p>
    <w:p w14:paraId="140C8E3E" w14:textId="15D91522" w:rsidR="003E046C" w:rsidRPr="007D0B6D" w:rsidRDefault="00D12332" w:rsidP="003E046C">
      <w:p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  <w:noProof/>
        </w:rPr>
        <w:drawing>
          <wp:inline distT="0" distB="0" distL="0" distR="0" wp14:anchorId="092D4825" wp14:editId="702D4763">
            <wp:extent cx="5798426" cy="2226423"/>
            <wp:effectExtent l="152400" t="152400" r="354965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60" cy="2242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883C0" w14:textId="77777777" w:rsidR="00AA7447" w:rsidRPr="007D0B6D" w:rsidRDefault="00F24221" w:rsidP="00AA7447">
      <w:pPr>
        <w:pStyle w:val="Heading2"/>
        <w:rPr>
          <w:rFonts w:cstheme="majorHAnsi"/>
        </w:rPr>
      </w:pPr>
      <w:bookmarkStart w:id="2" w:name="_Toc28261301"/>
      <w:r w:rsidRPr="007D0B6D">
        <w:rPr>
          <w:rFonts w:cstheme="majorHAnsi"/>
        </w:rPr>
        <w:t>Step 2: Update your Security Group to add your local IP address to Inbound Traffic</w:t>
      </w:r>
      <w:bookmarkEnd w:id="2"/>
    </w:p>
    <w:p w14:paraId="5899B3F3" w14:textId="77777777" w:rsidR="00D71497" w:rsidRPr="007D0B6D" w:rsidRDefault="00D12332" w:rsidP="00D714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>Navigate to your Security Group</w:t>
      </w:r>
      <w:r w:rsidR="00AA7447" w:rsidRPr="007D0B6D">
        <w:rPr>
          <w:rFonts w:asciiTheme="majorHAnsi" w:hAnsiTheme="majorHAnsi" w:cstheme="majorHAnsi"/>
        </w:rPr>
        <w:t xml:space="preserve"> by clicking the hyperlink from the Security settings on your Databases Dashboard</w:t>
      </w:r>
    </w:p>
    <w:p w14:paraId="19D1205C" w14:textId="06D32046" w:rsidR="00D71497" w:rsidRPr="007D0B6D" w:rsidRDefault="00622CC2" w:rsidP="00D714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>From the Security Group Con</w:t>
      </w:r>
      <w:r w:rsidR="00116412" w:rsidRPr="007D0B6D">
        <w:rPr>
          <w:rFonts w:asciiTheme="majorHAnsi" w:hAnsiTheme="majorHAnsi" w:cstheme="majorHAnsi"/>
        </w:rPr>
        <w:t>figuration menu, select the ‘Inbound’ tab</w:t>
      </w:r>
    </w:p>
    <w:p w14:paraId="6C89CF68" w14:textId="7DE6A889" w:rsidR="00D71497" w:rsidRPr="007D0B6D" w:rsidRDefault="00D71497" w:rsidP="00D71497">
      <w:pPr>
        <w:pStyle w:val="ListParagraph"/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  <w:noProof/>
        </w:rPr>
        <w:drawing>
          <wp:inline distT="0" distB="0" distL="0" distR="0" wp14:anchorId="14DC955F" wp14:editId="6D5B0BE4">
            <wp:extent cx="5616051" cy="2676120"/>
            <wp:effectExtent l="152400" t="0" r="365760" b="2959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23" cy="269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41EBB" w14:textId="2FF66017" w:rsidR="00116412" w:rsidRPr="007D0B6D" w:rsidRDefault="00116412" w:rsidP="00D71497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7D0B6D">
        <w:rPr>
          <w:rFonts w:asciiTheme="majorHAnsi" w:hAnsiTheme="majorHAnsi" w:cstheme="majorHAnsi"/>
        </w:rPr>
        <w:t xml:space="preserve">Add </w:t>
      </w:r>
      <w:r w:rsidR="001B475B" w:rsidRPr="007D0B6D">
        <w:rPr>
          <w:rFonts w:asciiTheme="majorHAnsi" w:hAnsiTheme="majorHAnsi" w:cstheme="majorHAnsi"/>
        </w:rPr>
        <w:t>your IP to the ‘Inbound’ parameters</w:t>
      </w:r>
      <w:r w:rsidR="004778D5" w:rsidRPr="007D0B6D">
        <w:rPr>
          <w:rFonts w:asciiTheme="majorHAnsi" w:hAnsiTheme="majorHAnsi" w:cstheme="majorHAnsi"/>
        </w:rPr>
        <w:t xml:space="preserve"> by specifying</w:t>
      </w:r>
      <w:r w:rsidR="006041BA" w:rsidRPr="007D0B6D">
        <w:rPr>
          <w:rFonts w:asciiTheme="majorHAnsi" w:hAnsiTheme="majorHAnsi" w:cstheme="majorHAnsi"/>
        </w:rPr>
        <w:t xml:space="preserve"> ‘My IP’ </w:t>
      </w:r>
    </w:p>
    <w:p w14:paraId="6B5515FE" w14:textId="0EBC3194" w:rsidR="006041BA" w:rsidRPr="007D0B6D" w:rsidRDefault="006041BA" w:rsidP="00AA7447">
      <w:pPr>
        <w:ind w:firstLine="720"/>
        <w:rPr>
          <w:rFonts w:asciiTheme="majorHAnsi" w:hAnsiTheme="majorHAnsi" w:cstheme="majorHAnsi"/>
          <w:noProof/>
        </w:rPr>
      </w:pPr>
      <w:r w:rsidRPr="007D0B6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58039A7" wp14:editId="37677779">
            <wp:extent cx="5584666" cy="1837222"/>
            <wp:effectExtent l="152400" t="152400" r="359410" b="3536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39" cy="1848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B9EEB" w14:textId="68F8B61F" w:rsidR="00020DC6" w:rsidRPr="007D0B6D" w:rsidRDefault="00D71497" w:rsidP="009E3DC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noProof/>
        </w:rPr>
      </w:pPr>
      <w:r w:rsidRPr="007D0B6D">
        <w:rPr>
          <w:rFonts w:asciiTheme="majorHAnsi" w:hAnsiTheme="majorHAnsi" w:cstheme="majorHAnsi"/>
          <w:noProof/>
        </w:rPr>
        <w:t xml:space="preserve">Once you have added your IP address, you should be able to test your connectivity. Open the MySQL Workbench from your </w:t>
      </w:r>
      <w:r w:rsidR="00F45474" w:rsidRPr="007D0B6D">
        <w:rPr>
          <w:rFonts w:asciiTheme="majorHAnsi" w:hAnsiTheme="majorHAnsi" w:cstheme="majorHAnsi"/>
          <w:noProof/>
        </w:rPr>
        <w:t xml:space="preserve">computer and add </w:t>
      </w:r>
      <w:r w:rsidR="00F515B9" w:rsidRPr="007D0B6D">
        <w:rPr>
          <w:rFonts w:asciiTheme="majorHAnsi" w:hAnsiTheme="majorHAnsi" w:cstheme="majorHAnsi"/>
          <w:noProof/>
        </w:rPr>
        <w:t xml:space="preserve"> the connection parameters to create the AWS Connection. </w:t>
      </w:r>
    </w:p>
    <w:p w14:paraId="13332C08" w14:textId="0641E7DA" w:rsidR="009E3DCA" w:rsidRPr="007D0B6D" w:rsidRDefault="009E3DCA" w:rsidP="009E3DCA">
      <w:pPr>
        <w:rPr>
          <w:rFonts w:asciiTheme="majorHAnsi" w:hAnsiTheme="majorHAnsi" w:cstheme="majorHAnsi"/>
          <w:noProof/>
        </w:rPr>
      </w:pPr>
      <w:r w:rsidRPr="007D0B6D">
        <w:rPr>
          <w:rFonts w:asciiTheme="majorHAnsi" w:hAnsiTheme="majorHAnsi" w:cstheme="majorHAnsi"/>
          <w:noProof/>
        </w:rPr>
        <w:drawing>
          <wp:inline distT="0" distB="0" distL="0" distR="0" wp14:anchorId="0F53C2C7" wp14:editId="03BD6C6E">
            <wp:extent cx="5205598" cy="4118493"/>
            <wp:effectExtent l="152400" t="152400" r="357505" b="358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13" cy="4129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841CE" w14:textId="630EB3C9" w:rsidR="006821BC" w:rsidRPr="007D0B6D" w:rsidRDefault="006821BC" w:rsidP="006821B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noProof/>
        </w:rPr>
      </w:pPr>
      <w:r w:rsidRPr="007D0B6D">
        <w:rPr>
          <w:rFonts w:asciiTheme="majorHAnsi" w:hAnsiTheme="majorHAnsi" w:cstheme="majorHAnsi"/>
          <w:noProof/>
        </w:rPr>
        <w:t xml:space="preserve">Once connected </w:t>
      </w:r>
      <w:r w:rsidR="00984592">
        <w:rPr>
          <w:rFonts w:asciiTheme="majorHAnsi" w:hAnsiTheme="majorHAnsi" w:cstheme="majorHAnsi"/>
          <w:noProof/>
        </w:rPr>
        <w:t xml:space="preserve">run the DDL file in Assignment 1 in the query window to construct the database. </w:t>
      </w:r>
    </w:p>
    <w:p w14:paraId="003633D1" w14:textId="6771F68D" w:rsidR="00DC5F90" w:rsidRPr="007D0B6D" w:rsidRDefault="00DC5F90" w:rsidP="00EB0DA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i/>
          <w:iCs/>
          <w:noProof/>
        </w:rPr>
      </w:pPr>
      <w:r w:rsidRPr="007D0B6D">
        <w:rPr>
          <w:rFonts w:asciiTheme="majorHAnsi" w:hAnsiTheme="majorHAnsi" w:cstheme="majorHAnsi"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243EE" wp14:editId="598D836A">
                <wp:simplePos x="0" y="0"/>
                <wp:positionH relativeFrom="column">
                  <wp:posOffset>-3810</wp:posOffset>
                </wp:positionH>
                <wp:positionV relativeFrom="paragraph">
                  <wp:posOffset>356235</wp:posOffset>
                </wp:positionV>
                <wp:extent cx="6400800" cy="324485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520BC" w14:textId="577E19EB" w:rsidR="007D0B6D" w:rsidRPr="00463DAD" w:rsidRDefault="00984592" w:rsidP="00463DAD">
                            <w:pPr>
                              <w:rPr>
                                <w:rFonts w:ascii="Consolas" w:hAnsi="Consolas"/>
                                <w:color w:val="C7254E"/>
                                <w:sz w:val="19"/>
                                <w:szCs w:val="19"/>
                                <w:shd w:val="clear" w:color="auto" w:fill="F9F2F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7254E"/>
                                <w:sz w:val="19"/>
                                <w:szCs w:val="19"/>
                                <w:shd w:val="clear" w:color="auto" w:fill="F9F2F4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C7254E"/>
                                <w:sz w:val="19"/>
                                <w:szCs w:val="19"/>
                                <w:shd w:val="clear" w:color="auto" w:fill="F9F2F4"/>
                              </w:rPr>
                              <w:t>t_sup_supplier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24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pt;margin-top:28.05pt;width:7in;height:2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">
                <v:textbox>
                  <w:txbxContent>
                    <w:p w14:paraId="0FE520BC" w14:textId="577E19EB" w:rsidR="007D0B6D" w:rsidRPr="00463DAD" w:rsidRDefault="00984592" w:rsidP="00463DAD">
                      <w:pPr>
                        <w:rPr>
                          <w:rFonts w:ascii="Consolas" w:hAnsi="Consolas"/>
                          <w:color w:val="C7254E"/>
                          <w:sz w:val="19"/>
                          <w:szCs w:val="19"/>
                          <w:shd w:val="clear" w:color="auto" w:fill="F9F2F4"/>
                        </w:rPr>
                      </w:pPr>
                      <w:r>
                        <w:rPr>
                          <w:rFonts w:ascii="Consolas" w:hAnsi="Consolas"/>
                          <w:color w:val="C7254E"/>
                          <w:sz w:val="19"/>
                          <w:szCs w:val="19"/>
                          <w:shd w:val="clear" w:color="auto" w:fill="F9F2F4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rFonts w:ascii="Consolas" w:hAnsi="Consolas"/>
                          <w:color w:val="C7254E"/>
                          <w:sz w:val="19"/>
                          <w:szCs w:val="19"/>
                          <w:shd w:val="clear" w:color="auto" w:fill="F9F2F4"/>
                        </w:rPr>
                        <w:t>t_sup_supplier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4592">
        <w:rPr>
          <w:rFonts w:asciiTheme="majorHAnsi" w:hAnsiTheme="majorHAnsi" w:cstheme="majorHAnsi"/>
          <w:noProof/>
        </w:rPr>
        <w:t>You can test your DDL file by running a simple select query on t_sup_supplier</w:t>
      </w:r>
      <w:r w:rsidRPr="007D0B6D">
        <w:rPr>
          <w:rFonts w:asciiTheme="majorHAnsi" w:hAnsiTheme="majorHAnsi" w:cstheme="majorHAnsi"/>
          <w:noProof/>
        </w:rPr>
        <w:t>:</w:t>
      </w:r>
    </w:p>
    <w:p w14:paraId="4011CF41" w14:textId="1A0C6CB2" w:rsidR="00EB0DA5" w:rsidRPr="007D0B6D" w:rsidRDefault="00EB0DA5" w:rsidP="00EB0DA5">
      <w:pPr>
        <w:jc w:val="center"/>
        <w:rPr>
          <w:rFonts w:asciiTheme="majorHAnsi" w:hAnsiTheme="majorHAnsi" w:cstheme="majorHAnsi"/>
          <w:noProof/>
        </w:rPr>
      </w:pPr>
      <w:bookmarkStart w:id="3" w:name="_GoBack"/>
      <w:bookmarkEnd w:id="3"/>
    </w:p>
    <w:sectPr w:rsidR="00EB0DA5" w:rsidRPr="007D0B6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557C1" w14:textId="77777777" w:rsidR="00BC1E76" w:rsidRDefault="00BC1E76" w:rsidP="007D0B6D">
      <w:pPr>
        <w:spacing w:after="0" w:line="240" w:lineRule="auto"/>
      </w:pPr>
      <w:r>
        <w:separator/>
      </w:r>
    </w:p>
  </w:endnote>
  <w:endnote w:type="continuationSeparator" w:id="0">
    <w:p w14:paraId="7E75BF9C" w14:textId="77777777" w:rsidR="00BC1E76" w:rsidRDefault="00BC1E76" w:rsidP="007D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334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C72C7" w14:textId="27ACC3A5" w:rsidR="007D0B6D" w:rsidRDefault="007D0B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6CF0A" w14:textId="77777777" w:rsidR="007D0B6D" w:rsidRDefault="007D0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CA59" w14:textId="77777777" w:rsidR="00BC1E76" w:rsidRDefault="00BC1E76" w:rsidP="007D0B6D">
      <w:pPr>
        <w:spacing w:after="0" w:line="240" w:lineRule="auto"/>
      </w:pPr>
      <w:r>
        <w:separator/>
      </w:r>
    </w:p>
  </w:footnote>
  <w:footnote w:type="continuationSeparator" w:id="0">
    <w:p w14:paraId="66A40A03" w14:textId="77777777" w:rsidR="00BC1E76" w:rsidRDefault="00BC1E76" w:rsidP="007D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5E2F"/>
    <w:multiLevelType w:val="hybridMultilevel"/>
    <w:tmpl w:val="BB0C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9C1"/>
    <w:multiLevelType w:val="multilevel"/>
    <w:tmpl w:val="7108C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0E1DDC"/>
    <w:multiLevelType w:val="multilevel"/>
    <w:tmpl w:val="2B502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21"/>
    <w:rsid w:val="00000070"/>
    <w:rsid w:val="00020DC6"/>
    <w:rsid w:val="00116412"/>
    <w:rsid w:val="001B475B"/>
    <w:rsid w:val="00291C7C"/>
    <w:rsid w:val="003E046C"/>
    <w:rsid w:val="00463DAD"/>
    <w:rsid w:val="004778D5"/>
    <w:rsid w:val="004A1F0D"/>
    <w:rsid w:val="005E1764"/>
    <w:rsid w:val="006041BA"/>
    <w:rsid w:val="00622CC2"/>
    <w:rsid w:val="006821BC"/>
    <w:rsid w:val="0070268A"/>
    <w:rsid w:val="007A71A0"/>
    <w:rsid w:val="007D0B6D"/>
    <w:rsid w:val="00916536"/>
    <w:rsid w:val="00984592"/>
    <w:rsid w:val="009E3DCA"/>
    <w:rsid w:val="00AA7447"/>
    <w:rsid w:val="00BC1E76"/>
    <w:rsid w:val="00D12332"/>
    <w:rsid w:val="00D45C81"/>
    <w:rsid w:val="00D71497"/>
    <w:rsid w:val="00DC5F90"/>
    <w:rsid w:val="00EB0DA5"/>
    <w:rsid w:val="00F24221"/>
    <w:rsid w:val="00F44EDA"/>
    <w:rsid w:val="00F45474"/>
    <w:rsid w:val="00F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84A8"/>
  <w15:chartTrackingRefBased/>
  <w15:docId w15:val="{50DE8EF5-A4B9-4909-AD58-A664D72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42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4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0B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B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B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B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6D"/>
  </w:style>
  <w:style w:type="paragraph" w:styleId="Footer">
    <w:name w:val="footer"/>
    <w:basedOn w:val="Normal"/>
    <w:link w:val="FooterChar"/>
    <w:uiPriority w:val="99"/>
    <w:unhideWhenUsed/>
    <w:rsid w:val="007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6D"/>
  </w:style>
  <w:style w:type="character" w:styleId="UnresolvedMention">
    <w:name w:val="Unresolved Mention"/>
    <w:basedOn w:val="DefaultParagraphFont"/>
    <w:uiPriority w:val="99"/>
    <w:semiHidden/>
    <w:unhideWhenUsed/>
    <w:rsid w:val="00984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C1F51-3241-4DF1-8543-E65F2B1A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573C8E74.dotm</Template>
  <TotalTime>0</TotalTime>
  <Pages>4</Pages>
  <Words>401</Words>
  <Characters>2287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Chiazza</dc:creator>
  <cp:keywords/>
  <dc:description/>
  <cp:lastModifiedBy>Chiazza, Brandon (MOCS)</cp:lastModifiedBy>
  <cp:revision>2</cp:revision>
  <dcterms:created xsi:type="dcterms:W3CDTF">2020-02-11T02:17:00Z</dcterms:created>
  <dcterms:modified xsi:type="dcterms:W3CDTF">2020-02-11T02:17:00Z</dcterms:modified>
</cp:coreProperties>
</file>