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  <w:jc w:val="center"/>
      </w:pPr>
      <w:r>
        <w:rPr>
          <w:rFonts w:ascii="Calibri" w:hAnsi="Calibri" w:eastAsia="黑体"/>
          <w:b/>
          <w:color w:val="1F407A"/>
          <w:sz w:val="44"/>
        </w:rPr>
        <w:t>TA Recruitment System</w:t>
      </w:r>
    </w:p>
    <w:p>
      <w:pPr>
        <w:pStyle w:val="ReportTitle"/>
        <w:jc w:val="center"/>
      </w:pPr>
      <w:r>
        <w:rPr>
          <w:rFonts w:ascii="Calibri" w:hAnsi="Calibri" w:eastAsia="黑体"/>
          <w:b/>
          <w:color w:val="1F407A"/>
          <w:sz w:val="40"/>
        </w:rPr>
        <w:t>US08 与 US11 功能测试报告</w:t>
      </w:r>
    </w:p>
    <w:p>
      <w:pPr>
        <w:spacing w:after="240"/>
        <w:jc w:val="center"/>
      </w:pPr>
      <w:r>
        <w:rPr>
          <w:rFonts w:ascii="Calibri" w:hAnsi="Calibri" w:eastAsia="宋体"/>
          <w:color w:val="5A5A5A"/>
          <w:sz w:val="22"/>
        </w:rPr>
        <w:t>本地测试环境：Windows / JDK 21 / Tomcat 10.1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EAF1FF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sz w:val="21"/>
              </w:rPr>
              <w:t>测试范围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US08：MO 发布职位；US11：MO 管理申请人与更新申请状态</w:t>
            </w:r>
          </w:p>
        </w:tc>
      </w:tr>
      <w:tr>
        <w:tc>
          <w:tcPr>
            <w:tcW w:type="dxa" w:w="2268"/>
            <w:vAlign w:val="center"/>
            <w:shd w:fill="EAF1FF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sz w:val="21"/>
              </w:rPr>
              <w:t>测试地址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http://localhost:8080/TA_Recruitment/login</w:t>
            </w:r>
          </w:p>
        </w:tc>
      </w:tr>
    </w:tbl>
    <w:p/>
    <w:p>
      <w:pPr>
        <w:pStyle w:val="SectionCN"/>
        <w:spacing w:after="60" w:line="324" w:lineRule="auto"/>
      </w:pPr>
      <w:r>
        <w:rPr>
          <w:rFonts w:ascii="Calibri" w:hAnsi="Calibri" w:eastAsia="宋体"/>
          <w:b w:val="0"/>
        </w:rPr>
        <w:t>一、测试目的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本次测试主要针对系统中的 US08 和 US11 两个用户故事进行验证，同时补充了相关登录功能与权限控制的测试，确保整个流程能够正常运行。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本次测试主要验证以下内容：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TA 与 MO 用户是否能够正常登录系统。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错误用户名或密码是否会被系统正确拦截。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MO 用户是否能够成功发布职位。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4. 发布后的职位信息是否能够成功写入 jobs.json。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5. TA 用户是否能够成功申请职位。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6. MO 用户是否能够查看职位列表。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7. MO 用户是否能够查看某个职位对应的申请人列表。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8. MO 用户是否能够更新申请状态为 SHORTLISTED、ACCEPTED 或 REJECTED。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9. 更新后的申请信息是否能够成功写入 applications.json。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10. TA 用户是否无法访问仅限 MO 使用的页面。</w:t>
      </w:r>
    </w:p>
    <w:p>
      <w:pPr>
        <w:pStyle w:val="SectionCN"/>
        <w:spacing w:after="60" w:line="324" w:lineRule="auto"/>
      </w:pPr>
      <w:r>
        <w:rPr>
          <w:rFonts w:ascii="Calibri" w:hAnsi="Calibri" w:eastAsia="宋体"/>
          <w:b w:val="0"/>
        </w:rPr>
        <w:t>二、测试环境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操作系统：Windows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JDK 版本：21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Tomcat 版本：10.1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浏览器：Edge / Chrome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系统登录地址：http://localhost:8080/TA_Recruitment/login</w:t>
      </w:r>
    </w:p>
    <w:p>
      <w:pPr>
        <w:pStyle w:val="SectionCN"/>
        <w:spacing w:after="60" w:line="324" w:lineRule="auto"/>
      </w:pPr>
      <w:r>
        <w:rPr>
          <w:rFonts w:ascii="Calibri" w:hAnsi="Calibri" w:eastAsia="宋体"/>
          <w:b w:val="0"/>
        </w:rPr>
        <w:t>三、测试账号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本次测试使用系统内置账号进行验证，具体如下：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sz w:val="21"/>
              </w:rPr>
              <w:t>角色</w:t>
            </w:r>
          </w:p>
        </w:tc>
        <w:tc>
          <w:tcPr>
            <w:tcW w:type="dxa" w:w="313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sz w:val="21"/>
              </w:rPr>
              <w:t>用户名</w:t>
            </w:r>
          </w:p>
        </w:tc>
        <w:tc>
          <w:tcPr>
            <w:tcW w:type="dxa" w:w="3135"/>
            <w:vAlign w:val="center"/>
            <w:shd w:fill="DCE6F1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sz w:val="21"/>
              </w:rPr>
              <w:t>密码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TA</w:t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ta001</w:t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ta123456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MO</w:t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mo001</w:t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mo123456</w:t>
            </w:r>
          </w:p>
        </w:tc>
      </w:tr>
    </w:tbl>
    <w:p/>
    <w:p>
      <w:pPr>
        <w:pStyle w:val="SectionCN"/>
        <w:spacing w:after="60" w:line="324" w:lineRule="auto"/>
      </w:pPr>
      <w:r>
        <w:rPr>
          <w:rFonts w:ascii="Calibri" w:hAnsi="Calibri" w:eastAsia="宋体"/>
          <w:b w:val="0"/>
        </w:rPr>
        <w:t>四、测试数据文件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本次测试中，主要通过以下两个 JSON 文件验证数据是否成功保存：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职位数据文件：D:\Tomcat10.1\webapps\TA_Recruitment\data\jobs.json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申请数据文件：D:\Tomcat10.1\webapps\TA_Recruitment\data\applications.json</w:t>
      </w:r>
    </w:p>
    <w:p>
      <w:pPr>
        <w:pStyle w:val="SectionCN"/>
        <w:spacing w:after="60" w:line="324" w:lineRule="auto"/>
      </w:pPr>
      <w:r>
        <w:rPr>
          <w:rFonts w:ascii="Calibri" w:hAnsi="Calibri" w:eastAsia="宋体"/>
          <w:b w:val="0"/>
        </w:rPr>
        <w:t>五、登录功能测试</w:t>
      </w:r>
    </w:p>
    <w:p>
      <w:pPr>
        <w:pStyle w:val="SubsectionCN"/>
        <w:spacing w:after="60" w:line="324" w:lineRule="auto"/>
      </w:pPr>
      <w:r>
        <w:rPr>
          <w:rFonts w:ascii="Calibri" w:hAnsi="Calibri" w:eastAsia="宋体"/>
          <w:b w:val="0"/>
        </w:rPr>
        <w:t>（一）TA 登录测试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测试目的：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验证 TA 用户是否可以成功登录系统。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测试步骤：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打开系统登录页面。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输入用户名 ta001。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输入密码 ta123456。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4. 点击 Login 按钮。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预期结果：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登录成功。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系统正确识别该用户为 TA。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页面正常跳转至 TA 端页面。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实际结果：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登录成功。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系统正确识别 TA 角色。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页面正常跳转。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测试结论：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通过。</w:t>
      </w:r>
    </w:p>
    <w:p>
      <w:pPr>
        <w:pStyle w:val="SubsectionCN"/>
        <w:spacing w:after="60" w:line="324" w:lineRule="auto"/>
      </w:pPr>
      <w:r>
        <w:rPr>
          <w:rFonts w:ascii="Calibri" w:hAnsi="Calibri" w:eastAsia="宋体"/>
          <w:b w:val="0"/>
        </w:rPr>
        <w:t>（二）MO 登录测试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测试目的：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验证 MO 用户是否可以成功登录系统。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测试步骤：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打开系统登录页面。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输入用户名 mo001。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输入密码 mo123456。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4. 点击 Login 按钮。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预期结果：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登录成功。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系统正确识别该用户为 MO。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页面正常跳转至 MO 端页面。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实际结果：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登录成功。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系统正确识别 MO 角色。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页面正常跳转。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测试结论：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通过。</w:t>
      </w:r>
    </w:p>
    <w:p>
      <w:pPr>
        <w:pStyle w:val="SubsectionCN"/>
        <w:spacing w:after="60" w:line="324" w:lineRule="auto"/>
      </w:pPr>
      <w:r>
        <w:rPr>
          <w:rFonts w:ascii="Calibri" w:hAnsi="Calibri" w:eastAsia="宋体"/>
          <w:b w:val="0"/>
        </w:rPr>
        <w:t>（三）错误登录测试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测试目的：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验证系统是否能够正确拦截错误的用户名或密码。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测试步骤：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打开系统登录页面。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输入错误用户名或错误密码。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点击 Login 按钮。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预期结果：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登录失败。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系统停留在登录页面。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页面显示错误提示信息。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实际结果：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登录失败。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用户无法进入系统。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页面能够正确显示错误提示。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测试结论：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通过。</w:t>
      </w:r>
    </w:p>
    <w:p>
      <w:pPr>
        <w:pStyle w:val="SectionCN"/>
        <w:spacing w:after="60" w:line="324" w:lineRule="auto"/>
      </w:pPr>
      <w:r>
        <w:rPr>
          <w:rFonts w:ascii="Calibri" w:hAnsi="Calibri" w:eastAsia="宋体"/>
          <w:b w:val="0"/>
        </w:rPr>
        <w:t>六、US08 测试</w:t>
      </w:r>
    </w:p>
    <w:p>
      <w:pPr>
        <w:pStyle w:val="SubsectionCN"/>
        <w:spacing w:after="60" w:line="324" w:lineRule="auto"/>
      </w:pPr>
      <w:r>
        <w:rPr>
          <w:rFonts w:ascii="Calibri" w:hAnsi="Calibri" w:eastAsia="宋体"/>
          <w:b w:val="0"/>
        </w:rPr>
        <w:t>（一）MO 发布职位测试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测试目的：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验证 MO 用户是否可以成功发布一个新职位。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测试步骤：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使用 MO 账号登录系统。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进入 Post Job 页面。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按要求填写职位信息，包括 Title、Category、Description、Requirements、Hours、Schedule 和 Deadline。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4. 点击 Post Job 按钮提交表单。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预期结果：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表单提交成功。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页面显示发布成功提示。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系统成功新增一条职位记录。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实际结果：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职位发布成功。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页面显示成功提示信息。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系统成功新增职位数据。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测试结论：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通过。</w:t>
      </w:r>
    </w:p>
    <w:p>
      <w:pPr>
        <w:pStyle w:val="SubsectionCN"/>
        <w:spacing w:after="60" w:line="324" w:lineRule="auto"/>
      </w:pPr>
      <w:r>
        <w:rPr>
          <w:rFonts w:ascii="Calibri" w:hAnsi="Calibri" w:eastAsia="宋体"/>
          <w:b w:val="0"/>
        </w:rPr>
        <w:t>（二）US08 数据持久化测试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测试目的：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验证发布后的职位数据是否成功写入 jobs.json。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测试步骤：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完成职位发布操作。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打开 D:\Tomcat10.1\webapps\TA_Recruitment\data\jobs.json。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搜索刚刚提交的职位标题。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4. 检查该职位对应的数据字段。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预期结果：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在 jobs.json 中可以找到新发布的职位。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该记录中应包含 jobId、title、category、description、requirements、hours、schedule、deadline、status 和 createdAt 等字段。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实际结果：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在 jobs.json 中成功找到新发布的职位。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各字段保存完整且内容正确。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测试结论：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通过。</w:t>
      </w:r>
    </w:p>
    <w:p>
      <w:pPr>
        <w:pStyle w:val="SectionCN"/>
        <w:spacing w:after="60" w:line="324" w:lineRule="auto"/>
      </w:pPr>
      <w:r>
        <w:rPr>
          <w:rFonts w:ascii="Calibri" w:hAnsi="Calibri" w:eastAsia="宋体"/>
          <w:b w:val="0"/>
        </w:rPr>
        <w:t>七、US11 测试</w:t>
      </w:r>
    </w:p>
    <w:p>
      <w:pPr>
        <w:pStyle w:val="SubsectionCN"/>
        <w:spacing w:after="60" w:line="324" w:lineRule="auto"/>
      </w:pPr>
      <w:r>
        <w:rPr>
          <w:rFonts w:ascii="Calibri" w:hAnsi="Calibri" w:eastAsia="宋体"/>
          <w:b w:val="0"/>
        </w:rPr>
        <w:t>（一）TA 申请职位测试（US11 前置准备）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测试目的：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为 US11 中 MO 管理申请人功能准备申请数据。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测试步骤：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使用 TA 账号登录系统。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选择一个已有职位。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提交职位申请。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4. 打开 D:\Tomcat10.1\webapps\TA_Recruitment\data\applications.json。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5. 检查是否新增一条申请记录。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预期结果：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职位申请提交成功。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applications.json 中新增一条申请记录。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申请状态被正确初始化。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实际结果：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职位申请提交成功。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applications.json 中新增了对应申请数据。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初始状态保存正常。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测试结论：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通过。</w:t>
      </w:r>
    </w:p>
    <w:p>
      <w:pPr>
        <w:pStyle w:val="SubsectionCN"/>
        <w:spacing w:after="60" w:line="324" w:lineRule="auto"/>
      </w:pPr>
      <w:r>
        <w:rPr>
          <w:rFonts w:ascii="Calibri" w:hAnsi="Calibri" w:eastAsia="宋体"/>
          <w:b w:val="0"/>
        </w:rPr>
        <w:t>（二）MO 查看职位列表测试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测试目的：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验证 MO 用户是否可以查看 MO 端职位列表页面。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测试步骤：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使用 MO 账号登录系统。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进入 Post Job 页面。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点击 View Job List 按钮。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预期结果：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成功进入 MO 职位列表页面。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页面正常显示系统中的职位信息。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实际结果：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成功进入 MO 职位列表页面。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页面职位信息显示正常。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测试结论：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通过。</w:t>
      </w:r>
    </w:p>
    <w:p>
      <w:pPr>
        <w:pStyle w:val="SubsectionCN"/>
        <w:spacing w:after="60" w:line="324" w:lineRule="auto"/>
      </w:pPr>
      <w:r>
        <w:rPr>
          <w:rFonts w:ascii="Calibri" w:hAnsi="Calibri" w:eastAsia="宋体"/>
          <w:b w:val="0"/>
        </w:rPr>
        <w:t>（三）MO 查看申请人测试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测试目的：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验证 MO 用户是否可以查看某个职位对应的申请人列表。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测试步骤：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打开 MO 职位列表页面。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选择一个职位。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点击 View Applicants 按钮。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4. 进入申请人管理页面。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预期结果：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成功打开申请人管理页面。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页面显示该职位对应的所有申请记录。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实际结果：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页面成功打开。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申请人信息显示正常。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测试结论：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通过。</w:t>
      </w:r>
    </w:p>
    <w:p>
      <w:pPr>
        <w:pStyle w:val="SubsectionCN"/>
        <w:spacing w:after="60" w:line="324" w:lineRule="auto"/>
      </w:pPr>
      <w:r>
        <w:rPr>
          <w:rFonts w:ascii="Calibri" w:hAnsi="Calibri" w:eastAsia="宋体"/>
          <w:b w:val="0"/>
        </w:rPr>
        <w:t>（四）MO 更新申请状态测试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测试目的：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验证 MO 用户是否可以修改申请人的申请状态。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测试步骤：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打开某个职位的申请人管理页面。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选择一条申请记录。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将申请状态修改为 SHORTLISTED、ACCEPTED 或 REJECTED。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4. 如有需要，可填写 decisionNote。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5. 点击 Update 按钮提交修改。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预期结果：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申请状态更新成功。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页面显示更新成功提示。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系统成功保存修改后的状态。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实际结果：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申请状态更新成功。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页面正确显示成功提示。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状态修改已成功保存。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测试结论：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通过。</w:t>
      </w:r>
    </w:p>
    <w:p>
      <w:pPr>
        <w:pStyle w:val="SubsectionCN"/>
        <w:spacing w:after="60" w:line="324" w:lineRule="auto"/>
      </w:pPr>
      <w:r>
        <w:rPr>
          <w:rFonts w:ascii="Calibri" w:hAnsi="Calibri" w:eastAsia="宋体"/>
          <w:b w:val="0"/>
        </w:rPr>
        <w:t>（五）US11 数据持久化测试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测试目的：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验证更新后的申请状态是否被正确写入 applications.json。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测试步骤：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完成申请状态更新操作。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打开 D:\Tomcat10.1\webapps\TA_Recruitment\data\applications.json。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查看对应申请记录的状态变化。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4. 检查 updatedAt 和 decisionNote 字段是否同步更新。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预期结果：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对应申请记录被成功更新。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status 字段变化正确。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updatedAt 字段刷新成功。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4. 如果填写了 decisionNote，该字段也应被正确保存。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实际结果：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对应申请记录成功更新。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status、updatedAt 和 decisionNote 字段保存正确。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测试结论：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通过。</w:t>
      </w:r>
    </w:p>
    <w:p>
      <w:pPr>
        <w:pStyle w:val="SubsectionCN"/>
        <w:spacing w:after="60" w:line="324" w:lineRule="auto"/>
      </w:pPr>
      <w:r>
        <w:rPr>
          <w:rFonts w:ascii="Calibri" w:hAnsi="Calibri" w:eastAsia="宋体"/>
          <w:b w:val="0"/>
        </w:rPr>
        <w:t>（六）MO 页面权限控制测试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测试目的：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验证 TA 用户无法访问仅限 MO 使用的功能页面。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测试步骤：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使用 TA 账号登录系统。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尝试访问以下页面：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（1）/mo/post-job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（2）/mo/jobs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（3）/mo/applications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预期结果：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系统拒绝访问。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TA 用户无法进入 MO 专属页面。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实际结果：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TA 用户无法访问 MO 专属页面。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系统权限控制正常。</w:t>
      </w:r>
    </w:p>
    <w:p>
      <w:pPr>
        <w:spacing w:after="0" w:line="324" w:lineRule="auto"/>
      </w:pPr>
      <w:r>
        <w:rPr>
          <w:rFonts w:ascii="Calibri" w:hAnsi="Calibri" w:eastAsia="黑体"/>
          <w:b/>
          <w:sz w:val="22"/>
        </w:rPr>
        <w:t>测试结论：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通过。</w:t>
      </w:r>
    </w:p>
    <w:p>
      <w:pPr>
        <w:pStyle w:val="SectionCN"/>
        <w:spacing w:after="60" w:line="324" w:lineRule="auto"/>
      </w:pPr>
      <w:r>
        <w:rPr>
          <w:rFonts w:ascii="Calibri" w:hAnsi="Calibri" w:eastAsia="宋体"/>
          <w:b w:val="0"/>
        </w:rPr>
        <w:t>八、测试总结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本次测试对 US08 和 US11 两个用户故事进行了完整验证，并对相关登录流程及权限控制进行了补充测试。测试结果表明：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1. TA 与 MO 用户均可以正常登录系统。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2. 错误登录请求能够被系统正确拦截。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3. MO 用户可以成功发布职位。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4. 新发布的职位信息能够正确写入 jobs.json。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5. TA 用户可以成功提交职位申请。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6. MO 用户可以查看职位列表以及某个职位对应的申请人列表。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7. MO 用户可以将申请状态更新为 SHORTLISTED、ACCEPTED 或 REJECTED。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8. 更新后的申请信息能够正确写入 applications.json。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9. TA 用户无法访问仅限 MO 使用的功能页面。</w:t>
      </w:r>
    </w:p>
    <w:p>
      <w:pPr>
        <w:spacing w:after="60" w:line="324" w:lineRule="auto"/>
      </w:pPr>
      <w:r>
        <w:rPr>
          <w:rFonts w:ascii="Calibri" w:hAnsi="Calibri" w:eastAsia="宋体"/>
          <w:b w:val="0"/>
          <w:sz w:val="22"/>
        </w:rPr>
        <w:t>综上所述，US08 与 US11 的相关功能在本地测试环境中运行正常，系统的登录、职位发布、申请管理、状态更新及数据持久化功能均符合预期要求。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spacing w:after="120"/>
    </w:pPr>
    <w:rPr>
      <w:rFonts w:ascii="Calibri" w:hAnsi="Calibri" w:eastAsia="黑体"/>
      <w:b/>
      <w:color w:val="1F407A"/>
      <w:sz w:val="40"/>
    </w:rPr>
  </w:style>
  <w:style w:type="paragraph" w:customStyle="1" w:styleId="SectionCN">
    <w:name w:val="Section CN"/>
    <w:pPr>
      <w:spacing w:before="200" w:after="120"/>
    </w:pPr>
    <w:rPr>
      <w:rFonts w:ascii="Calibri" w:hAnsi="Calibri" w:eastAsia="黑体"/>
      <w:b/>
      <w:color w:val="1F407A"/>
      <w:sz w:val="28"/>
    </w:rPr>
  </w:style>
  <w:style w:type="paragraph" w:customStyle="1" w:styleId="SubsectionCN">
    <w:name w:val="Subsection CN"/>
    <w:pPr>
      <w:spacing w:before="160" w:after="80"/>
    </w:pPr>
    <w:rPr>
      <w:rFonts w:ascii="Calibri" w:hAnsi="Calibri" w:eastAsia="黑体"/>
      <w:b/>
      <w:color w:val="3A5F91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