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Silicon Civilization · 硅基文明</w:t>
      </w:r>
    </w:p>
    <w:p>
      <w:pPr>
        <w:pStyle w:val="Heading2"/>
      </w:pPr>
      <w:r>
        <w:t>AI 多智能体社会实验项目方案（v2 · 已按实际实现修订）</w:t>
      </w:r>
    </w:p>
    <w:p>
      <w:r>
        <w:rPr>
          <w:i/>
          <w:color w:val="555555"/>
        </w:rPr>
        <w:t>本版与 v1 的关系：研究问题保留，</w:t>
      </w:r>
      <w:r>
        <w:rPr>
          <w:b/>
          <w:i/>
          <w:color w:val="555555"/>
        </w:rPr>
        <w:t>事实描述全部改写为已实现的状态</w:t>
      </w:r>
      <w:r>
        <w:rPr>
          <w:i/>
          <w:color w:val="555555"/>
        </w:rPr>
        <w:t>；</w:t>
      </w:r>
    </w:p>
    <w:p>
      <w:r>
        <w:rPr>
          <w:i/>
          <w:color w:val="555555"/>
        </w:rPr>
        <w:t>不可行的承诺（无 GM 条件、通用强制收敛、2B token、精确实时指标）已删除或降级为二期。</w:t>
      </w:r>
    </w:p>
    <w:p>
      <w:r>
        <w:t>团队：vibe-coding五里香　｜　成员：从文榜、蔡朝彬、梁俊灏、唐添烨、王子钊</w:t>
      </w:r>
    </w:p>
    <w:p>
      <w:r>
        <w:t>版本：v2（2026-10-30）　｜　代码：</w:t>
      </w:r>
      <w:r>
        <w:rPr>
          <w:rFonts w:ascii="Consolas" w:hAnsi="Consolas"/>
          <w:sz w:val="18"/>
        </w:rPr>
        <w:t>D:\silicon-civilization</w:t>
      </w:r>
      <w:r>
        <w:t>（MIT）</w:t>
      </w:r>
    </w:p>
    <w:p>
      <w:pPr>
        <w:pStyle w:val="Heading2"/>
      </w:pPr>
      <w:r>
        <w:t>一、项目主体与摘要（What）</w:t>
      </w:r>
    </w:p>
    <w:p>
      <w:r>
        <w:t>我们做了一个</w:t>
      </w:r>
      <w:r>
        <w:rPr>
          <w:b/>
        </w:rPr>
        <w:t>多智能体社会实验基座</w:t>
      </w:r>
      <w:r>
        <w:t>：把多个模型放进同一个会话，让它们在共享世界里按规则对话、协作、博弈，</w:t>
      </w:r>
    </w:p>
    <w:p>
      <w:r>
        <w:t>并把「条件 × 重复 × 指标 × 成本」全部装置化。具体玩法以</w:t>
      </w:r>
      <w:r>
        <w:rPr>
          <w:b/>
        </w:rPr>
        <w:t>插件</w:t>
      </w:r>
      <w:r>
        <w:t>接入，目前有四个：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插件</w:t>
            </w:r>
          </w:p>
        </w:tc>
        <w:tc>
          <w:tcPr>
            <w:tcW w:type="dxa" w:w="2880"/>
          </w:tcPr>
          <w:p>
            <w:r/>
            <w:r>
              <w:t>场景</w:t>
            </w:r>
          </w:p>
        </w:tc>
        <w:tc>
          <w:tcPr>
            <w:tcW w:type="dxa" w:w="2880"/>
          </w:tcPr>
          <w:p>
            <w:r/>
            <w: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commons</w:t>
            </w:r>
          </w:p>
        </w:tc>
        <w:tc>
          <w:tcPr>
            <w:tcW w:type="dxa" w:w="2880"/>
          </w:tcPr>
          <w:p>
            <w:r/>
            <w:r>
              <w:t>公地困境（可再生共享资源）</w:t>
            </w:r>
          </w:p>
        </w:tc>
        <w:tc>
          <w:tcPr>
            <w:tcW w:type="dxa" w:w="2880"/>
          </w:tcPr>
          <w:p>
            <w:r/>
            <w:r>
              <w:t>已完成真模型实验（120 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rules_horror</w:t>
            </w:r>
          </w:p>
        </w:tc>
        <w:tc>
          <w:tcPr>
            <w:tcW w:type="dxa" w:w="2880"/>
          </w:tcPr>
          <w:p>
            <w:r/>
            <w:r>
              <w:t>规则怪谈（条文可程序化检查）</w:t>
            </w:r>
          </w:p>
        </w:tc>
        <w:tc>
          <w:tcPr>
            <w:tcW w:type="dxa" w:w="2880"/>
          </w:tcPr>
          <w:p>
            <w:r/>
            <w:r>
              <w:t>已完成真模型实验（6 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werewolf</w:t>
            </w:r>
          </w:p>
        </w:tc>
        <w:tc>
          <w:tcPr>
            <w:tcW w:type="dxa" w:w="2880"/>
          </w:tcPr>
          <w:p>
            <w:r/>
            <w:r>
              <w:t>狼人杀（12/9 人，官方规则对齐）</w:t>
            </w:r>
          </w:p>
        </w:tc>
        <w:tc>
          <w:tcPr>
            <w:tcW w:type="dxa" w:w="2880"/>
          </w:tcPr>
          <w:p>
            <w:r/>
            <w:r>
              <w:t>插件完整，真模型批次待额度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discussion</w:t>
            </w:r>
          </w:p>
        </w:tc>
        <w:tc>
          <w:tcPr>
            <w:tcW w:type="dxa" w:w="2880"/>
          </w:tcPr>
          <w:p>
            <w:r/>
            <w:r>
              <w:t>圆桌讨论（基座自检）</w:t>
            </w:r>
          </w:p>
        </w:tc>
        <w:tc>
          <w:tcPr>
            <w:tcW w:type="dxa" w:w="2880"/>
          </w:tcPr>
          <w:p>
            <w:r/>
            <w:r>
              <w:t>已完成（示例）</w:t>
            </w:r>
          </w:p>
        </w:tc>
      </w:tr>
    </w:tbl>
    <w:p/>
    <w:p>
      <w:r>
        <w:rPr>
          <w:b/>
        </w:rPr>
        <w:t>核心研究问题</w:t>
      </w:r>
      <w:r>
        <w:t>：</w:t>
      </w:r>
    </w:p>
    <w:p>
      <w:pPr>
        <w:pStyle w:val="ListBullet"/>
      </w:pPr>
      <w:r>
        <w:rPr>
          <w:b/>
        </w:rPr>
        <w:t>RQ1</w:t>
      </w:r>
      <w:r>
        <w:t>：在共享可再生资源场景中，资源再生率 ρ（稀缺程度）如何影响合作率与资源崩溃概率？</w:t>
      </w:r>
    </w:p>
    <w:p>
      <w:pPr>
        <w:pStyle w:val="ListBullet"/>
      </w:pPr>
      <w:r>
        <w:rPr>
          <w:b/>
        </w:rPr>
        <w:t>RQ2</w:t>
      </w:r>
      <w:r>
        <w:t>：沟通、合约与第三方调解能否缓解稀缺导致的过度取用？</w:t>
      </w:r>
    </w:p>
    <w:p>
      <w:pPr>
        <w:pStyle w:val="ListBullet"/>
      </w:pPr>
      <w:r>
        <w:rPr>
          <w:b/>
        </w:rPr>
        <w:t>RQ3</w:t>
      </w:r>
      <w:r>
        <w:t>（新增，因角色卡已落地）：给 Agent 注入角色卡，是否会改变其发言与决策行为？</w:t>
      </w:r>
    </w:p>
    <w:p>
      <w:r>
        <w:rPr>
          <w:b/>
        </w:rPr>
        <w:t>已完成的关键事实</w:t>
      </w:r>
      <w:r>
        <w:t>：真模型 126 局（公地 120 + 怪谈 6），累计 2.54M token，估算成本 $1.37，0 次调用失败。</w:t>
      </w:r>
    </w:p>
    <w:p>
      <w:pPr>
        <w:pStyle w:val="Heading2"/>
      </w:pPr>
      <w:r>
        <w:t>二、项目目的与意义（Why）</w:t>
      </w:r>
    </w:p>
    <w:p>
      <w:pPr>
        <w:pStyle w:val="ListBullet"/>
      </w:pPr>
      <w:r>
        <w:rPr>
          <w:b/>
        </w:rPr>
        <w:t>研究意义</w:t>
      </w:r>
      <w:r>
        <w:t>：把"一群 AI 聊天"变成受控实验——有假设、有对照、有重复、有失败复盘，</w:t>
      </w:r>
    </w:p>
    <w:p>
      <w:r>
        <w:t>并能回答"这个结果说明什么、不说明什么"。</w:t>
      </w:r>
    </w:p>
    <w:p>
      <w:pPr>
        <w:pStyle w:val="ListBullet"/>
      </w:pPr>
      <w:r>
        <w:rPr>
          <w:b/>
        </w:rPr>
        <w:t>课程意义</w:t>
      </w:r>
      <w:r>
        <w:t>：满足"聚焦问题 + 受控实验 + 重复试验 + 发现 + 可见性"五项要求；</w:t>
      </w:r>
    </w:p>
    <w:p>
      <w:r>
        <w:t>实验装置（批次/清单/指标/报告/回放）可直接复用。</w:t>
      </w:r>
    </w:p>
    <w:p>
      <w:pPr>
        <w:pStyle w:val="ListBullet"/>
      </w:pPr>
      <w:r>
        <w:rPr>
          <w:b/>
        </w:rPr>
        <w:t>产品意义</w:t>
      </w:r>
      <w:r>
        <w:t>：角色卡模板、插件协议、日志格式、回放台，都是可复用的资产。</w:t>
      </w:r>
    </w:p>
    <w:p>
      <w:pPr>
        <w:pStyle w:val="ListBullet"/>
      </w:pPr>
      <w:r>
        <w:rPr>
          <w:b/>
        </w:rPr>
        <w:t>社会意义</w:t>
      </w:r>
      <w:r>
        <w:t>：用公地的过度取用、怪谈的规则遵循、狼人杀的信任与投票，直观呈现合作、公平、信任与集体生存。</w:t>
      </w:r>
    </w:p>
    <w:p>
      <w:pPr>
        <w:pStyle w:val="Heading2"/>
      </w:pPr>
      <w:r>
        <w:t>三、项目对象与使用场景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对象</w:t>
            </w:r>
          </w:p>
        </w:tc>
        <w:tc>
          <w:tcPr>
            <w:tcW w:type="dxa" w:w="2880"/>
          </w:tcPr>
          <w:p>
            <w:r/>
            <w:r>
              <w:t>痛点</w:t>
            </w:r>
          </w:p>
        </w:tc>
        <w:tc>
          <w:tcPr>
            <w:tcW w:type="dxa" w:w="2880"/>
          </w:tcPr>
          <w:p>
            <w:r/>
            <w:r>
              <w:t>本项目的价值</w:t>
            </w:r>
          </w:p>
        </w:tc>
      </w:tr>
      <w:tr>
        <w:tc>
          <w:tcPr>
            <w:tcW w:type="dxa" w:w="2880"/>
          </w:tcPr>
          <w:p>
            <w:r/>
            <w:r>
              <w:t>课程教师/评审</w:t>
            </w:r>
          </w:p>
        </w:tc>
        <w:tc>
          <w:tcPr>
            <w:tcW w:type="dxa" w:w="2880"/>
          </w:tcPr>
          <w:p>
            <w:r/>
            <w:r>
              <w:t>需要验证研究问题，而不是看会聊天的 Demo</w:t>
            </w:r>
          </w:p>
        </w:tc>
        <w:tc>
          <w:tcPr>
            <w:tcW w:type="dxa" w:w="2880"/>
          </w:tcPr>
          <w:p>
            <w:r/>
            <w:r>
              <w:t>打开批次页即可看条件矩阵、指标表、图表与结论</w:t>
            </w:r>
          </w:p>
        </w:tc>
      </w:tr>
      <w:tr>
        <w:tc>
          <w:tcPr>
            <w:tcW w:type="dxa" w:w="2880"/>
          </w:tcPr>
          <w:p>
            <w:r/>
            <w:r>
              <w:t>AI/产品团队</w:t>
            </w:r>
          </w:p>
        </w:tc>
        <w:tc>
          <w:tcPr>
            <w:tcW w:type="dxa" w:w="2880"/>
          </w:tcPr>
          <w:p>
            <w:r/>
            <w:r>
              <w:t>想知道不同模型/角色设定对协作的影响</w:t>
            </w:r>
          </w:p>
        </w:tc>
        <w:tc>
          <w:tcPr>
            <w:tcW w:type="dxa" w:w="2880"/>
          </w:tcPr>
          <w:p>
            <w:r/>
            <w:r>
              <w:t>一条命令换模型组复跑，输出差异与成本</w:t>
            </w:r>
          </w:p>
        </w:tc>
      </w:tr>
      <w:tr>
        <w:tc>
          <w:tcPr>
            <w:tcW w:type="dxa" w:w="2880"/>
          </w:tcPr>
          <w:p>
            <w:r/>
            <w:r>
              <w:t>学生研究者</w:t>
            </w:r>
          </w:p>
        </w:tc>
        <w:tc>
          <w:tcPr>
            <w:tcW w:type="dxa" w:w="2880"/>
          </w:tcPr>
          <w:p>
            <w:r/>
            <w:r>
              <w:t>缺可复现模板</w:t>
            </w:r>
          </w:p>
        </w:tc>
        <w:tc>
          <w:tcPr>
            <w:tcW w:type="dxa" w:w="2880"/>
          </w:tcPr>
          <w:p>
            <w:r/>
            <w:r>
              <w:t>角色卡 + 插件协议 + 清单冻结 + 报告生成</w:t>
            </w:r>
          </w:p>
        </w:tc>
      </w:tr>
      <w:tr>
        <w:tc>
          <w:tcPr>
            <w:tcW w:type="dxa" w:w="2880"/>
          </w:tcPr>
          <w:p>
            <w:r/>
            <w:r>
              <w:t>公众/科普观众</w:t>
            </w:r>
          </w:p>
        </w:tc>
        <w:tc>
          <w:tcPr>
            <w:tcW w:type="dxa" w:w="2880"/>
          </w:tcPr>
          <w:p>
            <w:r/>
            <w:r>
              <w:t>看不见 AI 如何形成群体决策</w:t>
            </w:r>
          </w:p>
        </w:tc>
        <w:tc>
          <w:tcPr>
            <w:tcW w:type="dxa" w:w="2880"/>
          </w:tcPr>
          <w:p>
            <w:r/>
            <w:r>
              <w:t>会话台实时看对局，回放台按回合复盘</w:t>
            </w:r>
          </w:p>
        </w:tc>
      </w:tr>
    </w:tbl>
    <w:p/>
    <w:p>
      <w:pPr>
        <w:pStyle w:val="Heading2"/>
      </w:pPr>
      <w:r>
        <w:t>四、解决方案与实验设计</w:t>
      </w:r>
    </w:p>
    <w:p>
      <w:pPr>
        <w:pStyle w:val="Heading3"/>
      </w:pPr>
      <w:r>
        <w:t>4.1 基座架构（原"Harness"）</w:t>
      </w:r>
    </w:p>
    <w:p>
      <w:r>
        <w:rPr>
          <w:b/>
        </w:rPr>
        <w:t>没有使用第三方 Harness</w:t>
      </w:r>
      <w:r>
        <w:t>：基座是自研的零依赖 Python 实现（</w:t>
      </w:r>
      <w:r>
        <w:rPr>
          <w:rFonts w:ascii="Consolas" w:hAnsi="Consolas"/>
          <w:sz w:val="18"/>
        </w:rPr>
        <w:t>http.server</w:t>
      </w:r>
      <w:r>
        <w:t xml:space="preserve"> + </w:t>
      </w:r>
      <w:r>
        <w:rPr>
          <w:rFonts w:ascii="Consolas" w:hAnsi="Consolas"/>
          <w:sz w:val="18"/>
        </w:rPr>
        <w:t>urllib</w:t>
      </w:r>
      <w:r>
        <w:t>），</w:t>
      </w:r>
    </w:p>
    <w:p>
      <w:r>
        <w:t xml:space="preserve">模型通过 HTTP 直连（支持 </w:t>
      </w:r>
      <w:r>
        <w:rPr>
          <w:rFonts w:ascii="Consolas" w:hAnsi="Consolas"/>
          <w:sz w:val="18"/>
        </w:rPr>
        <w:t>chat_completions</w:t>
      </w:r>
      <w:r>
        <w:t xml:space="preserve"> / </w:t>
      </w:r>
      <w:r>
        <w:rPr>
          <w:rFonts w:ascii="Consolas" w:hAnsi="Consolas"/>
          <w:sz w:val="18"/>
        </w:rPr>
        <w:t>responses</w:t>
      </w:r>
      <w:r>
        <w:t xml:space="preserve"> / </w:t>
      </w:r>
      <w:r>
        <w:rPr>
          <w:rFonts w:ascii="Consolas" w:hAnsi="Consolas"/>
          <w:sz w:val="18"/>
        </w:rPr>
        <w:t>anthropic_messages</w:t>
      </w:r>
      <w:r>
        <w:t xml:space="preserve"> 三种协议）。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层</w:t>
            </w:r>
          </w:p>
        </w:tc>
        <w:tc>
          <w:tcPr>
            <w:tcW w:type="dxa" w:w="2880"/>
          </w:tcPr>
          <w:p>
            <w:r/>
            <w:r>
              <w:t>作用</w:t>
            </w:r>
          </w:p>
        </w:tc>
        <w:tc>
          <w:tcPr>
            <w:tcW w:type="dxa" w:w="2880"/>
          </w:tcPr>
          <w:p>
            <w:r/>
            <w:r>
              <w:t>产物</w:t>
            </w:r>
          </w:p>
        </w:tc>
      </w:tr>
      <w:tr>
        <w:tc>
          <w:tcPr>
            <w:tcW w:type="dxa" w:w="2880"/>
          </w:tcPr>
          <w:p>
            <w:r/>
            <w:r>
              <w:t>会话/频道/回合</w:t>
            </w:r>
          </w:p>
        </w:tc>
        <w:tc>
          <w:tcPr>
            <w:tcW w:type="dxa" w:w="2880"/>
          </w:tcPr>
          <w:p>
            <w:r/>
            <w:r>
              <w:t>公共、私密、观察者三类频道；回合卡组织对局节奏</w:t>
            </w:r>
          </w:p>
        </w:tc>
        <w:tc>
          <w:tcPr>
            <w:tcW w:type="dxa" w:w="2880"/>
          </w:tcPr>
          <w:p>
            <w:r/>
            <w:r>
              <w:t>实时 SSE 流</w:t>
            </w:r>
          </w:p>
        </w:tc>
      </w:tr>
      <w:tr>
        <w:tc>
          <w:tcPr>
            <w:tcW w:type="dxa" w:w="2880"/>
          </w:tcPr>
          <w:p>
            <w:r/>
            <w:r>
              <w:t>裁判（GM）</w:t>
            </w:r>
          </w:p>
        </w:tc>
        <w:tc>
          <w:tcPr>
            <w:tcW w:type="dxa" w:w="2880"/>
          </w:tcPr>
          <w:p>
            <w:r/>
            <w:r>
              <w:t>只播报公共状态：轮次、资源、结算、规则触发；不参与博弈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referee</w:t>
            </w:r>
            <w:r>
              <w:t xml:space="preserve"> 消息</w:t>
            </w:r>
          </w:p>
        </w:tc>
      </w:tr>
      <w:tr>
        <w:tc>
          <w:tcPr>
            <w:tcW w:type="dxa" w:w="2880"/>
          </w:tcPr>
          <w:p>
            <w:r/>
            <w:r>
              <w:t>上下文装配</w:t>
            </w:r>
          </w:p>
        </w:tc>
        <w:tc>
          <w:tcPr>
            <w:tcW w:type="dxa" w:w="2880"/>
          </w:tcPr>
          <w:p>
            <w:r/>
            <w:r>
              <w:t>稳定 system + 只追加历史 + 事实卡 + 本轮指令；超预算裁剪并留痕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meta.context</w:t>
            </w:r>
          </w:p>
        </w:tc>
      </w:tr>
      <w:tr>
        <w:tc>
          <w:tcPr>
            <w:tcW w:type="dxa" w:w="2880"/>
          </w:tcPr>
          <w:p>
            <w:r/>
            <w:r>
              <w:t>校验与重试</w:t>
            </w:r>
          </w:p>
        </w:tc>
        <w:tc>
          <w:tcPr>
            <w:tcW w:type="dxa" w:w="2880"/>
          </w:tcPr>
          <w:p>
            <w:r/>
            <w:r>
              <w:t>不符合格式的回答带着原因重说（默认 1 次）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validation_failed</w:t>
            </w:r>
            <w:r>
              <w:t xml:space="preserve"> 事件</w:t>
            </w:r>
          </w:p>
        </w:tc>
      </w:tr>
      <w:tr>
        <w:tc>
          <w:tcPr>
            <w:tcW w:type="dxa" w:w="2880"/>
          </w:tcPr>
          <w:p>
            <w:r/>
            <w:r>
              <w:t>事件日志</w:t>
            </w:r>
          </w:p>
        </w:tc>
        <w:tc>
          <w:tcPr>
            <w:tcW w:type="dxa" w:w="2880"/>
          </w:tcPr>
          <w:p>
            <w:r/>
            <w:r>
              <w:t>每个动作落 JSONL，可回放、可离线分析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runs/sessions/&lt;id&gt;.jsonl</w:t>
            </w:r>
          </w:p>
        </w:tc>
      </w:tr>
      <w:tr>
        <w:tc>
          <w:tcPr>
            <w:tcW w:type="dxa" w:w="2880"/>
          </w:tcPr>
          <w:p>
            <w:r/>
            <w:r>
              <w:t>插件协议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system_text / facts / validate / setup / run / metrics / outcome</w:t>
            </w:r>
          </w:p>
        </w:tc>
        <w:tc>
          <w:tcPr>
            <w:tcW w:type="dxa" w:w="2880"/>
          </w:tcPr>
          <w:p>
            <w:r/>
            <w:r>
              <w:t>一个场景一个目录</w:t>
            </w:r>
          </w:p>
        </w:tc>
      </w:tr>
    </w:tbl>
    <w:p/>
    <w:p>
      <w:pPr>
        <w:pStyle w:val="Heading3"/>
      </w:pPr>
      <w:r>
        <w:t>4.2 角色卡（已落地，非设想）</w:t>
      </w:r>
    </w:p>
    <w:p>
      <w:r>
        <w:t xml:space="preserve">5 张卡在 </w:t>
      </w:r>
      <w:r>
        <w:rPr>
          <w:rFonts w:ascii="Consolas" w:hAnsi="Consolas"/>
          <w:sz w:val="18"/>
        </w:rPr>
        <w:t>cards/*.yaml</w:t>
      </w:r>
      <w:r>
        <w:t>，字段：</w:t>
      </w:r>
      <w:r>
        <w:rPr>
          <w:rFonts w:ascii="Consolas" w:hAnsi="Consolas"/>
          <w:sz w:val="18"/>
        </w:rPr>
        <w:t>role / goal / public_identity / private_info / risk_appetite / style / trust_initial / forbidden / win_condition</w:t>
      </w:r>
      <w:r>
        <w:t>。</w:t>
      </w:r>
    </w:p>
    <w:p>
      <w:pPr>
        <w:pStyle w:val="ListBullet"/>
      </w:pPr>
      <w:r>
        <w:t>每张卡有</w:t>
      </w:r>
      <w:r>
        <w:rPr>
          <w:b/>
        </w:rPr>
        <w:t>内容哈希版本号</w:t>
      </w:r>
      <w:r>
        <w:t>（</w:t>
      </w:r>
      <w:r>
        <w:rPr>
          <w:rFonts w:ascii="Consolas" w:hAnsi="Consolas"/>
          <w:sz w:val="18"/>
        </w:rPr>
        <w:t>card-xxxxxxxx</w:t>
      </w:r>
      <w:r>
        <w:t xml:space="preserve">），注入 system 稳定块，并写入每条消息的 </w:t>
      </w:r>
      <w:r>
        <w:rPr>
          <w:rFonts w:ascii="Consolas" w:hAnsi="Consolas"/>
          <w:sz w:val="18"/>
        </w:rPr>
        <w:t>meta.role_card_version</w:t>
      </w:r>
      <w:r>
        <w:t>；</w:t>
      </w:r>
    </w:p>
    <w:p>
      <w:pPr>
        <w:pStyle w:val="ListBullet"/>
      </w:pPr>
      <w:r>
        <w:t xml:space="preserve">开关 </w:t>
      </w:r>
      <w:r>
        <w:rPr>
          <w:rFonts w:ascii="Consolas" w:hAnsi="Consolas"/>
          <w:sz w:val="18"/>
        </w:rPr>
        <w:t>persona: on|off</w:t>
      </w:r>
      <w:r>
        <w:t xml:space="preserve"> 可整组关闭角色卡（用于 RQ3 的对照）；</w:t>
      </w:r>
    </w:p>
    <w:p>
      <w:pPr>
        <w:pStyle w:val="ListBullet"/>
      </w:pPr>
      <w:r>
        <w:t>卡片只描述实验设定，</w:t>
      </w:r>
      <w:r>
        <w:rPr>
          <w:b/>
        </w:rPr>
        <w:t>不是对真人的人格判断</w:t>
      </w:r>
      <w:r>
        <w:t>。</w:t>
      </w:r>
    </w:p>
    <w:p>
      <w:pPr>
        <w:pStyle w:val="Heading3"/>
      </w:pPr>
      <w:r>
        <w:t>4.3 GM 与收敛机制（据实修正）</w:t>
      </w:r>
    </w:p>
    <w:p>
      <w:r>
        <w:t>已实现：</w:t>
      </w:r>
    </w:p>
    <w:p>
      <w:pPr>
        <w:pStyle w:val="ListBullet"/>
      </w:pPr>
      <w:r>
        <w:t>回合制推进 + 裁判播报 + 确定性结算（谁取了什么，由代码算，不由模型声称）；</w:t>
      </w:r>
    </w:p>
    <w:p>
      <w:pPr>
        <w:pStyle w:val="ListBullet"/>
      </w:pPr>
      <w:r>
        <w:t>狼人杀内的</w:t>
      </w:r>
      <w:r>
        <w:rPr>
          <w:b/>
        </w:rPr>
        <w:t>投票与 PK</w:t>
      </w:r>
      <w:r>
        <w:t>（含警长 1.5 票、弃权、平票 PK）；</w:t>
      </w:r>
    </w:p>
    <w:p>
      <w:pPr>
        <w:pStyle w:val="ListBullet"/>
      </w:pPr>
      <w:r>
        <w:t>公地内的</w:t>
      </w:r>
      <w:r>
        <w:rPr>
          <w:b/>
        </w:rPr>
        <w:t>议约</w:t>
      </w:r>
      <w:r>
        <w:t>（提议上限 → 附议 → 生效 → 违约检测 → 惩罚）。</w:t>
      </w:r>
    </w:p>
    <w:p>
      <w:r>
        <w:rPr>
          <w:b/>
        </w:rPr>
        <w:t>未实现（列为二期）</w:t>
      </w:r>
      <w:r>
        <w:t>：跨场景通用的"3 轮未形成方案自动强制投票"协议。</w:t>
      </w:r>
    </w:p>
    <w:p>
      <w:r>
        <w:t>原因：与当前 RQ 无关，且公地场景不存在"方案共识"这一动作；强行加入会污染结算。</w:t>
      </w:r>
    </w:p>
    <w:p>
      <w:pPr>
        <w:pStyle w:val="Heading3"/>
      </w:pPr>
      <w:r>
        <w:t>4.4 三个场景（据实描述）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场景</w:t>
            </w:r>
          </w:p>
        </w:tc>
        <w:tc>
          <w:tcPr>
            <w:tcW w:type="dxa" w:w="2160"/>
          </w:tcPr>
          <w:p>
            <w:r/>
            <w:r>
              <w:t>核心冲突</w:t>
            </w:r>
          </w:p>
        </w:tc>
        <w:tc>
          <w:tcPr>
            <w:tcW w:type="dxa" w:w="2160"/>
          </w:tcPr>
          <w:p>
            <w:r/>
            <w:r>
              <w:t>每轮流程</w:t>
            </w:r>
          </w:p>
        </w:tc>
        <w:tc>
          <w:tcPr>
            <w:tcW w:type="dxa" w:w="2160"/>
          </w:tcPr>
          <w:p>
            <w:r/>
            <w:r>
              <w:t>关键指标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公地困境</w:t>
            </w:r>
            <w:r>
              <w:t>（</w:t>
            </w:r>
            <w:r>
              <w:rPr>
                <w:rFonts w:ascii="Consolas" w:hAnsi="Consolas"/>
                <w:sz w:val="18"/>
              </w:rPr>
              <w:t>commons</w:t>
            </w:r>
            <w:r>
              <w:t>）</w:t>
            </w:r>
          </w:p>
        </w:tc>
        <w:tc>
          <w:tcPr>
            <w:tcW w:type="dxa" w:w="2160"/>
          </w:tcPr>
          <w:p>
            <w:r/>
            <w:r>
              <w:t>多取 1 捆自己全得、草场损失 6 户分摊</w:t>
            </w:r>
          </w:p>
        </w:tc>
        <w:tc>
          <w:tcPr>
            <w:tcW w:type="dxa" w:w="2160"/>
          </w:tcPr>
          <w:p>
            <w:r/>
            <w:r>
              <w:t>声明 → 议约 → 取用 → 结算</w:t>
            </w:r>
          </w:p>
        </w:tc>
        <w:tc>
          <w:tcPr>
            <w:tcW w:type="dxa" w:w="2160"/>
          </w:tcPr>
          <w:p>
            <w:r/>
            <w:r>
              <w:t>合作率、基尼、枯竭轮、崩溃、违约率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规则怪谈</w:t>
            </w:r>
            <w:r>
              <w:t>（</w:t>
            </w:r>
            <w:r>
              <w:rPr>
                <w:rFonts w:ascii="Consolas" w:hAnsi="Consolas"/>
                <w:sz w:val="18"/>
              </w:rPr>
              <w:t>rules_horror</w:t>
            </w:r>
            <w:r>
              <w:t>）</w:t>
            </w:r>
          </w:p>
        </w:tc>
        <w:tc>
          <w:tcPr>
            <w:tcW w:type="dxa" w:w="2160"/>
          </w:tcPr>
          <w:p>
            <w:r/>
            <w:r>
              <w:t>条文可被程序检查，违规即被带走</w:t>
            </w:r>
          </w:p>
        </w:tc>
        <w:tc>
          <w:tcPr>
            <w:tcW w:type="dxa" w:w="2160"/>
          </w:tcPr>
          <w:p>
            <w:r/>
            <w:r>
              <w:t>逐条发言 / 请管理员解释 / 沉默</w:t>
            </w:r>
          </w:p>
        </w:tc>
        <w:tc>
          <w:tcPr>
            <w:tcW w:type="dxa" w:w="2160"/>
          </w:tcPr>
          <w:p>
            <w:r/>
            <w:r>
              <w:t>违规数、违规率、求助次数、存活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狼人杀</w:t>
            </w:r>
            <w:r>
              <w:t>（</w:t>
            </w:r>
            <w:r>
              <w:rPr>
                <w:rFonts w:ascii="Consolas" w:hAnsi="Consolas"/>
                <w:sz w:val="18"/>
              </w:rPr>
              <w:t>werewolf</w:t>
            </w:r>
            <w:r>
              <w:t>）</w:t>
            </w:r>
          </w:p>
        </w:tc>
        <w:tc>
          <w:tcPr>
            <w:tcW w:type="dxa" w:w="2160"/>
          </w:tcPr>
          <w:p>
            <w:r/>
            <w:r>
              <w:t>隐藏身份、信任、误杀</w:t>
            </w:r>
          </w:p>
        </w:tc>
        <w:tc>
          <w:tcPr>
            <w:tcW w:type="dxa" w:w="2160"/>
          </w:tcPr>
          <w:p>
            <w:r/>
            <w:r>
              <w:t>夜间行动 → 白天发言 → 投票</w:t>
            </w:r>
          </w:p>
        </w:tc>
        <w:tc>
          <w:tcPr>
            <w:tcW w:type="dxa" w:w="2160"/>
          </w:tcPr>
          <w:p>
            <w:r/>
            <w:r>
              <w:t>天数、出局数、调用失败数</w:t>
            </w:r>
          </w:p>
        </w:tc>
      </w:tr>
    </w:tbl>
    <w:p/>
    <w:p>
      <w:r>
        <w:rPr>
          <w:b/>
        </w:rPr>
        <w:t>公地困境的激励结构（v1 遗漏的关键）</w:t>
      </w:r>
      <w:r>
        <w:t>：</w:t>
      </w:r>
    </w:p>
    <w:p>
      <w:r>
        <w:t>提示词必须写明"</w:t>
      </w:r>
      <w:r>
        <w:rPr>
          <w:b/>
        </w:rPr>
        <w:t>收益私有、成本分摊</w:t>
      </w:r>
      <w:r>
        <w:t>"——这是 Hardin 牧羊人设定的核心：</w:t>
      </w:r>
    </w:p>
    <w:p>
      <w:pPr>
        <w:pStyle w:val="ListBullet"/>
      </w:pPr>
      <w:r>
        <w:t>你割到的草料全部是你的收成；</w:t>
      </w:r>
    </w:p>
    <w:p>
      <w:pPr>
        <w:pStyle w:val="ListBullet"/>
      </w:pPr>
      <w:r>
        <w:t>你多割 1 捆，草场少 1 捆，损失由 6 户平摊，</w:t>
      </w:r>
      <w:r>
        <w:rPr>
          <w:b/>
        </w:rPr>
        <w:t>你只承担 1/6</w:t>
      </w:r>
      <w:r>
        <w:t>；</w:t>
      </w:r>
    </w:p>
    <w:p>
      <w:pPr>
        <w:pStyle w:val="ListBullet"/>
      </w:pPr>
      <w:r>
        <w:t>因此多割 1 捆净得 1 − 1/6 ≈ 0.83 捆。</w:t>
      </w:r>
    </w:p>
    <w:p>
      <w:r>
        <w:t xml:space="preserve">只写"草场归零所有人都输"会退化成道德题：我们实测过，那样 </w:t>
      </w:r>
      <w:r>
        <w:rPr>
          <w:b/>
        </w:rPr>
        <w:t>120 局零崩溃</w:t>
      </w:r>
      <w:r>
        <w:t>。</w:t>
      </w:r>
    </w:p>
    <w:p>
      <w:r>
        <w:t xml:space="preserve">实现上由 </w:t>
      </w:r>
      <w:r>
        <w:rPr>
          <w:rFonts w:ascii="Consolas" w:hAnsi="Consolas"/>
          <w:sz w:val="18"/>
        </w:rPr>
        <w:t>incentive: classic|moral</w:t>
      </w:r>
      <w:r>
        <w:t xml:space="preserve"> 切换，</w:t>
      </w:r>
      <w:r>
        <w:rPr>
          <w:rFonts w:ascii="Consolas" w:hAnsi="Consolas"/>
          <w:sz w:val="18"/>
        </w:rPr>
        <w:t>moral</w:t>
      </w:r>
      <w:r>
        <w:t xml:space="preserve"> 保留为对照条件。</w:t>
      </w:r>
    </w:p>
    <w:p>
      <w:pPr>
        <w:pStyle w:val="Heading3"/>
      </w:pPr>
      <w:r>
        <w:t>4.5 条件矩阵（把 C0–C3 映射到实际开关）</w:t>
      </w:r>
    </w:p>
    <w:p>
      <w:r>
        <w:t>v1 的"C0 无角色卡/无 GM 结构"字面不可行——GM 就是裁判与结算，删掉实验不成立。</w:t>
      </w:r>
    </w:p>
    <w:p>
      <w:r>
        <w:t>改为"</w:t>
      </w:r>
      <w:r>
        <w:rPr>
          <w:b/>
        </w:rPr>
        <w:t>无状态广播</w:t>
      </w:r>
      <w:r>
        <w:t>"：Agent 只看到自己的账本。四条件与开关一一对应：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条件</w:t>
            </w:r>
          </w:p>
        </w:tc>
        <w:tc>
          <w:tcPr>
            <w:tcW w:type="dxa" w:w="2160"/>
          </w:tcPr>
          <w:p>
            <w:r/>
            <w:r>
              <w:t>原名</w:t>
            </w:r>
          </w:p>
        </w:tc>
        <w:tc>
          <w:tcPr>
            <w:tcW w:type="dxa" w:w="2160"/>
          </w:tcPr>
          <w:p>
            <w:r/>
            <w:r>
              <w:t>实际开关</w:t>
            </w:r>
          </w:p>
        </w:tc>
        <w:tc>
          <w:tcPr>
            <w:tcW w:type="dxa" w:w="2160"/>
          </w:tcPr>
          <w:p>
            <w:r/>
            <w:r>
              <w:t>含义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C0</w:t>
            </w:r>
          </w:p>
        </w:tc>
        <w:tc>
          <w:tcPr>
            <w:tcW w:type="dxa" w:w="2160"/>
          </w:tcPr>
          <w:p>
            <w:r/>
            <w:r>
              <w:t>基线（无角色卡/无结构）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persona=off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info_visibility=self</w:t>
            </w:r>
          </w:p>
        </w:tc>
        <w:tc>
          <w:tcPr>
            <w:tcW w:type="dxa" w:w="2160"/>
          </w:tcPr>
          <w:p>
            <w:r/>
            <w:r>
              <w:t>无角色卡、看不到别人取用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C1</w:t>
            </w:r>
          </w:p>
        </w:tc>
        <w:tc>
          <w:tcPr>
            <w:tcW w:type="dxa" w:w="2160"/>
          </w:tcPr>
          <w:p>
            <w:r/>
            <w:r>
              <w:t>角色卡 + GM 广播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persona=on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info_visibility=full</w:t>
            </w:r>
          </w:p>
        </w:tc>
        <w:tc>
          <w:tcPr>
            <w:tcW w:type="dxa" w:w="2160"/>
          </w:tcPr>
          <w:p>
            <w:r/>
            <w:r>
              <w:t>有角色卡、公开账本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C2</w:t>
            </w:r>
          </w:p>
        </w:tc>
        <w:tc>
          <w:tcPr>
            <w:tcW w:type="dxa" w:w="2160"/>
          </w:tcPr>
          <w:p>
            <w:r/>
            <w:r>
              <w:t>C1 + 公开日志</w:t>
            </w:r>
          </w:p>
        </w:tc>
        <w:tc>
          <w:tcPr>
            <w:tcW w:type="dxa" w:w="2160"/>
          </w:tcPr>
          <w:p>
            <w:r/>
            <w:r>
              <w:t xml:space="preserve">C1 + </w:t>
            </w:r>
            <w:r>
              <w:rPr>
                <w:rFonts w:ascii="Consolas" w:hAnsi="Consolas"/>
                <w:sz w:val="18"/>
              </w:rPr>
              <w:t>show_reputation=on</w:t>
            </w:r>
          </w:p>
        </w:tc>
        <w:tc>
          <w:tcPr>
            <w:tcW w:type="dxa" w:w="2160"/>
          </w:tcPr>
          <w:p>
            <w:r/>
            <w:r>
              <w:t>追加声誉可见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C3</w:t>
            </w:r>
          </w:p>
        </w:tc>
        <w:tc>
          <w:tcPr>
            <w:tcW w:type="dxa" w:w="2160"/>
          </w:tcPr>
          <w:p>
            <w:r/>
            <w:r>
              <w:t>C2 + 协商规则</w:t>
            </w:r>
          </w:p>
        </w:tc>
        <w:tc>
          <w:tcPr>
            <w:tcW w:type="dxa" w:w="2160"/>
          </w:tcPr>
          <w:p>
            <w:r/>
            <w:r>
              <w:t xml:space="preserve">C2 + </w:t>
            </w:r>
            <w:r>
              <w:rPr>
                <w:rFonts w:ascii="Consolas" w:hAnsi="Consolas"/>
                <w:sz w:val="18"/>
              </w:rPr>
              <w:t>contracts=on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mediation=on</w:t>
            </w:r>
          </w:p>
        </w:tc>
        <w:tc>
          <w:tcPr>
            <w:tcW w:type="dxa" w:w="2160"/>
          </w:tcPr>
          <w:p>
            <w:r/>
            <w:r>
              <w:t>追加合约与违约惩罚</w:t>
            </w:r>
          </w:p>
        </w:tc>
      </w:tr>
    </w:tbl>
    <w:p/>
    <w:p>
      <w:r>
        <w:rPr>
          <w:b/>
        </w:rPr>
        <w:t>实际执行情况</w:t>
      </w:r>
      <w:r>
        <w:t xml:space="preserve">：公地主实验用的是 </w:t>
      </w:r>
      <w:r>
        <w:rPr>
          <w:b/>
        </w:rPr>
        <w:t>ρ（3 档）× 沟通（开/关）× 20 seeds</w:t>
      </w:r>
      <w:r>
        <w:t>，共 120 局；</w:t>
      </w:r>
    </w:p>
    <w:p>
      <w:r>
        <w:t>C0–C3 的完整四条件矩阵尚未跑满（需额度），已写进"待办"。</w:t>
      </w:r>
    </w:p>
    <w:p>
      <w:pPr>
        <w:pStyle w:val="Heading3"/>
      </w:pPr>
      <w:r>
        <w:t>4.6 指标口径</w:t>
      </w:r>
    </w:p>
    <w:p>
      <w:r>
        <w:t xml:space="preserve">所有统计由 </w:t>
      </w:r>
      <w:r>
        <w:rPr>
          <w:rFonts w:ascii="Consolas" w:hAnsi="Consolas"/>
          <w:sz w:val="18"/>
        </w:rPr>
        <w:t>base/metrics.py</w:t>
      </w:r>
      <w:r>
        <w:t xml:space="preserve"> 统一计算，插件只声明自己特有的指标。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指标</w:t>
            </w:r>
          </w:p>
        </w:tc>
        <w:tc>
          <w:tcPr>
            <w:tcW w:type="dxa" w:w="2880"/>
          </w:tcPr>
          <w:p>
            <w:r/>
            <w:r>
              <w:t>定义</w:t>
            </w:r>
          </w:p>
        </w:tc>
        <w:tc>
          <w:tcPr>
            <w:tcW w:type="dxa" w:w="2880"/>
          </w:tcPr>
          <w:p>
            <w:r/>
            <w:r>
              <w:t>适用场景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cooperation_rate</w:t>
            </w:r>
          </w:p>
        </w:tc>
        <w:tc>
          <w:tcPr>
            <w:tcW w:type="dxa" w:w="2880"/>
          </w:tcPr>
          <w:p>
            <w:r/>
            <w:r>
              <w:t>取用量 ≤ 可持续份额（</w:t>
            </w:r>
            <w:r>
              <w:rPr>
                <w:rFonts w:ascii="Consolas" w:hAnsi="Consolas"/>
                <w:sz w:val="18"/>
              </w:rPr>
              <w:t>cap×ρ/人数</w:t>
            </w:r>
            <w:r>
              <w:t>）的比例</w:t>
            </w:r>
          </w:p>
        </w:tc>
        <w:tc>
          <w:tcPr>
            <w:tcW w:type="dxa" w:w="2880"/>
          </w:tcPr>
          <w:p>
            <w:r/>
            <w:r>
              <w:t>公地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gini</w:t>
            </w:r>
          </w:p>
        </w:tc>
        <w:tc>
          <w:tcPr>
            <w:tcW w:type="dxa" w:w="2880"/>
          </w:tcPr>
          <w:p>
            <w:r/>
            <w:r>
              <w:t>各户累计取用的基尼系数</w:t>
            </w:r>
          </w:p>
        </w:tc>
        <w:tc>
          <w:tcPr>
            <w:tcW w:type="dxa" w:w="2880"/>
          </w:tcPr>
          <w:p>
            <w:r/>
            <w:r>
              <w:t>公地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depletion_round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collapse</w:t>
            </w:r>
          </w:p>
        </w:tc>
        <w:tc>
          <w:tcPr>
            <w:tcW w:type="dxa" w:w="2880"/>
          </w:tcPr>
          <w:p>
            <w:r/>
            <w:r>
              <w:t>存量首次跌破 10% 的轮次 / 是否崩溃</w:t>
            </w:r>
          </w:p>
        </w:tc>
        <w:tc>
          <w:tcPr>
            <w:tcW w:type="dxa" w:w="2880"/>
          </w:tcPr>
          <w:p>
            <w:r/>
            <w:r>
              <w:t>公地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contract_breaches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breach_rate</w:t>
            </w:r>
          </w:p>
        </w:tc>
        <w:tc>
          <w:tcPr>
            <w:tcW w:type="dxa" w:w="2880"/>
          </w:tcPr>
          <w:p>
            <w:r/>
            <w:r>
              <w:t>合约违约数与占比</w:t>
            </w:r>
          </w:p>
        </w:tc>
        <w:tc>
          <w:tcPr>
            <w:tcW w:type="dxa" w:w="2880"/>
          </w:tcPr>
          <w:p>
            <w:r/>
            <w:r>
              <w:t>公地（开启合约时）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violations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violation_rate</w:t>
            </w:r>
          </w:p>
        </w:tc>
        <w:tc>
          <w:tcPr>
            <w:tcW w:type="dxa" w:w="2880"/>
          </w:tcPr>
          <w:p>
            <w:r/>
            <w:r>
              <w:t>违规数与违规率</w:t>
            </w:r>
          </w:p>
        </w:tc>
        <w:tc>
          <w:tcPr>
            <w:tcW w:type="dxa" w:w="2880"/>
          </w:tcPr>
          <w:p>
            <w:r/>
            <w:r>
              <w:t>规则怪谈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help_requests</w:t>
            </w:r>
          </w:p>
        </w:tc>
        <w:tc>
          <w:tcPr>
            <w:tcW w:type="dxa" w:w="2880"/>
          </w:tcPr>
          <w:p>
            <w:r/>
            <w:r>
              <w:t>主动请求澄清规则的次数</w:t>
            </w:r>
          </w:p>
        </w:tc>
        <w:tc>
          <w:tcPr>
            <w:tcW w:type="dxa" w:w="2880"/>
          </w:tcPr>
          <w:p>
            <w:r/>
            <w:r>
              <w:t>规则怪谈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tokens_*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cost_usd</w:t>
            </w:r>
          </w:p>
        </w:tc>
        <w:tc>
          <w:tcPr>
            <w:tcW w:type="dxa" w:w="2880"/>
          </w:tcPr>
          <w:p>
            <w:r/>
            <w:r>
              <w:t>token 用量与估算成本</w:t>
            </w:r>
          </w:p>
        </w:tc>
        <w:tc>
          <w:tcPr>
            <w:tcW w:type="dxa" w:w="2880"/>
          </w:tcPr>
          <w:p>
            <w:r/>
            <w:r>
              <w:t>全部</w:t>
            </w:r>
          </w:p>
        </w:tc>
      </w:tr>
    </w:tbl>
    <w:p/>
    <w:p>
      <w:r>
        <w:rPr>
          <w:b/>
        </w:rPr>
        <w:t>权力结构指标（新增，离线计算，不改插件）</w:t>
      </w:r>
      <w:r>
        <w:t>：</w:t>
      </w:r>
      <w:r>
        <w:rPr>
          <w:rFonts w:ascii="Consolas" w:hAnsi="Consolas"/>
          <w:sz w:val="18"/>
        </w:rPr>
        <w:t>base/power.py</w:t>
      </w:r>
      <w:r>
        <w:t xml:space="preserve"> 只读 JSONL，输出</w:t>
      </w:r>
    </w:p>
    <w:p>
      <w:r>
        <w:rPr>
          <w:rFonts w:ascii="Consolas" w:hAnsi="Consolas"/>
          <w:sz w:val="18"/>
        </w:rPr>
        <w:t>proposals</w:t>
      </w:r>
      <w:r>
        <w:t>（提议数）、</w:t>
      </w:r>
      <w:r>
        <w:rPr>
          <w:rFonts w:ascii="Consolas" w:hAnsi="Consolas"/>
          <w:sz w:val="18"/>
        </w:rPr>
        <w:t>adoption_rate</w:t>
      </w:r>
      <w:r>
        <w:t>（被 ≥2 人附议的比例）、</w:t>
      </w:r>
      <w:r>
        <w:rPr>
          <w:rFonts w:ascii="Consolas" w:hAnsi="Consolas"/>
          <w:sz w:val="18"/>
        </w:rPr>
        <w:t>ignored_agents</w:t>
      </w:r>
      <w:r>
        <w:t>（发言但从未被他人提及）、</w:t>
      </w:r>
    </w:p>
    <w:p>
      <w:r>
        <w:rPr>
          <w:rFonts w:ascii="Consolas" w:hAnsi="Consolas"/>
          <w:sz w:val="18"/>
        </w:rPr>
        <w:t>speak_concentration</w:t>
      </w:r>
      <w:r>
        <w:t>（发言占比最大值）、</w:t>
      </w:r>
      <w:r>
        <w:rPr>
          <w:rFonts w:ascii="Consolas" w:hAnsi="Consolas"/>
          <w:sz w:val="18"/>
        </w:rPr>
        <w:t>decision_concentration</w:t>
      </w:r>
      <w:r>
        <w:t>（决定占比最大值）、</w:t>
      </w:r>
    </w:p>
    <w:p>
      <w:r>
        <w:rPr>
          <w:rFonts w:ascii="Consolas" w:hAnsi="Consolas"/>
          <w:sz w:val="18"/>
        </w:rPr>
        <w:t>voice_vs_power_gap</w:t>
      </w:r>
      <w:r>
        <w:t>（"说话最多"与"决定最多"的落差）。</w:t>
      </w:r>
    </w:p>
    <w:p>
      <w:r>
        <w:rPr>
          <w:b/>
        </w:rPr>
        <w:t>适用边界</w:t>
      </w:r>
      <w:r>
        <w:t>：这些指标只有在"有商议"的场景才有意义（狼人杀、圆桌讨论）。</w:t>
      </w:r>
    </w:p>
    <w:p>
      <w:r>
        <w:t xml:space="preserve">公地场景是各自独立取用、没有商议，实测 </w:t>
      </w:r>
      <w:r>
        <w:rPr>
          <w:rFonts w:ascii="Consolas" w:hAnsi="Consolas"/>
          <w:sz w:val="18"/>
        </w:rPr>
        <w:t>proposals=0</w:t>
      </w:r>
      <w:r>
        <w:t>——这一条要如实写进结论，而不是拿 0 当"无人提议"。</w:t>
      </w:r>
    </w:p>
    <w:p>
      <w:pPr>
        <w:pStyle w:val="Heading2"/>
      </w:pPr>
      <w:r>
        <w:t>五、已完成的实验与结果（v2 新增，核心章节）</w:t>
      </w:r>
    </w:p>
    <w:p>
      <w:pPr>
        <w:pStyle w:val="Heading3"/>
      </w:pPr>
      <w:r>
        <w:t>5.1 公地困境：120 局（N=20/条件）</w:t>
      </w:r>
    </w:p>
    <w:p>
      <w:r>
        <w:t>模型组：</w:t>
      </w:r>
      <w:r>
        <w:rPr>
          <w:rFonts w:ascii="Consolas" w:hAnsi="Consolas"/>
          <w:sz w:val="18"/>
        </w:rPr>
        <w:t>gpt-6-luna</w:t>
      </w:r>
      <w:r>
        <w:t>、</w:t>
      </w:r>
      <w:r>
        <w:rPr>
          <w:rFonts w:ascii="Consolas" w:hAnsi="Consolas"/>
          <w:sz w:val="18"/>
        </w:rPr>
        <w:t>gpt-5.6-terra</w:t>
      </w:r>
      <w:r>
        <w:t>、</w:t>
      </w:r>
      <w:r>
        <w:rPr>
          <w:rFonts w:ascii="Consolas" w:hAnsi="Consolas"/>
          <w:sz w:val="18"/>
        </w:rPr>
        <w:t>gpt-6.1-sol</w:t>
      </w:r>
      <w:r>
        <w:t>、</w:t>
      </w:r>
      <w:r>
        <w:rPr>
          <w:rFonts w:ascii="Consolas" w:hAnsi="Consolas"/>
          <w:sz w:val="18"/>
        </w:rPr>
        <w:t>gpt-6-sol</w:t>
      </w:r>
      <w:r>
        <w:t>、</w:t>
      </w:r>
      <w:r>
        <w:rPr>
          <w:rFonts w:ascii="Consolas" w:hAnsi="Consolas"/>
          <w:sz w:val="18"/>
        </w:rPr>
        <w:t>gpt-6-astra</w:t>
      </w:r>
      <w:r>
        <w:t>、</w:t>
      </w:r>
      <w:r>
        <w:rPr>
          <w:rFonts w:ascii="Consolas" w:hAnsi="Consolas"/>
          <w:sz w:val="18"/>
        </w:rPr>
        <w:t>claude-haiku-5-5</w:t>
      </w:r>
      <w:r>
        <w:t>；每局 6 轮、6 座位。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条件</w:t>
            </w:r>
          </w:p>
        </w:tc>
        <w:tc>
          <w:tcPr>
            <w:tcW w:type="dxa" w:w="1728"/>
          </w:tcPr>
          <w:p>
            <w:r/>
            <w:r>
              <w:t>n</w:t>
            </w:r>
          </w:p>
        </w:tc>
        <w:tc>
          <w:tcPr>
            <w:tcW w:type="dxa" w:w="1728"/>
          </w:tcPr>
          <w:p>
            <w:r/>
            <w:r>
              <w:t>合作率（均值±95%CI）</w:t>
            </w:r>
          </w:p>
        </w:tc>
        <w:tc>
          <w:tcPr>
            <w:tcW w:type="dxa" w:w="1728"/>
          </w:tcPr>
          <w:p>
            <w:r/>
            <w:r>
              <w:t>基尼</w:t>
            </w:r>
          </w:p>
        </w:tc>
        <w:tc>
          <w:tcPr>
            <w:tcW w:type="dxa" w:w="1728"/>
          </w:tcPr>
          <w:p>
            <w:r/>
            <w:r>
              <w:t>崩溃</w:t>
            </w:r>
          </w:p>
        </w:tc>
      </w:tr>
      <w:tr>
        <w:tc>
          <w:tcPr>
            <w:tcW w:type="dxa" w:w="1728"/>
          </w:tcPr>
          <w:p>
            <w:r/>
            <w:r>
              <w:t>ρ=0.02 沟通关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0.954 ± 0.022</w:t>
            </w:r>
          </w:p>
        </w:tc>
        <w:tc>
          <w:tcPr>
            <w:tcW w:type="dxa" w:w="1728"/>
          </w:tcPr>
          <w:p>
            <w:r/>
            <w:r>
              <w:t>0.077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  <w:tr>
        <w:tc>
          <w:tcPr>
            <w:tcW w:type="dxa" w:w="1728"/>
          </w:tcPr>
          <w:p>
            <w:r/>
            <w:r>
              <w:t>ρ=0.02 沟通开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0.981 ± 0.021</w:t>
            </w:r>
          </w:p>
        </w:tc>
        <w:tc>
          <w:tcPr>
            <w:tcW w:type="dxa" w:w="1728"/>
          </w:tcPr>
          <w:p>
            <w:r/>
            <w:r>
              <w:t>0.073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  <w:tr>
        <w:tc>
          <w:tcPr>
            <w:tcW w:type="dxa" w:w="1728"/>
          </w:tcPr>
          <w:p>
            <w:r/>
            <w:r>
              <w:t>ρ=0.05 沟通关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0.861 ± 0.020</w:t>
            </w:r>
          </w:p>
        </w:tc>
        <w:tc>
          <w:tcPr>
            <w:tcW w:type="dxa" w:w="1728"/>
          </w:tcPr>
          <w:p>
            <w:r/>
            <w:r>
              <w:t>0.027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  <w:tr>
        <w:tc>
          <w:tcPr>
            <w:tcW w:type="dxa" w:w="1728"/>
          </w:tcPr>
          <w:p>
            <w:r/>
            <w:r>
              <w:t>ρ=0.05 沟通开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0.989 ± 0.016</w:t>
            </w:r>
          </w:p>
        </w:tc>
        <w:tc>
          <w:tcPr>
            <w:tcW w:type="dxa" w:w="1728"/>
          </w:tcPr>
          <w:p>
            <w:r/>
            <w:r>
              <w:t>0.007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  <w:tr>
        <w:tc>
          <w:tcPr>
            <w:tcW w:type="dxa" w:w="1728"/>
          </w:tcPr>
          <w:p>
            <w:r/>
            <w:r>
              <w:t>ρ=0.10 沟通关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0.915 ± 0.027</w:t>
            </w:r>
          </w:p>
        </w:tc>
        <w:tc>
          <w:tcPr>
            <w:tcW w:type="dxa" w:w="1728"/>
          </w:tcPr>
          <w:p>
            <w:r/>
            <w:r>
              <w:t>0.031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  <w:tr>
        <w:tc>
          <w:tcPr>
            <w:tcW w:type="dxa" w:w="1728"/>
          </w:tcPr>
          <w:p>
            <w:r/>
            <w:r>
              <w:t>ρ=0.10 沟通开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0.997 ± 0.004</w:t>
            </w:r>
          </w:p>
        </w:tc>
        <w:tc>
          <w:tcPr>
            <w:tcW w:type="dxa" w:w="1728"/>
          </w:tcPr>
          <w:p>
            <w:r/>
            <w:r>
              <w:t>0.016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</w:tr>
    </w:tbl>
    <w:p/>
    <w:p>
      <w:r>
        <w:rPr>
          <w:b/>
        </w:rPr>
        <w:t>三条结论</w:t>
      </w:r>
      <w:r>
        <w:t>：</w:t>
      </w:r>
    </w:p>
    <w:p>
      <w:pPr>
        <w:pStyle w:val="ListNumber"/>
      </w:pPr>
      <w:r>
        <w:rPr>
          <w:b/>
        </w:rPr>
        <w:t>沟通稳定有益</w:t>
      </w:r>
      <w:r>
        <w:t>：三档 ρ 下"沟通开"都高于"沟通关"，差值 0.03–0.13，置信区间不重叠；</w:t>
      </w:r>
    </w:p>
    <w:p>
      <w:pPr>
        <w:pStyle w:val="ListNumber"/>
      </w:pPr>
      <w:r>
        <w:rPr>
          <w:b/>
        </w:rPr>
        <w:t>稀缺与合作不是单调关系</w:t>
      </w:r>
      <w:r>
        <w:t>：ρ=0.05 的"沉默"条件合作率最低（0.861），ρ=0.02 反而较高（0.954）；</w:t>
      </w:r>
    </w:p>
    <w:p>
      <w:pPr>
        <w:pStyle w:val="ListNumber"/>
      </w:pPr>
      <w:r>
        <w:rPr>
          <w:b/>
        </w:rPr>
        <w:t>稀缺加剧不均</w:t>
      </w:r>
      <w:r>
        <w:t>：ρ=0.02 的基尼（0.073–0.077）明显高于 ρ≥0.05（0.007–0.031）。</w:t>
      </w:r>
    </w:p>
    <w:p>
      <w:r>
        <w:rPr>
          <w:b/>
        </w:rPr>
        <w:t>必须写进论文的限制——天花板效应</w:t>
      </w:r>
      <w:r>
        <w:t>：120 局</w:t>
      </w:r>
      <w:r>
        <w:rPr>
          <w:b/>
        </w:rPr>
        <w:t>全部未崩溃</w:t>
      </w:r>
      <w:r>
        <w:t>，</w:t>
      </w:r>
      <w:r>
        <w:rPr>
          <w:rFonts w:ascii="Consolas" w:hAnsi="Consolas"/>
          <w:sz w:val="18"/>
        </w:rPr>
        <w:t>depletion_round</w:t>
      </w:r>
      <w:r>
        <w:t xml:space="preserve"> 全为空。</w:t>
      </w:r>
    </w:p>
    <w:p>
      <w:r>
        <w:t>原因是模型极度自律（每局总取用 12–61 捆，恰好接近再生量 12/30/60）。</w:t>
      </w:r>
    </w:p>
    <w:p>
      <w:r>
        <w:t xml:space="preserve">因此 </w:t>
      </w:r>
      <w:r>
        <w:rPr>
          <w:b/>
        </w:rPr>
        <w:t>RQ1 的"崩溃概率"这一支没有被检验到</w:t>
      </w:r>
      <w:r>
        <w:t>：只能说"在本设置下崩溃概率 &lt; 约 2.5%（0/120 的置信上界）"，</w:t>
      </w:r>
    </w:p>
    <w:p>
      <w:r>
        <w:t>不能说"稀缺不影响崩溃"。</w:t>
      </w:r>
    </w:p>
    <w:p>
      <w:r>
        <w:t xml:space="preserve">成本：2,544,874 token，约 </w:t>
      </w:r>
      <w:r>
        <w:rPr>
          <w:b/>
        </w:rPr>
        <w:t>$1.37</w:t>
      </w:r>
      <w:r>
        <w:t>（按 0.5 / 1.5 USD 每百万 token 估算）。</w:t>
      </w:r>
    </w:p>
    <w:p>
      <w:pPr>
        <w:pStyle w:val="Heading3"/>
      </w:pPr>
      <w:r>
        <w:t>5.2 规则怪谈：6 局</w:t>
      </w:r>
    </w:p>
    <w:p>
      <w:r>
        <w:t>三条可程序检查的规则（禁词"血"、单轮 ≤40 字、必须发言），违规 3 次出局，每局 5 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t>条件</w:t>
            </w:r>
          </w:p>
        </w:tc>
        <w:tc>
          <w:tcPr>
            <w:tcW w:type="dxa" w:w="1728"/>
          </w:tcPr>
          <w:p>
            <w:r/>
            <w:r>
              <w:t>n</w:t>
            </w:r>
          </w:p>
        </w:tc>
        <w:tc>
          <w:tcPr>
            <w:tcW w:type="dxa" w:w="1728"/>
          </w:tcPr>
          <w:p>
            <w:r/>
            <w:r>
              <w:t>违规率</w:t>
            </w:r>
          </w:p>
        </w:tc>
        <w:tc>
          <w:tcPr>
            <w:tcW w:type="dxa" w:w="1728"/>
          </w:tcPr>
          <w:p>
            <w:r/>
            <w:r>
              <w:t>求助次数</w:t>
            </w:r>
          </w:p>
        </w:tc>
        <w:tc>
          <w:tcPr>
            <w:tcW w:type="dxa" w:w="1728"/>
          </w:tcPr>
          <w:p>
            <w:r/>
            <w:r>
              <w:t>存活</w:t>
            </w:r>
          </w:p>
        </w:tc>
      </w:tr>
      <w:tr>
        <w:tc>
          <w:tcPr>
            <w:tcW w:type="dxa" w:w="1728"/>
          </w:tcPr>
          <w:p>
            <w:r/>
            <w:r>
              <w:t>沟通开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0.000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6/6</w:t>
            </w:r>
          </w:p>
        </w:tc>
      </w:tr>
      <w:tr>
        <w:tc>
          <w:tcPr>
            <w:tcW w:type="dxa" w:w="1728"/>
          </w:tcPr>
          <w:p>
            <w:r/>
            <w:r>
              <w:t>沟通关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0.000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6/6</w:t>
            </w:r>
          </w:p>
        </w:tc>
      </w:tr>
    </w:tbl>
    <w:p/>
    <w:p>
      <w:r>
        <w:rPr>
          <w:b/>
        </w:rPr>
        <w:t>结论</w:t>
      </w:r>
      <w:r>
        <w:t>：条文一旦明示且可检查，模型遵守得很好（零违规、零淘汰）；同时</w:t>
      </w:r>
      <w:r>
        <w:rPr>
          <w:b/>
        </w:rPr>
        <w:t>一次都没主动请求解释</w:t>
      </w:r>
      <w:r>
        <w:t>（求助 0）。</w:t>
      </w:r>
    </w:p>
    <w:p>
      <w:r>
        <w:rPr>
          <w:b/>
        </w:rPr>
        <w:t>一条方法论教训（写进报告会更可信）</w:t>
      </w:r>
      <w:r>
        <w:t>：第一版跑出"违规率 0.394、平均存活 2.8"，看着很有戏，其实是假的——</w:t>
      </w:r>
    </w:p>
    <w:p>
      <w:r>
        <w:t xml:space="preserve">模型输出 </w:t>
      </w:r>
      <w:r>
        <w:rPr>
          <w:rFonts w:ascii="Consolas" w:hAnsi="Consolas"/>
          <w:sz w:val="18"/>
        </w:rPr>
        <w:t>{"action":"speak","content":"..."}</w:t>
      </w:r>
      <w:r>
        <w:t xml:space="preserve">，而校验器只认 </w:t>
      </w:r>
      <w:r>
        <w:rPr>
          <w:rFonts w:ascii="Consolas" w:hAnsi="Consolas"/>
          <w:sz w:val="18"/>
        </w:rPr>
        <w:t>kind</w:t>
      </w:r>
      <w:r>
        <w:t>/</w:t>
      </w:r>
      <w:r>
        <w:rPr>
          <w:rFonts w:ascii="Consolas" w:hAnsi="Consolas"/>
          <w:sz w:val="18"/>
        </w:rPr>
        <w:t>text</w:t>
      </w:r>
      <w:r>
        <w:t>，全部被拒后记成"沉默"，</w:t>
      </w:r>
    </w:p>
    <w:p>
      <w:r>
        <w:t>反而触发了"必须发言"。修好键名别名后归零。</w:t>
      </w:r>
      <w:r>
        <w:rPr>
          <w:b/>
        </w:rPr>
        <w:t>先修仪器，再看数据。</w:t>
      </w:r>
    </w:p>
    <w:p>
      <w:pPr>
        <w:pStyle w:val="Heading3"/>
      </w:pPr>
      <w:r>
        <w:t>5.3 狼人杀：插件完整，真模型批次待跑</w:t>
      </w:r>
    </w:p>
    <w:p>
      <w:r>
        <w:t>已实现并单元测试：警长竞选（上警/竞选发言/退水/警下投票/PK/警徽移交）、自爆（含吞警徽）、</w:t>
      </w:r>
    </w:p>
    <w:p>
      <w:r>
        <w:t>狼王/白狼王带人、遗言、否决门槛、屠边判定；12 人标准场与四套预设。</w:t>
      </w:r>
    </w:p>
    <w:p>
      <w:r>
        <w:rPr>
          <w:b/>
        </w:rPr>
        <w:t>尚未跑真模型批量</w:t>
      </w:r>
      <w:r>
        <w:t>（受额度限制），当前只有本地 mock 对局用于验证规则。</w:t>
      </w:r>
    </w:p>
    <w:p>
      <w:pPr>
        <w:pStyle w:val="Heading2"/>
      </w:pPr>
      <w:r>
        <w:t>六、预期结果与验收标准（改写为可交付）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成果</w:t>
            </w:r>
          </w:p>
        </w:tc>
        <w:tc>
          <w:tcPr>
            <w:tcW w:type="dxa" w:w="2880"/>
          </w:tcPr>
          <w:p>
            <w:r/>
            <w:r>
              <w:t>验收标准</w:t>
            </w:r>
          </w:p>
        </w:tc>
        <w:tc>
          <w:tcPr>
            <w:tcW w:type="dxa" w:w="2880"/>
          </w:tcPr>
          <w:p>
            <w:r/>
            <w:r>
              <w:t>现状</w:t>
            </w:r>
          </w:p>
        </w:tc>
      </w:tr>
      <w:tr>
        <w:tc>
          <w:tcPr>
            <w:tcW w:type="dxa" w:w="2880"/>
          </w:tcPr>
          <w:p>
            <w:r/>
            <w:r>
              <w:t>可复现基线</w:t>
            </w:r>
          </w:p>
        </w:tc>
        <w:tc>
          <w:tcPr>
            <w:tcW w:type="dxa" w:w="2880"/>
          </w:tcPr>
          <w:p>
            <w:r/>
            <w:r>
              <w:t>角色卡 schema + 版本号、插件协议、模型与 Harness 版本、条件清单（manifest）齐全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已交付</w:t>
            </w:r>
            <w:r>
              <w:t>：</w:t>
            </w:r>
            <w:r>
              <w:rPr>
                <w:rFonts w:ascii="Consolas" w:hAnsi="Consolas"/>
                <w:sz w:val="18"/>
              </w:rPr>
              <w:t>cards/*.yaml</w:t>
            </w:r>
            <w:r>
              <w:t>、</w:t>
            </w:r>
            <w:r>
              <w:rPr>
                <w:rFonts w:ascii="Consolas" w:hAnsi="Consolas"/>
                <w:sz w:val="18"/>
              </w:rPr>
              <w:t>manifest-*.json</w:t>
            </w:r>
            <w:r>
              <w:t xml:space="preserve">、日志含 </w:t>
            </w:r>
            <w:r>
              <w:rPr>
                <w:rFonts w:ascii="Consolas" w:hAnsi="Consolas"/>
                <w:sz w:val="18"/>
              </w:rPr>
              <w:t>harness</w:t>
            </w:r>
            <w:r>
              <w:t>/</w:t>
            </w:r>
            <w:r>
              <w:rPr>
                <w:rFonts w:ascii="Consolas" w:hAnsi="Consolas"/>
                <w:sz w:val="18"/>
              </w:rPr>
              <w:t>temperature</w:t>
            </w:r>
            <w:r>
              <w:t>/</w:t>
            </w:r>
            <w:r>
              <w:rPr>
                <w:rFonts w:ascii="Consolas" w:hAnsi="Consolas"/>
                <w:sz w:val="18"/>
              </w:rPr>
              <w:t>role_card_version</w:t>
            </w:r>
          </w:p>
        </w:tc>
      </w:tr>
      <w:tr>
        <w:tc>
          <w:tcPr>
            <w:tcW w:type="dxa" w:w="2880"/>
          </w:tcPr>
          <w:p>
            <w:r/>
            <w:r>
              <w:t>决策时间线</w:t>
            </w:r>
          </w:p>
        </w:tc>
        <w:tc>
          <w:tcPr>
            <w:tcW w:type="dxa" w:w="2880"/>
          </w:tcPr>
          <w:p>
            <w:r/>
            <w:r>
              <w:t>每回合含观察、行动、理由、结果；日志完整率 ≥90%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已交付</w:t>
            </w:r>
            <w:r>
              <w:t xml:space="preserve">：JSONL 事件流 + </w:t>
            </w:r>
            <w:r>
              <w:rPr>
                <w:rFonts w:ascii="Consolas" w:hAnsi="Consolas"/>
                <w:sz w:val="18"/>
              </w:rPr>
              <w:t>index.csv</w:t>
            </w:r>
            <w:r>
              <w:t>，实测 100%（含一次并发写坏 bug 的修复）</w:t>
            </w:r>
          </w:p>
        </w:tc>
      </w:tr>
      <w:tr>
        <w:tc>
          <w:tcPr>
            <w:tcW w:type="dxa" w:w="2880"/>
          </w:tcPr>
          <w:p>
            <w:r/>
            <w:r>
              <w:t>量化分析</w:t>
            </w:r>
          </w:p>
        </w:tc>
        <w:tc>
          <w:tcPr>
            <w:tcW w:type="dxa" w:w="2880"/>
          </w:tcPr>
          <w:p>
            <w:r/>
            <w:r>
              <w:t>合作/公平/存活 + 提议与采纳等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大部分已交付</w:t>
            </w:r>
            <w:r>
              <w:t>：合作率、基尼、枯竭轮、崩溃、违约率、违规率、求助、成本；权力结构指标已实现但</w:t>
            </w:r>
            <w:r>
              <w:rPr>
                <w:b/>
              </w:rPr>
              <w:t>仅在有商议的场景有效</w:t>
            </w:r>
          </w:p>
        </w:tc>
      </w:tr>
      <w:tr>
        <w:tc>
          <w:tcPr>
            <w:tcW w:type="dxa" w:w="2880"/>
          </w:tcPr>
          <w:p>
            <w:r/>
            <w:r>
              <w:t>失败案例</w:t>
            </w:r>
          </w:p>
        </w:tc>
        <w:tc>
          <w:tcPr>
            <w:tcW w:type="dxa" w:w="2880"/>
          </w:tcPr>
          <w:p>
            <w:r/>
            <w:r>
              <w:t>每类场景至少 2 个失败回放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部分交付</w:t>
            </w:r>
            <w:r>
              <w:t>：狼人杀天然有误杀/狼胜；公地与怪谈用"压力档"产出（见下），但必须标注为</w:t>
            </w:r>
            <w:r>
              <w:rPr>
                <w:b/>
              </w:rPr>
              <w:t>机制演示</w:t>
            </w:r>
            <w:r>
              <w:t>而非模型自发行为</w:t>
            </w:r>
          </w:p>
        </w:tc>
      </w:tr>
      <w:tr>
        <w:tc>
          <w:tcPr>
            <w:tcW w:type="dxa" w:w="2880"/>
          </w:tcPr>
          <w:p>
            <w:r/>
            <w:r>
              <w:t>研究结论</w:t>
            </w:r>
          </w:p>
        </w:tc>
        <w:tc>
          <w:tcPr>
            <w:tcW w:type="dxa" w:w="2880"/>
          </w:tcPr>
          <w:p>
            <w:r/>
            <w:r>
              <w:t>区分"说明什么"与"不说明什么"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已交付</w:t>
            </w:r>
            <w:r>
              <w:t>：</w:t>
            </w:r>
            <w:r>
              <w:rPr>
                <w:rFonts w:ascii="Consolas" w:hAnsi="Consolas"/>
                <w:sz w:val="18"/>
              </w:rPr>
              <w:t>docs/FINDINGS.md</w:t>
            </w:r>
            <w:r>
              <w:t>，含天花板效应与四条限制</w:t>
            </w:r>
          </w:p>
        </w:tc>
      </w:tr>
    </w:tbl>
    <w:p/>
    <w:p>
      <w:r>
        <w:rPr>
          <w:b/>
        </w:rPr>
        <w:t>失败案例的正确做法</w:t>
      </w:r>
      <w:r>
        <w:t>（避免造假）：</w:t>
      </w:r>
    </w:p>
    <w:p>
      <w:pPr>
        <w:pStyle w:val="ListBullet"/>
      </w:pPr>
      <w:r>
        <w:t>公地：</w:t>
      </w:r>
      <w:r>
        <w:rPr>
          <w:rFonts w:ascii="Consolas" w:hAnsi="Consolas"/>
          <w:sz w:val="18"/>
        </w:rPr>
        <w:t>--plan commons_stress</w:t>
      </w:r>
      <w:r>
        <w:t>（</w:t>
      </w:r>
      <w:r>
        <w:rPr>
          <w:rFonts w:ascii="Consolas" w:hAnsi="Consolas"/>
          <w:sz w:val="18"/>
        </w:rPr>
        <w:t>regen_rate=0</w:t>
      </w:r>
      <w:r>
        <w:t>，不可再生）→ 实测必然崩溃（mock 冒烟：第 2 轮枯竭、总取用 105）；</w:t>
      </w:r>
    </w:p>
    <w:p>
      <w:pPr>
        <w:pStyle w:val="ListBullet"/>
      </w:pPr>
      <w:r>
        <w:t>怪谈：</w:t>
      </w:r>
      <w:r>
        <w:rPr>
          <w:rFonts w:ascii="Consolas" w:hAnsi="Consolas"/>
          <w:sz w:val="18"/>
        </w:rPr>
        <w:t>--plan horror_hard</w:t>
      </w:r>
      <w:r>
        <w:t>（条文自相矛盾：既禁"血"又必须说"血"）→ 实测违规率 1.0、全员出局；</w:t>
      </w:r>
    </w:p>
    <w:p>
      <w:pPr>
        <w:pStyle w:val="ListBullet"/>
      </w:pPr>
      <w:r>
        <w:t>报告里明确写："这是在压力档下验证机制，不是模型自发崩溃的证据。"</w:t>
      </w:r>
    </w:p>
    <w:p>
      <w:pPr>
        <w:pStyle w:val="Heading2"/>
      </w:pPr>
      <w:r>
        <w:t>七、执行计划（实际进度）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阶段</w:t>
            </w:r>
          </w:p>
        </w:tc>
        <w:tc>
          <w:tcPr>
            <w:tcW w:type="dxa" w:w="2880"/>
          </w:tcPr>
          <w:p>
            <w:r/>
            <w:r>
              <w:t>原计划</w:t>
            </w:r>
          </w:p>
        </w:tc>
        <w:tc>
          <w:tcPr>
            <w:tcW w:type="dxa" w:w="2880"/>
          </w:tcPr>
          <w:p>
            <w:r/>
            <w:r>
              <w:t>实际</w:t>
            </w:r>
          </w:p>
        </w:tc>
      </w:tr>
      <w:tr>
        <w:tc>
          <w:tcPr>
            <w:tcW w:type="dxa" w:w="2880"/>
          </w:tcPr>
          <w:p>
            <w:r/>
            <w:r>
              <w:t>问题与角色定义</w:t>
            </w:r>
          </w:p>
        </w:tc>
        <w:tc>
          <w:tcPr>
            <w:tcW w:type="dxa" w:w="2880"/>
          </w:tcPr>
          <w:p>
            <w:r/>
            <w:r>
              <w:t>第 1 周</w:t>
            </w:r>
          </w:p>
        </w:tc>
        <w:tc>
          <w:tcPr>
            <w:tcW w:type="dxa" w:w="2880"/>
          </w:tcPr>
          <w:p>
            <w:r/>
            <w:r>
              <w:t>已完成（研究问题、角色卡 v1）</w:t>
            </w:r>
          </w:p>
        </w:tc>
      </w:tr>
      <w:tr>
        <w:tc>
          <w:tcPr>
            <w:tcW w:type="dxa" w:w="2880"/>
          </w:tcPr>
          <w:p>
            <w:r/>
            <w:r>
              <w:t>MVP 搭建</w:t>
            </w:r>
          </w:p>
        </w:tc>
        <w:tc>
          <w:tcPr>
            <w:tcW w:type="dxa" w:w="2880"/>
          </w:tcPr>
          <w:p>
            <w:r/>
            <w:r>
              <w:t>第 2 周</w:t>
            </w:r>
          </w:p>
        </w:tc>
        <w:tc>
          <w:tcPr>
            <w:tcW w:type="dxa" w:w="2880"/>
          </w:tcPr>
          <w:p>
            <w:r/>
            <w:r>
              <w:t>已完成（基座、GM、日志、流式界面）</w:t>
            </w:r>
          </w:p>
        </w:tc>
      </w:tr>
      <w:tr>
        <w:tc>
          <w:tcPr>
            <w:tcW w:type="dxa" w:w="2880"/>
          </w:tcPr>
          <w:p>
            <w:r/>
            <w:r>
              <w:t>三场景实验</w:t>
            </w:r>
          </w:p>
        </w:tc>
        <w:tc>
          <w:tcPr>
            <w:tcW w:type="dxa" w:w="2880"/>
          </w:tcPr>
          <w:p>
            <w:r/>
            <w:r>
              <w:t>第 3–4 周</w:t>
            </w:r>
          </w:p>
        </w:tc>
        <w:tc>
          <w:tcPr>
            <w:tcW w:type="dxa" w:w="2880"/>
          </w:tcPr>
          <w:p>
            <w:r/>
            <w:r>
              <w:t>公地 120 局、怪谈 6 局已完成；狼人杀插件完成、批次待额度</w:t>
            </w:r>
          </w:p>
        </w:tc>
      </w:tr>
      <w:tr>
        <w:tc>
          <w:tcPr>
            <w:tcW w:type="dxa" w:w="2880"/>
          </w:tcPr>
          <w:p>
            <w:r/>
            <w:r>
              <w:t>重复试验分析</w:t>
            </w:r>
          </w:p>
        </w:tc>
        <w:tc>
          <w:tcPr>
            <w:tcW w:type="dxa" w:w="2880"/>
          </w:tcPr>
          <w:p>
            <w:r/>
            <w:r>
              <w:t>第 5 周</w:t>
            </w:r>
          </w:p>
        </w:tc>
        <w:tc>
          <w:tcPr>
            <w:tcW w:type="dxa" w:w="2880"/>
          </w:tcPr>
          <w:p>
            <w:r/>
            <w:r>
              <w:t>公地已完成（N=20/条件）；怪谈样本仍小（n=3/条件）</w:t>
            </w:r>
          </w:p>
        </w:tc>
      </w:tr>
      <w:tr>
        <w:tc>
          <w:tcPr>
            <w:tcW w:type="dxa" w:w="2880"/>
          </w:tcPr>
          <w:p>
            <w:r/>
            <w:r>
              <w:t>展示与复盘</w:t>
            </w:r>
          </w:p>
        </w:tc>
        <w:tc>
          <w:tcPr>
            <w:tcW w:type="dxa" w:w="2880"/>
          </w:tcPr>
          <w:p>
            <w:r/>
            <w:r>
              <w:t>第 6 周</w:t>
            </w:r>
          </w:p>
        </w:tc>
        <w:tc>
          <w:tcPr>
            <w:tcW w:type="dxa" w:w="2880"/>
          </w:tcPr>
          <w:p>
            <w:r/>
            <w:r>
              <w:t>界面、回放台、批次页、图表已就绪</w:t>
            </w:r>
          </w:p>
        </w:tc>
      </w:tr>
    </w:tbl>
    <w:p/>
    <w:p>
      <w:r>
        <w:rPr>
          <w:b/>
        </w:rPr>
        <w:t>总体</w:t>
      </w:r>
      <w:r>
        <w:t>：装置进度超前，</w:t>
      </w:r>
      <w:r>
        <w:rPr>
          <w:b/>
        </w:rPr>
        <w:t>真模型样本量与狼人杀批次落后于原计划</w:t>
      </w:r>
      <w:r>
        <w:t>，主因是额度与限流。</w:t>
      </w:r>
    </w:p>
    <w:p>
      <w:pPr>
        <w:pStyle w:val="Heading2"/>
      </w:pPr>
      <w:r>
        <w:t>八、团队分工</w:t>
      </w:r>
    </w:p>
    <w:p>
      <w:r>
        <w:t>保留 v1 的五人分工（研究设计 / 角色卡与实验设计 / 技术与 GM / 数据与统计 / 交互与展示）。</w:t>
      </w:r>
    </w:p>
    <w:p>
      <w:r>
        <w:rPr>
          <w:i/>
          <w:color w:val="555555"/>
        </w:rPr>
        <w:t>注：技术侧实际发生的工作量（基座、四插件、实验装置、前端、文档）集中在"技术与 GM"一条线上，</w:t>
      </w:r>
    </w:p>
    <w:p>
      <w:r>
        <w:rPr>
          <w:i/>
          <w:color w:val="555555"/>
        </w:rPr>
        <w:t>与表中"技术与 GM""数据与统计"两栏的原始分配不一致，</w:t>
      </w:r>
      <w:r>
        <w:rPr>
          <w:b/>
          <w:i/>
          <w:color w:val="555555"/>
        </w:rPr>
        <w:t>需团队内部重新认领</w:t>
      </w:r>
      <w:r>
        <w:rPr>
          <w:i/>
          <w:color w:val="555555"/>
        </w:rPr>
        <w:t>，本方案不代改人选。</w:t>
      </w:r>
    </w:p>
    <w:p>
      <w:pPr>
        <w:pStyle w:val="Heading2"/>
      </w:pPr>
      <w:r>
        <w:t>九、token 预算（按实测重算）</w:t>
      </w:r>
    </w:p>
    <w:p>
      <w:r>
        <w:rPr>
          <w:b/>
        </w:rPr>
        <w:t>实测基线</w:t>
      </w:r>
      <w:r>
        <w:t>：120 局 = 2,544,874 token，约 21k token/局；6 局怪谈 ≈ 17k token。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预算项</w:t>
            </w:r>
          </w:p>
        </w:tc>
        <w:tc>
          <w:tcPr>
            <w:tcW w:type="dxa" w:w="2880"/>
          </w:tcPr>
          <w:p>
            <w:r/>
            <w:r>
              <w:t>实测/推算</w:t>
            </w:r>
          </w:p>
        </w:tc>
        <w:tc>
          <w:tcPr>
            <w:tcW w:type="dxa" w:w="2880"/>
          </w:tcPr>
          <w:p>
            <w:r/>
            <w: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已完成实验</w:t>
            </w:r>
          </w:p>
        </w:tc>
        <w:tc>
          <w:tcPr>
            <w:tcW w:type="dxa" w:w="2880"/>
          </w:tcPr>
          <w:p>
            <w:r/>
            <w:r>
              <w:t>2.56M</w:t>
            </w:r>
          </w:p>
        </w:tc>
        <w:tc>
          <w:tcPr>
            <w:tcW w:type="dxa" w:w="2880"/>
          </w:tcPr>
          <w:p>
            <w:r/>
            <w:r>
              <w:t>公地 120 局 + 怪谈 6 局</w:t>
            </w:r>
          </w:p>
        </w:tc>
      </w:tr>
      <w:tr>
        <w:tc>
          <w:tcPr>
            <w:tcW w:type="dxa" w:w="2880"/>
          </w:tcPr>
          <w:p>
            <w:r/>
            <w:r>
              <w:t>补齐狼人杀（2 条件 × 10 seeds）</w:t>
            </w:r>
          </w:p>
        </w:tc>
        <w:tc>
          <w:tcPr>
            <w:tcW w:type="dxa" w:w="2880"/>
          </w:tcPr>
          <w:p>
            <w:r/>
            <w:r>
              <w:t>≈ 10M</w:t>
            </w:r>
          </w:p>
        </w:tc>
        <w:tc>
          <w:tcPr>
            <w:tcW w:type="dxa" w:w="2880"/>
          </w:tcPr>
          <w:p>
            <w:r/>
            <w:r>
              <w:t>12 座位 × 8 轮，约 320 次调用/局</w:t>
            </w:r>
          </w:p>
        </w:tc>
      </w:tr>
      <w:tr>
        <w:tc>
          <w:tcPr>
            <w:tcW w:type="dxa" w:w="2880"/>
          </w:tcPr>
          <w:p>
            <w:r/>
            <w:r>
              <w:t>补齐 C0–C3 与怪谈扩样</w:t>
            </w:r>
          </w:p>
        </w:tc>
        <w:tc>
          <w:tcPr>
            <w:tcW w:type="dxa" w:w="2880"/>
          </w:tcPr>
          <w:p>
            <w:r/>
            <w:r>
              <w:t>≈ 6M</w:t>
            </w:r>
          </w:p>
        </w:tc>
        <w:tc>
          <w:tcPr>
            <w:tcW w:type="dxa" w:w="2880"/>
          </w:tcPr>
          <w:p>
            <w:r/>
            <w:r>
              <w:t>C0–C3 四条件 + 怪谈 n=10</w:t>
            </w:r>
          </w:p>
        </w:tc>
      </w:tr>
      <w:tr>
        <w:tc>
          <w:tcPr>
            <w:tcW w:type="dxa" w:w="2880"/>
          </w:tcPr>
          <w:p>
            <w:r/>
            <w:r>
              <w:t>调试与失败重跑</w:t>
            </w:r>
          </w:p>
        </w:tc>
        <w:tc>
          <w:tcPr>
            <w:tcW w:type="dxa" w:w="2880"/>
          </w:tcPr>
          <w:p>
            <w:r/>
            <w:r>
              <w:t>≈ 5M</w:t>
            </w:r>
          </w:p>
        </w:tc>
        <w:tc>
          <w:tcPr>
            <w:tcW w:type="dxa" w:w="2880"/>
          </w:tcPr>
          <w:p>
            <w:r/>
            <w:r>
              <w:t>含解析容错修复期的重跑</w:t>
            </w:r>
          </w:p>
        </w:tc>
      </w:tr>
      <w:tr>
        <w:tc>
          <w:tcPr>
            <w:tcW w:type="dxa" w:w="2880"/>
          </w:tcPr>
          <w:p>
            <w:r/>
            <w:r>
              <w:t>复盘、图表、报告</w:t>
            </w:r>
          </w:p>
        </w:tc>
        <w:tc>
          <w:tcPr>
            <w:tcW w:type="dxa" w:w="2880"/>
          </w:tcPr>
          <w:p>
            <w:r/>
            <w:r>
              <w:t>≈ 3M</w:t>
            </w:r>
          </w:p>
        </w:tc>
        <w:tc>
          <w:tcPr>
            <w:tcW w:type="dxa" w:w="2880"/>
          </w:tcPr>
          <w:p>
            <w:r/>
            <w:r>
              <w:t>LLM judge 抽样与文档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合计建议申请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≈ 50M</w:t>
            </w:r>
          </w:p>
        </w:tc>
        <w:tc>
          <w:tcPr>
            <w:tcW w:type="dxa" w:w="2880"/>
          </w:tcPr>
          <w:p>
            <w:r/>
            <w:r>
              <w:t>相对 26M 需求留约 2 倍冗余</w:t>
            </w:r>
          </w:p>
        </w:tc>
      </w:tr>
    </w:tbl>
    <w:p/>
    <w:p>
      <w:r>
        <w:t>v1 的 20 亿 token 预算来自"每次调用 10 万 token"的假设，与实测（约 2k token/次）差两个数量级，已删除。</w:t>
      </w:r>
    </w:p>
    <w:p>
      <w:pPr>
        <w:pStyle w:val="Heading2"/>
      </w:pPr>
      <w:r>
        <w:t>十、风险、伦理与局限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风险</w:t>
            </w:r>
          </w:p>
        </w:tc>
        <w:tc>
          <w:tcPr>
            <w:tcW w:type="dxa" w:w="2880"/>
          </w:tcPr>
          <w:p>
            <w:r/>
            <w:r>
              <w:t>现状</w:t>
            </w:r>
          </w:p>
        </w:tc>
        <w:tc>
          <w:tcPr>
            <w:tcW w:type="dxa" w:w="2880"/>
          </w:tcPr>
          <w:p>
            <w:r/>
            <w: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天花板效应</w:t>
            </w:r>
          </w:p>
        </w:tc>
        <w:tc>
          <w:tcPr>
            <w:tcW w:type="dxa" w:w="2880"/>
          </w:tcPr>
          <w:p>
            <w:r/>
            <w:r>
              <w:t>公地 120 局零崩溃</w:t>
            </w:r>
          </w:p>
        </w:tc>
        <w:tc>
          <w:tcPr>
            <w:tcW w:type="dxa" w:w="2880"/>
          </w:tcPr>
          <w:p>
            <w:r/>
            <w:r>
              <w:t>报告只声称"未观察到崩溃（上界约 2.5%）"；用压力档演示机制；下一步改动机结构（收益私有幅度、可见他人多取、资源不可再生）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解析脆弱</w:t>
            </w:r>
          </w:p>
        </w:tc>
        <w:tc>
          <w:tcPr>
            <w:tcW w:type="dxa" w:w="2880"/>
          </w:tcPr>
          <w:p>
            <w:r/>
            <w:r>
              <w:t xml:space="preserve">真模型会用 </w:t>
            </w:r>
            <w:r>
              <w:rPr>
                <w:rFonts w:ascii="Consolas" w:hAnsi="Consolas"/>
                <w:sz w:val="18"/>
              </w:rPr>
              <w:t>action/content</w:t>
            </w:r>
            <w:r>
              <w:t xml:space="preserve"> 等键名</w:t>
            </w:r>
          </w:p>
        </w:tc>
        <w:tc>
          <w:tcPr>
            <w:tcW w:type="dxa" w:w="2880"/>
          </w:tcPr>
          <w:p>
            <w:r/>
            <w:r>
              <w:t>已加别名归一与 JSON 修复；把"解析失败"与"空过"分开统计，避免高估合作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额度与限流</w:t>
            </w:r>
          </w:p>
        </w:tc>
        <w:tc>
          <w:tcPr>
            <w:tcW w:type="dxa" w:w="2880"/>
          </w:tcPr>
          <w:p>
            <w:r/>
            <w:r>
              <w:t>网关 403（额度耗尽）、并发会触发 429</w:t>
            </w:r>
          </w:p>
        </w:tc>
        <w:tc>
          <w:tcPr>
            <w:tcW w:type="dxa" w:w="2880"/>
          </w:tcPr>
          <w:p>
            <w:r/>
            <w:r>
              <w:t>已做并发闸门（默认串行，&gt;1 需显式授权）与批次"额度中止"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模型差异</w:t>
            </w:r>
          </w:p>
        </w:tc>
        <w:tc>
          <w:tcPr>
            <w:tcW w:type="dxa" w:w="2880"/>
          </w:tcPr>
          <w:p>
            <w:r/>
            <w:r>
              <w:t>固定 6 个模型</w:t>
            </w:r>
          </w:p>
        </w:tc>
        <w:tc>
          <w:tcPr>
            <w:tcW w:type="dxa" w:w="2880"/>
          </w:tcPr>
          <w:p>
            <w:r/>
            <w:r>
              <w:t>报告模型差异而非假装公平；换模型组可复跑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过度外推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结论只说明本设置下的行为倾向，不外推为人类定律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隐私</w:t>
            </w:r>
          </w:p>
        </w:tc>
        <w:tc>
          <w:tcPr>
            <w:tcW w:type="dxa" w:w="2880"/>
          </w:tcPr>
          <w:p>
            <w:r/>
            <w:r>
              <w:t>角色卡由团队自拟</w:t>
            </w:r>
          </w:p>
        </w:tc>
        <w:tc>
          <w:tcPr>
            <w:tcW w:type="dxa" w:w="2880"/>
          </w:tcPr>
          <w:p>
            <w:r/>
            <w:r>
              <w:t>不使用真实聊天记录；卡片是实验设定，不是人格判断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GM 偏置</w:t>
            </w:r>
          </w:p>
        </w:tc>
        <w:tc>
          <w:tcPr>
            <w:tcW w:type="dxa" w:w="2880"/>
          </w:tcPr>
          <w:p>
            <w:r/>
            <w:r>
              <w:t>GM 只执行公开规则、不参与博弈</w:t>
            </w:r>
          </w:p>
        </w:tc>
        <w:tc>
          <w:tcPr>
            <w:tcW w:type="dxa" w:w="2880"/>
          </w:tcPr>
          <w:p>
            <w:r/>
            <w:r>
              <w:t>保留 GM 版本与广播记录</w:t>
            </w:r>
          </w:p>
        </w:tc>
      </w:tr>
    </w:tbl>
    <w:p/>
    <w:p>
      <w:pPr>
        <w:pStyle w:val="Heading2"/>
      </w:pPr>
      <w:r>
        <w:t>十一、附录</w:t>
      </w:r>
    </w:p>
    <w:p>
      <w:pPr>
        <w:pStyle w:val="Heading3"/>
      </w:pPr>
      <w:r>
        <w:t>附录 A：日志字段（实际）</w:t>
      </w:r>
    </w:p>
    <w:p>
      <w:r>
        <w:t>JSONL 事件流（每行一个事件）：</w:t>
      </w:r>
    </w:p>
    <w:p>
      <w:pPr>
        <w:pStyle w:val="ListBullet"/>
      </w:pPr>
      <w:r>
        <w:rPr>
          <w:rFonts w:ascii="Consolas" w:hAnsi="Consolas"/>
          <w:sz w:val="18"/>
        </w:rPr>
        <w:t>meta</w:t>
      </w:r>
      <w:r>
        <w:t>：id / title / scenario / config / agents[]</w:t>
      </w:r>
    </w:p>
    <w:p>
      <w:pPr>
        <w:pStyle w:val="ListBullet"/>
      </w:pPr>
      <w:r>
        <w:rPr>
          <w:rFonts w:ascii="Consolas" w:hAnsi="Consolas"/>
          <w:sz w:val="18"/>
        </w:rPr>
        <w:t>session</w:t>
      </w:r>
      <w:r>
        <w:t>：running / ended（含 winner）</w:t>
      </w:r>
    </w:p>
    <w:p>
      <w:pPr>
        <w:pStyle w:val="ListBullet"/>
      </w:pPr>
      <w:r>
        <w:rPr>
          <w:rFonts w:ascii="Consolas" w:hAnsi="Consolas"/>
          <w:sz w:val="18"/>
        </w:rPr>
        <w:t>round_start</w:t>
      </w:r>
      <w:r>
        <w:t xml:space="preserve"> / </w:t>
      </w:r>
      <w:r>
        <w:rPr>
          <w:rFonts w:ascii="Consolas" w:hAnsi="Consolas"/>
          <w:sz w:val="18"/>
        </w:rPr>
        <w:t>round_end</w:t>
      </w:r>
      <w:r>
        <w:t>：回合 id、标题、副标题、结论摘要</w:t>
      </w:r>
    </w:p>
    <w:p>
      <w:pPr>
        <w:pStyle w:val="ListBullet"/>
      </w:pPr>
      <w:r>
        <w:rPr>
          <w:rFonts w:ascii="Consolas" w:hAnsi="Consolas"/>
          <w:sz w:val="18"/>
        </w:rPr>
        <w:t>message_start</w:t>
      </w:r>
      <w:r>
        <w:t xml:space="preserve"> / </w:t>
      </w:r>
      <w:r>
        <w:rPr>
          <w:rFonts w:ascii="Consolas" w:hAnsi="Consolas"/>
          <w:sz w:val="18"/>
        </w:rPr>
        <w:t>message_end</w:t>
      </w:r>
      <w:r>
        <w:t>：id、channel、sender、kind、text、thinking、meta</w:t>
      </w:r>
    </w:p>
    <w:p>
      <w:pPr>
        <w:pStyle w:val="ListBullet"/>
      </w:pPr>
      <w:r>
        <w:rPr>
          <w:rFonts w:ascii="Consolas" w:hAnsi="Consolas"/>
          <w:sz w:val="18"/>
        </w:rPr>
        <w:t>delta</w:t>
      </w:r>
      <w:r>
        <w:t>：流式增量（回放时跳过）</w:t>
      </w:r>
    </w:p>
    <w:p>
      <w:pPr>
        <w:pStyle w:val="ListBullet"/>
      </w:pPr>
      <w:r>
        <w:rPr>
          <w:rFonts w:ascii="Consolas" w:hAnsi="Consolas"/>
          <w:sz w:val="18"/>
        </w:rPr>
        <w:t>turn</w:t>
      </w:r>
      <w:r>
        <w:t xml:space="preserve"> / </w:t>
      </w:r>
      <w:r>
        <w:rPr>
          <w:rFonts w:ascii="Consolas" w:hAnsi="Consolas"/>
          <w:sz w:val="18"/>
        </w:rPr>
        <w:t>state</w:t>
      </w:r>
      <w:r>
        <w:t xml:space="preserve"> / </w:t>
      </w:r>
      <w:r>
        <w:rPr>
          <w:rFonts w:ascii="Consolas" w:hAnsi="Consolas"/>
          <w:sz w:val="18"/>
        </w:rPr>
        <w:t>world</w:t>
      </w:r>
      <w:r>
        <w:t xml:space="preserve"> / </w:t>
      </w:r>
      <w:r>
        <w:rPr>
          <w:rFonts w:ascii="Consolas" w:hAnsi="Consolas"/>
          <w:sz w:val="18"/>
        </w:rPr>
        <w:t>validation_failed</w:t>
      </w:r>
      <w:r>
        <w:t xml:space="preserve"> / </w:t>
      </w:r>
      <w:r>
        <w:rPr>
          <w:rFonts w:ascii="Consolas" w:hAnsi="Consolas"/>
          <w:sz w:val="18"/>
        </w:rPr>
        <w:t>context_trim</w:t>
      </w:r>
    </w:p>
    <w:p>
      <w:r>
        <w:t xml:space="preserve">每条消息的 </w:t>
      </w:r>
      <w:r>
        <w:rPr>
          <w:rFonts w:ascii="Consolas" w:hAnsi="Consolas"/>
          <w:sz w:val="18"/>
        </w:rPr>
        <w:t>meta</w:t>
      </w:r>
      <w:r>
        <w:t xml:space="preserve"> 含：</w:t>
      </w:r>
      <w:r>
        <w:rPr>
          <w:rFonts w:ascii="Consolas" w:hAnsi="Consolas"/>
          <w:sz w:val="18"/>
        </w:rPr>
        <w:t>model</w:t>
      </w:r>
      <w:r>
        <w:t>、</w:t>
      </w:r>
      <w:r>
        <w:rPr>
          <w:rFonts w:ascii="Consolas" w:hAnsi="Consolas"/>
          <w:sz w:val="18"/>
        </w:rPr>
        <w:t>label</w:t>
      </w:r>
      <w:r>
        <w:t>、</w:t>
      </w:r>
      <w:r>
        <w:rPr>
          <w:rFonts w:ascii="Consolas" w:hAnsi="Consolas"/>
          <w:sz w:val="18"/>
        </w:rPr>
        <w:t>attempts</w:t>
      </w:r>
      <w:r>
        <w:t>、</w:t>
      </w:r>
      <w:r>
        <w:rPr>
          <w:rFonts w:ascii="Consolas" w:hAnsi="Consolas"/>
          <w:sz w:val="18"/>
        </w:rPr>
        <w:t>rejections[]</w:t>
      </w:r>
      <w:r>
        <w:t>、</w:t>
      </w:r>
      <w:r>
        <w:rPr>
          <w:rFonts w:ascii="Consolas" w:hAnsi="Consolas"/>
          <w:sz w:val="18"/>
        </w:rPr>
        <w:t>latency_ms</w:t>
      </w:r>
      <w:r>
        <w:t>、</w:t>
      </w:r>
      <w:r>
        <w:rPr>
          <w:rFonts w:ascii="Consolas" w:hAnsi="Consolas"/>
          <w:sz w:val="18"/>
        </w:rPr>
        <w:t>usage</w:t>
      </w:r>
      <w:r>
        <w:t>、</w:t>
      </w:r>
      <w:r>
        <w:rPr>
          <w:rFonts w:ascii="Consolas" w:hAnsi="Consolas"/>
          <w:sz w:val="18"/>
        </w:rPr>
        <w:t>ok</w:t>
      </w:r>
      <w:r>
        <w:t>、</w:t>
      </w:r>
    </w:p>
    <w:p>
      <w:r>
        <w:rPr>
          <w:rFonts w:ascii="Consolas" w:hAnsi="Consolas"/>
          <w:sz w:val="18"/>
        </w:rPr>
        <w:t>temperature</w:t>
      </w:r>
      <w:r>
        <w:t>、</w:t>
      </w:r>
      <w:r>
        <w:rPr>
          <w:rFonts w:ascii="Consolas" w:hAnsi="Consolas"/>
          <w:sz w:val="18"/>
        </w:rPr>
        <w:t>max_tokens</w:t>
      </w:r>
      <w:r>
        <w:t>、</w:t>
      </w:r>
      <w:r>
        <w:rPr>
          <w:rFonts w:ascii="Consolas" w:hAnsi="Consolas"/>
          <w:sz w:val="18"/>
        </w:rPr>
        <w:t>harness</w:t>
      </w:r>
      <w:r>
        <w:t>、</w:t>
      </w:r>
      <w:r>
        <w:rPr>
          <w:rFonts w:ascii="Consolas" w:hAnsi="Consolas"/>
          <w:sz w:val="18"/>
        </w:rPr>
        <w:t>role_card_version</w:t>
      </w:r>
      <w:r>
        <w:t>、</w:t>
      </w:r>
      <w:r>
        <w:rPr>
          <w:rFonts w:ascii="Consolas" w:hAnsi="Consolas"/>
          <w:sz w:val="18"/>
        </w:rPr>
        <w:t>round</w:t>
      </w:r>
      <w:r>
        <w:t>、</w:t>
      </w:r>
      <w:r>
        <w:rPr>
          <w:rFonts w:ascii="Consolas" w:hAnsi="Consolas"/>
          <w:sz w:val="18"/>
        </w:rPr>
        <w:t>action</w:t>
      </w:r>
      <w:r>
        <w:t>。</w:t>
      </w:r>
    </w:p>
    <w:p>
      <w:r>
        <w:rPr>
          <w:rFonts w:ascii="Consolas" w:hAnsi="Consolas"/>
          <w:sz w:val="18"/>
        </w:rPr>
        <w:t>index.csv</w:t>
      </w:r>
      <w:r>
        <w:t>（逐局汇总，39 列）含：</w:t>
      </w:r>
      <w:r>
        <w:rPr>
          <w:rFonts w:ascii="Consolas" w:hAnsi="Consolas"/>
          <w:sz w:val="18"/>
        </w:rPr>
        <w:t>run_id / condition / seed / state / winner / o_* / m_* / tokens_* / cost_usd / duration_s</w:t>
      </w:r>
      <w:r>
        <w:t>。</w:t>
      </w:r>
    </w:p>
    <w:p>
      <w:pPr>
        <w:pStyle w:val="Heading3"/>
      </w:pPr>
      <w:r>
        <w:t>附录 B：结论模板</w:t>
      </w:r>
    </w:p>
    <w:p>
      <w:r>
        <w:t>在本实验条件下，______（操纵）使______（指标）从______变为______（含 95%CI）；证据为______（批次 id 与样本量）。</w:t>
      </w:r>
    </w:p>
    <w:p>
      <w:r>
        <w:t>这说明______；但</w:t>
      </w:r>
      <w:r>
        <w:rPr>
          <w:b/>
        </w:rPr>
        <w:t>不说明</w:t>
      </w:r>
      <w:r>
        <w:t>______（例如"稀缺会/不会导致崩溃"在本次未触发），原因是______。</w:t>
      </w:r>
    </w:p>
    <w:p>
      <w:r>
        <w:t>下一步将通过______（新条件/新场景/换模型组）验证。</w:t>
      </w:r>
    </w:p>
    <w:p>
      <w:pPr>
        <w:pStyle w:val="Heading3"/>
      </w:pPr>
      <w:r>
        <w:t>附录 C：复现命令</w:t>
      </w:r>
    </w:p>
    <w:p>
      <w:pPr>
        <w:ind w:left="240"/>
      </w:pPr>
      <w:r>
        <w:rPr>
          <w:rFonts w:ascii="Consolas" w:hAnsi="Consolas"/>
          <w:sz w:val="18"/>
        </w:rPr>
        <w:t># 1) 网关体检（先确认哪些模型可用）</w:t>
        <w:br/>
        <w:t>python scripts/probe_gateway.py</w:t>
        <w:br/>
        <w:br/>
        <w:t># 2) 主实验（3 档 rho × 沟通开关 × 20 seeds = 120 局）</w:t>
        <w:br/>
        <w:t>python scripts/run_experiment.py --plan main --seeds 1-20 --seats 6 \</w:t>
        <w:br/>
        <w:t xml:space="preserve">    --models gpt-6-luna,gpt-5-6-terra,gpt-6-1-sol,gpt-6-sol,gpt-6-astra,claude-haiku-5-5 \</w:t>
        <w:br/>
        <w:t xml:space="preserve">    --price-in 0.5 --price-out 1.5</w:t>
        <w:br/>
        <w:br/>
        <w:t># 3) 把结果写进文档</w:t>
        <w:br/>
        <w:t>python scripts/fill_experiment.py --batches &lt;批次1&gt;,&lt;批次2&gt;</w:t>
        <w:br/>
        <w:br/>
        <w:t># 4) 权力结构（离线）</w:t>
        <w:br/>
        <w:t>python scripts/power_batch.py --glob "runs/sessions/&lt;批次&gt;-*.jsonl" --out runs/power/main.csv</w:t>
        <w:br/>
        <w:br/>
        <w:t># 5) 压力档（产出失败回放，机制演示）</w:t>
        <w:br/>
        <w:t>python scripts/run_experiment.py --plan commons_stress --seeds 1-2</w:t>
        <w:br/>
        <w:t>python scripts/run_experiment.py --plan horror_hard --seeds 1-2</w:t>
      </w:r>
    </w:p>
    <w:p>
      <w:pPr>
        <w:pStyle w:val="Heading3"/>
      </w:pPr>
      <w:r>
        <w:t>附录 D：与 v1 的差异清单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v1 写法</w:t>
            </w:r>
          </w:p>
        </w:tc>
        <w:tc>
          <w:tcPr>
            <w:tcW w:type="dxa" w:w="4320"/>
          </w:tcPr>
          <w:p>
            <w:r/>
            <w:r>
              <w:t>v2 处理</w:t>
            </w:r>
          </w:p>
        </w:tc>
      </w:tr>
      <w:tr>
        <w:tc>
          <w:tcPr>
            <w:tcW w:type="dxa" w:w="4320"/>
          </w:tcPr>
          <w:p>
            <w:r/>
            <w:r>
              <w:t>五张角色卡的"设想"</w:t>
            </w:r>
          </w:p>
        </w:tc>
        <w:tc>
          <w:tcPr>
            <w:tcW w:type="dxa" w:w="4320"/>
          </w:tcPr>
          <w:p>
            <w:r/>
            <w:r>
              <w:t>已实现（</w:t>
            </w:r>
            <w:r>
              <w:rPr>
                <w:rFonts w:ascii="Consolas" w:hAnsi="Consolas"/>
                <w:sz w:val="18"/>
              </w:rPr>
              <w:t>cards/</w:t>
            </w:r>
            <w:r>
              <w:t xml:space="preserve"> + 版本号 + </w:t>
            </w:r>
            <w:r>
              <w:rPr>
                <w:rFonts w:ascii="Consolas" w:hAnsi="Consolas"/>
                <w:sz w:val="18"/>
              </w:rPr>
              <w:t>persona</w:t>
            </w:r>
            <w:r>
              <w:t xml:space="preserve"> 开关）</w:t>
            </w:r>
          </w:p>
        </w:tc>
      </w:tr>
      <w:tr>
        <w:tc>
          <w:tcPr>
            <w:tcW w:type="dxa" w:w="4320"/>
          </w:tcPr>
          <w:p>
            <w:r/>
            <w:r>
              <w:t>"资源竞争"</w:t>
            </w:r>
          </w:p>
        </w:tc>
        <w:tc>
          <w:tcPr>
            <w:tcW w:type="dxa" w:w="4320"/>
          </w:tcPr>
          <w:p>
            <w:r/>
            <w:r>
              <w:t>改名"公地困境"，写明激励结构（收益私有/成本分摊）</w:t>
            </w:r>
          </w:p>
        </w:tc>
      </w:tr>
      <w:tr>
        <w:tc>
          <w:tcPr>
            <w:tcW w:type="dxa" w:w="4320"/>
          </w:tcPr>
          <w:p>
            <w:r/>
            <w:r>
              <w:t>Harness</w:t>
            </w:r>
          </w:p>
        </w:tc>
        <w:tc>
          <w:tcPr>
            <w:tcW w:type="dxa" w:w="4320"/>
          </w:tcPr>
          <w:p>
            <w:r/>
            <w:r>
              <w:t>明确为自研基座，无第三方框架</w:t>
            </w:r>
          </w:p>
        </w:tc>
      </w:tr>
      <w:tr>
        <w:tc>
          <w:tcPr>
            <w:tcW w:type="dxa" w:w="4320"/>
          </w:tcPr>
          <w:p>
            <w:r/>
            <w:r>
              <w:t>C0–C3 四条件</w:t>
            </w:r>
          </w:p>
        </w:tc>
        <w:tc>
          <w:tcPr>
            <w:tcW w:type="dxa" w:w="4320"/>
          </w:tcPr>
          <w:p>
            <w:r/>
            <w:r>
              <w:t>重定义为可开关的组合</w:t>
            </w:r>
          </w:p>
        </w:tc>
      </w:tr>
      <w:tr>
        <w:tc>
          <w:tcPr>
            <w:tcW w:type="dxa" w:w="4320"/>
          </w:tcPr>
          <w:p>
            <w:r/>
            <w:r>
              <w:t>3 轮强制收敛投票</w:t>
            </w:r>
          </w:p>
        </w:tc>
        <w:tc>
          <w:tcPr>
            <w:tcW w:type="dxa" w:w="4320"/>
          </w:tcPr>
          <w:p>
            <w:r/>
            <w:r>
              <w:t>降级为二期（与 RQ 无关）</w:t>
            </w:r>
          </w:p>
        </w:tc>
      </w:tr>
      <w:tr>
        <w:tc>
          <w:tcPr>
            <w:tcW w:type="dxa" w:w="4320"/>
          </w:tcPr>
          <w:p>
            <w:r/>
            <w:r>
              <w:t>240 局矩阵</w:t>
            </w:r>
          </w:p>
        </w:tc>
        <w:tc>
          <w:tcPr>
            <w:tcW w:type="dxa" w:w="4320"/>
          </w:tcPr>
          <w:p>
            <w:r/>
            <w:r>
              <w:t>如实写 126 局已完成 + 待补清单</w:t>
            </w:r>
          </w:p>
        </w:tc>
      </w:tr>
      <w:tr>
        <w:tc>
          <w:tcPr>
            <w:tcW w:type="dxa" w:w="4320"/>
          </w:tcPr>
          <w:p>
            <w:r/>
            <w:r>
              <w:t>每场景 2 个失败回放</w:t>
            </w:r>
          </w:p>
        </w:tc>
        <w:tc>
          <w:tcPr>
            <w:tcW w:type="dxa" w:w="4320"/>
          </w:tcPr>
          <w:p>
            <w:r/>
            <w:r>
              <w:t>用压力档产出，并标注"机制演示"</w:t>
            </w:r>
          </w:p>
        </w:tc>
      </w:tr>
      <w:tr>
        <w:tc>
          <w:tcPr>
            <w:tcW w:type="dxa" w:w="4320"/>
          </w:tcPr>
          <w:p>
            <w:r/>
            <w:r>
              <w:t>权力结构指标</w:t>
            </w:r>
          </w:p>
        </w:tc>
        <w:tc>
          <w:tcPr>
            <w:tcW w:type="dxa" w:w="4320"/>
          </w:tcPr>
          <w:p>
            <w:r/>
            <w:r>
              <w:t>已实现（</w:t>
            </w:r>
            <w:r>
              <w:rPr>
                <w:rFonts w:ascii="Consolas" w:hAnsi="Consolas"/>
                <w:sz w:val="18"/>
              </w:rPr>
              <w:t>base/power.py</w:t>
            </w:r>
            <w:r>
              <w:t>），标注适用边界</w:t>
            </w:r>
          </w:p>
        </w:tc>
      </w:tr>
      <w:tr>
        <w:tc>
          <w:tcPr>
            <w:tcW w:type="dxa" w:w="4320"/>
          </w:tcPr>
          <w:p>
            <w:r/>
            <w:r>
              <w:t>2B token</w:t>
            </w:r>
          </w:p>
        </w:tc>
        <w:tc>
          <w:tcPr>
            <w:tcW w:type="dxa" w:w="4320"/>
          </w:tcPr>
          <w:p>
            <w:r/>
            <w:r>
              <w:t>改为实测基线 + 申请 50M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