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4BDA8">
      <w:pPr>
        <w:ind w:firstLine="560"/>
      </w:pPr>
      <w:r>
        <w:rPr>
          <w:rFonts w:hint="eastAsia"/>
        </w:rPr>
        <w:t>一、承包人建议书</w:t>
      </w:r>
    </w:p>
    <w:p w14:paraId="35E06CDD">
      <w:pPr>
        <w:ind w:firstLine="560"/>
        <w:rPr>
          <w:rFonts w:hint="eastAsia"/>
        </w:rPr>
      </w:pPr>
    </w:p>
    <w:p w14:paraId="5F4C9857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7D384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6E5644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945834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ACA72E3">
      <w:pPr>
        <w:ind w:firstLine="562"/>
        <w:rPr>
          <w:rFonts w:hint="eastAsia"/>
          <w:b/>
          <w:bCs/>
        </w:rPr>
      </w:pPr>
      <w:commentRangeStart w:id="0"/>
      <w:r>
        <w:rPr>
          <w:rFonts w:hint="eastAsia"/>
          <w:b w:val="0"/>
          <w:bCs/>
        </w:rPr>
        <w:t>2、勘察依据及工作目标</w:t>
      </w:r>
      <w:commentRangeEnd w:id="0"/>
      <w:r>
        <w:rPr>
          <w:rStyle w:val="CommentReference"/>
        </w:rPr>
        <w:commentReference w:id="0"/>
      </w:r>
    </w:p>
    <w:p w14:paraId="43A679E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49F9478">
      <w:pPr>
        <w:ind w:firstLine="560"/>
        <w:rPr>
          <w:rFonts w:hint="eastAsia"/>
        </w:rPr>
      </w:pPr>
      <w:commentRangeStart w:id="1"/>
      <w:r>
        <w:rPr>
          <w:rFonts w:hint="eastAsia"/>
        </w:rPr>
        <w:t>《全球定位系统实时动态测量（RTK）技术规范》（CH/T2009—2010），</w:t>
      </w:r>
      <w:commentRangeEnd w:id="1"/>
      <w:r>
        <w:rPr>
          <w:rStyle w:val="CommentReference"/>
        </w:rPr>
        <w:commentReference w:id="1"/>
      </w:r>
    </w:p>
    <w:p w14:paraId="590F9B9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6D1653F">
      <w:pPr>
        <w:ind w:firstLine="560"/>
        <w:rPr>
          <w:rFonts w:hint="eastAsia"/>
        </w:rPr>
      </w:pPr>
      <w:commentRangeStart w:id="2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2"/>
      <w:r>
        <w:rPr>
          <w:rStyle w:val="CommentReference"/>
        </w:rPr>
        <w:commentReference w:id="2"/>
      </w:r>
    </w:p>
    <w:p w14:paraId="6A25F6D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D7C08A6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A64A10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82190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707F891">
      <w:pPr>
        <w:ind w:firstLine="560"/>
        <w:rPr>
          <w:rFonts w:hint="eastAsia"/>
        </w:rPr>
      </w:pPr>
      <w:commentRangeStart w:id="3"/>
      <w:r>
        <w:rPr>
          <w:rFonts w:hint="eastAsia"/>
        </w:rPr>
        <w:t>《水利水电工程测量规范》（SL197—2013）；</w:t>
      </w:r>
      <w:commentRangeEnd w:id="3"/>
      <w:r>
        <w:rPr>
          <w:rStyle w:val="CommentReference"/>
        </w:rPr>
        <w:commentReference w:id="3"/>
      </w:r>
    </w:p>
    <w:p w14:paraId="77D79B6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572B31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C4E259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9D406D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B00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6172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10086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C3494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83953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A3F39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8518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E38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ADA2E6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F33EB4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5D601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DFE85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847107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509E1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4CED7C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6C1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EDAFF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29241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FD50F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BBC6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CDC0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44E62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E2AB080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2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2"/>
            <w:r>
              <w:rPr>
                <w:rStyle w:val="CommentReference"/>
              </w:rPr>
              <w:commentReference w:id="72"/>
            </w:r>
          </w:p>
        </w:tc>
      </w:tr>
      <w:tr w14:paraId="4E6A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ADC8DB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A358D7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38186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AFF3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C9DFE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3A3F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99E713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2A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83377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7DF8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0B4DF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5FAF6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7E067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E4D0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314DE5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0D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8DD7B2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3CAA6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5B43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843CE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C515C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845E9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1D4C8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FB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083D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C9C89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6063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8CF7B2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B3BD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C7D15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5AD0DE8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3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3"/>
            <w:r>
              <w:rPr>
                <w:rStyle w:val="CommentReference"/>
              </w:rPr>
              <w:commentReference w:id="73"/>
            </w:r>
          </w:p>
        </w:tc>
      </w:tr>
      <w:tr w14:paraId="3296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99477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FBB39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88D0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7AC5B1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2E52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0D8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83B361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C735162">
      <w:pPr>
        <w:ind w:firstLine="560"/>
        <w:jc w:val="left"/>
        <w:rPr>
          <w:rFonts w:hint="eastAsia"/>
        </w:rPr>
      </w:pPr>
      <w:commentRangeStart w:id="88"/>
      <w:r>
        <w:rPr>
          <w:rFonts w:hint="eastAsia"/>
        </w:rPr>
        <w:t>注：1测回是指照准目标一次，读数2—4次的过程。</w:t>
      </w:r>
      <w:commentRangeEnd w:id="88"/>
      <w:r>
        <w:rPr>
          <w:rStyle w:val="CommentReference"/>
        </w:rPr>
        <w:commentReference w:id="88"/>
      </w:r>
    </w:p>
    <w:p w14:paraId="5565870D">
      <w:pPr>
        <w:ind w:firstLine="560"/>
        <w:rPr>
          <w:rFonts w:hint="eastAsia"/>
        </w:rPr>
      </w:pPr>
      <w:commentRangeStart w:id="4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4"/>
      <w:r>
        <w:rPr>
          <w:rStyle w:val="CommentReference"/>
        </w:rPr>
        <w:commentReference w:id="4"/>
      </w:r>
    </w:p>
    <w:p w14:paraId="32FADBFC">
      <w:pPr>
        <w:spacing w:line="600" w:lineRule="exact"/>
        <w:ind w:firstLine="560"/>
        <w:rPr>
          <w:rFonts w:hint="eastAsia"/>
        </w:rPr>
      </w:pPr>
      <w:commentRangeStart w:id="89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90"/>
      <w:r>
        <w:rPr>
          <w:rFonts w:hint="eastAsia"/>
          <w:i w:val="0"/>
          <w:iCs/>
        </w:rPr>
        <w:t>应等，需</w:t>
      </w:r>
      <w:commentRangeEnd w:id="90"/>
      <w:r>
        <w:rPr>
          <w:rStyle w:val="CommentReference"/>
        </w:rPr>
        <w:commentReference w:id="90"/>
      </w:r>
      <w:r>
        <w:rPr>
          <w:rFonts w:hint="eastAsia"/>
        </w:rPr>
        <w:t>要组织夜间施工，加快工期。</w:t>
      </w:r>
      <w:commentRangeEnd w:id="89"/>
      <w:r>
        <w:rPr>
          <w:rStyle w:val="CommentReference"/>
        </w:rPr>
        <w:commentReference w:id="89"/>
      </w:r>
    </w:p>
    <w:p w14:paraId="5CD6195A">
      <w:pPr>
        <w:spacing w:line="600" w:lineRule="exact"/>
        <w:ind w:firstLine="560"/>
        <w:rPr>
          <w:rFonts w:hint="eastAsia"/>
        </w:rPr>
      </w:pPr>
      <w:commentRangeStart w:id="5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5"/>
      <w:r>
        <w:rPr>
          <w:rStyle w:val="CommentReference"/>
        </w:rPr>
        <w:commentReference w:id="5"/>
      </w:r>
    </w:p>
    <w:p w14:paraId="1C9784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C26D5F">
      <w:pPr>
        <w:ind w:firstLine="560"/>
      </w:pPr>
      <w:r>
        <w:rPr>
          <w:rFonts w:hint="eastAsia"/>
        </w:rPr>
        <w:t>本工程涉及到的施工材料及安</w:t>
      </w:r>
      <w:commentRangeStart w:id="91"/>
      <w:r>
        <w:rPr>
          <w:rFonts w:hint="eastAsia"/>
          <w:u w:val="none"/>
        </w:rPr>
        <w:t>装设</w:t>
      </w:r>
      <w:commentRangeEnd w:id="91"/>
      <w:r>
        <w:rPr>
          <w:rStyle w:val="CommentReference"/>
        </w:rPr>
        <w:commentReference w:id="91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4D9E99">
      <w:pPr>
        <w:ind w:firstLine="560"/>
        <w:rPr>
          <w:rFonts w:hint="eastAsia"/>
        </w:rPr>
      </w:pPr>
    </w:p>
    <w:p w14:paraId="6CEADE0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954B0F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1151E3E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235DA5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C41222">
      <w:pPr>
        <w:ind w:firstLine="560"/>
        <w:rPr>
          <w:rFonts w:hint="eastAsia"/>
        </w:rPr>
      </w:pPr>
      <w:commentRangeStart w:id="6"/>
      <w:r>
        <w:rPr>
          <w:rFonts w:hint="eastAsia"/>
        </w:rPr>
        <w:t>总包单位提。</w:t>
      </w:r>
      <w:commentRangeEnd w:id="6"/>
      <w:r>
        <w:rPr>
          <w:rStyle w:val="CommentReference"/>
        </w:rPr>
        <w:commentReference w:id="6"/>
      </w:r>
    </w:p>
    <w:p w14:paraId="41C99F89">
      <w:pPr>
        <w:ind w:firstLine="560"/>
      </w:pPr>
    </w:p>
    <w:p w14:paraId="193ECF03">
      <w:pPr>
        <w:ind w:firstLine="560"/>
      </w:pPr>
    </w:p>
    <w:p w14:paraId="0298520D">
      <w:pPr>
        <w:ind w:firstLine="560"/>
      </w:pPr>
    </w:p>
    <w:p w14:paraId="5B1AEAB6">
      <w:pPr>
        <w:ind w:firstLine="560"/>
      </w:pPr>
      <w:r>
        <w:rPr>
          <w:rFonts w:hint="eastAsia"/>
        </w:rPr>
        <w:t>一、承包人建议书</w:t>
      </w:r>
    </w:p>
    <w:p w14:paraId="34632AA3">
      <w:pPr>
        <w:ind w:firstLine="560"/>
        <w:rPr>
          <w:rFonts w:hint="eastAsia"/>
        </w:rPr>
      </w:pPr>
    </w:p>
    <w:p w14:paraId="11D8AD5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942693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5FD1C7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AF69D7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363B037">
      <w:pPr>
        <w:ind w:firstLine="562"/>
        <w:rPr>
          <w:rFonts w:hint="eastAsia"/>
          <w:b/>
          <w:bCs/>
        </w:rPr>
      </w:pPr>
      <w:commentRangeStart w:id="92"/>
      <w:r>
        <w:rPr>
          <w:rFonts w:hint="eastAsia"/>
          <w:b w:val="0"/>
          <w:bCs/>
        </w:rPr>
        <w:t>2、勘察依据及工作目标</w:t>
      </w:r>
      <w:commentRangeEnd w:id="92"/>
      <w:r>
        <w:rPr>
          <w:rStyle w:val="CommentReference"/>
        </w:rPr>
        <w:commentReference w:id="92"/>
      </w:r>
    </w:p>
    <w:p w14:paraId="0C72164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1F82F00">
      <w:pPr>
        <w:ind w:firstLine="560"/>
        <w:rPr>
          <w:rFonts w:hint="eastAsia"/>
        </w:rPr>
      </w:pPr>
      <w:commentRangeStart w:id="7"/>
      <w:r>
        <w:rPr>
          <w:rFonts w:hint="eastAsia"/>
        </w:rPr>
        <w:t>《全球定位系统实时动态测量（RTK）技术规范》（CH/T2009—2010），</w:t>
      </w:r>
      <w:commentRangeEnd w:id="7"/>
      <w:r>
        <w:rPr>
          <w:rStyle w:val="CommentReference"/>
        </w:rPr>
        <w:commentReference w:id="7"/>
      </w:r>
    </w:p>
    <w:p w14:paraId="4EFBD97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63933B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93"/>
      <w:r>
        <w:rPr>
          <w:rFonts w:hint="eastAsia"/>
          <w:color w:val="000000"/>
        </w:rPr>
        <w:t>检定</w:t>
      </w:r>
      <w:commentRangeEnd w:id="93"/>
      <w:r>
        <w:rPr>
          <w:rStyle w:val="CommentReference"/>
        </w:rPr>
        <w:commentReference w:id="93"/>
      </w:r>
      <w:r>
        <w:rPr>
          <w:rFonts w:hint="eastAsia"/>
        </w:rPr>
        <w:t>规程》（CH8016—1995）；</w:t>
      </w:r>
    </w:p>
    <w:p w14:paraId="3193F2F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84149D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6FD109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9BFED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628F118">
      <w:pPr>
        <w:ind w:firstLine="560"/>
        <w:rPr>
          <w:rFonts w:hint="eastAsia"/>
        </w:rPr>
      </w:pPr>
      <w:commentRangeStart w:id="8"/>
      <w:r>
        <w:rPr>
          <w:rFonts w:hint="eastAsia"/>
        </w:rPr>
        <w:t>《水利水电工程测量规范》（SL197—2013）；</w:t>
      </w:r>
      <w:commentRangeEnd w:id="8"/>
      <w:r>
        <w:rPr>
          <w:rStyle w:val="CommentReference"/>
        </w:rPr>
        <w:commentReference w:id="8"/>
      </w:r>
    </w:p>
    <w:p w14:paraId="3683686F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89BCA1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1FF84CF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6D93EF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106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CEC51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85F63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D5637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7ED5F3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746F00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5D0A49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CF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38E5C0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59EB0A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54A66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D7B01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893B89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EF4452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A1850D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D6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ADEB5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3B8E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82E1A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6F0C3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39CB3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55ECE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9A65E2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4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4"/>
            <w:r>
              <w:rPr>
                <w:rStyle w:val="CommentReference"/>
              </w:rPr>
              <w:commentReference w:id="74"/>
            </w:r>
          </w:p>
        </w:tc>
      </w:tr>
      <w:tr w14:paraId="0026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2EB290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C6F8C8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188B2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C7187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C6D61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166D2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70F404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BE1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7A06B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D723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978F6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2C004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9EFC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CAE08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20A7BF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0A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5E8615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B44CA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87E59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DC8A5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FE632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B7D1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614F4C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126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0C5ED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F2E14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E4E5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9EE308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9163A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78AC3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278878F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5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5"/>
            <w:r>
              <w:rPr>
                <w:rStyle w:val="CommentReference"/>
              </w:rPr>
              <w:commentReference w:id="75"/>
            </w:r>
          </w:p>
        </w:tc>
      </w:tr>
      <w:tr w14:paraId="756A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76F27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3242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905A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95B9C5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3C2F4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70DC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756885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34167D1">
      <w:pPr>
        <w:ind w:firstLine="560"/>
        <w:jc w:val="left"/>
        <w:rPr>
          <w:rFonts w:hint="eastAsia"/>
        </w:rPr>
      </w:pPr>
      <w:commentRangeStart w:id="9"/>
      <w:r>
        <w:rPr>
          <w:rFonts w:hint="eastAsia"/>
        </w:rPr>
        <w:t>注：1测回是指照准目标一次，读数2—4次的过程。</w:t>
      </w:r>
      <w:commentRangeEnd w:id="9"/>
      <w:r>
        <w:rPr>
          <w:rStyle w:val="CommentReference"/>
        </w:rPr>
        <w:commentReference w:id="9"/>
      </w:r>
    </w:p>
    <w:p w14:paraId="729C037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94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94"/>
      <w:r>
        <w:rPr>
          <w:rStyle w:val="CommentReference"/>
        </w:rPr>
        <w:commentReference w:id="94"/>
      </w:r>
      <w:r>
        <w:rPr>
          <w:rFonts w:hint="eastAsia"/>
        </w:rPr>
        <w:t>，结合现场的实际情况，充分考虑人、材、机的配置，综合分析可能对工期影</w:t>
      </w:r>
      <w:commentRangeStart w:id="95"/>
      <w:r>
        <w:rPr>
          <w:rFonts w:hint="eastAsia" w:ascii="宋体" w:hAnsi="宋体" w:eastAsia="宋体"/>
        </w:rPr>
        <w:t>响的因</w:t>
      </w:r>
      <w:commentRangeEnd w:id="95"/>
      <w:r>
        <w:rPr>
          <w:rStyle w:val="CommentReference"/>
        </w:rPr>
        <w:commentReference w:id="95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7A5F85A">
      <w:pPr>
        <w:spacing w:line="600" w:lineRule="exact"/>
        <w:ind w:firstLine="560"/>
        <w:rPr>
          <w:rFonts w:hint="eastAsia"/>
        </w:rPr>
      </w:pPr>
      <w:commentRangeStart w:id="96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97"/>
      <w:r>
        <w:rPr>
          <w:rFonts w:hint="eastAsia"/>
          <w:i w:val="0"/>
          <w:iCs/>
        </w:rPr>
        <w:t>应等，需</w:t>
      </w:r>
      <w:commentRangeEnd w:id="97"/>
      <w:r>
        <w:rPr>
          <w:rStyle w:val="CommentReference"/>
        </w:rPr>
        <w:commentReference w:id="97"/>
      </w:r>
      <w:r>
        <w:rPr>
          <w:rFonts w:hint="eastAsia"/>
        </w:rPr>
        <w:t>要组织夜间施工，加快工期。</w:t>
      </w:r>
      <w:commentRangeEnd w:id="96"/>
      <w:r>
        <w:rPr>
          <w:rStyle w:val="CommentReference"/>
        </w:rPr>
        <w:commentReference w:id="96"/>
      </w:r>
    </w:p>
    <w:p w14:paraId="646826C1">
      <w:pPr>
        <w:spacing w:line="600" w:lineRule="exact"/>
        <w:ind w:firstLine="560"/>
        <w:rPr>
          <w:rFonts w:hint="eastAsia"/>
        </w:rPr>
      </w:pPr>
      <w:commentRangeStart w:id="10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10"/>
      <w:r>
        <w:rPr>
          <w:rStyle w:val="CommentReference"/>
        </w:rPr>
        <w:commentReference w:id="10"/>
      </w:r>
    </w:p>
    <w:p w14:paraId="2A079DE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9CE41A8">
      <w:pPr>
        <w:ind w:firstLine="560"/>
      </w:pPr>
      <w:commentRangeStart w:id="11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11"/>
      <w:r>
        <w:rPr>
          <w:rStyle w:val="CommentReference"/>
        </w:rPr>
        <w:commentReference w:id="11"/>
      </w:r>
    </w:p>
    <w:p w14:paraId="69516DCE">
      <w:pPr>
        <w:ind w:firstLine="560"/>
        <w:rPr>
          <w:rFonts w:hint="eastAsia"/>
        </w:rPr>
      </w:pPr>
    </w:p>
    <w:p w14:paraId="22069FD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91CD3A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C76881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AA2F484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DDB7C5D">
      <w:pPr>
        <w:ind w:firstLine="560"/>
        <w:rPr>
          <w:rFonts w:hint="eastAsia"/>
        </w:rPr>
      </w:pPr>
      <w:commentRangeStart w:id="98"/>
      <w:r>
        <w:rPr>
          <w:rFonts w:hint="eastAsia"/>
        </w:rPr>
        <w:t>总包单位提。</w:t>
      </w:r>
      <w:commentRangeEnd w:id="98"/>
      <w:r>
        <w:rPr>
          <w:rStyle w:val="CommentReference"/>
        </w:rPr>
        <w:commentReference w:id="98"/>
      </w:r>
    </w:p>
    <w:p w14:paraId="3190499C">
      <w:pPr>
        <w:ind w:firstLine="560"/>
      </w:pPr>
    </w:p>
    <w:p w14:paraId="45C037CD">
      <w:pPr>
        <w:ind w:firstLine="560"/>
      </w:pPr>
    </w:p>
    <w:p w14:paraId="6C729050">
      <w:pPr>
        <w:ind w:firstLine="560"/>
      </w:pPr>
    </w:p>
    <w:p w14:paraId="3C074EA2">
      <w:pPr>
        <w:ind w:firstLine="560"/>
      </w:pPr>
    </w:p>
    <w:p w14:paraId="222F81B4">
      <w:pPr>
        <w:ind w:firstLine="560"/>
      </w:pPr>
      <w:r>
        <w:rPr>
          <w:rFonts w:hint="eastAsia"/>
        </w:rPr>
        <w:t>一、承包人建议书</w:t>
      </w:r>
    </w:p>
    <w:p w14:paraId="1FC224B2">
      <w:pPr>
        <w:ind w:firstLine="560"/>
        <w:rPr>
          <w:rFonts w:hint="eastAsia"/>
        </w:rPr>
      </w:pPr>
    </w:p>
    <w:p w14:paraId="0EFFC24C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E3B7DA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A0AC74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A2AFF1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CFAA2E1">
      <w:pPr>
        <w:ind w:firstLine="562"/>
        <w:rPr>
          <w:rFonts w:hint="eastAsia"/>
          <w:b/>
          <w:bCs/>
        </w:rPr>
      </w:pPr>
      <w:commentRangeStart w:id="12"/>
      <w:r>
        <w:rPr>
          <w:rFonts w:hint="eastAsia"/>
          <w:b w:val="0"/>
          <w:bCs/>
        </w:rPr>
        <w:t>2、勘察依据及工作目标</w:t>
      </w:r>
      <w:commentRangeEnd w:id="12"/>
      <w:r>
        <w:rPr>
          <w:rStyle w:val="CommentReference"/>
        </w:rPr>
        <w:commentReference w:id="12"/>
      </w:r>
    </w:p>
    <w:p w14:paraId="3422FBC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9838CE7">
      <w:pPr>
        <w:ind w:firstLine="560"/>
        <w:rPr>
          <w:rFonts w:hint="eastAsia"/>
        </w:rPr>
      </w:pPr>
      <w:commentRangeStart w:id="13"/>
      <w:r>
        <w:rPr>
          <w:rFonts w:hint="eastAsia"/>
        </w:rPr>
        <w:t>《全球定位系统实时动态测量（RTK）技术规范》（CH/T2009—2010），</w:t>
      </w:r>
      <w:commentRangeEnd w:id="13"/>
      <w:r>
        <w:rPr>
          <w:rStyle w:val="CommentReference"/>
        </w:rPr>
        <w:commentReference w:id="13"/>
      </w:r>
    </w:p>
    <w:p w14:paraId="6B1E627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E7EA519">
      <w:pPr>
        <w:ind w:firstLine="560"/>
        <w:rPr>
          <w:rFonts w:hint="eastAsia"/>
        </w:rPr>
      </w:pPr>
      <w:commentRangeStart w:id="1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14"/>
      <w:r>
        <w:rPr>
          <w:rStyle w:val="CommentReference"/>
        </w:rPr>
        <w:commentReference w:id="14"/>
      </w:r>
    </w:p>
    <w:p w14:paraId="5C376DF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76D906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86EEB09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EA14A4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0413B0E">
      <w:pPr>
        <w:ind w:firstLine="560"/>
        <w:rPr>
          <w:rFonts w:hint="eastAsia"/>
        </w:rPr>
      </w:pPr>
      <w:commentRangeStart w:id="15"/>
      <w:r>
        <w:rPr>
          <w:rFonts w:hint="eastAsia"/>
        </w:rPr>
        <w:t>《水利水电工程测量规范》（SL197—2013）；</w:t>
      </w:r>
      <w:commentRangeEnd w:id="15"/>
      <w:r>
        <w:rPr>
          <w:rStyle w:val="CommentReference"/>
        </w:rPr>
        <w:commentReference w:id="15"/>
      </w:r>
    </w:p>
    <w:p w14:paraId="1F04355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92A227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BED7DD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063104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C49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8E068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A6E86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D06D1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C5235B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1C225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31DED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818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7F2A64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6615CC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CDE5C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54369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337A8F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387EFC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DF3479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8D3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5B76D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2F6D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1312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48C04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25DF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6D738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148C59B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6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6"/>
            <w:r>
              <w:rPr>
                <w:rStyle w:val="CommentReference"/>
              </w:rPr>
              <w:commentReference w:id="76"/>
            </w:r>
          </w:p>
        </w:tc>
      </w:tr>
      <w:tr w14:paraId="6036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2A3C11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6E159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15DC8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66018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4FC51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ECB8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8DB01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9D7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02AC5E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54397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FEE35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CB5DC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0CFA3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125A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18409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A6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2390D8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525E9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7E55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2CD23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024FA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A5AB3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0A5D3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B9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2278A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3F889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A7A1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B05DA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4FA1E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EB95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F3438D5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7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7"/>
            <w:r>
              <w:rPr>
                <w:rStyle w:val="CommentReference"/>
              </w:rPr>
              <w:commentReference w:id="77"/>
            </w:r>
          </w:p>
        </w:tc>
      </w:tr>
      <w:tr w14:paraId="0A9D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87A8D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81241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F975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4E4775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1F6BF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AE21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83A4FB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9FB09C3">
      <w:pPr>
        <w:ind w:firstLine="560"/>
        <w:jc w:val="left"/>
        <w:rPr>
          <w:rFonts w:hint="eastAsia"/>
        </w:rPr>
      </w:pPr>
      <w:commentRangeStart w:id="16"/>
      <w:r>
        <w:rPr>
          <w:rFonts w:hint="eastAsia"/>
        </w:rPr>
        <w:t>注：1测回是指照准目标一次，读数2—4次的过程。</w:t>
      </w:r>
      <w:commentRangeEnd w:id="16"/>
      <w:r>
        <w:rPr>
          <w:rStyle w:val="CommentReference"/>
        </w:rPr>
        <w:commentReference w:id="16"/>
      </w:r>
    </w:p>
    <w:p w14:paraId="3C44C3F4">
      <w:pPr>
        <w:ind w:firstLine="560"/>
        <w:rPr>
          <w:rFonts w:hint="eastAsia"/>
        </w:rPr>
      </w:pPr>
      <w:commentRangeStart w:id="1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17"/>
      <w:r>
        <w:rPr>
          <w:rStyle w:val="CommentReference"/>
        </w:rPr>
        <w:commentReference w:id="17"/>
      </w:r>
    </w:p>
    <w:p w14:paraId="593C6C2E">
      <w:pPr>
        <w:spacing w:line="600" w:lineRule="exact"/>
        <w:ind w:firstLine="560"/>
        <w:rPr>
          <w:rFonts w:hint="eastAsia"/>
        </w:rPr>
      </w:pPr>
      <w:commentRangeStart w:id="1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18"/>
      <w:r>
        <w:rPr>
          <w:rStyle w:val="CommentReference"/>
        </w:rPr>
        <w:commentReference w:id="18"/>
      </w:r>
    </w:p>
    <w:p w14:paraId="6F2C0ABB">
      <w:pPr>
        <w:spacing w:line="600" w:lineRule="exact"/>
        <w:ind w:firstLine="560"/>
        <w:rPr>
          <w:rFonts w:hint="eastAsia"/>
        </w:rPr>
      </w:pPr>
      <w:commentRangeStart w:id="1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19"/>
      <w:r>
        <w:rPr>
          <w:rStyle w:val="CommentReference"/>
        </w:rPr>
        <w:commentReference w:id="19"/>
      </w:r>
    </w:p>
    <w:p w14:paraId="3CA960E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0F22FB">
      <w:pPr>
        <w:ind w:firstLine="560"/>
      </w:pPr>
      <w:commentRangeStart w:id="2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20"/>
      <w:r>
        <w:rPr>
          <w:rStyle w:val="CommentReference"/>
        </w:rPr>
        <w:commentReference w:id="20"/>
      </w:r>
    </w:p>
    <w:p w14:paraId="6565D4C6">
      <w:pPr>
        <w:ind w:firstLine="560"/>
        <w:rPr>
          <w:rFonts w:hint="eastAsia"/>
        </w:rPr>
      </w:pPr>
    </w:p>
    <w:p w14:paraId="5AA2081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EDB25A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EC1F08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551396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AD21CDA">
      <w:pPr>
        <w:ind w:firstLine="560"/>
        <w:rPr>
          <w:rFonts w:hint="eastAsia"/>
        </w:rPr>
      </w:pPr>
      <w:commentRangeStart w:id="21"/>
      <w:r>
        <w:rPr>
          <w:rFonts w:hint="eastAsia"/>
        </w:rPr>
        <w:t>总包单位提。</w:t>
      </w:r>
      <w:commentRangeEnd w:id="21"/>
      <w:r>
        <w:rPr>
          <w:rStyle w:val="CommentReference"/>
        </w:rPr>
        <w:commentReference w:id="21"/>
      </w:r>
    </w:p>
    <w:p w14:paraId="20BD9E76">
      <w:pPr>
        <w:ind w:firstLine="560"/>
      </w:pPr>
    </w:p>
    <w:p w14:paraId="5AE2F7BE">
      <w:pPr>
        <w:ind w:firstLine="560"/>
      </w:pPr>
    </w:p>
    <w:p w14:paraId="401B4554">
      <w:pPr>
        <w:ind w:firstLine="560"/>
      </w:pPr>
    </w:p>
    <w:p w14:paraId="6F16A167">
      <w:pPr>
        <w:ind w:firstLine="560"/>
      </w:pPr>
    </w:p>
    <w:p w14:paraId="57920A81">
      <w:pPr>
        <w:ind w:firstLine="560"/>
      </w:pPr>
      <w:r>
        <w:rPr>
          <w:rFonts w:hint="eastAsia"/>
        </w:rPr>
        <w:t>一、承包人建议书</w:t>
      </w:r>
    </w:p>
    <w:p w14:paraId="254629BF">
      <w:pPr>
        <w:ind w:firstLine="560"/>
        <w:rPr>
          <w:rFonts w:hint="eastAsia"/>
        </w:rPr>
      </w:pPr>
    </w:p>
    <w:p w14:paraId="662C6FC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1CBD3D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0EA897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01CA6A2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1EBA820">
      <w:pPr>
        <w:ind w:firstLine="562"/>
        <w:rPr>
          <w:rFonts w:hint="eastAsia"/>
          <w:b/>
          <w:bCs/>
        </w:rPr>
      </w:pPr>
      <w:commentRangeStart w:id="22"/>
      <w:r>
        <w:rPr>
          <w:rFonts w:hint="eastAsia"/>
          <w:b w:val="0"/>
          <w:bCs/>
        </w:rPr>
        <w:t>2、勘察依据及工作目标</w:t>
      </w:r>
      <w:commentRangeEnd w:id="22"/>
      <w:r>
        <w:rPr>
          <w:rStyle w:val="CommentReference"/>
        </w:rPr>
        <w:commentReference w:id="22"/>
      </w:r>
    </w:p>
    <w:p w14:paraId="243D9FA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F4C264A">
      <w:pPr>
        <w:ind w:firstLine="560"/>
        <w:rPr>
          <w:rFonts w:hint="eastAsia"/>
        </w:rPr>
      </w:pPr>
      <w:commentRangeStart w:id="23"/>
      <w:r>
        <w:rPr>
          <w:rFonts w:hint="eastAsia"/>
        </w:rPr>
        <w:t>《全球定位系统实时动态测量（RTK）技术规范》（CH/T2009—2010），</w:t>
      </w:r>
      <w:commentRangeEnd w:id="23"/>
      <w:r>
        <w:rPr>
          <w:rStyle w:val="CommentReference"/>
        </w:rPr>
        <w:commentReference w:id="23"/>
      </w:r>
    </w:p>
    <w:p w14:paraId="10C8082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F9ED990">
      <w:pPr>
        <w:ind w:firstLine="560"/>
        <w:rPr>
          <w:rFonts w:hint="eastAsia"/>
        </w:rPr>
      </w:pPr>
      <w:commentRangeStart w:id="2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24"/>
      <w:r>
        <w:rPr>
          <w:rStyle w:val="CommentReference"/>
        </w:rPr>
        <w:commentReference w:id="24"/>
      </w:r>
    </w:p>
    <w:p w14:paraId="3C645F7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93CDD7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CA160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B5D697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801472D">
      <w:pPr>
        <w:ind w:firstLine="560"/>
        <w:rPr>
          <w:rFonts w:hint="eastAsia"/>
        </w:rPr>
      </w:pPr>
      <w:commentRangeStart w:id="25"/>
      <w:r>
        <w:rPr>
          <w:rFonts w:hint="eastAsia"/>
        </w:rPr>
        <w:t>《水利水电工程测量规范》（SL197—2013）；</w:t>
      </w:r>
      <w:commentRangeEnd w:id="25"/>
      <w:r>
        <w:rPr>
          <w:rStyle w:val="CommentReference"/>
        </w:rPr>
        <w:commentReference w:id="25"/>
      </w:r>
    </w:p>
    <w:p w14:paraId="61B4455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A066FC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0127B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9142F5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F99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E1F57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9F81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B2DFE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B1B3E8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76E08D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BBE8D6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CE1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D128D4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3576AA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5030B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0BAA2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B03997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6A559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953AF8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F54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80FD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35D48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4E1C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B6EB2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86A2C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857C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98D914A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8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8"/>
            <w:r>
              <w:rPr>
                <w:rStyle w:val="CommentReference"/>
              </w:rPr>
              <w:commentReference w:id="78"/>
            </w:r>
          </w:p>
        </w:tc>
      </w:tr>
      <w:tr w14:paraId="71E9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32A51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1E45CA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A57ED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9198A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98296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3227D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C601AD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DD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2B8165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72239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DC388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71CF4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49C94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EE7BA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28FAC0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40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003CE4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A639B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B6DF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E39C3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9279D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78163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734D3C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913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C1047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28ABD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48A92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98F95D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F2856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CE8C1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0CF8B59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9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9"/>
            <w:r>
              <w:rPr>
                <w:rStyle w:val="CommentReference"/>
              </w:rPr>
              <w:commentReference w:id="79"/>
            </w:r>
          </w:p>
        </w:tc>
      </w:tr>
      <w:tr w14:paraId="77FE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9E69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AB11C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66FF4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3EB6C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A4C39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15FA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679AED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3E1EFEA">
      <w:pPr>
        <w:ind w:firstLine="560"/>
        <w:jc w:val="left"/>
        <w:rPr>
          <w:rFonts w:hint="eastAsia"/>
        </w:rPr>
      </w:pPr>
      <w:commentRangeStart w:id="26"/>
      <w:r>
        <w:rPr>
          <w:rFonts w:hint="eastAsia"/>
        </w:rPr>
        <w:t>注：1测回是指照准目标一次，读数2—4次的过程。</w:t>
      </w:r>
      <w:commentRangeEnd w:id="26"/>
      <w:r>
        <w:rPr>
          <w:rStyle w:val="CommentReference"/>
        </w:rPr>
        <w:commentReference w:id="26"/>
      </w:r>
    </w:p>
    <w:p w14:paraId="2153E95E">
      <w:pPr>
        <w:ind w:firstLine="560"/>
        <w:rPr>
          <w:rFonts w:hint="eastAsia"/>
        </w:rPr>
      </w:pPr>
      <w:commentRangeStart w:id="2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27"/>
      <w:r>
        <w:rPr>
          <w:rStyle w:val="CommentReference"/>
        </w:rPr>
        <w:commentReference w:id="27"/>
      </w:r>
    </w:p>
    <w:p w14:paraId="7846D6EF">
      <w:pPr>
        <w:spacing w:line="600" w:lineRule="exact"/>
        <w:ind w:firstLine="560"/>
        <w:rPr>
          <w:rFonts w:hint="eastAsia"/>
        </w:rPr>
      </w:pPr>
      <w:commentRangeStart w:id="2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28"/>
      <w:r>
        <w:rPr>
          <w:rStyle w:val="CommentReference"/>
        </w:rPr>
        <w:commentReference w:id="28"/>
      </w:r>
    </w:p>
    <w:p w14:paraId="24B5F5F5">
      <w:pPr>
        <w:spacing w:line="600" w:lineRule="exact"/>
        <w:ind w:firstLine="560"/>
        <w:rPr>
          <w:rFonts w:hint="eastAsia"/>
        </w:rPr>
      </w:pPr>
      <w:commentRangeStart w:id="2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29"/>
      <w:r>
        <w:rPr>
          <w:rStyle w:val="CommentReference"/>
        </w:rPr>
        <w:commentReference w:id="29"/>
      </w:r>
    </w:p>
    <w:p w14:paraId="7906F18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E2C201">
      <w:pPr>
        <w:ind w:firstLine="560"/>
      </w:pPr>
      <w:commentRangeStart w:id="3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30"/>
      <w:r>
        <w:rPr>
          <w:rStyle w:val="CommentReference"/>
        </w:rPr>
        <w:commentReference w:id="30"/>
      </w:r>
    </w:p>
    <w:p w14:paraId="55B193D4">
      <w:pPr>
        <w:ind w:firstLine="560"/>
        <w:rPr>
          <w:rFonts w:hint="eastAsia"/>
        </w:rPr>
      </w:pPr>
    </w:p>
    <w:p w14:paraId="58E7675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0534100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59F869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6A13BC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E8BFD65">
      <w:pPr>
        <w:ind w:firstLine="560"/>
        <w:rPr>
          <w:rFonts w:hint="eastAsia"/>
        </w:rPr>
      </w:pPr>
      <w:commentRangeStart w:id="31"/>
      <w:r>
        <w:rPr>
          <w:rFonts w:hint="eastAsia"/>
        </w:rPr>
        <w:t>总包单位提。</w:t>
      </w:r>
      <w:commentRangeEnd w:id="31"/>
      <w:r>
        <w:rPr>
          <w:rStyle w:val="CommentReference"/>
        </w:rPr>
        <w:commentReference w:id="31"/>
      </w:r>
    </w:p>
    <w:p w14:paraId="3BF136ED">
      <w:pPr>
        <w:ind w:firstLine="560"/>
      </w:pPr>
    </w:p>
    <w:p w14:paraId="55A81DA0">
      <w:pPr>
        <w:ind w:firstLine="560"/>
      </w:pPr>
    </w:p>
    <w:p w14:paraId="56708C29">
      <w:pPr>
        <w:ind w:firstLine="560"/>
      </w:pPr>
    </w:p>
    <w:p w14:paraId="5094C518">
      <w:pPr>
        <w:ind w:firstLine="560"/>
      </w:pPr>
      <w:r>
        <w:rPr>
          <w:rFonts w:hint="eastAsia"/>
        </w:rPr>
        <w:t>一、承包人建议书</w:t>
      </w:r>
    </w:p>
    <w:p w14:paraId="25DF1B58">
      <w:pPr>
        <w:ind w:firstLine="560"/>
        <w:rPr>
          <w:rFonts w:hint="eastAsia"/>
        </w:rPr>
      </w:pPr>
    </w:p>
    <w:p w14:paraId="3DB525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34A2D7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7708DA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05FBF5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75450BC">
      <w:pPr>
        <w:ind w:firstLine="562"/>
        <w:rPr>
          <w:rFonts w:hint="eastAsia"/>
          <w:b/>
          <w:bCs/>
        </w:rPr>
      </w:pPr>
      <w:commentRangeStart w:id="32"/>
      <w:r>
        <w:rPr>
          <w:rFonts w:hint="eastAsia"/>
          <w:b w:val="0"/>
          <w:bCs/>
        </w:rPr>
        <w:t>2、勘察依据及工作目标</w:t>
      </w:r>
      <w:commentRangeEnd w:id="32"/>
      <w:r>
        <w:rPr>
          <w:rStyle w:val="CommentReference"/>
        </w:rPr>
        <w:commentReference w:id="32"/>
      </w:r>
    </w:p>
    <w:p w14:paraId="6F140C6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0C4182B">
      <w:pPr>
        <w:ind w:firstLine="560"/>
        <w:rPr>
          <w:rFonts w:hint="eastAsia"/>
        </w:rPr>
      </w:pPr>
      <w:commentRangeStart w:id="33"/>
      <w:r>
        <w:rPr>
          <w:rFonts w:hint="eastAsia"/>
        </w:rPr>
        <w:t>《全球定位系统实时动态测量（RTK）技术规范》（CH/T2009—2010），</w:t>
      </w:r>
      <w:commentRangeEnd w:id="33"/>
      <w:r>
        <w:rPr>
          <w:rStyle w:val="CommentReference"/>
        </w:rPr>
        <w:commentReference w:id="33"/>
      </w:r>
    </w:p>
    <w:p w14:paraId="2C46C40C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38FBA58">
      <w:pPr>
        <w:ind w:firstLine="560"/>
        <w:rPr>
          <w:rFonts w:hint="eastAsia"/>
        </w:rPr>
      </w:pPr>
      <w:commentRangeStart w:id="3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34"/>
      <w:r>
        <w:rPr>
          <w:rStyle w:val="CommentReference"/>
        </w:rPr>
        <w:commentReference w:id="34"/>
      </w:r>
    </w:p>
    <w:p w14:paraId="4737C41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EE3C33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EA7D9F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64FBE8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7332CF4">
      <w:pPr>
        <w:ind w:firstLine="560"/>
        <w:rPr>
          <w:rFonts w:hint="eastAsia"/>
        </w:rPr>
      </w:pPr>
      <w:commentRangeStart w:id="35"/>
      <w:r>
        <w:rPr>
          <w:rFonts w:hint="eastAsia"/>
        </w:rPr>
        <w:t>《水利水电工程测量规范》（SL197—2013）；</w:t>
      </w:r>
      <w:commentRangeEnd w:id="35"/>
      <w:r>
        <w:rPr>
          <w:rStyle w:val="CommentReference"/>
        </w:rPr>
        <w:commentReference w:id="35"/>
      </w:r>
    </w:p>
    <w:p w14:paraId="1C228BE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8B7517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012EFE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64BE36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F05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FD825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4550E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F318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E5A51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85C724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4443BC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D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6CFF6B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A69AB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DE9F7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E156B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62155B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76C323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144D1F8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BE0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09207D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2A50F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11B8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6C25D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A0BC9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8AEBE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2920D18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0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0"/>
            <w:r>
              <w:rPr>
                <w:rStyle w:val="CommentReference"/>
              </w:rPr>
              <w:commentReference w:id="80"/>
            </w:r>
          </w:p>
        </w:tc>
      </w:tr>
      <w:tr w14:paraId="12EE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341DE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198E25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90150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95815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38665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2AC7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6E613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E3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0D6D1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5584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7E17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8E8D6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B716D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B071E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667C49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EF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A1E81C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FA197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FA33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6DE43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E0AE5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E7CA0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A6997B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AC0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A5488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44C94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3947A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FF15F8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273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3F626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C696EEE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1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1"/>
            <w:r>
              <w:rPr>
                <w:rStyle w:val="CommentReference"/>
              </w:rPr>
              <w:commentReference w:id="81"/>
            </w:r>
          </w:p>
        </w:tc>
      </w:tr>
      <w:tr w14:paraId="438D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EEFD8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76C45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7DC4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2EDF3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8359A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EB97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D0ACA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30C967B">
      <w:pPr>
        <w:ind w:firstLine="560"/>
        <w:jc w:val="left"/>
        <w:rPr>
          <w:rFonts w:hint="eastAsia"/>
        </w:rPr>
      </w:pPr>
      <w:commentRangeStart w:id="36"/>
      <w:r>
        <w:rPr>
          <w:rFonts w:hint="eastAsia"/>
        </w:rPr>
        <w:t>注：1测回是指照准目标一次，读数2—4次的过程。</w:t>
      </w:r>
      <w:commentRangeEnd w:id="36"/>
      <w:r>
        <w:rPr>
          <w:rStyle w:val="CommentReference"/>
        </w:rPr>
        <w:commentReference w:id="36"/>
      </w:r>
    </w:p>
    <w:p w14:paraId="043B42C0">
      <w:pPr>
        <w:ind w:firstLine="560"/>
        <w:rPr>
          <w:rFonts w:hint="eastAsia"/>
        </w:rPr>
      </w:pPr>
      <w:commentRangeStart w:id="3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37"/>
      <w:r>
        <w:rPr>
          <w:rStyle w:val="CommentReference"/>
        </w:rPr>
        <w:commentReference w:id="37"/>
      </w:r>
    </w:p>
    <w:p w14:paraId="254D19B0">
      <w:pPr>
        <w:spacing w:line="600" w:lineRule="exact"/>
        <w:ind w:firstLine="560"/>
        <w:rPr>
          <w:rFonts w:hint="eastAsia"/>
        </w:rPr>
      </w:pPr>
      <w:commentRangeStart w:id="3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38"/>
      <w:r>
        <w:rPr>
          <w:rStyle w:val="CommentReference"/>
        </w:rPr>
        <w:commentReference w:id="38"/>
      </w:r>
    </w:p>
    <w:p w14:paraId="2A2E7E50">
      <w:pPr>
        <w:spacing w:line="600" w:lineRule="exact"/>
        <w:ind w:firstLine="560"/>
        <w:rPr>
          <w:rFonts w:hint="eastAsia"/>
        </w:rPr>
      </w:pPr>
      <w:commentRangeStart w:id="3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39"/>
      <w:r>
        <w:rPr>
          <w:rStyle w:val="CommentReference"/>
        </w:rPr>
        <w:commentReference w:id="39"/>
      </w:r>
    </w:p>
    <w:p w14:paraId="342A9A2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1DC7597">
      <w:pPr>
        <w:ind w:firstLine="560"/>
      </w:pPr>
      <w:commentRangeStart w:id="4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40"/>
      <w:r>
        <w:rPr>
          <w:rStyle w:val="CommentReference"/>
        </w:rPr>
        <w:commentReference w:id="40"/>
      </w:r>
    </w:p>
    <w:p w14:paraId="737E64BA">
      <w:pPr>
        <w:ind w:firstLine="560"/>
        <w:rPr>
          <w:rFonts w:hint="eastAsia"/>
        </w:rPr>
      </w:pPr>
    </w:p>
    <w:p w14:paraId="1691BD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CB7B5C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54E869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8B1457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0CECBD71">
      <w:pPr>
        <w:ind w:firstLine="560"/>
        <w:rPr>
          <w:rFonts w:hint="eastAsia"/>
        </w:rPr>
      </w:pPr>
      <w:commentRangeStart w:id="41"/>
      <w:r>
        <w:rPr>
          <w:rFonts w:hint="eastAsia"/>
        </w:rPr>
        <w:t>总包单位提。</w:t>
      </w:r>
      <w:commentRangeEnd w:id="41"/>
      <w:r>
        <w:rPr>
          <w:rStyle w:val="CommentReference"/>
        </w:rPr>
        <w:commentReference w:id="41"/>
      </w:r>
    </w:p>
    <w:p w14:paraId="432F5D4F">
      <w:pPr>
        <w:ind w:firstLine="560"/>
      </w:pPr>
    </w:p>
    <w:p w14:paraId="063BFE6D">
      <w:pPr>
        <w:ind w:firstLine="560"/>
      </w:pPr>
    </w:p>
    <w:p w14:paraId="703B9D7D">
      <w:pPr>
        <w:ind w:firstLine="560"/>
      </w:pPr>
    </w:p>
    <w:p w14:paraId="41B75CF6">
      <w:pPr>
        <w:ind w:firstLine="560"/>
      </w:pPr>
    </w:p>
    <w:p w14:paraId="44976556">
      <w:pPr>
        <w:ind w:firstLine="560"/>
      </w:pPr>
      <w:r>
        <w:rPr>
          <w:rFonts w:hint="eastAsia"/>
        </w:rPr>
        <w:t>一、承包人建议书</w:t>
      </w:r>
    </w:p>
    <w:p w14:paraId="314A1501">
      <w:pPr>
        <w:ind w:firstLine="560"/>
        <w:rPr>
          <w:rFonts w:hint="eastAsia"/>
        </w:rPr>
      </w:pPr>
    </w:p>
    <w:p w14:paraId="4413BC1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9B1C77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A8EE8E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204DCB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7F0572F">
      <w:pPr>
        <w:ind w:firstLine="562"/>
        <w:rPr>
          <w:rFonts w:hint="eastAsia"/>
          <w:b/>
          <w:bCs/>
        </w:rPr>
      </w:pPr>
      <w:commentRangeStart w:id="42"/>
      <w:r>
        <w:rPr>
          <w:rFonts w:hint="eastAsia"/>
          <w:b w:val="0"/>
          <w:bCs/>
        </w:rPr>
        <w:t>2、勘察依据及工作目标</w:t>
      </w:r>
      <w:commentRangeEnd w:id="42"/>
      <w:r>
        <w:rPr>
          <w:rStyle w:val="CommentReference"/>
        </w:rPr>
        <w:commentReference w:id="42"/>
      </w:r>
    </w:p>
    <w:p w14:paraId="0C0635A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A12F0BB">
      <w:pPr>
        <w:ind w:firstLine="560"/>
        <w:rPr>
          <w:rFonts w:hint="eastAsia"/>
        </w:rPr>
      </w:pPr>
      <w:commentRangeStart w:id="43"/>
      <w:r>
        <w:rPr>
          <w:rFonts w:hint="eastAsia"/>
        </w:rPr>
        <w:t>《全球定位系统实时动态测量（RTK）技术规范》（CH/T2009—2010），</w:t>
      </w:r>
      <w:commentRangeEnd w:id="43"/>
      <w:r>
        <w:rPr>
          <w:rStyle w:val="CommentReference"/>
        </w:rPr>
        <w:commentReference w:id="43"/>
      </w:r>
    </w:p>
    <w:p w14:paraId="4FC61FD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2F9542E">
      <w:pPr>
        <w:ind w:firstLine="560"/>
        <w:rPr>
          <w:rFonts w:hint="eastAsia"/>
        </w:rPr>
      </w:pPr>
      <w:commentRangeStart w:id="4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44"/>
      <w:r>
        <w:rPr>
          <w:rStyle w:val="CommentReference"/>
        </w:rPr>
        <w:commentReference w:id="44"/>
      </w:r>
    </w:p>
    <w:p w14:paraId="22FA834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BD10D02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864EC5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3A4B3B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01E9FA7">
      <w:pPr>
        <w:ind w:firstLine="560"/>
        <w:rPr>
          <w:rFonts w:hint="eastAsia"/>
        </w:rPr>
      </w:pPr>
      <w:commentRangeStart w:id="45"/>
      <w:r>
        <w:rPr>
          <w:rFonts w:hint="eastAsia"/>
        </w:rPr>
        <w:t>《水利水电工程测量规范》（SL197—2013）；</w:t>
      </w:r>
      <w:commentRangeEnd w:id="45"/>
      <w:r>
        <w:rPr>
          <w:rStyle w:val="CommentReference"/>
        </w:rPr>
        <w:commentReference w:id="45"/>
      </w:r>
    </w:p>
    <w:p w14:paraId="127319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D5996F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21DFEE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D07A6F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465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BF7B8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BD8AD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07A81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53B5D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E9E346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89AC6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ACD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FDF1CD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88523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92F9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F7F67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FFD9B8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D1598D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88FE4D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EFE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00B2D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5F4DE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26718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B447E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F8D83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15592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7F934A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2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2"/>
            <w:r>
              <w:rPr>
                <w:rStyle w:val="CommentReference"/>
              </w:rPr>
              <w:commentReference w:id="82"/>
            </w:r>
          </w:p>
        </w:tc>
      </w:tr>
      <w:tr w14:paraId="1D6E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153D78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AA09941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DEE09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7B0C1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F06F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C51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D99FC6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BD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3D87D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A64B0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2B40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77331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31015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5841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29138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9D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9C963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BEEC2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3AFB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B3E9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B70A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B7E05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9E9B8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E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26665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87BB0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E314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09A50D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A6158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25D9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6C61B95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3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3"/>
            <w:r>
              <w:rPr>
                <w:rStyle w:val="CommentReference"/>
              </w:rPr>
              <w:commentReference w:id="83"/>
            </w:r>
          </w:p>
        </w:tc>
      </w:tr>
      <w:tr w14:paraId="6E2A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23F58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6F39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12063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781C45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C216D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B0296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EB4CE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F243835">
      <w:pPr>
        <w:ind w:firstLine="560"/>
        <w:jc w:val="left"/>
        <w:rPr>
          <w:rFonts w:hint="eastAsia"/>
        </w:rPr>
      </w:pPr>
      <w:commentRangeStart w:id="46"/>
      <w:r>
        <w:rPr>
          <w:rFonts w:hint="eastAsia"/>
        </w:rPr>
        <w:t>注：1测回是指照准目标一次，读数2—4次的过程。</w:t>
      </w:r>
      <w:commentRangeEnd w:id="46"/>
      <w:r>
        <w:rPr>
          <w:rStyle w:val="CommentReference"/>
        </w:rPr>
        <w:commentReference w:id="46"/>
      </w:r>
    </w:p>
    <w:p w14:paraId="086C87FA">
      <w:pPr>
        <w:ind w:firstLine="560"/>
        <w:rPr>
          <w:rFonts w:hint="eastAsia"/>
        </w:rPr>
      </w:pPr>
      <w:commentRangeStart w:id="4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47"/>
      <w:r>
        <w:rPr>
          <w:rStyle w:val="CommentReference"/>
        </w:rPr>
        <w:commentReference w:id="47"/>
      </w:r>
    </w:p>
    <w:p w14:paraId="25BE52F9">
      <w:pPr>
        <w:spacing w:line="600" w:lineRule="exact"/>
        <w:ind w:firstLine="560"/>
        <w:rPr>
          <w:rFonts w:hint="eastAsia"/>
        </w:rPr>
      </w:pPr>
      <w:commentRangeStart w:id="4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48"/>
      <w:r>
        <w:rPr>
          <w:rStyle w:val="CommentReference"/>
        </w:rPr>
        <w:commentReference w:id="48"/>
      </w:r>
    </w:p>
    <w:p w14:paraId="7AA95272">
      <w:pPr>
        <w:spacing w:line="600" w:lineRule="exact"/>
        <w:ind w:firstLine="560"/>
        <w:rPr>
          <w:rFonts w:hint="eastAsia"/>
        </w:rPr>
      </w:pPr>
      <w:commentRangeStart w:id="4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49"/>
      <w:r>
        <w:rPr>
          <w:rStyle w:val="CommentReference"/>
        </w:rPr>
        <w:commentReference w:id="49"/>
      </w:r>
    </w:p>
    <w:p w14:paraId="528341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56D5505">
      <w:pPr>
        <w:ind w:firstLine="560"/>
      </w:pPr>
      <w:commentRangeStart w:id="5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50"/>
      <w:r>
        <w:rPr>
          <w:rStyle w:val="CommentReference"/>
        </w:rPr>
        <w:commentReference w:id="50"/>
      </w:r>
    </w:p>
    <w:p w14:paraId="6ECAAA40">
      <w:pPr>
        <w:ind w:firstLine="560"/>
        <w:rPr>
          <w:rFonts w:hint="eastAsia"/>
        </w:rPr>
      </w:pPr>
    </w:p>
    <w:p w14:paraId="639BDA1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A08ED0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38016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F2247E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B2BB3B8">
      <w:pPr>
        <w:ind w:firstLine="560"/>
        <w:rPr>
          <w:rFonts w:hint="eastAsia"/>
        </w:rPr>
      </w:pPr>
      <w:commentRangeStart w:id="51"/>
      <w:r>
        <w:rPr>
          <w:rFonts w:hint="eastAsia"/>
        </w:rPr>
        <w:t>总包单位提。</w:t>
      </w:r>
      <w:commentRangeEnd w:id="51"/>
      <w:r>
        <w:rPr>
          <w:rStyle w:val="CommentReference"/>
        </w:rPr>
        <w:commentReference w:id="51"/>
      </w:r>
    </w:p>
    <w:p w14:paraId="12CA97A9">
      <w:pPr>
        <w:ind w:firstLine="560"/>
      </w:pPr>
    </w:p>
    <w:p w14:paraId="36D8D23C">
      <w:pPr>
        <w:ind w:firstLine="560"/>
      </w:pPr>
    </w:p>
    <w:p w14:paraId="2ED7F17D">
      <w:pPr>
        <w:ind w:firstLine="560"/>
      </w:pPr>
    </w:p>
    <w:p w14:paraId="540A5FA7">
      <w:pPr>
        <w:ind w:firstLine="560"/>
      </w:pPr>
    </w:p>
    <w:p w14:paraId="363D9DEB">
      <w:pPr>
        <w:ind w:firstLine="560"/>
      </w:pPr>
    </w:p>
    <w:p w14:paraId="4549CE3F">
      <w:pPr>
        <w:ind w:firstLine="560"/>
      </w:pPr>
      <w:r>
        <w:rPr>
          <w:rFonts w:hint="eastAsia"/>
        </w:rPr>
        <w:t>一、承包人建议书</w:t>
      </w:r>
    </w:p>
    <w:p w14:paraId="281CAEC5">
      <w:pPr>
        <w:ind w:firstLine="560"/>
        <w:rPr>
          <w:rFonts w:hint="eastAsia"/>
        </w:rPr>
      </w:pPr>
    </w:p>
    <w:p w14:paraId="13ED4723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0FE51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C28A2C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E2D7A9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F291B6B">
      <w:pPr>
        <w:ind w:firstLine="562"/>
        <w:rPr>
          <w:rFonts w:hint="eastAsia"/>
          <w:b/>
          <w:bCs/>
        </w:rPr>
      </w:pPr>
      <w:commentRangeStart w:id="52"/>
      <w:r>
        <w:rPr>
          <w:rFonts w:hint="eastAsia"/>
          <w:b w:val="0"/>
          <w:bCs/>
        </w:rPr>
        <w:t>2、勘察依据及工作目标</w:t>
      </w:r>
      <w:commentRangeEnd w:id="52"/>
      <w:r>
        <w:rPr>
          <w:rStyle w:val="CommentReference"/>
        </w:rPr>
        <w:commentReference w:id="52"/>
      </w:r>
    </w:p>
    <w:p w14:paraId="09A3AE9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E845B53">
      <w:pPr>
        <w:ind w:firstLine="560"/>
        <w:rPr>
          <w:rFonts w:hint="eastAsia"/>
        </w:rPr>
      </w:pPr>
      <w:commentRangeStart w:id="53"/>
      <w:r>
        <w:rPr>
          <w:rFonts w:hint="eastAsia"/>
        </w:rPr>
        <w:t>《全球定位系统实时动态测量（RTK）技术规范》（CH/T2009—2010），</w:t>
      </w:r>
      <w:commentRangeEnd w:id="53"/>
      <w:r>
        <w:rPr>
          <w:rStyle w:val="CommentReference"/>
        </w:rPr>
        <w:commentReference w:id="53"/>
      </w:r>
    </w:p>
    <w:p w14:paraId="62E4DC80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832824B">
      <w:pPr>
        <w:ind w:firstLine="560"/>
        <w:rPr>
          <w:rFonts w:hint="eastAsia"/>
        </w:rPr>
      </w:pPr>
      <w:commentRangeStart w:id="5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54"/>
      <w:r>
        <w:rPr>
          <w:rStyle w:val="CommentReference"/>
        </w:rPr>
        <w:commentReference w:id="54"/>
      </w:r>
    </w:p>
    <w:p w14:paraId="6F1A7BE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250518C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5D4F5E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6801FE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21F89EF">
      <w:pPr>
        <w:ind w:firstLine="560"/>
        <w:rPr>
          <w:rFonts w:hint="eastAsia"/>
        </w:rPr>
      </w:pPr>
      <w:commentRangeStart w:id="55"/>
      <w:r>
        <w:rPr>
          <w:rFonts w:hint="eastAsia"/>
        </w:rPr>
        <w:t>《水利水电工程测量规范》（SL197—2013）；</w:t>
      </w:r>
      <w:commentRangeEnd w:id="55"/>
      <w:r>
        <w:rPr>
          <w:rStyle w:val="CommentReference"/>
        </w:rPr>
        <w:commentReference w:id="55"/>
      </w:r>
    </w:p>
    <w:p w14:paraId="54180DA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E2BCC3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BC884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767717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D9D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FBF55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BE31B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F6A19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136D2B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EE5C2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877D2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7DF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98D6AA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A28A97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FCC61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1BBDB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DCF460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452E7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17BACB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132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72056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E1A1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A4DD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9816C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6D1FF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D39B8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1A14C92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4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4"/>
            <w:r>
              <w:rPr>
                <w:rStyle w:val="CommentReference"/>
              </w:rPr>
              <w:commentReference w:id="84"/>
            </w:r>
          </w:p>
        </w:tc>
      </w:tr>
      <w:tr w14:paraId="5A87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C0EFC1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9365E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2F56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87D71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B37AF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FB624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28249B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DE8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207298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7CCAE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8C52A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105B4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0DB8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CC003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BB265F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A57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A429CD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ECDED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CBD95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22B99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296F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CB3D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87EC58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945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E17C0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AAEE9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6A05F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F586C0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2083D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9252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724F7AD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5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5"/>
            <w:r>
              <w:rPr>
                <w:rStyle w:val="CommentReference"/>
              </w:rPr>
              <w:commentReference w:id="85"/>
            </w:r>
          </w:p>
        </w:tc>
      </w:tr>
      <w:tr w14:paraId="1C9F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754EF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BBFBF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239BB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1F53E3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BB13F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DEEFD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96E0A1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6C54945">
      <w:pPr>
        <w:ind w:firstLine="560"/>
        <w:jc w:val="left"/>
        <w:rPr>
          <w:rFonts w:hint="eastAsia"/>
        </w:rPr>
      </w:pPr>
      <w:commentRangeStart w:id="56"/>
      <w:r>
        <w:rPr>
          <w:rFonts w:hint="eastAsia"/>
        </w:rPr>
        <w:t>注：1测回是指照准目标一次，读数2—4次的过程。</w:t>
      </w:r>
      <w:commentRangeEnd w:id="56"/>
      <w:r>
        <w:rPr>
          <w:rStyle w:val="CommentReference"/>
        </w:rPr>
        <w:commentReference w:id="56"/>
      </w:r>
    </w:p>
    <w:p w14:paraId="59E09BD0">
      <w:pPr>
        <w:ind w:firstLine="560"/>
        <w:rPr>
          <w:rFonts w:hint="eastAsia"/>
        </w:rPr>
      </w:pPr>
      <w:commentRangeStart w:id="5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57"/>
      <w:r>
        <w:rPr>
          <w:rStyle w:val="CommentReference"/>
        </w:rPr>
        <w:commentReference w:id="57"/>
      </w:r>
    </w:p>
    <w:p w14:paraId="43BEC9D6">
      <w:pPr>
        <w:spacing w:line="600" w:lineRule="exact"/>
        <w:ind w:firstLine="560"/>
        <w:rPr>
          <w:rFonts w:hint="eastAsia"/>
        </w:rPr>
      </w:pPr>
      <w:commentRangeStart w:id="5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58"/>
      <w:r>
        <w:rPr>
          <w:rStyle w:val="CommentReference"/>
        </w:rPr>
        <w:commentReference w:id="58"/>
      </w:r>
    </w:p>
    <w:p w14:paraId="3073AE26">
      <w:pPr>
        <w:spacing w:line="600" w:lineRule="exact"/>
        <w:ind w:firstLine="560"/>
        <w:rPr>
          <w:rFonts w:hint="eastAsia"/>
        </w:rPr>
      </w:pPr>
      <w:commentRangeStart w:id="5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59"/>
      <w:r>
        <w:rPr>
          <w:rStyle w:val="CommentReference"/>
        </w:rPr>
        <w:commentReference w:id="59"/>
      </w:r>
    </w:p>
    <w:p w14:paraId="1E89516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3C670E1">
      <w:pPr>
        <w:ind w:firstLine="560"/>
      </w:pPr>
      <w:commentRangeStart w:id="6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60"/>
      <w:r>
        <w:rPr>
          <w:rStyle w:val="CommentReference"/>
        </w:rPr>
        <w:commentReference w:id="60"/>
      </w:r>
    </w:p>
    <w:p w14:paraId="388F338C">
      <w:pPr>
        <w:ind w:firstLine="560"/>
        <w:rPr>
          <w:rFonts w:hint="eastAsia"/>
        </w:rPr>
      </w:pPr>
    </w:p>
    <w:p w14:paraId="27FF269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E9A1D5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8AE96D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37D3F5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5BD00A5">
      <w:pPr>
        <w:ind w:firstLine="560"/>
        <w:rPr>
          <w:rFonts w:hint="eastAsia"/>
        </w:rPr>
      </w:pPr>
      <w:commentRangeStart w:id="61"/>
      <w:r>
        <w:rPr>
          <w:rFonts w:hint="eastAsia"/>
        </w:rPr>
        <w:t>总包单位提。</w:t>
      </w:r>
      <w:commentRangeEnd w:id="61"/>
      <w:r>
        <w:rPr>
          <w:rStyle w:val="CommentReference"/>
        </w:rPr>
        <w:commentReference w:id="61"/>
      </w:r>
    </w:p>
    <w:p w14:paraId="63D38A29">
      <w:pPr>
        <w:ind w:firstLine="560"/>
      </w:pPr>
    </w:p>
    <w:p w14:paraId="18635046">
      <w:pPr>
        <w:ind w:firstLine="560"/>
      </w:pPr>
    </w:p>
    <w:p w14:paraId="73503843">
      <w:pPr>
        <w:ind w:firstLine="560"/>
      </w:pPr>
    </w:p>
    <w:p w14:paraId="75293B4A">
      <w:pPr>
        <w:ind w:firstLine="560"/>
      </w:pPr>
    </w:p>
    <w:p w14:paraId="36D6E333">
      <w:pPr>
        <w:ind w:firstLine="560"/>
      </w:pPr>
    </w:p>
    <w:p w14:paraId="72526468">
      <w:pPr>
        <w:ind w:firstLine="560"/>
      </w:pPr>
      <w:r>
        <w:rPr>
          <w:rFonts w:hint="eastAsia"/>
        </w:rPr>
        <w:t>一、承包人建议书</w:t>
      </w:r>
    </w:p>
    <w:p w14:paraId="6D7DAB3E">
      <w:pPr>
        <w:ind w:firstLine="560"/>
        <w:rPr>
          <w:rFonts w:hint="eastAsia"/>
        </w:rPr>
      </w:pPr>
    </w:p>
    <w:p w14:paraId="4776FA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BF6E73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9BA7E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7BDA68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6A0E7A8">
      <w:pPr>
        <w:ind w:firstLine="562"/>
        <w:rPr>
          <w:rFonts w:hint="eastAsia"/>
          <w:b/>
          <w:bCs/>
        </w:rPr>
      </w:pPr>
      <w:commentRangeStart w:id="62"/>
      <w:r>
        <w:rPr>
          <w:rFonts w:hint="eastAsia"/>
          <w:b w:val="0"/>
          <w:bCs/>
        </w:rPr>
        <w:t>2、勘察依据及工作目标</w:t>
      </w:r>
      <w:commentRangeEnd w:id="62"/>
      <w:r>
        <w:rPr>
          <w:rStyle w:val="CommentReference"/>
        </w:rPr>
        <w:commentReference w:id="62"/>
      </w:r>
    </w:p>
    <w:p w14:paraId="481A72BA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D28CA53">
      <w:pPr>
        <w:ind w:firstLine="560"/>
        <w:rPr>
          <w:rFonts w:hint="eastAsia"/>
        </w:rPr>
      </w:pPr>
      <w:commentRangeStart w:id="63"/>
      <w:r>
        <w:rPr>
          <w:rFonts w:hint="eastAsia"/>
        </w:rPr>
        <w:t>《全球定位系统实时动态测量（RTK）技术规范》（CH/T2009—2010），</w:t>
      </w:r>
      <w:commentRangeEnd w:id="63"/>
      <w:r>
        <w:rPr>
          <w:rStyle w:val="CommentReference"/>
        </w:rPr>
        <w:commentReference w:id="63"/>
      </w:r>
    </w:p>
    <w:p w14:paraId="20CFA7B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2F7F5BE">
      <w:pPr>
        <w:ind w:firstLine="560"/>
        <w:rPr>
          <w:rFonts w:hint="eastAsia"/>
        </w:rPr>
      </w:pPr>
      <w:commentRangeStart w:id="6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64"/>
      <w:r>
        <w:rPr>
          <w:rStyle w:val="CommentReference"/>
        </w:rPr>
        <w:commentReference w:id="64"/>
      </w:r>
    </w:p>
    <w:p w14:paraId="1036B9C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3A60A4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A331F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562DB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91922B7">
      <w:pPr>
        <w:ind w:firstLine="560"/>
        <w:rPr>
          <w:rFonts w:hint="eastAsia"/>
        </w:rPr>
      </w:pPr>
      <w:commentRangeStart w:id="65"/>
      <w:r>
        <w:rPr>
          <w:rFonts w:hint="eastAsia"/>
        </w:rPr>
        <w:t>《水利水电工程测量规范》（SL197—2013）；</w:t>
      </w:r>
      <w:commentRangeEnd w:id="65"/>
      <w:r>
        <w:rPr>
          <w:rStyle w:val="CommentReference"/>
        </w:rPr>
        <w:commentReference w:id="65"/>
      </w:r>
    </w:p>
    <w:p w14:paraId="77D6C6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7B94C7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85EE3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4675EE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01D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FFC7F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DF565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0C8B6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D4A4F7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C2759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56C5CD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A57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771ACD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E2B74A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AC6E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3205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70D2C2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056A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8E7ADE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104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FCA5E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D3DB1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6E03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74F70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1B07C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0317F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8E7DCDC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6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6"/>
            <w:r>
              <w:rPr>
                <w:rStyle w:val="CommentReference"/>
              </w:rPr>
              <w:commentReference w:id="86"/>
            </w:r>
          </w:p>
        </w:tc>
      </w:tr>
      <w:tr w14:paraId="59E9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FBC61C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576DA6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6E4FA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E957A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C0CAF6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64639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08158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98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2E396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C2F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7034B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DC20C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1C94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8DC80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C505FA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0B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E1C56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9FF06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08E4E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07D5F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254ED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DAB51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F01F6E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67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82811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67C37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2F9A5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591380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BFE6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AB9D6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AD30A94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7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7"/>
            <w:r>
              <w:rPr>
                <w:rStyle w:val="CommentReference"/>
              </w:rPr>
              <w:commentReference w:id="87"/>
            </w:r>
          </w:p>
        </w:tc>
      </w:tr>
      <w:tr w14:paraId="3A5B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B8005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F217F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3089D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6E3292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E7C3C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FD396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F2C41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37477CF">
      <w:pPr>
        <w:ind w:firstLine="560"/>
        <w:jc w:val="left"/>
        <w:rPr>
          <w:rFonts w:hint="eastAsia"/>
        </w:rPr>
      </w:pPr>
      <w:commentRangeStart w:id="66"/>
      <w:r>
        <w:rPr>
          <w:rFonts w:hint="eastAsia"/>
        </w:rPr>
        <w:t>注：1测回是指照准目标一次，读数2—4次的过程。</w:t>
      </w:r>
      <w:commentRangeEnd w:id="66"/>
      <w:r>
        <w:rPr>
          <w:rStyle w:val="CommentReference"/>
        </w:rPr>
        <w:commentReference w:id="66"/>
      </w:r>
    </w:p>
    <w:p w14:paraId="2DCBC1D7">
      <w:pPr>
        <w:ind w:firstLine="560"/>
        <w:rPr>
          <w:rFonts w:hint="eastAsia"/>
        </w:rPr>
      </w:pPr>
      <w:commentRangeStart w:id="6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67"/>
      <w:r>
        <w:rPr>
          <w:rStyle w:val="CommentReference"/>
        </w:rPr>
        <w:commentReference w:id="67"/>
      </w:r>
    </w:p>
    <w:p w14:paraId="7687B5B6">
      <w:pPr>
        <w:spacing w:line="600" w:lineRule="exact"/>
        <w:ind w:firstLine="560"/>
        <w:rPr>
          <w:rFonts w:hint="eastAsia"/>
        </w:rPr>
      </w:pPr>
      <w:commentRangeStart w:id="6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68"/>
      <w:r>
        <w:rPr>
          <w:rStyle w:val="CommentReference"/>
        </w:rPr>
        <w:commentReference w:id="68"/>
      </w:r>
    </w:p>
    <w:p w14:paraId="66436E5C">
      <w:pPr>
        <w:spacing w:line="600" w:lineRule="exact"/>
        <w:ind w:firstLine="560"/>
        <w:rPr>
          <w:rFonts w:hint="eastAsia"/>
        </w:rPr>
      </w:pPr>
      <w:commentRangeStart w:id="6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69"/>
      <w:r>
        <w:rPr>
          <w:rStyle w:val="CommentReference"/>
        </w:rPr>
        <w:commentReference w:id="69"/>
      </w:r>
    </w:p>
    <w:p w14:paraId="6385DF2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2CC3E67">
      <w:pPr>
        <w:ind w:firstLine="560"/>
      </w:pPr>
      <w:commentRangeStart w:id="7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70"/>
      <w:r>
        <w:rPr>
          <w:rStyle w:val="CommentReference"/>
        </w:rPr>
        <w:commentReference w:id="70"/>
      </w:r>
    </w:p>
    <w:p w14:paraId="3EB3F304">
      <w:pPr>
        <w:ind w:firstLine="560"/>
        <w:rPr>
          <w:rFonts w:hint="eastAsia"/>
        </w:rPr>
      </w:pPr>
    </w:p>
    <w:p w14:paraId="6E2A06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1C5985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B7D4D2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BF7C7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AABC10">
      <w:pPr>
        <w:ind w:firstLine="560"/>
        <w:rPr>
          <w:rFonts w:hint="eastAsia"/>
        </w:rPr>
      </w:pPr>
      <w:commentRangeStart w:id="71"/>
      <w:r>
        <w:rPr>
          <w:rFonts w:hint="eastAsia"/>
        </w:rPr>
        <w:t>总包单位提。</w:t>
      </w:r>
      <w:commentRangeEnd w:id="71"/>
      <w:r>
        <w:rPr>
          <w:rStyle w:val="CommentReference"/>
        </w:rPr>
        <w:commentReference w:id="71"/>
      </w:r>
    </w:p>
    <w:p w14:paraId="6AD64C73">
      <w:pPr>
        <w:ind w:firstLine="560"/>
      </w:pPr>
    </w:p>
    <w:p w14:paraId="752BBD11">
      <w:pPr>
        <w:ind w:firstLine="56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134" w:bottom="1134" w:left="1134" w:header="0" w:footer="0" w:gutter="0"/>
      <w:cols w:space="425" w:num="1"/>
      <w:docGrid w:type="lines" w:linePitch="381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1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1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1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1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1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1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1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1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1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1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2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2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2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2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2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2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2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2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2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2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3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3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3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3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3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3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3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3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3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3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4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4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4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4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4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4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4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4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4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4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5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5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5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5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5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5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5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5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5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5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6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6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6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6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6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6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6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6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6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6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7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7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7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2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3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4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5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6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7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8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89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90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91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92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93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94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95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96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97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98" w:author="暗标检查工具" w:initials="AH" w:date="2026-06-24T02:51:3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E2B8"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C2D5F"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E645A"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C9C24"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1A5F4"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D849">
    <w:pPr>
      <w:pStyle w:val="12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6E7"/>
    <w:rsid w:val="0005740C"/>
    <w:rsid w:val="004B26E7"/>
    <w:rsid w:val="00817B54"/>
    <w:rsid w:val="CF3F93C8"/>
    <w:rsid w:val="D77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after="0" w:line="600" w:lineRule="exact"/>
      <w:ind w:firstLine="420" w:firstLineChars="200"/>
      <w:textAlignment w:val="center"/>
    </w:pPr>
    <w:rPr>
      <w:rFonts w:ascii="SimSun" w:hAnsi="SimSun" w:eastAsia="SimSun" w:cs="SimSun"/>
      <w:kern w:val="2"/>
      <w:sz w:val="28"/>
      <w:szCs w:val="28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wordWrap/>
      <w:spacing w:before="480" w:after="80" w:line="278" w:lineRule="auto"/>
      <w:ind w:firstLine="0" w:firstLineChars="0"/>
      <w:textAlignment w:val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3"/>
    </w:pPr>
    <w:rPr>
      <w:rFonts w:asciiTheme="minorHAnsi" w:hAnsiTheme="minorHAnsi" w:eastAsiaTheme="minorEastAsia" w:cstheme="majorBidi"/>
      <w:color w:val="2F5597" w:themeColor="accent1" w:themeShade="BF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wordWrap/>
      <w:spacing w:after="160" w:line="278" w:lineRule="auto"/>
      <w:jc w:val="center"/>
      <w:textAlignment w:val="auto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wordWrap/>
      <w:spacing w:after="80" w:line="240" w:lineRule="auto"/>
      <w:ind w:firstLine="0" w:firstLineChars="0"/>
      <w:contextualSpacing/>
      <w:jc w:val="center"/>
      <w:textAlignment w:val="auto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wordWrap/>
      <w:spacing w:before="160" w:after="160" w:line="278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wordWrap/>
      <w:spacing w:after="160" w:line="278" w:lineRule="auto"/>
      <w:ind w:left="720" w:firstLine="0" w:firstLineChars="0"/>
      <w:contextualSpacing/>
      <w:textAlignment w:val="auto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wordWrap/>
      <w:spacing w:before="360" w:after="360" w:line="278" w:lineRule="auto"/>
      <w:ind w:left="864" w:right="864"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:szCs w:val="24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="SimSun" w:hAnsi="SimSun" w:eastAsia="SimSun" w:cs="SimSun"/>
      <w:sz w:val="18"/>
      <w:szCs w:val="18"/>
      <w14:ligatures w14:val="none"/>
    </w:rPr>
  </w:style>
  <w:style w:type="character" w:customStyle="1" w:styleId="36">
    <w:name w:val="页脚 字符"/>
    <w:basedOn w:val="16"/>
    <w:link w:val="11"/>
    <w:uiPriority w:val="99"/>
    <w:rPr>
      <w:rFonts w:ascii="SimSun" w:hAnsi="SimSun" w:eastAsia="SimSun" w:cs="SimSun"/>
      <w:sz w:val="18"/>
      <w:szCs w:val="18"/>
      <w14:ligatures w14:val="none"/>
    </w:rPr>
  </w:style>
  <w:style w:type="table" w:customStyle="1" w:styleId="37">
    <w:name w:val="Table Normal"/>
    <w:semiHidden/>
    <w:unhideWhenUsed/>
    <w:qFormat/>
    <w:uiPriority w:val="2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表格"/>
    <w:basedOn w:val="1"/>
    <w:next w:val="1"/>
    <w:qFormat/>
    <w:uiPriority w:val="0"/>
    <w:pPr>
      <w:keepLines/>
      <w:ind w:firstLine="0" w:firstLineChars="0"/>
    </w:pPr>
    <w:rPr>
      <w:spacing w:val="-3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726</Words>
  <Characters>734</Characters>
  <Lines>34</Lines>
  <Paragraphs>35</Paragraphs>
  <TotalTime>0</TotalTime>
  <ScaleCrop>false</ScaleCrop>
  <LinksUpToDate>false</LinksUpToDate>
  <CharactersWithSpaces>1425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2026-06-23T15:09:00Z</dcterms:created>
  <dc:creator>mingzhu wang</dc:creator>
  <cp:lastModifiedBy>pengxiaolei</cp:lastModifiedBy>
  <dcterms:modified xsi:type="dcterms:W3CDTF">2026-06-24T10:26:02Z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FCB8C674757F48F233403B6AD103B060_42</vt:lpwstr>
  </property>
</Properties>
</file>