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98AF56">
      <w:pPr>
        <w:pStyle w:val="2"/>
        <w:bidi w:val="0"/>
        <w:jc w:val="center"/>
        <w:rPr>
          <w:b/>
          <w:bCs w:val="0"/>
        </w:rPr>
      </w:pPr>
      <w:r>
        <w:rPr>
          <w:rFonts w:hint="eastAsia"/>
          <w:b/>
          <w:bCs w:val="0"/>
          <w:sz w:val="36"/>
          <w:szCs w:val="36"/>
          <w:lang w:val="en-US" w:eastAsia="zh-CN"/>
        </w:rPr>
        <w:t>2025</w:t>
      </w:r>
      <w:r>
        <w:rPr>
          <w:rFonts w:hint="eastAsia"/>
          <w:b/>
          <w:bCs w:val="0"/>
          <w:sz w:val="36"/>
          <w:szCs w:val="36"/>
        </w:rPr>
        <w:t>Web应</w:t>
      </w:r>
      <w:bookmarkStart w:id="0" w:name="_GoBack"/>
      <w:bookmarkEnd w:id="0"/>
      <w:r>
        <w:rPr>
          <w:rFonts w:hint="eastAsia"/>
          <w:b/>
          <w:bCs w:val="0"/>
          <w:sz w:val="36"/>
          <w:szCs w:val="36"/>
        </w:rPr>
        <w:t>用测试</w:t>
      </w:r>
      <w:r>
        <w:rPr>
          <w:rFonts w:hint="eastAsia"/>
          <w:b/>
          <w:bCs w:val="0"/>
          <w:sz w:val="36"/>
          <w:szCs w:val="36"/>
          <w:lang w:val="en-US" w:eastAsia="zh-CN"/>
        </w:rPr>
        <w:t>预选赛测试用例</w:t>
      </w:r>
      <w:r>
        <w:rPr>
          <w:rFonts w:hint="eastAsia"/>
          <w:b/>
          <w:bCs w:val="0"/>
          <w:sz w:val="36"/>
          <w:szCs w:val="36"/>
        </w:rPr>
        <w:t>注意事项</w:t>
      </w:r>
    </w:p>
    <w:p w14:paraId="1C14928A">
      <w:pPr>
        <w:rPr>
          <w:rFonts w:ascii="微软雅黑" w:hAnsi="微软雅黑" w:eastAsia="微软雅黑"/>
        </w:rPr>
      </w:pPr>
      <w:r>
        <w:rPr>
          <w:rFonts w:ascii="微软雅黑" w:hAnsi="微软雅黑" w:eastAsia="微软雅黑"/>
        </w:rPr>
        <w:t xml:space="preserve"> - </w:t>
      </w:r>
      <w:r>
        <w:rPr>
          <w:rFonts w:hint="eastAsia" w:ascii="微软雅黑" w:hAnsi="微软雅黑" w:eastAsia="微软雅黑"/>
          <w:b/>
          <w:bCs/>
          <w:sz w:val="24"/>
          <w:szCs w:val="24"/>
        </w:rPr>
        <w:t>测试用例编号</w:t>
      </w:r>
      <w:r>
        <w:rPr>
          <w:rFonts w:hint="eastAsia" w:ascii="微软雅黑" w:hAnsi="微软雅黑" w:eastAsia="微软雅黑"/>
        </w:rPr>
        <w:t>：应按照 被测软件名</w:t>
      </w:r>
      <w:r>
        <w:rPr>
          <w:rFonts w:ascii="微软雅黑" w:hAnsi="微软雅黑" w:eastAsia="微软雅黑"/>
        </w:rPr>
        <w:t>_</w:t>
      </w:r>
      <w:r>
        <w:rPr>
          <w:rFonts w:hint="eastAsia" w:ascii="微软雅黑" w:hAnsi="微软雅黑" w:eastAsia="微软雅黑"/>
          <w:color w:val="auto"/>
        </w:rPr>
        <w:t>需求编号</w:t>
      </w:r>
      <w:r>
        <w:rPr>
          <w:rFonts w:ascii="微软雅黑" w:hAnsi="微软雅黑" w:eastAsia="微软雅黑"/>
        </w:rPr>
        <w:t>_</w:t>
      </w:r>
      <w:r>
        <w:rPr>
          <w:rFonts w:hint="eastAsia" w:ascii="微软雅黑" w:hAnsi="微软雅黑" w:eastAsia="微软雅黑"/>
        </w:rPr>
        <w:t>三位数编号</w:t>
      </w:r>
      <w:r>
        <w:rPr>
          <w:rFonts w:ascii="微软雅黑" w:hAnsi="微软雅黑" w:eastAsia="微软雅黑"/>
        </w:rPr>
        <w:t xml:space="preserve"> </w:t>
      </w:r>
      <w:r>
        <w:rPr>
          <w:rFonts w:hint="eastAsia" w:ascii="微软雅黑" w:hAnsi="微软雅黑" w:eastAsia="微软雅黑"/>
        </w:rPr>
        <w:t>方式命名。</w:t>
      </w:r>
    </w:p>
    <w:p w14:paraId="1824E97E">
      <w:pPr>
        <w:keepNext w:val="0"/>
        <w:keepLines w:val="0"/>
        <w:pageBreakBefore w:val="0"/>
        <w:widowControl w:val="0"/>
        <w:kinsoku/>
        <w:wordWrap/>
        <w:overflowPunct/>
        <w:topLinePunct w:val="0"/>
        <w:autoSpaceDE/>
        <w:autoSpaceDN/>
        <w:bidi w:val="0"/>
        <w:adjustRightInd/>
        <w:snapToGrid/>
        <w:ind w:left="210" w:leftChars="100" w:firstLine="420" w:firstLineChars="200"/>
        <w:textAlignment w:val="auto"/>
        <w:rPr>
          <w:rFonts w:hint="eastAsia" w:ascii="微软雅黑" w:hAnsi="微软雅黑" w:eastAsia="微软雅黑"/>
        </w:rPr>
      </w:pPr>
      <w:r>
        <w:rPr>
          <w:rFonts w:hint="eastAsia" w:ascii="微软雅黑" w:hAnsi="微软雅黑" w:eastAsia="微软雅黑"/>
        </w:rPr>
        <w:t>需求1（R00</w:t>
      </w:r>
      <w:r>
        <w:rPr>
          <w:rFonts w:ascii="微软雅黑" w:hAnsi="微软雅黑" w:eastAsia="微软雅黑"/>
        </w:rPr>
        <w:t>1</w:t>
      </w:r>
      <w:r>
        <w:rPr>
          <w:rFonts w:hint="eastAsia" w:ascii="微软雅黑" w:hAnsi="微软雅黑" w:eastAsia="微软雅黑"/>
        </w:rPr>
        <w:t>）下有</w:t>
      </w:r>
      <w:r>
        <w:rPr>
          <w:rFonts w:hint="eastAsia" w:ascii="微软雅黑" w:hAnsi="微软雅黑" w:eastAsia="微软雅黑"/>
          <w:lang w:val="en-US" w:eastAsia="zh-CN"/>
        </w:rPr>
        <w:t>四</w:t>
      </w:r>
      <w:r>
        <w:rPr>
          <w:rFonts w:hint="eastAsia" w:ascii="微软雅黑" w:hAnsi="微软雅黑" w:eastAsia="微软雅黑"/>
        </w:rPr>
        <w:t>个用例，则命名方式为</w:t>
      </w:r>
      <w:r>
        <w:rPr>
          <w:rFonts w:hint="eastAsia" w:ascii="微软雅黑" w:hAnsi="微软雅黑" w:eastAsia="微软雅黑"/>
          <w:lang w:val="en-US" w:eastAsia="zh-CN"/>
        </w:rPr>
        <w:t>BaiDuMap</w:t>
      </w:r>
      <w:r>
        <w:rPr>
          <w:rFonts w:ascii="微软雅黑" w:hAnsi="微软雅黑" w:eastAsia="微软雅黑"/>
        </w:rPr>
        <w:t>_R001_001</w:t>
      </w:r>
      <w:r>
        <w:rPr>
          <w:rFonts w:hint="eastAsia" w:ascii="微软雅黑" w:hAnsi="微软雅黑" w:eastAsia="微软雅黑"/>
        </w:rPr>
        <w:t>、</w:t>
      </w:r>
      <w:r>
        <w:rPr>
          <w:rFonts w:hint="eastAsia" w:ascii="微软雅黑" w:hAnsi="微软雅黑" w:eastAsia="微软雅黑"/>
          <w:lang w:val="en-US" w:eastAsia="zh-CN"/>
        </w:rPr>
        <w:t>BaiDuMap</w:t>
      </w:r>
      <w:r>
        <w:rPr>
          <w:rFonts w:ascii="微软雅黑" w:hAnsi="微软雅黑" w:eastAsia="微软雅黑"/>
        </w:rPr>
        <w:t>_R001_002</w:t>
      </w:r>
      <w:r>
        <w:rPr>
          <w:rFonts w:hint="eastAsia" w:ascii="微软雅黑" w:hAnsi="微软雅黑" w:eastAsia="微软雅黑"/>
        </w:rPr>
        <w:t>、</w:t>
      </w:r>
      <w:r>
        <w:rPr>
          <w:rFonts w:hint="eastAsia" w:ascii="微软雅黑" w:hAnsi="微软雅黑" w:eastAsia="微软雅黑"/>
          <w:lang w:val="en-US" w:eastAsia="zh-CN"/>
        </w:rPr>
        <w:t>BaiDuMap</w:t>
      </w:r>
      <w:r>
        <w:rPr>
          <w:rFonts w:ascii="微软雅黑" w:hAnsi="微软雅黑" w:eastAsia="微软雅黑"/>
        </w:rPr>
        <w:t>_R001_003</w:t>
      </w:r>
      <w:r>
        <w:rPr>
          <w:rFonts w:hint="eastAsia" w:ascii="微软雅黑" w:hAnsi="微软雅黑" w:eastAsia="微软雅黑"/>
          <w:lang w:eastAsia="zh-CN"/>
        </w:rPr>
        <w:t>、</w:t>
      </w:r>
      <w:r>
        <w:rPr>
          <w:rFonts w:hint="eastAsia" w:ascii="微软雅黑" w:hAnsi="微软雅黑" w:eastAsia="微软雅黑"/>
          <w:lang w:val="en-US" w:eastAsia="zh-CN"/>
        </w:rPr>
        <w:t>BaiDuMap</w:t>
      </w:r>
      <w:r>
        <w:rPr>
          <w:rFonts w:ascii="微软雅黑" w:hAnsi="微软雅黑" w:eastAsia="微软雅黑"/>
        </w:rPr>
        <w:t>_R001_00</w:t>
      </w:r>
      <w:r>
        <w:rPr>
          <w:rFonts w:hint="eastAsia" w:ascii="微软雅黑" w:hAnsi="微软雅黑" w:eastAsia="微软雅黑"/>
          <w:lang w:val="en-US" w:eastAsia="zh-CN"/>
        </w:rPr>
        <w:t>4</w:t>
      </w:r>
      <w:r>
        <w:rPr>
          <w:rFonts w:hint="eastAsia" w:ascii="微软雅黑" w:hAnsi="微软雅黑" w:eastAsia="微软雅黑"/>
        </w:rPr>
        <w:t>；</w:t>
      </w:r>
    </w:p>
    <w:p w14:paraId="6CE9A9AC">
      <w:pPr>
        <w:keepNext w:val="0"/>
        <w:keepLines w:val="0"/>
        <w:pageBreakBefore w:val="0"/>
        <w:widowControl w:val="0"/>
        <w:kinsoku/>
        <w:wordWrap/>
        <w:overflowPunct/>
        <w:topLinePunct w:val="0"/>
        <w:autoSpaceDE/>
        <w:autoSpaceDN/>
        <w:bidi w:val="0"/>
        <w:adjustRightInd/>
        <w:snapToGrid/>
        <w:ind w:left="210" w:leftChars="100" w:firstLine="420" w:firstLineChars="200"/>
        <w:textAlignment w:val="auto"/>
        <w:rPr>
          <w:rFonts w:ascii="微软雅黑" w:hAnsi="微软雅黑" w:eastAsia="微软雅黑"/>
        </w:rPr>
      </w:pPr>
      <w:r>
        <w:rPr>
          <w:rFonts w:hint="eastAsia" w:ascii="微软雅黑" w:hAnsi="微软雅黑" w:eastAsia="微软雅黑"/>
        </w:rPr>
        <w:t>需求</w:t>
      </w:r>
      <w:r>
        <w:rPr>
          <w:rFonts w:ascii="微软雅黑" w:hAnsi="微软雅黑" w:eastAsia="微软雅黑"/>
        </w:rPr>
        <w:t>2</w:t>
      </w:r>
      <w:r>
        <w:rPr>
          <w:rFonts w:hint="eastAsia" w:ascii="微软雅黑" w:hAnsi="微软雅黑" w:eastAsia="微软雅黑"/>
          <w:lang w:eastAsia="zh-CN"/>
        </w:rPr>
        <w:t>（</w:t>
      </w:r>
      <w:r>
        <w:rPr>
          <w:rFonts w:hint="eastAsia" w:ascii="微软雅黑" w:hAnsi="微软雅黑" w:eastAsia="微软雅黑"/>
        </w:rPr>
        <w:t>R00</w:t>
      </w:r>
      <w:r>
        <w:rPr>
          <w:rFonts w:ascii="微软雅黑" w:hAnsi="微软雅黑" w:eastAsia="微软雅黑"/>
        </w:rPr>
        <w:t>2</w:t>
      </w:r>
      <w:r>
        <w:rPr>
          <w:rFonts w:hint="eastAsia" w:ascii="微软雅黑" w:hAnsi="微软雅黑" w:eastAsia="微软雅黑"/>
        </w:rPr>
        <w:t>）下有两个用例，则命名为</w:t>
      </w:r>
      <w:r>
        <w:rPr>
          <w:rFonts w:hint="eastAsia" w:ascii="微软雅黑" w:hAnsi="微软雅黑" w:eastAsia="微软雅黑"/>
          <w:lang w:val="en-US" w:eastAsia="zh-CN"/>
        </w:rPr>
        <w:t>BaiDuMap</w:t>
      </w:r>
      <w:r>
        <w:rPr>
          <w:rFonts w:ascii="微软雅黑" w:hAnsi="微软雅黑" w:eastAsia="微软雅黑"/>
        </w:rPr>
        <w:t>_R002_001</w:t>
      </w:r>
      <w:r>
        <w:rPr>
          <w:rFonts w:hint="eastAsia" w:ascii="微软雅黑" w:hAnsi="微软雅黑" w:eastAsia="微软雅黑"/>
        </w:rPr>
        <w:t>、</w:t>
      </w:r>
      <w:r>
        <w:rPr>
          <w:rFonts w:hint="eastAsia" w:ascii="微软雅黑" w:hAnsi="微软雅黑" w:eastAsia="微软雅黑"/>
          <w:lang w:val="en-US" w:eastAsia="zh-CN"/>
        </w:rPr>
        <w:t>BaiDuMap</w:t>
      </w:r>
      <w:r>
        <w:rPr>
          <w:rFonts w:ascii="微软雅黑" w:hAnsi="微软雅黑" w:eastAsia="微软雅黑"/>
        </w:rPr>
        <w:t xml:space="preserve">_R002_002;  </w:t>
      </w:r>
    </w:p>
    <w:p w14:paraId="5C467AAB">
      <w:pPr>
        <w:ind w:left="210" w:leftChars="100"/>
        <w:rPr>
          <w:rFonts w:ascii="微软雅黑" w:hAnsi="微软雅黑" w:eastAsia="微软雅黑"/>
          <w:b/>
          <w:bCs/>
          <w:color w:val="auto"/>
          <w:sz w:val="24"/>
          <w:szCs w:val="24"/>
        </w:rPr>
      </w:pPr>
      <w:r>
        <w:rPr>
          <w:rFonts w:hint="eastAsia" w:ascii="微软雅黑" w:hAnsi="微软雅黑" w:eastAsia="微软雅黑"/>
          <w:b/>
          <w:bCs/>
          <w:color w:val="auto"/>
          <w:sz w:val="24"/>
          <w:szCs w:val="32"/>
        </w:rPr>
        <w:t>本次的被测软件名为：</w:t>
      </w:r>
      <w:r>
        <w:rPr>
          <w:rFonts w:hint="eastAsia" w:ascii="微软雅黑" w:hAnsi="微软雅黑" w:eastAsia="微软雅黑"/>
          <w:b/>
          <w:bCs/>
          <w:color w:val="auto"/>
          <w:sz w:val="24"/>
          <w:szCs w:val="24"/>
          <w:lang w:val="en-US" w:eastAsia="zh-CN"/>
        </w:rPr>
        <w:t>BaiDuMap</w:t>
      </w:r>
    </w:p>
    <w:p w14:paraId="16DCD75A">
      <w:pPr>
        <w:ind w:left="210" w:leftChars="100"/>
        <w:rPr>
          <w:rFonts w:ascii="微软雅黑" w:hAnsi="微软雅黑" w:eastAsia="微软雅黑"/>
          <w:color w:val="auto"/>
        </w:rPr>
      </w:pPr>
      <w:r>
        <w:rPr>
          <w:rFonts w:hint="eastAsia" w:ascii="微软雅黑" w:hAnsi="微软雅黑" w:eastAsia="微软雅黑"/>
          <w:color w:val="auto"/>
        </w:rPr>
        <w:t>【</w:t>
      </w:r>
      <w:r>
        <w:rPr>
          <w:rFonts w:hint="eastAsia" w:ascii="微软雅黑" w:hAnsi="微软雅黑" w:eastAsia="微软雅黑"/>
          <w:b/>
          <w:bCs/>
          <w:color w:val="auto"/>
        </w:rPr>
        <w:t>重要！</w:t>
      </w:r>
      <w:r>
        <w:rPr>
          <w:rFonts w:hint="eastAsia" w:ascii="微软雅黑" w:hAnsi="微软雅黑" w:eastAsia="微软雅黑"/>
          <w:color w:val="auto"/>
        </w:rPr>
        <w:t>】应完全按照测试需求文档中的用例编号去命名用例，严格区分大小写。</w:t>
      </w:r>
    </w:p>
    <w:p w14:paraId="313E5A62">
      <w:pPr>
        <w:spacing w:line="360" w:lineRule="auto"/>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b/>
          <w:bCs/>
          <w:sz w:val="24"/>
          <w:szCs w:val="24"/>
        </w:rPr>
        <w:t>模块名称</w:t>
      </w:r>
      <w:r>
        <w:rPr>
          <w:rFonts w:hint="eastAsia" w:ascii="微软雅黑" w:hAnsi="微软雅黑" w:eastAsia="微软雅黑"/>
        </w:rPr>
        <w:t>：按照测试需求文档中给出的测试模块名命名，以区分不同的测试模块，如</w:t>
      </w:r>
      <w:r>
        <w:rPr>
          <w:rFonts w:hint="eastAsia" w:ascii="微软雅黑" w:hAnsi="微软雅黑" w:eastAsia="微软雅黑"/>
          <w:lang w:val="en-US" w:eastAsia="zh-CN"/>
        </w:rPr>
        <w:t>公交线路</w:t>
      </w:r>
      <w:r>
        <w:rPr>
          <w:rFonts w:hint="eastAsia" w:ascii="微软雅黑" w:hAnsi="微软雅黑" w:eastAsia="微软雅黑"/>
        </w:rPr>
        <w:t>查询、</w:t>
      </w:r>
      <w:r>
        <w:rPr>
          <w:rFonts w:hint="eastAsia" w:ascii="微软雅黑" w:hAnsi="微软雅黑" w:eastAsia="微软雅黑"/>
          <w:lang w:val="en-US" w:eastAsia="zh-CN"/>
        </w:rPr>
        <w:t>路况信息</w:t>
      </w:r>
      <w:r>
        <w:rPr>
          <w:rFonts w:hint="eastAsia" w:ascii="微软雅黑" w:hAnsi="微软雅黑" w:eastAsia="微软雅黑"/>
        </w:rPr>
        <w:t>、</w:t>
      </w:r>
      <w:r>
        <w:rPr>
          <w:rFonts w:hint="eastAsia" w:ascii="微软雅黑" w:hAnsi="微软雅黑" w:eastAsia="微软雅黑"/>
          <w:lang w:val="en-US" w:eastAsia="zh-CN"/>
        </w:rPr>
        <w:t>地铁线路图</w:t>
      </w:r>
      <w:r>
        <w:rPr>
          <w:rFonts w:hint="eastAsia" w:ascii="微软雅黑" w:hAnsi="微软雅黑" w:eastAsia="微软雅黑"/>
        </w:rPr>
        <w:t>；</w:t>
      </w:r>
    </w:p>
    <w:p w14:paraId="401E2E67">
      <w:pPr>
        <w:spacing w:line="360" w:lineRule="auto"/>
        <w:rPr>
          <w:rFonts w:hint="eastAsia" w:ascii="微软雅黑" w:hAnsi="微软雅黑" w:eastAsia="微软雅黑"/>
          <w:color w:val="auto"/>
        </w:rPr>
      </w:pPr>
      <w:r>
        <w:rPr>
          <w:rFonts w:hint="eastAsia" w:ascii="微软雅黑" w:hAnsi="微软雅黑" w:eastAsia="微软雅黑"/>
          <w:b/>
          <w:bCs/>
          <w:sz w:val="24"/>
          <w:szCs w:val="24"/>
        </w:rPr>
        <w:t xml:space="preserve"> - 需求编号</w:t>
      </w:r>
      <w:r>
        <w:rPr>
          <w:rFonts w:hint="eastAsia" w:ascii="微软雅黑" w:hAnsi="微软雅黑" w:eastAsia="微软雅黑"/>
          <w:color w:val="auto"/>
        </w:rPr>
        <w:t>：按照测试需求说明书中的需求编号严格填写，注意区分编号的大小写；</w:t>
      </w:r>
    </w:p>
    <w:p w14:paraId="60E70639">
      <w:pPr>
        <w:spacing w:line="360" w:lineRule="auto"/>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b/>
          <w:bCs/>
          <w:sz w:val="24"/>
          <w:szCs w:val="24"/>
        </w:rPr>
        <w:t xml:space="preserve"> 用例说明</w:t>
      </w:r>
      <w:r>
        <w:rPr>
          <w:rFonts w:hint="eastAsia" w:ascii="微软雅黑" w:hAnsi="微软雅黑" w:eastAsia="微软雅黑"/>
        </w:rPr>
        <w:t>：简要描述该条用例主要测试了什么；</w:t>
      </w:r>
    </w:p>
    <w:p w14:paraId="19E6ACA0">
      <w:pPr>
        <w:spacing w:line="360" w:lineRule="auto"/>
        <w:rPr>
          <w:rFonts w:ascii="微软雅黑" w:hAnsi="微软雅黑" w:eastAsia="微软雅黑"/>
        </w:rPr>
      </w:pPr>
      <w:r>
        <w:rPr>
          <w:rFonts w:ascii="微软雅黑" w:hAnsi="微软雅黑" w:eastAsia="微软雅黑"/>
        </w:rPr>
        <w:t xml:space="preserve"> - </w:t>
      </w:r>
      <w:r>
        <w:rPr>
          <w:rFonts w:hint="eastAsia" w:ascii="微软雅黑" w:hAnsi="微软雅黑" w:eastAsia="微软雅黑"/>
          <w:b/>
          <w:bCs/>
          <w:sz w:val="24"/>
          <w:szCs w:val="24"/>
        </w:rPr>
        <w:t>执行步骤</w:t>
      </w:r>
      <w:r>
        <w:rPr>
          <w:rFonts w:hint="eastAsia" w:ascii="微软雅黑" w:hAnsi="微软雅黑" w:eastAsia="微软雅黑"/>
        </w:rPr>
        <w:t>：执行该条用例的时的操作步骤，步骤描述应符合功能说明书</w:t>
      </w:r>
      <w:r>
        <w:rPr>
          <w:rFonts w:hint="eastAsia" w:ascii="微软雅黑" w:hAnsi="微软雅黑" w:eastAsia="微软雅黑"/>
          <w:lang w:val="en-US" w:eastAsia="zh-CN"/>
        </w:rPr>
        <w:t>和需求文档</w:t>
      </w:r>
      <w:r>
        <w:rPr>
          <w:rFonts w:hint="eastAsia" w:ascii="微软雅黑" w:hAnsi="微软雅黑" w:eastAsia="微软雅黑"/>
        </w:rPr>
        <w:t>中的描述；</w:t>
      </w:r>
    </w:p>
    <w:p w14:paraId="41792987">
      <w:pPr>
        <w:spacing w:line="360" w:lineRule="auto"/>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b/>
          <w:bCs/>
          <w:sz w:val="24"/>
          <w:szCs w:val="24"/>
        </w:rPr>
        <w:t>输入数据</w:t>
      </w:r>
      <w:r>
        <w:rPr>
          <w:rFonts w:hint="eastAsia" w:ascii="微软雅黑" w:hAnsi="微软雅黑" w:eastAsia="微软雅黑"/>
        </w:rPr>
        <w:t>：执行该条用例时的输入数据；</w:t>
      </w:r>
    </w:p>
    <w:p w14:paraId="603AEABF">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一行应代表一个输入数据（Excel单元格中使用Alt</w:t>
      </w:r>
      <w:r>
        <w:rPr>
          <w:rFonts w:ascii="微软雅黑" w:hAnsi="微软雅黑" w:eastAsia="微软雅黑"/>
        </w:rPr>
        <w:t>+</w:t>
      </w:r>
      <w:r>
        <w:rPr>
          <w:rFonts w:hint="eastAsia" w:ascii="微软雅黑" w:hAnsi="微软雅黑" w:eastAsia="微软雅黑"/>
        </w:rPr>
        <w:t>Enter进行换行），示例格式如下：</w:t>
      </w:r>
    </w:p>
    <w:p w14:paraId="4F4C7EE6">
      <w:pPr>
        <w:ind w:left="3570" w:leftChars="1700"/>
        <w:jc w:val="left"/>
        <w:rPr>
          <w:rFonts w:hint="eastAsia" w:ascii="微软雅黑" w:hAnsi="微软雅黑" w:eastAsia="微软雅黑"/>
          <w:color w:val="auto"/>
          <w:sz w:val="18"/>
          <w:szCs w:val="21"/>
          <w:lang w:val="en-US" w:eastAsia="zh-CN"/>
        </w:rPr>
      </w:pPr>
      <w:r>
        <w:rPr>
          <w:rFonts w:hint="eastAsia" w:ascii="微软雅黑" w:hAnsi="微软雅黑" w:eastAsia="微软雅黑"/>
          <w:color w:val="auto"/>
          <w:sz w:val="18"/>
          <w:szCs w:val="21"/>
          <w:lang w:val="en-US" w:eastAsia="zh-CN"/>
        </w:rPr>
        <w:t>起点</w:t>
      </w:r>
      <w:r>
        <w:rPr>
          <w:rFonts w:hint="eastAsia" w:ascii="微软雅黑" w:hAnsi="微软雅黑" w:eastAsia="微软雅黑"/>
          <w:color w:val="auto"/>
          <w:sz w:val="18"/>
          <w:szCs w:val="21"/>
        </w:rPr>
        <w:t>：</w:t>
      </w:r>
      <w:r>
        <w:rPr>
          <w:rFonts w:hint="eastAsia" w:ascii="微软雅黑" w:hAnsi="微软雅黑" w:eastAsia="微软雅黑"/>
          <w:color w:val="auto"/>
          <w:sz w:val="18"/>
          <w:szCs w:val="21"/>
          <w:lang w:val="en-US" w:eastAsia="zh-CN"/>
        </w:rPr>
        <w:t>珠江路</w:t>
      </w:r>
    </w:p>
    <w:p w14:paraId="44AD0B68">
      <w:pPr>
        <w:ind w:left="3570" w:leftChars="1700"/>
        <w:jc w:val="left"/>
        <w:rPr>
          <w:rFonts w:hint="default" w:ascii="微软雅黑" w:hAnsi="微软雅黑" w:eastAsia="微软雅黑"/>
          <w:color w:val="auto"/>
          <w:sz w:val="18"/>
          <w:szCs w:val="21"/>
          <w:lang w:val="en-US" w:eastAsia="zh-CN"/>
        </w:rPr>
      </w:pPr>
      <w:r>
        <w:rPr>
          <w:rFonts w:hint="eastAsia" w:ascii="微软雅黑" w:hAnsi="微软雅黑" w:eastAsia="微软雅黑"/>
          <w:color w:val="auto"/>
          <w:sz w:val="18"/>
          <w:szCs w:val="21"/>
          <w:lang w:val="en-US" w:eastAsia="zh-CN"/>
        </w:rPr>
        <w:t>终点</w:t>
      </w:r>
      <w:r>
        <w:rPr>
          <w:rFonts w:hint="eastAsia" w:ascii="微软雅黑" w:hAnsi="微软雅黑" w:eastAsia="微软雅黑"/>
          <w:color w:val="auto"/>
          <w:sz w:val="18"/>
          <w:szCs w:val="21"/>
        </w:rPr>
        <w:t>：</w:t>
      </w:r>
      <w:r>
        <w:rPr>
          <w:rFonts w:hint="eastAsia" w:ascii="微软雅黑" w:hAnsi="微软雅黑" w:eastAsia="微软雅黑"/>
          <w:color w:val="auto"/>
          <w:sz w:val="18"/>
          <w:szCs w:val="21"/>
          <w:lang w:val="en-US" w:eastAsia="zh-CN"/>
        </w:rPr>
        <w:t>南京站</w:t>
      </w:r>
    </w:p>
    <w:p w14:paraId="0D5A4DAC">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b/>
          <w:bCs/>
          <w:sz w:val="24"/>
          <w:szCs w:val="24"/>
        </w:rPr>
        <w:t>预期结果</w:t>
      </w:r>
      <w:r>
        <w:rPr>
          <w:rFonts w:hint="eastAsia" w:ascii="微软雅黑" w:hAnsi="微软雅黑" w:eastAsia="微软雅黑"/>
        </w:rPr>
        <w:t>：执行该条用例时的页面预期结果，应阅读仔细功能需求说明书中的内容，并提取相应的预期结果；</w:t>
      </w:r>
    </w:p>
    <w:p w14:paraId="5C627821">
      <w:pPr>
        <w:rPr>
          <w:rFonts w:ascii="微软雅黑" w:hAnsi="微软雅黑" w:eastAsia="微软雅黑"/>
        </w:rPr>
      </w:pPr>
      <w:r>
        <w:rPr>
          <w:rFonts w:ascii="微软雅黑" w:hAnsi="微软雅黑" w:eastAsia="微软雅黑"/>
        </w:rPr>
        <w:t xml:space="preserve"> - </w:t>
      </w:r>
      <w:r>
        <w:rPr>
          <w:rFonts w:hint="eastAsia" w:ascii="微软雅黑" w:hAnsi="微软雅黑" w:eastAsia="微软雅黑"/>
          <w:b/>
          <w:bCs/>
          <w:sz w:val="24"/>
          <w:szCs w:val="24"/>
        </w:rPr>
        <w:t>实际结果</w:t>
      </w:r>
      <w:r>
        <w:rPr>
          <w:rFonts w:hint="eastAsia" w:ascii="微软雅黑" w:hAnsi="微软雅黑" w:eastAsia="微软雅黑"/>
        </w:rPr>
        <w:t>：考生执行该条测试用例后得到的实际页面情况，应完整且准确地描述；</w:t>
      </w:r>
    </w:p>
    <w:p w14:paraId="48A7701E">
      <w:pPr>
        <w:ind w:firstLine="105" w:firstLineChars="50"/>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b/>
          <w:bCs/>
          <w:sz w:val="24"/>
          <w:szCs w:val="24"/>
        </w:rPr>
        <w:t>截图文件</w:t>
      </w:r>
      <w:r>
        <w:rPr>
          <w:rFonts w:hint="eastAsia" w:ascii="微软雅黑" w:hAnsi="微软雅黑" w:eastAsia="微软雅黑"/>
        </w:rPr>
        <w:t>：命名方式以</w:t>
      </w:r>
      <w:r>
        <w:rPr>
          <w:rFonts w:hint="eastAsia" w:ascii="微软雅黑" w:hAnsi="微软雅黑" w:eastAsia="微软雅黑"/>
          <w:color w:val="auto"/>
        </w:rPr>
        <w:t>时间戳</w:t>
      </w:r>
      <w:r>
        <w:rPr>
          <w:rFonts w:ascii="微软雅黑" w:hAnsi="微软雅黑" w:eastAsia="微软雅黑"/>
          <w:color w:val="auto"/>
        </w:rPr>
        <w:t>_</w:t>
      </w:r>
      <w:r>
        <w:rPr>
          <w:rFonts w:hint="eastAsia" w:ascii="微软雅黑" w:hAnsi="微软雅黑" w:eastAsia="微软雅黑"/>
        </w:rPr>
        <w:t>测试用例编号</w:t>
      </w:r>
      <w:r>
        <w:rPr>
          <w:rFonts w:ascii="微软雅黑" w:hAnsi="微软雅黑" w:eastAsia="微软雅黑"/>
          <w:color w:val="auto"/>
        </w:rPr>
        <w:t>.</w:t>
      </w:r>
      <w:r>
        <w:rPr>
          <w:rFonts w:hint="eastAsia" w:ascii="微软雅黑" w:hAnsi="微软雅黑" w:eastAsia="微软雅黑"/>
          <w:color w:val="auto"/>
        </w:rPr>
        <w:t>png</w:t>
      </w:r>
      <w:r>
        <w:rPr>
          <w:rFonts w:hint="eastAsia" w:ascii="微软雅黑" w:hAnsi="微软雅黑" w:eastAsia="微软雅黑"/>
        </w:rPr>
        <w:t>进行命名，提供的代码模板中takeScreenShot函数已实现了此功能，请在使用自动化脚本执行完测试用例得到截图文件后根据截图文件名的实际情况补充此字段；</w:t>
      </w:r>
    </w:p>
    <w:p w14:paraId="5A84F87A">
      <w:pPr>
        <w:ind w:firstLine="100" w:firstLineChars="50"/>
        <w:rPr>
          <w:rFonts w:ascii="微软雅黑" w:hAnsi="微软雅黑" w:eastAsia="微软雅黑"/>
          <w:color w:val="auto"/>
          <w:sz w:val="20"/>
          <w:szCs w:val="22"/>
        </w:rPr>
      </w:pPr>
      <w:r>
        <w:rPr>
          <w:rFonts w:hint="eastAsia" w:ascii="微软雅黑" w:hAnsi="微软雅黑" w:eastAsia="微软雅黑"/>
          <w:b/>
          <w:bCs/>
          <w:color w:val="auto"/>
          <w:sz w:val="20"/>
          <w:szCs w:val="22"/>
        </w:rPr>
        <w:t>【重要！】</w:t>
      </w:r>
      <w:r>
        <w:rPr>
          <w:rFonts w:hint="eastAsia" w:ascii="微软雅黑" w:hAnsi="微软雅黑" w:eastAsia="微软雅黑"/>
          <w:color w:val="auto"/>
          <w:sz w:val="20"/>
          <w:szCs w:val="22"/>
        </w:rPr>
        <w:t xml:space="preserve"> 请保证截图文件名完全准确无误，且能够对应到截图文件，否则会影响考生得分。</w:t>
      </w:r>
    </w:p>
    <w:p w14:paraId="2097B4BA">
      <w:pPr>
        <w:ind w:firstLine="100" w:firstLineChars="50"/>
        <w:rPr>
          <w:rFonts w:ascii="微软雅黑" w:hAnsi="微软雅黑" w:eastAsia="微软雅黑"/>
          <w:b/>
          <w:bCs/>
          <w:color w:val="auto"/>
          <w:sz w:val="20"/>
          <w:szCs w:val="22"/>
        </w:rPr>
      </w:pPr>
      <w:r>
        <w:rPr>
          <w:rFonts w:hint="eastAsia" w:ascii="微软雅黑" w:hAnsi="微软雅黑" w:eastAsia="微软雅黑"/>
          <w:b/>
          <w:bCs/>
          <w:color w:val="auto"/>
          <w:sz w:val="20"/>
          <w:szCs w:val="22"/>
        </w:rPr>
        <w:t>请注意，一定要使用代码模板中的takeScreenShot函数进行截图，切勿对函数中的任何内容进行修改，否则将直接影响考生分数。</w:t>
      </w:r>
    </w:p>
    <w:p w14:paraId="4850D64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8C52E0"/>
    <w:rsid w:val="35176927"/>
    <w:rsid w:val="43F44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628</Words>
  <Characters>781</Characters>
  <Lines>0</Lines>
  <Paragraphs>0</Paragraphs>
  <TotalTime>10</TotalTime>
  <ScaleCrop>false</ScaleCrop>
  <LinksUpToDate>false</LinksUpToDate>
  <CharactersWithSpaces>806</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2025-10-23T09:49:00Z</dcterms:created>
  <dc:creator>86153</dc:creator>
  <cp:lastModifiedBy>刘佳怡</cp:lastModifiedBy>
  <dcterms:modified xsi:type="dcterms:W3CDTF">2025-10-27T08:27:24Z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eyJoZGlkIjoiZGZkODU3OWI3NTFlNDE2M2MzNzg0MmFiNWM1ZmNjMDMiLCJ1c2VySWQiOiI3MjM4OTEzNTAifQ==</vt:lpwstr>
  </property>
  <property fmtid="{D5CDD505-2E9C-101B-9397-08002B2CF9AE}" pid="4" name="ICV">
    <vt:lpwstr>5AEF994D3DEB412CA6200B04D3A185C8_12</vt:lpwstr>
  </property>
</Properties>
</file>