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</w:rPr>
        <w:t>免ROOT框架TweakMe</w:t>
      </w:r>
      <w:r>
        <w:rPr>
          <w:rFonts w:hint="eastAsia"/>
          <w:b/>
          <w:bCs/>
          <w:sz w:val="36"/>
          <w:szCs w:val="36"/>
          <w:lang w:eastAsia="zh-CN"/>
        </w:rPr>
        <w:t>介绍</w:t>
      </w:r>
      <w:r>
        <w:rPr>
          <w:rFonts w:hint="eastAsia"/>
          <w:b/>
          <w:bCs/>
          <w:sz w:val="36"/>
          <w:szCs w:val="36"/>
          <w:lang w:val="en-US" w:eastAsia="zh-CN"/>
        </w:rPr>
        <w:t>(二)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80" w:firstLineChars="2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weakMe是一个轻量级的逆向开发框架，它与传统的xposed、frida、magisk等框架相比的最大优势是无需root环境，对手机系统的要求很低，只需要一个正常手机即可对app进行逆向分析。简单的几步操作就可以完成对指定app的进程注入，可以绕过大多数加固(360、梆梆、爱加密等)的签名证书校验。完成注入后通过Java编写hook代码，一键脚本编译为dex插件。目前TweakMe框架在5.0到11.0的android手机上测试通过。</w:t>
      </w:r>
    </w:p>
    <w:p>
      <w:p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本文档主要介绍TweakMe 2.0的新特性，如果你已经对TweakMe有所了解，请继续往下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看，如果你是首次接触它，请先看《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免ROOT框架TweakMe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介绍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》</w:t>
      </w:r>
    </w:p>
    <w:p>
      <w:p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ind w:firstLine="480" w:firstLineChars="200"/>
        <w:jc w:val="left"/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TweakMe地址：</w:t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"https://git.17usoft.com/TweakMe/TweakMe" </w:instrText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https://git.17usoft.com/TweakMe/TweakMe</w:t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ind w:firstLine="482" w:firstLineChars="200"/>
        <w:jc w:val="left"/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"https://github.com/liaoguobao/TweakMe" </w:instrTex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https://github.com/liaoguobao/TweakMe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ind w:firstLine="482" w:firstLineChars="200"/>
        <w:jc w:val="left"/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80" w:firstLineChars="200"/>
        <w:jc w:val="left"/>
        <w:rPr>
          <w:rFonts w:hint="default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强烈建议在非ROOT的正常手机上使用本框架</w:t>
      </w:r>
    </w:p>
    <w:p>
      <w:pPr>
        <w:ind w:firstLine="482" w:firstLineChars="20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一、反签名校验能力增强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由于框架对原始apk做过调整，反签名校验是本框架的核心功能，2.0版本大大增强了这方面的能力。如果在点击app图标后直接闪退（前提是没有流程操作上的错误），那大概率就是反签名校验失败，被加固厂商的so直接kill掉了。如果在1.0版本上出现过这个问题，不妨在2.0上再试一次，可能会有惊喜哦！</w:t>
      </w:r>
    </w:p>
    <w:p>
      <w:pPr>
        <w:ind w:firstLine="482" w:firstLineChars="20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二、增加了一个sodemo目录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目录中包含了一个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so开发的小demo。考虑到许多朋友不仅要开发java插件，还可能需要开发so插件，所以做了一个小例子供大家参考。主要是展示如何hook动态库中的函数。此demo</w:t>
      </w:r>
      <w:r>
        <w:rPr>
          <w:rFonts w:hint="eastAsia"/>
          <w:lang w:val="en-US" w:eastAsia="zh-CN"/>
        </w:rPr>
        <w:t>需要自行用NDK编译，由于NDK版本太多（本人用的比较旧的ndk-r13b版本），所以在编译过程中出现的版本错误请大家自行修正。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支持native层符号hook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为了支持</w:t>
      </w:r>
      <w:r>
        <w:rPr>
          <w:rFonts w:hint="eastAsia"/>
          <w:lang w:val="en-US" w:eastAsia="zh-CN"/>
        </w:rPr>
        <w:t>native层符号hook，在</w:t>
      </w:r>
      <w:r>
        <w:rPr>
          <w:rFonts w:hint="eastAsia" w:ascii="Consolas" w:hAnsi="Consolas" w:eastAsia="Consolas"/>
          <w:color w:val="000000"/>
          <w:sz w:val="22"/>
          <w:szCs w:val="24"/>
          <w:highlight w:val="white"/>
        </w:rPr>
        <w:t>JavaTweakBridge</w:t>
      </w: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eastAsia="zh-CN"/>
        </w:rPr>
        <w:t>类中新增如下方法：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084580"/>
            <wp:effectExtent l="0" t="0" r="8255" b="127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需要注意的是，此方法并不是用来拦截java层的native方法的，而是用来拦截native层的各种符号函数或者过程的（IDA中以sub_xxxx这种形式显示）。具体使用请看函数说明，以及sodemo中的使用例子。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使用问题总结</w:t>
      </w:r>
    </w:p>
    <w:p>
      <w:pPr>
        <w:numPr>
          <w:ilvl w:val="0"/>
          <w:numId w:val="2"/>
        </w:numPr>
        <w:ind w:left="210" w:leftChars="0" w:firstLine="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编译环境需要准备哪些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如果想编译java插件，必须要安装java环境，建议安装java1.8。如果想编译sodemo，必须要安装NDK。如果想查看运行日志，必须要安装ddms，这个工具在安装了AndroidStudio或EclipseForAndroid之后会自动安装。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210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如何确定需要注入的目标so</w:t>
      </w:r>
    </w:p>
    <w:p>
      <w:pPr>
        <w:numPr>
          <w:ilvl w:val="0"/>
          <w:numId w:val="0"/>
        </w:numPr>
        <w:ind w:left="210"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对于加固的APP，目标so就是加固so本身，每个第三方加固商都有对应的固定so名称，直接百度搜集即可。对于没有加固的app，大家可以查看/proc/$PID/maps文件，基地址最大的so即是第一个被加载的so。</w:t>
      </w:r>
    </w:p>
    <w:p>
      <w:pPr>
        <w:numPr>
          <w:ilvl w:val="0"/>
          <w:numId w:val="0"/>
        </w:numPr>
        <w:ind w:left="210"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如下图所示（必须要在root过的手机上才可以看maps文件）</w:t>
      </w:r>
    </w:p>
    <w:p>
      <w:pPr>
        <w:numPr>
          <w:ilvl w:val="0"/>
          <w:numId w:val="0"/>
        </w:numPr>
        <w:ind w:left="210" w:leftChars="0"/>
        <w:jc w:val="left"/>
      </w:pPr>
      <w:r>
        <w:drawing>
          <wp:inline distT="0" distB="0" distL="114300" distR="114300">
            <wp:extent cx="5269865" cy="1756410"/>
            <wp:effectExtent l="0" t="0" r="698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" w:lef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libpcrash.so的基地址被映射的最大，可以尝试做为目标so</w:t>
      </w:r>
    </w:p>
    <w:p>
      <w:pPr>
        <w:numPr>
          <w:ilvl w:val="0"/>
          <w:numId w:val="0"/>
        </w:numPr>
        <w:ind w:left="210" w:left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210" w:leftChars="0" w:firstLine="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应用层java方法如何hook，在哪里写hook代码</w:t>
      </w:r>
    </w:p>
    <w:p>
      <w:pPr>
        <w:numPr>
          <w:ilvl w:val="0"/>
          <w:numId w:val="0"/>
        </w:numPr>
        <w:ind w:left="210" w:leftChars="0"/>
        <w:jc w:val="left"/>
        <w:rPr>
          <w:rFonts w:hint="default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对于android.jar中实现的系统方法，建议在</w:t>
      </w:r>
      <w:r>
        <w:rPr>
          <w:rFonts w:hint="eastAsia" w:ascii="Consolas" w:hAnsi="Consolas" w:eastAsia="Consolas"/>
          <w:color w:val="000000"/>
          <w:sz w:val="22"/>
          <w:szCs w:val="24"/>
          <w:highlight w:val="white"/>
        </w:rPr>
        <w:t>loadDexFile</w:t>
      </w: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eastAsia="zh-CN"/>
        </w:rPr>
        <w:t>函数中</w:t>
      </w: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val="en-US" w:eastAsia="zh-CN"/>
        </w:rPr>
        <w:t>hook</w:t>
      </w:r>
    </w:p>
    <w:p>
      <w:pPr>
        <w:numPr>
          <w:ilvl w:val="0"/>
          <w:numId w:val="0"/>
        </w:numPr>
        <w:ind w:left="210" w:leftChars="0"/>
        <w:jc w:val="left"/>
      </w:pPr>
      <w:r>
        <w:drawing>
          <wp:inline distT="0" distB="0" distL="114300" distR="114300">
            <wp:extent cx="5273675" cy="754380"/>
            <wp:effectExtent l="0" t="0" r="317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" w:leftChars="0"/>
        <w:jc w:val="left"/>
        <w:rPr>
          <w:rFonts w:hint="eastAsia" w:ascii="Consolas" w:hAnsi="Consolas" w:eastAsia="宋体"/>
          <w:color w:val="000000"/>
          <w:sz w:val="22"/>
          <w:szCs w:val="24"/>
          <w:highlight w:val="white"/>
          <w:lang w:val="en-US" w:eastAsia="zh-CN"/>
        </w:rPr>
      </w:pPr>
      <w:r>
        <w:rPr>
          <w:rFonts w:hint="eastAsia"/>
          <w:lang w:val="en-US" w:eastAsia="zh-CN"/>
        </w:rPr>
        <w:t xml:space="preserve">  对于具体应用层的java方法，比如数据加解密相关的、请求包相关的方法，应该在</w:t>
      </w:r>
      <w:r>
        <w:rPr>
          <w:rFonts w:hint="eastAsia" w:ascii="Consolas" w:hAnsi="Consolas" w:eastAsia="Consolas"/>
          <w:color w:val="000000"/>
          <w:sz w:val="22"/>
          <w:szCs w:val="24"/>
          <w:highlight w:val="white"/>
        </w:rPr>
        <w:t>defineJavaClass</w:t>
      </w: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eastAsia="zh-CN"/>
        </w:rPr>
        <w:t>回调中</w:t>
      </w: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val="en-US" w:eastAsia="zh-CN"/>
        </w:rPr>
        <w:t>hook，采用如下形式</w:t>
      </w:r>
    </w:p>
    <w:p>
      <w:pPr>
        <w:numPr>
          <w:ilvl w:val="0"/>
          <w:numId w:val="0"/>
        </w:numPr>
        <w:ind w:left="210" w:leftChars="0"/>
        <w:jc w:val="left"/>
      </w:pPr>
      <w:r>
        <w:drawing>
          <wp:inline distT="0" distB="0" distL="114300" distR="114300">
            <wp:extent cx="4596765" cy="1108710"/>
            <wp:effectExtent l="0" t="0" r="13335" b="152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6765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如果需要hook类中的重载方法，一定要写明参数列表，对于混淆的方法，可以指定一个友好的方法名称。如下图</w:t>
      </w:r>
    </w:p>
    <w:p>
      <w:pPr>
        <w:numPr>
          <w:ilvl w:val="0"/>
          <w:numId w:val="0"/>
        </w:numPr>
        <w:ind w:left="210"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537845"/>
            <wp:effectExtent l="0" t="0" r="8255" b="146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"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210" w:left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210" w:left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210" w:leftChars="0" w:firstLine="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有没有所有文件（so\dex）全内嵌apk的版本</w:t>
      </w:r>
    </w:p>
    <w:p>
      <w:pPr>
        <w:numPr>
          <w:ilvl w:val="0"/>
          <w:numId w:val="0"/>
        </w:numPr>
        <w:ind w:left="210"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目前没有，放置在apk外面，是方便修改，内嵌在apk里面每次修改都要重新打包，重新安装，很不方便。</w:t>
      </w:r>
    </w:p>
    <w:p>
      <w:pPr>
        <w:numPr>
          <w:ilvl w:val="0"/>
          <w:numId w:val="0"/>
        </w:numPr>
        <w:ind w:left="210" w:left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210" w:leftChars="0" w:firstLine="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重打包完成后是否还可以调整包内容</w:t>
      </w:r>
    </w:p>
    <w:p>
      <w:pPr>
        <w:numPr>
          <w:ilvl w:val="0"/>
          <w:numId w:val="0"/>
        </w:numPr>
        <w:ind w:left="210" w:leftChars="0"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可以，比如可以把libsodemo.so这个动态库放入lib/$ABI目录中，再--sign命令重新签名一次。</w:t>
      </w:r>
    </w:p>
    <w:p>
      <w:pPr>
        <w:numPr>
          <w:ilvl w:val="0"/>
          <w:numId w:val="0"/>
        </w:numPr>
        <w:ind w:left="210" w:leftChars="0" w:firstLine="420" w:firstLineChars="20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210" w:leftChars="0" w:firstLine="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签名数据设置是否只能调用</w:t>
      </w:r>
      <w:r>
        <w:rPr>
          <w:rFonts w:hint="eastAsia" w:ascii="Consolas" w:hAnsi="Consolas" w:eastAsia="Consolas"/>
          <w:color w:val="000000"/>
          <w:sz w:val="22"/>
          <w:szCs w:val="24"/>
          <w:highlight w:val="white"/>
        </w:rPr>
        <w:t>setAppCert</w:t>
      </w: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eastAsia="zh-CN"/>
        </w:rPr>
        <w:t>函数，有其它简单方法吗</w:t>
      </w:r>
    </w:p>
    <w:p>
      <w:pPr>
        <w:numPr>
          <w:ilvl w:val="0"/>
          <w:numId w:val="0"/>
        </w:numPr>
        <w:ind w:left="210" w:leftChars="0"/>
        <w:jc w:val="left"/>
        <w:rPr>
          <w:rFonts w:hint="eastAsia" w:ascii="Consolas" w:hAnsi="Consolas" w:eastAsia="宋体"/>
          <w:color w:val="000000"/>
          <w:sz w:val="22"/>
          <w:szCs w:val="24"/>
          <w:highlight w:val="white"/>
          <w:lang w:eastAsia="zh-CN"/>
        </w:rPr>
      </w:pP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2"/>
          <w:szCs w:val="24"/>
          <w:highlight w:val="white"/>
        </w:rPr>
        <w:t>setAppCert</w:t>
      </w: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eastAsia="zh-CN"/>
        </w:rPr>
        <w:t>每次都需要调用，这样可以不必修改JavaTweak_sign.java的代码。另外如果直接将签名数据放置到JavaTweak_sign.java的</w:t>
      </w:r>
      <w:r>
        <w:rPr>
          <w:rFonts w:hint="eastAsia" w:ascii="Consolas" w:hAnsi="Consolas" w:eastAsia="Consolas"/>
          <w:b/>
          <w:i/>
          <w:color w:val="0000C0"/>
          <w:sz w:val="22"/>
          <w:szCs w:val="24"/>
          <w:highlight w:val="white"/>
        </w:rPr>
        <w:t>SIGN_BASE64</w:t>
      </w: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eastAsia="zh-CN"/>
        </w:rPr>
        <w:t>变量中，则可以不必调用此函数了，格式如下图所示</w:t>
      </w:r>
    </w:p>
    <w:p>
      <w:pPr>
        <w:numPr>
          <w:ilvl w:val="0"/>
          <w:numId w:val="0"/>
        </w:numPr>
        <w:ind w:left="210" w:leftChars="0"/>
        <w:jc w:val="left"/>
        <w:rPr>
          <w:rFonts w:hint="eastAsia" w:ascii="Consolas" w:hAnsi="Consolas" w:eastAsia="宋体"/>
          <w:color w:val="000000"/>
          <w:sz w:val="22"/>
          <w:szCs w:val="24"/>
          <w:highlight w:val="white"/>
          <w:lang w:val="en-US" w:eastAsia="zh-CN"/>
        </w:rPr>
      </w:pPr>
      <w:r>
        <w:drawing>
          <wp:inline distT="0" distB="0" distL="114300" distR="114300">
            <wp:extent cx="5271135" cy="245110"/>
            <wp:effectExtent l="0" t="0" r="5715" b="254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210" w:leftChars="0" w:firstLine="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自己想要hook的类没有在</w:t>
      </w:r>
      <w:r>
        <w:rPr>
          <w:rFonts w:hint="eastAsia" w:ascii="Consolas" w:hAnsi="Consolas" w:eastAsia="Consolas"/>
          <w:color w:val="000000"/>
          <w:sz w:val="22"/>
          <w:szCs w:val="24"/>
          <w:highlight w:val="white"/>
        </w:rPr>
        <w:t>defineJavaClass</w:t>
      </w: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eastAsia="zh-CN"/>
        </w:rPr>
        <w:t>中回调如何</w:t>
      </w: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val="en-US" w:eastAsia="zh-CN"/>
        </w:rPr>
        <w:t>hook方法</w:t>
      </w:r>
    </w:p>
    <w:p>
      <w:pPr>
        <w:numPr>
          <w:numId w:val="0"/>
        </w:numPr>
        <w:ind w:left="210" w:leftChars="0"/>
        <w:jc w:val="left"/>
        <w:rPr>
          <w:rFonts w:hint="eastAsia" w:ascii="Consolas" w:hAnsi="Consolas" w:eastAsia="宋体"/>
          <w:color w:val="000000"/>
          <w:sz w:val="22"/>
          <w:szCs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val="en-US" w:eastAsia="zh-CN"/>
        </w:rPr>
        <w:t xml:space="preserve">   首先如果是android.jar中的系统类的话，是不会回调的，可以直接hook的到。</w:t>
      </w:r>
    </w:p>
    <w:p>
      <w:pPr>
        <w:numPr>
          <w:numId w:val="0"/>
        </w:numPr>
        <w:ind w:left="210" w:leftChars="0"/>
        <w:jc w:val="left"/>
        <w:rPr>
          <w:rFonts w:hint="eastAsia" w:ascii="Consolas" w:hAnsi="Consolas" w:eastAsia="宋体"/>
          <w:color w:val="000000"/>
          <w:sz w:val="22"/>
          <w:szCs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val="en-US" w:eastAsia="zh-CN"/>
        </w:rPr>
        <w:t xml:space="preserve">   如果是应用层的类出现不回调的话，可以在同一个包中兄弟类加载的时候hook目标类。写法如下</w:t>
      </w:r>
    </w:p>
    <w:p>
      <w:pPr>
        <w:numPr>
          <w:numId w:val="0"/>
        </w:numPr>
        <w:ind w:left="210" w:leftChars="0"/>
        <w:jc w:val="left"/>
      </w:pPr>
      <w:r>
        <w:drawing>
          <wp:inline distT="0" distB="0" distL="114300" distR="114300">
            <wp:extent cx="5274310" cy="952500"/>
            <wp:effectExtent l="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21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自己新建一个java插件类需要注意什么？</w:t>
      </w:r>
    </w:p>
    <w:p>
      <w:pPr>
        <w:numPr>
          <w:ilvl w:val="0"/>
          <w:numId w:val="3"/>
        </w:numPr>
        <w:ind w:left="525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必须要放在com.android.guobao.liao.apptweak包中</w:t>
      </w:r>
    </w:p>
    <w:p>
      <w:pPr>
        <w:numPr>
          <w:ilvl w:val="0"/>
          <w:numId w:val="3"/>
        </w:numPr>
        <w:ind w:left="525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类名必须要以JavaTweak_开头</w:t>
      </w:r>
    </w:p>
    <w:p>
      <w:pPr>
        <w:numPr>
          <w:numId w:val="0"/>
        </w:numPr>
        <w:ind w:left="210" w:leftChars="0"/>
        <w:jc w:val="left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447925" cy="2800350"/>
            <wp:effectExtent l="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C、</w:t>
      </w:r>
      <w:r>
        <w:rPr>
          <w:rFonts w:hint="eastAsia" w:ascii="Consolas" w:hAnsi="Consolas" w:eastAsia="Consolas"/>
          <w:color w:val="000000"/>
          <w:sz w:val="22"/>
          <w:szCs w:val="24"/>
          <w:highlight w:val="white"/>
        </w:rPr>
        <w:t>loadDexFile</w:t>
      </w: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eastAsia="zh-CN"/>
        </w:rPr>
        <w:t>、</w:t>
      </w:r>
      <w:r>
        <w:rPr>
          <w:rFonts w:hint="eastAsia" w:ascii="Consolas" w:hAnsi="Consolas" w:eastAsia="Consolas"/>
          <w:color w:val="000000"/>
          <w:sz w:val="22"/>
          <w:szCs w:val="24"/>
          <w:highlight w:val="white"/>
        </w:rPr>
        <w:t>defineJavaClass</w:t>
      </w: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eastAsia="zh-CN"/>
        </w:rPr>
        <w:t>必须要至少实现其中一个，如下图的</w:t>
      </w: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val="en-US" w:eastAsia="zh-CN"/>
        </w:rPr>
        <w:t>demo插件</w:t>
      </w:r>
      <w:bookmarkStart w:id="0" w:name="_GoBack"/>
      <w:bookmarkEnd w:id="0"/>
    </w:p>
    <w:p>
      <w:pPr>
        <w:numPr>
          <w:numId w:val="0"/>
        </w:numPr>
        <w:ind w:left="210"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889250"/>
            <wp:effectExtent l="0" t="0" r="6350" b="635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7A5FD0"/>
    <w:multiLevelType w:val="singleLevel"/>
    <w:tmpl w:val="8D7A5FD0"/>
    <w:lvl w:ilvl="0" w:tentative="0">
      <w:start w:val="1"/>
      <w:numFmt w:val="decimal"/>
      <w:suff w:val="nothing"/>
      <w:lvlText w:val="%1、"/>
      <w:lvlJc w:val="left"/>
      <w:pPr>
        <w:ind w:left="210" w:leftChars="0" w:firstLine="0" w:firstLineChars="0"/>
      </w:pPr>
    </w:lvl>
  </w:abstractNum>
  <w:abstractNum w:abstractNumId="1">
    <w:nsid w:val="9B6A900A"/>
    <w:multiLevelType w:val="singleLevel"/>
    <w:tmpl w:val="9B6A900A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CCEF8DFA"/>
    <w:multiLevelType w:val="singleLevel"/>
    <w:tmpl w:val="CCEF8DFA"/>
    <w:lvl w:ilvl="0" w:tentative="0">
      <w:start w:val="1"/>
      <w:numFmt w:val="lowerLetter"/>
      <w:suff w:val="nothing"/>
      <w:lvlText w:val="%1、"/>
      <w:lvlJc w:val="left"/>
      <w:pPr>
        <w:ind w:left="525" w:leftChars="0" w:firstLine="0" w:firstLineChars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JmY2MwMGE2OTE0MmIyMmQzMDQ5YmEwNWI3ZmE1MzYifQ=="/>
  </w:docVars>
  <w:rsids>
    <w:rsidRoot w:val="00172A27"/>
    <w:rsid w:val="010D0569"/>
    <w:rsid w:val="02A90FFD"/>
    <w:rsid w:val="05C848A5"/>
    <w:rsid w:val="066D4FD8"/>
    <w:rsid w:val="06FC2601"/>
    <w:rsid w:val="09175F3C"/>
    <w:rsid w:val="0A7B7016"/>
    <w:rsid w:val="0C1E4576"/>
    <w:rsid w:val="0DFE792F"/>
    <w:rsid w:val="12AA7359"/>
    <w:rsid w:val="182A1D11"/>
    <w:rsid w:val="1B7F7470"/>
    <w:rsid w:val="1BAC7A40"/>
    <w:rsid w:val="1BB84EC0"/>
    <w:rsid w:val="1BF33B98"/>
    <w:rsid w:val="1CC17238"/>
    <w:rsid w:val="1CEE5D02"/>
    <w:rsid w:val="1E686B6B"/>
    <w:rsid w:val="21AF1B53"/>
    <w:rsid w:val="23C06C3E"/>
    <w:rsid w:val="2483073E"/>
    <w:rsid w:val="249C05E8"/>
    <w:rsid w:val="2C414788"/>
    <w:rsid w:val="2E2A693A"/>
    <w:rsid w:val="2E3E5532"/>
    <w:rsid w:val="31694182"/>
    <w:rsid w:val="352B6A18"/>
    <w:rsid w:val="388175B5"/>
    <w:rsid w:val="3AE3204D"/>
    <w:rsid w:val="3AF7755B"/>
    <w:rsid w:val="3C3E34DB"/>
    <w:rsid w:val="3DD152A7"/>
    <w:rsid w:val="41F754C1"/>
    <w:rsid w:val="42F31DA9"/>
    <w:rsid w:val="45A802B2"/>
    <w:rsid w:val="45BE44B0"/>
    <w:rsid w:val="47340AAB"/>
    <w:rsid w:val="486100FA"/>
    <w:rsid w:val="4B033094"/>
    <w:rsid w:val="51D34092"/>
    <w:rsid w:val="55C5185D"/>
    <w:rsid w:val="56460CB2"/>
    <w:rsid w:val="56C06AA0"/>
    <w:rsid w:val="5718173F"/>
    <w:rsid w:val="5A5B2005"/>
    <w:rsid w:val="5BA234E2"/>
    <w:rsid w:val="5CE21A41"/>
    <w:rsid w:val="5CF91F18"/>
    <w:rsid w:val="5DFB4F94"/>
    <w:rsid w:val="5F924562"/>
    <w:rsid w:val="60DC1175"/>
    <w:rsid w:val="62C1049A"/>
    <w:rsid w:val="63DC2F1D"/>
    <w:rsid w:val="66037F87"/>
    <w:rsid w:val="67207899"/>
    <w:rsid w:val="697B187F"/>
    <w:rsid w:val="6C162DBE"/>
    <w:rsid w:val="6C4E17CE"/>
    <w:rsid w:val="6E6F0F81"/>
    <w:rsid w:val="6EE862ED"/>
    <w:rsid w:val="71D5145E"/>
    <w:rsid w:val="74B515B3"/>
    <w:rsid w:val="74BF2ACE"/>
    <w:rsid w:val="758F5106"/>
    <w:rsid w:val="75E56624"/>
    <w:rsid w:val="78697A3E"/>
    <w:rsid w:val="78EA17F8"/>
    <w:rsid w:val="7B486A57"/>
    <w:rsid w:val="7BBA2F6D"/>
    <w:rsid w:val="7C2F5148"/>
    <w:rsid w:val="7C3D4377"/>
    <w:rsid w:val="7C8039AE"/>
    <w:rsid w:val="7EC8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1061</Words>
  <Characters>1459</Characters>
  <Lines>0</Lines>
  <Paragraphs>0</Paragraphs>
  <TotalTime>13</TotalTime>
  <ScaleCrop>false</ScaleCrop>
  <LinksUpToDate>false</LinksUpToDate>
  <CharactersWithSpaces>1476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2022-06-10T07:18:00Z</dcterms:created>
  <dc:creator>Administrator</dc:creator>
  <cp:lastModifiedBy>Administrator</cp:lastModifiedBy>
  <dcterms:modified xsi:type="dcterms:W3CDTF">2022-07-20T07:17:09Z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5D6059A391A948DD99E245288D5CC68F</vt:lpwstr>
  </property>
</Properties>
</file>