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claration-of-interests"/>
    <w:p>
      <w:pPr>
        <w:pStyle w:val="Heading1"/>
      </w:pPr>
      <w:r>
        <w:t xml:space="preserve">Declaration of interests</w:t>
      </w:r>
    </w:p>
    <w:p>
      <w:pPr>
        <w:pStyle w:val="FirstParagraph"/>
      </w:pPr>
      <w:r>
        <w:t xml:space="preserve">☐ The authors declare that they have no known competing financial interests or personal relationships that could have appeared to influence the work reported in this paper.</w:t>
      </w:r>
    </w:p>
    <w:p>
      <w:pPr>
        <w:pStyle w:val="BodyText"/>
      </w:pPr>
      <w:r>
        <w:t xml:space="preserve">☒ The author declares the following financial interests/personal relationships which may be considered as potential competing interests:</w:t>
      </w:r>
    </w:p>
    <w:p>
      <w:pPr>
        <w:pStyle w:val="BodyText"/>
      </w:pPr>
      <w:r>
        <w:t xml:space="preserve">Lin Ding Shan is developing a handheld decision-support device for durian disease and pest scouting, together with a business partner who is not an author, and therefore has a potential financial interest in the field this study evaluates. The venture is at a pre-incorporation stage, holds no external investment and did not fund this work. The study reports no evidence in favour of the attention modules it tests, and the dataset, fold assignment, predictions and code are released so that every result can be recomputed independently. The author declares no other competing interests.</w:t>
      </w:r>
    </w:p>
    <w:p>
      <w:pPr>
        <w:pStyle w:val="BodyText"/>
      </w:pPr>
      <w:r>
        <w:rPr>
          <w:iCs/>
          <w:i/>
        </w:rPr>
        <w:t xml:space="preserve">Manuscript:</w:t>
      </w:r>
      <w:r>
        <w:t xml:space="preserve"> </w:t>
      </w:r>
      <w:r>
        <w:t xml:space="preserve">Seed-to-seed variation outweighs lightweight attention gains: a grouped, repeated cross-validation study on field durian disease images</w:t>
      </w:r>
    </w:p>
    <w:p>
      <w:pPr>
        <w:pStyle w:val="BodyText"/>
      </w:pPr>
      <w:r>
        <w:rPr>
          <w:iCs/>
          <w:i/>
        </w:rPr>
        <w:t xml:space="preserve">Author:</w:t>
      </w:r>
      <w:r>
        <w:t xml:space="preserve"> </w:t>
      </w:r>
      <w:r>
        <w:t xml:space="preserve">Lin Ding Shan, UCSI University</w:t>
      </w:r>
    </w:p>
    <w:p>
      <w:pPr>
        <w:pStyle w:val="BodyText"/>
      </w:pPr>
      <w:r>
        <w:rPr>
          <w:iCs/>
          <w:i/>
        </w:rPr>
        <w:t xml:space="preserve">Date:</w:t>
      </w:r>
      <w:r>
        <w:t xml:space="preserve"> </w:t>
      </w:r>
      <w:r>
        <w:t xml:space="preserve">3 October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2026-10-03T07:23:04Z</dcterms:created>
  <dcterms:modified xsi:type="dcterms:W3CDTF">2026-10-03T07:23:04Z</dcterms:modified>
</cp:coreProperties>
</file>

<file path=docProps/custom.xml><?xml version="1.0" encoding="utf-8"?>
<Properties xmlns="http://schemas.openxmlformats.org/officeDocument/2006/custom-properties" xmlns:vt="http://schemas.openxmlformats.org/officeDocument/2006/docPropsVTypes"/>
</file>