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D5884">
      <w:pPr>
        <w:pStyle w:val="2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Overview of Nomenclature</w:t>
      </w:r>
    </w:p>
    <w:p w14:paraId="4C1BC253">
      <w:pPr>
        <w:rPr>
          <w:lang w:val="en-US"/>
        </w:rPr>
      </w:pPr>
    </w:p>
    <w:p w14:paraId="6E464B3A">
      <w:pPr>
        <w:pStyle w:val="5"/>
        <w:rPr>
          <w:rFonts w:asciiTheme="minorHAnsi" w:hAnsiTheme="minorHAnsi"/>
          <w:color w:val="000000"/>
          <w:sz w:val="40"/>
          <w:szCs w:val="40"/>
          <w:lang w:val="en-US"/>
        </w:rPr>
      </w:pPr>
      <w:r>
        <w:rPr>
          <w:rFonts w:asciiTheme="minorHAnsi" w:hAnsiTheme="minorHAnsi"/>
          <w:b/>
          <w:color w:val="FF0000"/>
          <w:sz w:val="40"/>
          <w:szCs w:val="40"/>
          <w:lang w:val="en-US"/>
        </w:rPr>
        <w:t>PPPyyyy</w:t>
      </w:r>
      <w:r>
        <w:rPr>
          <w:rFonts w:asciiTheme="minorHAnsi" w:hAnsiTheme="minorHAnsi"/>
          <w:b/>
          <w:color w:val="000000"/>
          <w:sz w:val="40"/>
          <w:szCs w:val="40"/>
          <w:lang w:val="en-US"/>
        </w:rPr>
        <w:t>-</w:t>
      </w:r>
      <w:r>
        <w:rPr>
          <w:rFonts w:asciiTheme="minorHAnsi" w:hAnsiTheme="minorHAnsi"/>
          <w:b/>
          <w:color w:val="1F497D" w:themeColor="text2"/>
          <w:sz w:val="40"/>
          <w:szCs w:val="40"/>
          <w:lang w:val="en-US"/>
          <w14:textFill>
            <w14:solidFill>
              <w14:schemeClr w14:val="tx2"/>
            </w14:solidFill>
          </w14:textFill>
        </w:rPr>
        <w:t>Ann</w:t>
      </w:r>
      <w:r>
        <w:rPr>
          <w:rFonts w:asciiTheme="minorHAnsi" w:hAnsiTheme="minorHAnsi"/>
          <w:b/>
          <w:color w:val="000000"/>
          <w:sz w:val="40"/>
          <w:szCs w:val="40"/>
          <w:lang w:val="en-US"/>
        </w:rPr>
        <w:t>-</w:t>
      </w:r>
      <w:r>
        <w:rPr>
          <w:rFonts w:asciiTheme="minorHAnsi" w:hAnsiTheme="minorHAnsi"/>
          <w:b/>
          <w:color w:val="00B050"/>
          <w:sz w:val="40"/>
          <w:szCs w:val="40"/>
          <w:lang w:val="en-US"/>
        </w:rPr>
        <w:t>S</w:t>
      </w:r>
      <w:r>
        <w:rPr>
          <w:rFonts w:asciiTheme="minorHAnsi" w:hAnsiTheme="minorHAnsi"/>
          <w:b/>
          <w:color w:val="F79646" w:themeColor="accent6"/>
          <w:sz w:val="40"/>
          <w:szCs w:val="40"/>
          <w:lang w:val="en-US"/>
          <w14:textFill>
            <w14:solidFill>
              <w14:schemeClr w14:val="accent6"/>
            </w14:solidFill>
          </w14:textFill>
        </w:rPr>
        <w:t>xz</w:t>
      </w:r>
      <w:r>
        <w:rPr>
          <w:rFonts w:asciiTheme="minorHAnsi" w:hAnsiTheme="minorHAnsi"/>
          <w:b/>
          <w:color w:val="000000"/>
          <w:sz w:val="40"/>
          <w:szCs w:val="40"/>
          <w:lang w:val="en-US"/>
        </w:rPr>
        <w:t>-</w:t>
      </w:r>
      <w:r>
        <w:rPr>
          <w:rFonts w:asciiTheme="minorHAnsi" w:hAnsiTheme="minorHAnsi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Mll</w:t>
      </w:r>
    </w:p>
    <w:p w14:paraId="2B397835">
      <w:pPr>
        <w:pStyle w:val="5"/>
        <w:rPr>
          <w:rFonts w:asciiTheme="minorHAnsi" w:hAnsiTheme="minorHAnsi"/>
          <w:color w:val="000000"/>
          <w:lang w:val="en-US"/>
        </w:rPr>
      </w:pPr>
    </w:p>
    <w:p w14:paraId="6097C234">
      <w:pPr>
        <w:pStyle w:val="5"/>
        <w:rPr>
          <w:rFonts w:asciiTheme="minorHAnsi" w:hAnsiTheme="minorHAnsi"/>
          <w:b/>
          <w:color w:val="000000"/>
          <w:u w:val="single"/>
          <w:lang w:val="en-US"/>
        </w:rPr>
      </w:pP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>Name</w:t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>Pos</w:t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>Value</w:t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ab/>
      </w:r>
      <w:r>
        <w:rPr>
          <w:rFonts w:asciiTheme="minorHAnsi" w:hAnsiTheme="minorHAnsi"/>
          <w:b/>
          <w:color w:val="000000"/>
          <w:highlight w:val="lightGray"/>
          <w:u w:val="single"/>
          <w:lang w:val="en-US"/>
        </w:rPr>
        <w:t>Description</w:t>
      </w:r>
    </w:p>
    <w:p w14:paraId="6A1B84E5">
      <w:pPr>
        <w:pStyle w:val="5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The project name</w:t>
      </w:r>
      <w:r>
        <w:rPr>
          <w:rFonts w:asciiTheme="minorHAnsi" w:hAnsiTheme="minorHAnsi"/>
          <w:b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>PPP</w:t>
      </w:r>
      <w:r>
        <w:rPr>
          <w:rFonts w:asciiTheme="minorHAnsi" w:hAnsiTheme="minorHAnsi"/>
          <w:color w:val="FF0000"/>
          <w:lang w:val="en-US"/>
        </w:rPr>
        <w:t xml:space="preserve"> 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IPD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InPreD Oslo Universitets Sykehus</w:t>
      </w:r>
    </w:p>
    <w:p w14:paraId="74047A22">
      <w:pPr>
        <w:pStyle w:val="5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IPH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InPreD Haukeland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</w:p>
    <w:p w14:paraId="0C4A6130">
      <w:pPr>
        <w:pStyle w:val="5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IPO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InPreD StOlavs</w:t>
      </w:r>
    </w:p>
    <w:p w14:paraId="6DED81B3">
      <w:pPr>
        <w:pStyle w:val="5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IPA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InPreD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>AHUS</w:t>
      </w:r>
    </w:p>
    <w:p w14:paraId="7C4D369B">
      <w:pPr>
        <w:pStyle w:val="5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Code for the patient;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>yyyy</w:t>
      </w:r>
      <w:r>
        <w:rPr>
          <w:rFonts w:asciiTheme="minorHAnsi" w:hAnsiTheme="minorHAnsi"/>
          <w:b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>0001</w:t>
      </w:r>
      <w:r>
        <w:rPr>
          <w:rFonts w:asciiTheme="minorHAnsi" w:hAnsiTheme="minorHAnsi"/>
          <w:b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ab/>
      </w:r>
      <w:r>
        <w:rPr>
          <w:rFonts w:asciiTheme="minorHAnsi" w:hAnsiTheme="minorHAnsi"/>
          <w:b/>
          <w:color w:val="FF0000"/>
          <w:lang w:val="en-US"/>
        </w:rPr>
        <w:tab/>
      </w:r>
    </w:p>
    <w:p w14:paraId="04D0A4CF">
      <w:pPr>
        <w:pStyle w:val="5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Nuclei acid input type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b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</w:t>
      </w:r>
      <w:r>
        <w:rPr>
          <w:rFonts w:asciiTheme="minorHAnsi" w:hAnsiTheme="minorHAnsi"/>
          <w:b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D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DNA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 w14:paraId="777B6AB8">
      <w:pPr>
        <w:pStyle w:val="5"/>
        <w:ind w:left="2832" w:firstLine="708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R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RNA</w:t>
      </w:r>
    </w:p>
    <w:p w14:paraId="107F9DF9">
      <w:pPr>
        <w:pStyle w:val="5"/>
        <w:ind w:left="2832" w:firstLine="708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C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cell-free</w:t>
      </w:r>
    </w:p>
    <w:p w14:paraId="6D7EF363">
      <w:pPr>
        <w:pStyle w:val="5"/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 xml:space="preserve">Assay type 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b/>
          <w:color w:val="4F81BD" w:themeColor="accent1"/>
          <w14:textFill>
            <w14:solidFill>
              <w14:schemeClr w14:val="accent1"/>
            </w14:solidFill>
          </w14:textFill>
        </w:rPr>
        <w:t>nn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 xml:space="preserve">01 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 xml:space="preserve">TSO500 DNA </w:t>
      </w:r>
    </w:p>
    <w:p w14:paraId="7ECE6B15">
      <w:pPr>
        <w:pStyle w:val="5"/>
        <w:ind w:left="2832" w:firstLine="708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02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Archer FusionPlexLung</w:t>
      </w:r>
    </w:p>
    <w:p w14:paraId="1D3F67C8">
      <w:pPr>
        <w:pStyle w:val="5"/>
        <w:ind w:left="2832" w:firstLine="708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03 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TSO500 RNA</w:t>
      </w:r>
    </w:p>
    <w:p w14:paraId="4DAFCBAC">
      <w:pPr>
        <w:pStyle w:val="5"/>
        <w:ind w:left="2832" w:firstLine="708"/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04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EPIC DNA-metylering</w:t>
      </w:r>
    </w:p>
    <w:p w14:paraId="51B98337">
      <w:pPr>
        <w:pStyle w:val="5"/>
        <w:ind w:left="2832" w:firstLine="708"/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05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WGS helgenom DNA</w:t>
      </w:r>
    </w:p>
    <w:p w14:paraId="40350127">
      <w:pPr>
        <w:pStyle w:val="5"/>
        <w:ind w:left="2832" w:firstLine="708"/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06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HRD-add-on-TSO500</w:t>
      </w:r>
    </w:p>
    <w:p w14:paraId="12041EFF">
      <w:pPr>
        <w:pStyle w:val="5"/>
        <w:ind w:left="2832" w:firstLine="708"/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07</w:t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14:textFill>
            <w14:solidFill>
              <w14:schemeClr w14:val="accent1"/>
            </w14:solidFill>
          </w14:textFill>
        </w:rPr>
        <w:t>WTS heltranskriptom RNA</w:t>
      </w:r>
    </w:p>
    <w:p w14:paraId="2E7201F1">
      <w:pPr>
        <w:pStyle w:val="5"/>
        <w:ind w:left="2832" w:firstLine="708"/>
        <w:rPr>
          <w:rFonts w:asciiTheme="minorHAnsi" w:hAnsiTheme="minorHAnsi"/>
          <w:b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/>
          <w:b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External data:</w:t>
      </w:r>
    </w:p>
    <w:p w14:paraId="6429083D">
      <w:pPr>
        <w:pStyle w:val="5"/>
        <w:ind w:left="2832" w:firstLine="708"/>
        <w:rPr>
          <w:rFonts w:asciiTheme="minorHAnsi" w:hAnsiTheme="minorHAnsi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50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Twist Human Core Exome Plus kit (DNA)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51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TruSeq St</w:t>
      </w:r>
      <w:r>
        <w:rPr>
          <w:rFonts w:asciiTheme="minorHAnsi" w:hAnsiTheme="minorHAnsi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randed mRNA kit</w:t>
      </w:r>
      <w:r>
        <w:rPr>
          <w:rFonts w:asciiTheme="minorHAnsi" w:hAnsiTheme="minorHAnsi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</w:p>
    <w:p w14:paraId="3E94E8D0">
      <w:pPr>
        <w:pStyle w:val="5"/>
        <w:ind w:left="2832" w:firstLine="708"/>
        <w:rPr>
          <w:rFonts w:asciiTheme="minorHAnsi" w:hAnsiTheme="minorHAnsi"/>
          <w:b/>
          <w:color w:val="00B050"/>
          <w:lang w:val="en-US"/>
        </w:rPr>
      </w:pPr>
      <w:r>
        <w:rPr>
          <w:rFonts w:asciiTheme="minorHAnsi" w:hAnsiTheme="minorHAnsi"/>
          <w:b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X</w:t>
      </w:r>
      <w:r>
        <w:rPr>
          <w:rFonts w:asciiTheme="minorHAnsi" w:hAnsiTheme="minorHAnsi"/>
          <w:b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asciiTheme="minorHAnsi" w:hAnsiTheme="minorHAnsi"/>
          <w:b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asciiTheme="minorHAnsi" w:hAnsiTheme="minorHAnsi"/>
          <w:b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Unknown</w:t>
      </w:r>
      <w:r>
        <w:rPr>
          <w:rFonts w:asciiTheme="minorHAnsi" w:hAnsiTheme="minorHAnsi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ab/>
      </w:r>
    </w:p>
    <w:p w14:paraId="1E3346F2">
      <w:pPr>
        <w:pStyle w:val="5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 xml:space="preserve">Sample type 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S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 xml:space="preserve">N 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 xml:space="preserve">normal/control </w:t>
      </w:r>
    </w:p>
    <w:p w14:paraId="6AF9A4F0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P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 xml:space="preserve">primary tumor, naive. </w:t>
      </w:r>
    </w:p>
    <w:p w14:paraId="0CFC0865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p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primary tumor, post-treatment</w:t>
      </w:r>
    </w:p>
    <w:p w14:paraId="462D05CE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R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regional met, naive</w:t>
      </w:r>
    </w:p>
    <w:p w14:paraId="20A697F7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r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regional met, post-treatment</w:t>
      </w:r>
    </w:p>
    <w:p w14:paraId="6EE82494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D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Distal met, naive.</w:t>
      </w:r>
    </w:p>
    <w:p w14:paraId="0A2D03D8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d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 xml:space="preserve">Distal met, post-treatment. </w:t>
      </w:r>
    </w:p>
    <w:p w14:paraId="32A885CE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 xml:space="preserve">C 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cell-line</w:t>
      </w:r>
      <w:r>
        <w:rPr>
          <w:rFonts w:asciiTheme="minorHAnsi" w:hAnsiTheme="minorHAnsi"/>
          <w:color w:val="00B050"/>
          <w:lang w:val="en-US"/>
        </w:rPr>
        <w:tab/>
      </w:r>
    </w:p>
    <w:p w14:paraId="13161410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L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Liquid</w:t>
      </w:r>
    </w:p>
    <w:p w14:paraId="0D0FB36B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T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Primary tumor</w:t>
      </w:r>
    </w:p>
    <w:p w14:paraId="46E4F97C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M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Metastasis</w:t>
      </w:r>
    </w:p>
    <w:p w14:paraId="7F00E4DE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E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naive</w:t>
      </w:r>
    </w:p>
    <w:p w14:paraId="7ED1395E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e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post treatment</w:t>
      </w:r>
    </w:p>
    <w:p w14:paraId="0B7B4908">
      <w:pPr>
        <w:pStyle w:val="5"/>
        <w:ind w:left="2832" w:firstLine="708"/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A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>post allo transplant</w:t>
      </w:r>
    </w:p>
    <w:p w14:paraId="33F3576D">
      <w:pPr>
        <w:pStyle w:val="5"/>
        <w:ind w:left="2832" w:firstLine="708"/>
        <w:rPr>
          <w:rFonts w:asciiTheme="minorHAnsi" w:hAnsiTheme="minorHAnsi"/>
          <w:b/>
          <w:color w:val="00B050"/>
          <w:lang w:val="en-US"/>
        </w:rPr>
      </w:pPr>
      <w:r>
        <w:rPr>
          <w:rFonts w:asciiTheme="minorHAnsi" w:hAnsiTheme="minorHAnsi"/>
          <w:b/>
          <w:color w:val="00B050"/>
          <w:lang w:val="en-US"/>
        </w:rPr>
        <w:t>X</w:t>
      </w:r>
      <w:r>
        <w:rPr>
          <w:rFonts w:asciiTheme="minorHAnsi" w:hAnsiTheme="minorHAnsi"/>
          <w:b/>
          <w:color w:val="00B050"/>
          <w:lang w:val="en-US"/>
        </w:rPr>
        <w:tab/>
      </w:r>
      <w:r>
        <w:rPr>
          <w:rFonts w:asciiTheme="minorHAnsi" w:hAnsiTheme="minorHAnsi"/>
          <w:b/>
          <w:color w:val="00B050"/>
          <w:lang w:val="en-US"/>
        </w:rPr>
        <w:tab/>
      </w:r>
      <w:r>
        <w:rPr>
          <w:rFonts w:asciiTheme="minorHAnsi" w:hAnsiTheme="minorHAnsi"/>
          <w:b/>
          <w:color w:val="00B050"/>
          <w:lang w:val="en-US"/>
        </w:rPr>
        <w:t>Unknown</w:t>
      </w:r>
    </w:p>
    <w:p w14:paraId="65F56CFA">
      <w:pPr>
        <w:pStyle w:val="5"/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Number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x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0,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First try</w:t>
      </w:r>
    </w:p>
    <w:p w14:paraId="7AF70C69">
      <w:pPr>
        <w:pStyle w:val="5"/>
        <w:ind w:left="2832" w:firstLine="708"/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1,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Second try (ex: cleaning, new extraction++)</w:t>
      </w:r>
    </w:p>
    <w:p w14:paraId="0C1B0689">
      <w:pPr>
        <w:pStyle w:val="5"/>
        <w:ind w:left="3540"/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2…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Third try (ex: cleaning, new extraction++)</w:t>
      </w:r>
    </w:p>
    <w:p w14:paraId="1E07586F">
      <w:pPr>
        <w:pStyle w:val="5"/>
        <w:ind w:left="3540"/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9</w:t>
      </w: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Validation or verification test</w:t>
      </w:r>
    </w:p>
    <w:p w14:paraId="295719E5">
      <w:pPr>
        <w:pStyle w:val="5"/>
        <w:ind w:left="2124" w:firstLine="708"/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z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1,2…</w:t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ab/>
      </w:r>
      <w:r>
        <w:rPr>
          <w:rFonts w:asciiTheme="minorHAnsi" w:hAnsiTheme="minorHAnsi"/>
          <w:color w:val="F79646" w:themeColor="accent6"/>
          <w:lang w:val="en-US"/>
          <w14:textFill>
            <w14:solidFill>
              <w14:schemeClr w14:val="accent6"/>
            </w14:solidFill>
          </w14:textFill>
        </w:rPr>
        <w:t>Biological replicates (ex: block, stock)</w:t>
      </w:r>
    </w:p>
    <w:p w14:paraId="31510E20">
      <w:pPr>
        <w:pStyle w:val="5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Sample material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fresh frozen,  </w:t>
      </w:r>
    </w:p>
    <w:p w14:paraId="1C32BEF9">
      <w:pPr>
        <w:pStyle w:val="5"/>
        <w:ind w:left="2832" w:firstLine="708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archived FFPE, </w:t>
      </w:r>
    </w:p>
    <w:p w14:paraId="0564E1B8">
      <w:pPr>
        <w:pStyle w:val="5"/>
        <w:ind w:left="2832" w:firstLine="708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blood</w:t>
      </w:r>
    </w:p>
    <w:p w14:paraId="213CD3CD">
      <w:pPr>
        <w:pStyle w:val="5"/>
        <w:ind w:left="2832" w:firstLine="708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cytology</w:t>
      </w:r>
    </w:p>
    <w:p w14:paraId="42FA5714">
      <w:pPr>
        <w:pStyle w:val="5"/>
        <w:ind w:left="2832" w:firstLine="708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fresh bone marrow</w:t>
      </w:r>
    </w:p>
    <w:p w14:paraId="66D72D30">
      <w:pPr>
        <w:pStyle w:val="5"/>
        <w:ind w:left="2832" w:firstLine="708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Extramedullary</w:t>
      </w:r>
    </w:p>
    <w:p w14:paraId="3192EC4A">
      <w:pPr>
        <w:pStyle w:val="5"/>
        <w:ind w:left="2832" w:firstLine="708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buccal swab</w:t>
      </w:r>
    </w:p>
    <w:p w14:paraId="3AFCE841">
      <w:pPr>
        <w:pStyle w:val="5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Cancer type</w:t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ll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01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Adrenal Gland,</w:t>
      </w:r>
    </w:p>
    <w:p w14:paraId="1710EAEA">
      <w:pPr>
        <w:pStyle w:val="5"/>
        <w:ind w:left="2832" w:firstLine="708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..., </w:t>
      </w:r>
    </w:p>
    <w:p w14:paraId="520C536B">
      <w:pPr>
        <w:pStyle w:val="5"/>
        <w:ind w:left="2832" w:firstLine="708"/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30 </w:t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Vulva/Vagina</w:t>
      </w:r>
    </w:p>
    <w:p w14:paraId="31766FB1">
      <w:pPr>
        <w:pStyle w:val="5"/>
        <w:ind w:left="2832" w:firstLine="708"/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XX</w:t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Unknown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BC"/>
    <w:rsid w:val="00015A86"/>
    <w:rsid w:val="00040707"/>
    <w:rsid w:val="00050ACC"/>
    <w:rsid w:val="000616BC"/>
    <w:rsid w:val="00066FC0"/>
    <w:rsid w:val="00074BCE"/>
    <w:rsid w:val="00085FF0"/>
    <w:rsid w:val="000A420B"/>
    <w:rsid w:val="000D5C64"/>
    <w:rsid w:val="000E43BF"/>
    <w:rsid w:val="00107C49"/>
    <w:rsid w:val="0018761E"/>
    <w:rsid w:val="001B3E6A"/>
    <w:rsid w:val="001F08D5"/>
    <w:rsid w:val="00200B6B"/>
    <w:rsid w:val="00236E0D"/>
    <w:rsid w:val="002A5A73"/>
    <w:rsid w:val="002A6BC2"/>
    <w:rsid w:val="002B12B3"/>
    <w:rsid w:val="002B5EDC"/>
    <w:rsid w:val="002E2D36"/>
    <w:rsid w:val="00305E4A"/>
    <w:rsid w:val="00332A28"/>
    <w:rsid w:val="003364EE"/>
    <w:rsid w:val="0034757F"/>
    <w:rsid w:val="00360594"/>
    <w:rsid w:val="00360727"/>
    <w:rsid w:val="00376F23"/>
    <w:rsid w:val="0038017B"/>
    <w:rsid w:val="00396209"/>
    <w:rsid w:val="003C6BB2"/>
    <w:rsid w:val="003D52A2"/>
    <w:rsid w:val="003F096D"/>
    <w:rsid w:val="003F3203"/>
    <w:rsid w:val="00414F97"/>
    <w:rsid w:val="004170BE"/>
    <w:rsid w:val="004358A7"/>
    <w:rsid w:val="00453602"/>
    <w:rsid w:val="00463EEE"/>
    <w:rsid w:val="004A77E9"/>
    <w:rsid w:val="004B70BB"/>
    <w:rsid w:val="004D5C38"/>
    <w:rsid w:val="004E7674"/>
    <w:rsid w:val="0053092D"/>
    <w:rsid w:val="005372AA"/>
    <w:rsid w:val="005435A3"/>
    <w:rsid w:val="005515F6"/>
    <w:rsid w:val="005522B8"/>
    <w:rsid w:val="0059107E"/>
    <w:rsid w:val="005A22CB"/>
    <w:rsid w:val="005B30ED"/>
    <w:rsid w:val="005B67F6"/>
    <w:rsid w:val="005D3813"/>
    <w:rsid w:val="005E00CA"/>
    <w:rsid w:val="0064123E"/>
    <w:rsid w:val="00652AF1"/>
    <w:rsid w:val="00654671"/>
    <w:rsid w:val="00697052"/>
    <w:rsid w:val="006A1293"/>
    <w:rsid w:val="006A4A5D"/>
    <w:rsid w:val="006A64DC"/>
    <w:rsid w:val="006A7DFD"/>
    <w:rsid w:val="006C6137"/>
    <w:rsid w:val="006C6EA0"/>
    <w:rsid w:val="006D0B35"/>
    <w:rsid w:val="006D7749"/>
    <w:rsid w:val="006E70DC"/>
    <w:rsid w:val="0070231B"/>
    <w:rsid w:val="007172D3"/>
    <w:rsid w:val="00722A7A"/>
    <w:rsid w:val="00723153"/>
    <w:rsid w:val="007238AA"/>
    <w:rsid w:val="00747C29"/>
    <w:rsid w:val="00763959"/>
    <w:rsid w:val="00783756"/>
    <w:rsid w:val="007957F4"/>
    <w:rsid w:val="007958E4"/>
    <w:rsid w:val="007A2576"/>
    <w:rsid w:val="007B3B28"/>
    <w:rsid w:val="007D5521"/>
    <w:rsid w:val="007D727A"/>
    <w:rsid w:val="00801237"/>
    <w:rsid w:val="0082575B"/>
    <w:rsid w:val="00876379"/>
    <w:rsid w:val="00894C9A"/>
    <w:rsid w:val="008D5648"/>
    <w:rsid w:val="008F5954"/>
    <w:rsid w:val="00903E0B"/>
    <w:rsid w:val="0091301A"/>
    <w:rsid w:val="009262A3"/>
    <w:rsid w:val="00927505"/>
    <w:rsid w:val="009A013B"/>
    <w:rsid w:val="009B2035"/>
    <w:rsid w:val="00A02756"/>
    <w:rsid w:val="00A03497"/>
    <w:rsid w:val="00A200D0"/>
    <w:rsid w:val="00A50F2C"/>
    <w:rsid w:val="00A818FE"/>
    <w:rsid w:val="00A83A54"/>
    <w:rsid w:val="00AD6624"/>
    <w:rsid w:val="00AF7883"/>
    <w:rsid w:val="00B93E06"/>
    <w:rsid w:val="00BA5217"/>
    <w:rsid w:val="00BE408C"/>
    <w:rsid w:val="00C215B9"/>
    <w:rsid w:val="00C23EA0"/>
    <w:rsid w:val="00C434DE"/>
    <w:rsid w:val="00C46C89"/>
    <w:rsid w:val="00C63072"/>
    <w:rsid w:val="00CA1017"/>
    <w:rsid w:val="00CA2BFC"/>
    <w:rsid w:val="00CE4BCD"/>
    <w:rsid w:val="00CF1076"/>
    <w:rsid w:val="00CF257D"/>
    <w:rsid w:val="00D01EE4"/>
    <w:rsid w:val="00D15671"/>
    <w:rsid w:val="00D16B09"/>
    <w:rsid w:val="00D32BEB"/>
    <w:rsid w:val="00D378D1"/>
    <w:rsid w:val="00D86D51"/>
    <w:rsid w:val="00D95C18"/>
    <w:rsid w:val="00DB11B0"/>
    <w:rsid w:val="00E24D17"/>
    <w:rsid w:val="00E51C18"/>
    <w:rsid w:val="00E6299B"/>
    <w:rsid w:val="00E64939"/>
    <w:rsid w:val="00EA0BD1"/>
    <w:rsid w:val="00EB3427"/>
    <w:rsid w:val="00ED4477"/>
    <w:rsid w:val="00ED79EF"/>
    <w:rsid w:val="00EE43E7"/>
    <w:rsid w:val="00EE5FC7"/>
    <w:rsid w:val="00F06420"/>
    <w:rsid w:val="00F1289C"/>
    <w:rsid w:val="00F34ECE"/>
    <w:rsid w:val="00F41391"/>
    <w:rsid w:val="00F52FA9"/>
    <w:rsid w:val="00F7374E"/>
    <w:rsid w:val="00F94907"/>
    <w:rsid w:val="00F956B3"/>
    <w:rsid w:val="00F97778"/>
    <w:rsid w:val="00FC10C3"/>
    <w:rsid w:val="00FD0B33"/>
    <w:rsid w:val="00FD28B7"/>
    <w:rsid w:val="00FF341D"/>
    <w:rsid w:val="00FF44F5"/>
    <w:rsid w:val="5CB673B3"/>
    <w:rsid w:val="777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customStyle="1" w:styleId="6">
    <w:name w:val="Overskrift 1 Tegn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Oslo universitetssykehus</Company>
  <Pages>2</Pages>
  <Words>210</Words>
  <Characters>1114</Characters>
  <Lines>9</Lines>
  <Paragraphs>2</Paragraphs>
  <TotalTime>0</TotalTime>
  <ScaleCrop>false</ScaleCrop>
  <LinksUpToDate>false</LinksUpToDate>
  <CharactersWithSpaces>1322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2020-11-02T12:12:00Z</dcterms:created>
  <dc:creator>Tonje Lien</dc:creator>
  <cp:lastModifiedBy>WPS_1611857105</cp:lastModifiedBy>
  <dcterms:modified xsi:type="dcterms:W3CDTF">2025-01-02T13:45:07Z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C06134F480B3AAAC5C767667BFF8155D_42</vt:lpwstr>
  </property>
</Properties>
</file>