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1A5276"/>
          <w:sz w:val="34"/>
          <w:szCs w:val="34"/>
        </w:rPr>
        <w:t xml:space="preserve">简历项目经历 — 混合并行 BFS 图计算系统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基于以下项目文件分析生成：d:\proBDF（Hybrid Parallel BFS 项目）</w:t>
      </w:r>
    </w:p>
    <w:p>
      <w:pPr>
        <w:spacing w:after="400"/>
      </w:pPr>
      <w:r>
        <w:rPr>
          <w:color w:val="888888"/>
          <w:sz w:val="20"/>
          <w:szCs w:val="20"/>
        </w:rPr>
        <w:t xml:space="preserve">以下提供三个版本的简历项目经历描述，可根据简历篇幅和投递岗位选择使用。</w:t>
      </w:r>
    </w:p>
    <w:p>
      <w:pPr>
        <w:pStyle w:val="Heading1"/>
      </w:pPr>
      <w:r>
        <w:t xml:space="preserve">版本一：详细版（适合研发 / 高性能计算岗位）</w:t>
      </w:r>
    </w:p>
    <w:p>
      <w:pPr>
        <w:spacing w:after="120"/>
      </w:pPr>
      <w:r>
        <w:rPr>
          <w:b/>
          <w:bCs/>
          <w:color w:val="2C3E50"/>
          <w:sz w:val="24"/>
          <w:szCs w:val="24"/>
        </w:rPr>
        <w:t xml:space="preserve">混合并行 BFS 大规模图计算系统</w:t>
      </w:r>
      <w:r>
        <w:rPr>
          <w:color w:val="888888"/>
          <w:sz w:val="20"/>
          <w:szCs w:val="20"/>
        </w:rPr>
        <w:t xml:space="preserve">  |  独立开发  |  C++17 / MPI / OpenMP</w:t>
      </w:r>
    </w:p>
    <w:p>
      <w:pPr>
        <w:spacing w:after="200"/>
      </w:pPr>
      <w:r>
        <w:rPr>
          <w:b/>
          <w:bCs/>
        </w:rPr>
        <w:t xml:space="preserve">项目描述：</w:t>
      </w:r>
      <w:r>
        <w:t xml:space="preserve">设计并实现了一个基于 MPI + OpenMP 异构混合并行架构的大规模广度优先搜索（BFS）图计算系统，支持百万级顶点图的分布式处理。系统包含纯 MPI 与混合 MPI+OpenMP 两种并行方案，可灵活配置进程数（1-8）与线程数（1-4），并对不同规模的 Erdős–Rényi 随机图进行了系统性的强扩展性（Strong Scaling）实验与分析。</w:t>
      </w:r>
    </w:p>
    <w:p>
      <w:pPr>
        <w:spacing w:after="60" w:before="120"/>
      </w:pPr>
      <w:r>
        <w:rPr>
          <w:b/>
          <w:bCs/>
        </w:rPr>
        <w:t xml:space="preserve">关键贡献与技术实现：</w:t>
      </w:r>
    </w:p>
    <w:p>
      <w:pPr>
        <w:spacing w:after="80" w:before="80"/>
        <w:ind w:left="360"/>
      </w:pPr>
      <w:r>
        <w:rPr>
          <w:sz w:val="21"/>
          <w:szCs w:val="21"/>
        </w:rPr>
        <w:t xml:space="preserve">• 算法设计：实现了 Level-Synchronous BFS 算法，采用一维顶点划分策略将图数据均匀分布至各 MPI 进程，每层迭代通过本地邻居扩展 → MPI_Alltoallv 跨进程通信 → 本地去重更新三阶段推进，确保 BFS 层级语义的正确性。</w:t>
      </w:r>
    </w:p>
    <w:p>
      <w:pPr>
        <w:spacing w:after="80" w:before="80"/>
        <w:ind w:left="360"/>
      </w:pPr>
      <w:r>
        <w:rPr>
          <w:sz w:val="21"/>
          <w:szCs w:val="21"/>
        </w:rPr>
        <w:t xml:space="preserve">• 混合并行优化：在纯 MPI 基础上引入 OpenMP 线程级并行，采用 dynamic scheduling 策略对 frontier 顶点进行负载均衡的任务分解。每个线程维护独立的本地发现缓冲区和远程发送缓冲区，在并行区域结束后串行合并，避免了锁竞争开销和原子操作带来的性能损失。</w:t>
      </w:r>
    </w:p>
    <w:p>
      <w:pPr>
        <w:spacing w:after="80" w:before="80"/>
        <w:ind w:left="360"/>
      </w:pPr>
      <w:r>
        <w:rPr>
          <w:sz w:val="21"/>
          <w:szCs w:val="21"/>
        </w:rPr>
        <w:t xml:space="preserve">• 图存储与 I/O 模块：基于 CSR（Compressed Sparse Row）格式实现高效的稀疏图存储，支持 20K–160K 顶点的 Erdős–Rényi 随机图自动生成与二进制序列化。实现了 MPI_Scatterv 从主进程向各计算节点分发 CSR 子图数据的分片机制。</w:t>
      </w:r>
    </w:p>
    <w:p>
      <w:pPr>
        <w:spacing w:after="80" w:before="80"/>
        <w:ind w:left="360"/>
      </w:pPr>
      <w:r>
        <w:rPr>
          <w:sz w:val="21"/>
          <w:szCs w:val="21"/>
        </w:rPr>
        <w:t xml:space="preserve">• 实验框架与可视化：使用 Python（pandas + matplotlib）构建了一键式自动化实验管线，支持多配置组合（4 种图规模 × 12 种并行配置 × 5 次重复运行），自动采集计时数据并以中位数汇总。生成 4 面板论文级可视化图表，包括纯 MPI 强扩展性曲线、混合模式加速比对比、同核心数下两种模式性能对比以及 log–log 运行时间分析。</w:t>
      </w:r>
    </w:p>
    <w:p>
      <w:pPr>
        <w:spacing w:after="80" w:before="80"/>
        <w:ind w:left="360"/>
      </w:pPr>
      <w:r>
        <w:rPr>
          <w:sz w:val="21"/>
          <w:szCs w:val="21"/>
        </w:rPr>
        <w:t xml:space="preserve">• 正确性验证：设计并实现了多层正确性验证脚本，自动对比串行 BFS、纯 MPI（2/4/8 进程）和混合模式（np×threads）的访问顶点数，确保不同并行策略产生一致的图遍历结果。</w:t>
      </w:r>
    </w:p>
    <w:p>
      <w:pPr>
        <w:spacing w:after="80" w:before="80"/>
        <w:ind w:left="360"/>
      </w:pPr>
      <w:r>
        <w:rPr>
          <w:sz w:val="21"/>
          <w:szCs w:val="21"/>
        </w:rPr>
        <w:t xml:space="preserve">• 工程化实践：使用 C++17 标准，提供 Makefile 和 CMakeLists.txt 双构建系统，支持 GCC（Linux/WSL）和 MSVC（Windows）跨平台编译；命令行参数解析支持灵活配置运行模式、线程数、起始顶点等参数，输出同时包含人类可读和机器可解析（CSV）格式。</w:t>
      </w:r>
    </w:p>
    <w:p>
      <w:pPr>
        <w:spacing w:after="200" w:before="200"/>
      </w:pPr>
      <w:r>
        <w:rPr>
          <w:b/>
          <w:bCs/>
        </w:rPr>
        <w:t xml:space="preserve">技术栈：</w:t>
      </w:r>
      <w:r>
        <w:t xml:space="preserve">C++17, MPI, OpenMP, Python (pandas, matplotlib, numpy), CMake, Makefile, 稀疏矩阵 CSR 格式, MPI_Alltoallv, 强扩展性分析</w:t>
      </w:r>
    </w:p>
    <w:p>
      <w:pPr>
        <w:pStyle w:val="Heading1"/>
      </w:pPr>
      <w:r>
        <w:t xml:space="preserve">版本二：精简版（适合通用技术岗 / 非 HPC 方向）</w:t>
      </w:r>
    </w:p>
    <w:p>
      <w:pPr>
        <w:spacing w:after="120"/>
      </w:pPr>
      <w:r>
        <w:rPr>
          <w:b/>
          <w:bCs/>
          <w:color w:val="2C3E50"/>
          <w:sz w:val="24"/>
          <w:szCs w:val="24"/>
        </w:rPr>
        <w:t xml:space="preserve">基于 MPI+OpenMP 的混合并行图计算系统</w:t>
      </w:r>
      <w:r>
        <w:rPr>
          <w:color w:val="888888"/>
          <w:sz w:val="20"/>
          <w:szCs w:val="20"/>
        </w:rPr>
        <w:t xml:space="preserve">  |  独立开发  |  C++ / MPI / OpenMP / Python</w:t>
      </w:r>
    </w:p>
    <w:p>
      <w:pPr>
        <w:spacing w:after="200"/>
      </w:pPr>
      <w:r>
        <w:t xml:space="preserve">独立设计并实现了一套混合并行图计算系统，用于在大规模图上执行高性能广度优先搜索。系统支持纯 MPI 和 MPI+OpenMP 混合两种并行模式，实现了从图生成、数据分片、分布式计算到性能分析的完整工具链。</w:t>
      </w:r>
    </w:p>
    <w:p>
      <w:pPr>
        <w:spacing w:after="80" w:before="80"/>
        <w:ind w:left="360"/>
      </w:pPr>
      <w:r>
        <w:rPr>
          <w:sz w:val="21"/>
          <w:szCs w:val="21"/>
        </w:rPr>
        <w:t xml:space="preserve">• 使用 C++17 实现 Level-Synchronous BFS 算法，基于一维顶点划分将图数据分布至多进程，通过 MPI_Alltoallv 实现高效的跨节点通信。</w:t>
      </w:r>
    </w:p>
    <w:p>
      <w:pPr>
        <w:spacing w:after="80" w:before="80"/>
        <w:ind w:left="360"/>
      </w:pPr>
      <w:r>
        <w:rPr>
          <w:sz w:val="21"/>
          <w:szCs w:val="21"/>
        </w:rPr>
        <w:t xml:space="preserve">• 在 MPI 多进程基础上集成 OpenMP 线程级并行，采用线程局部缓冲区 + 串行合并策略消除锁竞争，实现混合并行加速。</w:t>
      </w:r>
    </w:p>
    <w:p>
      <w:pPr>
        <w:spacing w:after="80" w:before="80"/>
        <w:ind w:left="360"/>
      </w:pPr>
      <w:r>
        <w:rPr>
          <w:sz w:val="21"/>
          <w:szCs w:val="21"/>
        </w:rPr>
        <w:t xml:space="preserve">• 基于 CSR 稀疏矩阵格式设计图存储模块，支持大规模随机图的自动生成、二进制序列化与 MPI 分片加载。</w:t>
      </w:r>
    </w:p>
    <w:p>
      <w:pPr>
        <w:spacing w:after="80" w:before="80"/>
        <w:ind w:left="360"/>
      </w:pPr>
      <w:r>
        <w:rPr>
          <w:sz w:val="21"/>
          <w:szCs w:val="21"/>
        </w:rPr>
        <w:t xml:space="preserve">• 使用 Python 构建自动化实验框架与可视化管线，对多种图规模和并行配置进行系统性性能分析，生成强扩展性加速比图表。</w:t>
      </w:r>
    </w:p>
    <w:p>
      <w:pPr>
        <w:spacing w:after="80" w:before="80"/>
        <w:ind w:left="360"/>
      </w:pPr>
      <w:r>
        <w:rPr>
          <w:sz w:val="21"/>
          <w:szCs w:val="21"/>
        </w:rPr>
        <w:t xml:space="preserve">• 编写正确性验证脚本，确保不同并行方案产出一致的计算结果。</w:t>
      </w:r>
    </w:p>
    <w:p>
      <w:pPr>
        <w:spacing w:after="200" w:before="200"/>
      </w:pPr>
      <w:r>
        <w:rPr>
          <w:b/>
          <w:bCs/>
        </w:rPr>
        <w:t xml:space="preserve">技术栈：</w:t>
      </w:r>
      <w:r>
        <w:t xml:space="preserve">C++17, MPI, OpenMP, Python, CMake, CSR 稀疏矩阵, 并行计算, 性能分析</w:t>
      </w:r>
    </w:p>
    <w:p>
      <w:pPr>
        <w:pStyle w:val="Heading1"/>
      </w:pPr>
      <w:r>
        <w:t xml:space="preserve">版本三：极简版（适合一页简历）</w:t>
      </w:r>
    </w:p>
    <w:p>
      <w:pPr>
        <w:spacing w:after="120"/>
      </w:pPr>
      <w:r>
        <w:rPr>
          <w:b/>
          <w:bCs/>
          <w:color w:val="2C3E50"/>
          <w:sz w:val="24"/>
          <w:szCs w:val="24"/>
        </w:rPr>
        <w:t xml:space="preserve">混合并行大规模图计算系统（MPI + OpenMP）</w:t>
      </w:r>
      <w:r>
        <w:rPr>
          <w:color w:val="888888"/>
          <w:sz w:val="20"/>
          <w:szCs w:val="20"/>
        </w:rPr>
        <w:t xml:space="preserve">  |  独立开发</w:t>
      </w:r>
    </w:p>
    <w:p>
      <w:pPr>
        <w:spacing w:after="80" w:before="80"/>
        <w:ind w:left="360"/>
      </w:pPr>
      <w:r>
        <w:rPr>
          <w:sz w:val="21"/>
          <w:szCs w:val="21"/>
        </w:rPr>
        <w:t xml:space="preserve">• 使用 C++17 / MPI / OpenMP 实现分布式并行 BFS 算法，支持纯 MPI 和 MPI+OpenMP 混合两种并行模式，采用 CSR 稀疏矩阵存储与一维顶点划分策略实现大规模图的高效分布式处理。</w:t>
      </w:r>
    </w:p>
    <w:p>
      <w:pPr>
        <w:spacing w:after="80" w:before="80"/>
        <w:ind w:left="360"/>
      </w:pPr>
      <w:r>
        <w:rPr>
          <w:sz w:val="21"/>
          <w:szCs w:val="21"/>
        </w:rPr>
        <w:t xml:space="preserve">• 设计线程局部缓冲区 + 串行合并策略优化 OpenMP 线程级并行，避免锁竞争；通过 MPI_Alltoallv 实现进程间高效通信。</w:t>
      </w:r>
    </w:p>
    <w:p>
      <w:pPr>
        <w:spacing w:after="80" w:before="80"/>
        <w:ind w:left="360"/>
      </w:pPr>
      <w:r>
        <w:rPr>
          <w:sz w:val="21"/>
          <w:szCs w:val="21"/>
        </w:rPr>
        <w:t xml:space="preserve">• 使用 Python（pandas + matplotlib）构建自动化实验管线与可视化工具，完成多图规模 × 多并行配置的系统性强扩展性性能分析。</w:t>
      </w:r>
    </w:p>
    <w:p>
      <w:pPr>
        <w:spacing w:after="400" w:before="200"/>
      </w:pPr>
      <w:r>
        <w:rPr>
          <w:b/>
          <w:bCs/>
        </w:rPr>
        <w:t xml:space="preserve">技术栈：</w:t>
      </w:r>
      <w:r>
        <w:t xml:space="preserve">C++17, MPI, OpenMP, Python, CMake, 并行计算, 性能分析</w:t>
      </w:r>
    </w:p>
    <w:p>
      <w:pPr>
        <w:pStyle w:val="Heading1"/>
      </w:pPr>
      <w:r>
        <w:t xml:space="preserve">使用建议</w:t>
      </w:r>
    </w:p>
    <w:p>
      <w:pPr>
        <w:spacing w:after="80" w:before="80"/>
        <w:ind w:left="360"/>
      </w:pPr>
      <w:r>
        <w:rPr>
          <w:color w:val="555555"/>
          <w:sz w:val="20"/>
          <w:szCs w:val="20"/>
        </w:rPr>
        <w:t xml:space="preserve">• 投递 高性能计算 / 并行计算 / 分布式系统 岗位时，推荐使用版本一，充分展示你在 MPI 通信模式、并行算法设计、性能优化方面的深度。</w:t>
      </w:r>
    </w:p>
    <w:p>
      <w:pPr>
        <w:spacing w:after="80" w:before="80"/>
        <w:ind w:left="360"/>
      </w:pPr>
      <w:r>
        <w:rPr>
          <w:color w:val="555555"/>
          <w:sz w:val="20"/>
          <w:szCs w:val="20"/>
        </w:rPr>
        <w:t xml:space="preserve">• 投递 通用后端 / C++ 开发 岗位时，推荐使用版本二或版本三，突出工程能力和多技术栈的综合运用。</w:t>
      </w:r>
    </w:p>
    <w:p>
      <w:pPr>
        <w:spacing w:after="80" w:before="80"/>
        <w:ind w:left="360"/>
      </w:pPr>
      <w:r>
        <w:rPr>
          <w:color w:val="555555"/>
          <w:sz w:val="20"/>
          <w:szCs w:val="20"/>
        </w:rPr>
        <w:t xml:space="preserve">• 面试准备提示：可重点准备 CSR 图存储的优势、MPI_Alltoallv 通信模式的设计选择、OpenMP 中避免 false sharing 和锁竞争的方法、强扩展性与弱扩展性的区别等。</w:t>
      </w:r>
    </w:p>
    <w:p>
      <w:pPr>
        <w:spacing w:after="80" w:before="80"/>
        <w:ind w:left="360"/>
      </w:pPr>
      <w:r>
        <w:rPr>
          <w:color w:val="555555"/>
          <w:sz w:val="20"/>
          <w:szCs w:val="20"/>
        </w:rPr>
        <w:t xml:space="preserve">• 量化指标增强建议：如有条件运行实验获得具体加速比数据（如 "在 160K 顶点图上，8 进程纯 MPI 实现 5.2× 加速比"），可替换文中描述性语句，使简历更有说服力。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2026-07-07T08:23:09.100Z</dcterms:created>
  <dcterms:modified xsi:type="dcterms:W3CDTF">2026-07-07T08:23:09.100Z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