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99149">
      <w:pPr>
        <w:ind w:firstLine="420"/>
      </w:pPr>
      <w:r>
        <w:rPr>
          <w:rFonts w:hint="eastAsia"/>
        </w:rPr>
        <w:t>这是一个基于Keycloak实现统一认证的项目，在这个项目中Keycloak扮演的是IDP即身份提供商，然后我们自己写了一个</w:t>
      </w:r>
      <w:r>
        <w:rPr>
          <w:rFonts w:hint="eastAsia"/>
          <w:color w:val="C00000"/>
        </w:rPr>
        <w:t>SpringBoot项目</w:t>
      </w:r>
      <w:r>
        <w:rPr>
          <w:rFonts w:hint="eastAsia"/>
        </w:rPr>
        <w:t>来作为keycloak 的代理，可以理解成一种中间人的角色。在不存在代理的登录过程中，第三方应用作为SP也就是服务提供者，其遵守OIDC协议是需要和Keycloak也就是IDP进行交互从而完成认证过程的。</w:t>
      </w:r>
    </w:p>
    <w:p w14:paraId="4F64FA6C">
      <w:pPr>
        <w:ind w:firstLine="420"/>
      </w:pPr>
      <w:r>
        <w:rPr>
          <w:rFonts w:hint="eastAsia"/>
        </w:rPr>
        <w:t>我先简单介绍一下OIDC协议的流程吧，首先用户在第三方应用进行登陆时，第三方应用会根据自己的配置信息（这些配置信息包含Keycloak 的地址）跳转到Keycloak那边去完成用户的认证。然后用户在Keycloak那里填写账号密码完成认证后，Keycloak会给第三方应用发送一个code，然后第三方应用便可以用该code来keycloak这里获取token，从而完成整体的认证流程。</w:t>
      </w:r>
    </w:p>
    <w:p w14:paraId="7A3177D2">
      <w:pPr>
        <w:ind w:firstLine="420"/>
      </w:pPr>
      <w:r>
        <w:rPr>
          <w:rFonts w:hint="eastAsia"/>
        </w:rPr>
        <w:t>然后再说一下我们的这个Spring boot项目，我前面也说到了，我们的这个后端服务是起到一个代理的作用，也就是说每当第三方应用和Keycloak进行交互的时候，其实第三方应用是和我们的后端服务进行交互的，然后我们再拿着第三方用户的请求信息和Keycloak进行交互，当Keycloak发出相应信息的时候，其实也是与我们的后端服务进行</w:t>
      </w:r>
      <w:r>
        <w:rPr>
          <w:rFonts w:hint="eastAsia"/>
          <w:lang w:eastAsia="zh-CN"/>
        </w:rPr>
        <w:t>响应</w:t>
      </w:r>
      <w:r>
        <w:rPr>
          <w:rFonts w:hint="eastAsia"/>
        </w:rPr>
        <w:t>的，当我们的后端服务拿到响应信息后，我们再返回给第三方应用，可以说我们的后端服务在Keycloak和第三方应用眼里是透明的。</w:t>
      </w:r>
    </w:p>
    <w:p w14:paraId="41D35385">
      <w:pPr>
        <w:ind w:firstLine="420"/>
      </w:pPr>
      <w:r>
        <w:rPr>
          <w:rFonts w:hint="eastAsia"/>
        </w:rPr>
        <w:t>然后我再介绍一下实现OIDC认证协议的具体流程吧，首先我们是需要一个第三方应用的，这个我是在Docker上运行了一个第三方应用，然后修改了一下它的配置文件，将其配置文件中的IDP的地址修改为我们的后端服务地址，这样当第三方应用发起请求时，其实都是向我们的后端服务发起的请求，而不是Keycloak，我们在后端服务中编写了整个OIDC认证协议中需要调用的Keycloak接口，从而在第三方应用那里伪装为Keycloak。</w:t>
      </w:r>
    </w:p>
    <w:p w14:paraId="4362D93A">
      <w:pPr>
        <w:ind w:firstLine="420"/>
      </w:pPr>
      <w:r>
        <w:rPr>
          <w:rFonts w:hint="eastAsia"/>
        </w:rPr>
        <w:t>第一步：当用户在第三方应用进行登录时，第三方应用会访问auth接口从而跳转到Keycloak的登录页面去完成用户的认证，在这里我当时是遇到了一个难点的，因为跳转的是keycloak的登录页面，但是我们想要的是我们自己的登录页面，我当时的处理是这样的，其实第三方应用并不会直接访问Keycloak的auth接口，而是我们后端服务模拟的keycloak 的auth接口，所以我在这个接口里面做了一个重定向的功能，将其重定向到我们自己的前端登录页面中去，然后用户就可以在这个前端页面中输入自己的账号密码进行登录，当用户点击登录后，便可以拿着用户的信息去keycloak中去完成认证，这里调用的是keycloak的authentition接口，但是这里发生了错误，当时是一直显示无效的请求，然后后面了解之后，才知道，在调用Keycloak 的auth接口返回的登录页面中，Keycloak其实是嵌入了一些参数信息的，当用户填写好账号密码点击登陆后，这些参数信息是需要和账号密码一块去传给keycloak的authentic接口的，所以我们在重定向到我们自己的登陆页面之前，我们是先调了一下keycloak 的auth接口，从其返回信息中解析出这些参数信息，然后当后面访问authentic接口时，携带上这些信息就可以了。这时keycloak 会返回一个code，并且重定向到第三方应用的首页中去。</w:t>
      </w:r>
    </w:p>
    <w:p w14:paraId="53BB1A77">
      <w:pPr>
        <w:ind w:firstLine="420"/>
      </w:pPr>
      <w:r>
        <w:rPr>
          <w:rFonts w:hint="eastAsia"/>
        </w:rPr>
        <w:t>第二步：当第三方应用获得这个code之后，其便可以用该code 去获取Keycloak 的token了。抓包</w:t>
      </w:r>
    </w:p>
    <w:p w14:paraId="1BCF94AE">
      <w:pPr>
        <w:ind w:firstLine="420"/>
      </w:pPr>
      <w:r>
        <w:rPr>
          <w:rFonts w:hint="eastAsia"/>
        </w:rPr>
        <w:t>第三步：当第三方应用获取到token之后，其便可以用该token去keycloak中获取到用户的信息，从而完成整个登录流程。</w:t>
      </w:r>
    </w:p>
    <w:p w14:paraId="0A390146"/>
    <w:p w14:paraId="5744FF19">
      <w:r>
        <w:rPr>
          <w:rFonts w:hint="eastAsia"/>
        </w:rPr>
        <w:t>访问接口的流程：</w:t>
      </w:r>
      <w:r>
        <w:rPr>
          <w:rFonts w:hint="eastAsia"/>
        </w:rPr>
        <w:br w:type="textWrapping"/>
      </w:r>
      <w:r>
        <w:rPr>
          <w:rFonts w:hint="eastAsia"/>
        </w:rPr>
        <w:t>（第一次）configuration -&gt; 本地auth -&gt; 远程auth -&gt; login -&gt; 本地authenticate -&gt; 远程 authenticate -&gt; 本地token -&gt; 远程 token -&gt; 本地userinfo -&gt; 远程userinfo</w:t>
      </w:r>
      <w:r>
        <w:rPr>
          <w:rFonts w:hint="eastAsia"/>
        </w:rPr>
        <w:br w:type="textWrapping"/>
      </w:r>
    </w:p>
    <w:p w14:paraId="4E11816B">
      <w:pPr>
        <w:rPr>
          <w:rFonts w:hint="eastAsia"/>
        </w:rPr>
      </w:pPr>
      <w:r>
        <w:rPr>
          <w:rFonts w:hint="eastAsia"/>
        </w:rPr>
        <w:t>Cookie、session id</w:t>
      </w:r>
    </w:p>
    <w:p w14:paraId="1E47D53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DD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2026-04-08T07:54:12Z</dcterms:created>
  <dc:creator>53061</dc:creator>
  <cp:lastModifiedBy>微信用户</cp:lastModifiedBy>
  <dcterms:modified xsi:type="dcterms:W3CDTF">2026-04-08T07:54:35Z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eyJoZGlkIjoiNDIwODM5NDJmODIzMTg4NGY5MGJmNGVmYTI3Y2E3NzUiLCJ1c2VySWQiOiIxNTA1NTE1MzQ3In0=</vt:lpwstr>
  </property>
  <property fmtid="{D5CDD505-2E9C-101B-9397-08002B2CF9AE}" pid="4" name="ICV">
    <vt:lpwstr>4405176B5B7141728E042DF5A533C991_12</vt:lpwstr>
  </property>
</Properties>
</file>