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24"/>
          <w:szCs w:val="24"/>
          <w:highlight w:val="white"/>
        </w:rPr>
      </w:pPr>
      <w:r w:rsidDel="00000000" w:rsidR="00000000" w:rsidRPr="00000000">
        <w:rPr>
          <w:color w:val="222222"/>
          <w:sz w:val="36"/>
          <w:szCs w:val="36"/>
          <w:highlight w:val="white"/>
          <w:rtl w:val="0"/>
        </w:rPr>
        <w:t xml:space="preserve">Question 1 </w:t>
      </w:r>
      <w:r w:rsidDel="00000000" w:rsidR="00000000" w:rsidRPr="00000000">
        <w:rPr>
          <w:color w:val="222222"/>
          <w:sz w:val="24"/>
          <w:szCs w:val="24"/>
          <w:highlight w:val="white"/>
          <w:rtl w:val="0"/>
        </w:rPr>
        <w:t xml:space="preserve">Every email consists of a local name and a domain name, separated by the @ sign. For example, in alice@gmail.com, alice is the local name, and gmail.com is the domain name. Besides lowercase letters, these emails may contain '.' or '+'. </w:t>
      </w:r>
    </w:p>
    <w:p w:rsidR="00000000" w:rsidDel="00000000" w:rsidP="00000000" w:rsidRDefault="00000000" w:rsidRPr="00000000" w14:paraId="00000002">
      <w:pPr>
        <w:pageBreakBefore w:val="0"/>
        <w:rPr>
          <w:color w:val="222222"/>
          <w:sz w:val="16"/>
          <w:szCs w:val="16"/>
          <w:highlight w:val="white"/>
        </w:rPr>
      </w:pPr>
      <w:r w:rsidDel="00000000" w:rsidR="00000000" w:rsidRPr="00000000">
        <w:rPr>
          <w:rtl w:val="0"/>
        </w:rPr>
      </w:r>
    </w:p>
    <w:p w:rsidR="00000000" w:rsidDel="00000000" w:rsidP="00000000" w:rsidRDefault="00000000" w:rsidRPr="00000000" w14:paraId="00000003">
      <w:pPr>
        <w:pageBreakBefore w:val="0"/>
        <w:rPr>
          <w:color w:val="222222"/>
          <w:sz w:val="24"/>
          <w:szCs w:val="24"/>
          <w:highlight w:val="white"/>
        </w:rPr>
      </w:pPr>
      <w:r w:rsidDel="00000000" w:rsidR="00000000" w:rsidRPr="00000000">
        <w:rPr>
          <w:color w:val="222222"/>
          <w:sz w:val="24"/>
          <w:szCs w:val="24"/>
          <w:highlight w:val="white"/>
          <w:rtl w:val="0"/>
        </w:rPr>
        <w:t xml:space="preserve">If there are periods ('.') between some characters in the local name part of an email address, mail sent there will be forwarded to the same address without dots in the local name.  For example, "alice.z@gmail.com" and "alicez@gmail.com" forward to the same email address.  (Note that this rule does not apply for domain names.)</w:t>
      </w:r>
    </w:p>
    <w:p w:rsidR="00000000" w:rsidDel="00000000" w:rsidP="00000000" w:rsidRDefault="00000000" w:rsidRPr="00000000" w14:paraId="00000004">
      <w:pPr>
        <w:pageBreakBefore w:val="0"/>
        <w:rPr>
          <w:color w:val="222222"/>
          <w:sz w:val="16"/>
          <w:szCs w:val="16"/>
          <w:highlight w:val="white"/>
        </w:rPr>
      </w:pPr>
      <w:r w:rsidDel="00000000" w:rsidR="00000000" w:rsidRPr="00000000">
        <w:rPr>
          <w:rtl w:val="0"/>
        </w:rPr>
      </w:r>
    </w:p>
    <w:p w:rsidR="00000000" w:rsidDel="00000000" w:rsidP="00000000" w:rsidRDefault="00000000" w:rsidRPr="00000000" w14:paraId="00000005">
      <w:pPr>
        <w:pageBreakBefore w:val="0"/>
        <w:rPr>
          <w:color w:val="222222"/>
          <w:sz w:val="24"/>
          <w:szCs w:val="24"/>
          <w:highlight w:val="white"/>
        </w:rPr>
      </w:pPr>
      <w:r w:rsidDel="00000000" w:rsidR="00000000" w:rsidRPr="00000000">
        <w:rPr>
          <w:color w:val="222222"/>
          <w:sz w:val="24"/>
          <w:szCs w:val="24"/>
          <w:highlight w:val="white"/>
          <w:rtl w:val="0"/>
        </w:rPr>
        <w:t xml:space="preserve">If there is a plus ('+') in the local name, everything after the first plus sign will be ignored. for example m.y+name@email.com will be forwarded to my@email.com.  (Again, this rule does not apply for domain names.) It is possible to use both of these rules at the same time. Given a list of emails, we send one email to each address in the list.  </w:t>
      </w:r>
      <w:r w:rsidDel="00000000" w:rsidR="00000000" w:rsidRPr="00000000">
        <w:rPr>
          <w:b w:val="1"/>
          <w:color w:val="222222"/>
          <w:sz w:val="24"/>
          <w:szCs w:val="24"/>
          <w:highlight w:val="white"/>
          <w:rtl w:val="0"/>
        </w:rPr>
        <w:t xml:space="preserve">How many different addresses actually receive mails</w:t>
      </w:r>
      <w:r w:rsidDel="00000000" w:rsidR="00000000" w:rsidRPr="00000000">
        <w:rPr>
          <w:color w:val="222222"/>
          <w:sz w:val="24"/>
          <w:szCs w:val="24"/>
          <w:highlight w:val="white"/>
          <w:rtl w:val="0"/>
        </w:rPr>
        <w:t xml:space="preserve">? Example:</w:t>
      </w:r>
    </w:p>
    <w:p w:rsidR="00000000" w:rsidDel="00000000" w:rsidP="00000000" w:rsidRDefault="00000000" w:rsidRPr="00000000" w14:paraId="00000006">
      <w:pPr>
        <w:pageBreakBefore w:val="0"/>
        <w:rPr>
          <w:color w:val="222222"/>
          <w:sz w:val="16"/>
          <w:szCs w:val="16"/>
          <w:highlight w:val="white"/>
        </w:rPr>
      </w:pPr>
      <w:r w:rsidDel="00000000" w:rsidR="00000000" w:rsidRPr="00000000">
        <w:rPr>
          <w:rtl w:val="0"/>
        </w:rPr>
      </w:r>
    </w:p>
    <w:p w:rsidR="00000000" w:rsidDel="00000000" w:rsidP="00000000" w:rsidRDefault="00000000" w:rsidRPr="00000000" w14:paraId="00000007">
      <w:pPr>
        <w:pageBreakBefore w:val="0"/>
        <w:rPr>
          <w:color w:val="222222"/>
          <w:sz w:val="24"/>
          <w:szCs w:val="24"/>
          <w:highlight w:val="white"/>
        </w:rPr>
      </w:pPr>
      <w:r w:rsidDel="00000000" w:rsidR="00000000" w:rsidRPr="00000000">
        <w:rPr>
          <w:color w:val="222222"/>
          <w:sz w:val="24"/>
          <w:szCs w:val="24"/>
          <w:highlight w:val="white"/>
          <w:rtl w:val="0"/>
        </w:rPr>
        <w:t xml:space="preserve">Input:["test.email+alex@gmail.com","test.e.mail+bob@gmail.com","testemail+david@g.mail.com"]</w:t>
      </w:r>
    </w:p>
    <w:p w:rsidR="00000000" w:rsidDel="00000000" w:rsidP="00000000" w:rsidRDefault="00000000" w:rsidRPr="00000000" w14:paraId="00000008">
      <w:pPr>
        <w:pageBreakBefore w:val="0"/>
        <w:rPr>
          <w:color w:val="222222"/>
          <w:sz w:val="24"/>
          <w:szCs w:val="24"/>
          <w:highlight w:val="white"/>
        </w:rPr>
      </w:pPr>
      <w:r w:rsidDel="00000000" w:rsidR="00000000" w:rsidRPr="00000000">
        <w:rPr>
          <w:color w:val="222222"/>
          <w:sz w:val="24"/>
          <w:szCs w:val="24"/>
          <w:highlight w:val="white"/>
          <w:rtl w:val="0"/>
        </w:rPr>
        <w:t xml:space="preserve">Output: 2</w:t>
      </w:r>
    </w:p>
    <w:p w:rsidR="00000000" w:rsidDel="00000000" w:rsidP="00000000" w:rsidRDefault="00000000" w:rsidRPr="00000000" w14:paraId="00000009">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0A">
      <w:pPr>
        <w:pageBreakBefore w:val="0"/>
        <w:rPr>
          <w:color w:val="222222"/>
          <w:sz w:val="16"/>
          <w:szCs w:val="16"/>
          <w:highlight w:val="white"/>
        </w:rPr>
      </w:pPr>
      <w:r w:rsidDel="00000000" w:rsidR="00000000" w:rsidRPr="00000000">
        <w:rPr>
          <w:rtl w:val="0"/>
        </w:rPr>
      </w:r>
    </w:p>
    <w:p w:rsidR="00000000" w:rsidDel="00000000" w:rsidP="00000000" w:rsidRDefault="00000000" w:rsidRPr="00000000" w14:paraId="0000000B">
      <w:pPr>
        <w:pageBreakBefore w:val="0"/>
        <w:rPr>
          <w:color w:val="263238"/>
          <w:sz w:val="24"/>
          <w:szCs w:val="24"/>
          <w:highlight w:val="white"/>
        </w:rPr>
      </w:pPr>
      <w:r w:rsidDel="00000000" w:rsidR="00000000" w:rsidRPr="00000000">
        <w:rPr>
          <w:color w:val="222222"/>
          <w:sz w:val="36"/>
          <w:szCs w:val="36"/>
          <w:highlight w:val="white"/>
          <w:rtl w:val="0"/>
        </w:rPr>
        <w:t xml:space="preserve">Question 2 </w:t>
      </w:r>
      <w:r w:rsidDel="00000000" w:rsidR="00000000" w:rsidRPr="00000000">
        <w:rPr>
          <w:color w:val="263238"/>
          <w:sz w:val="24"/>
          <w:szCs w:val="24"/>
          <w:highlight w:val="white"/>
          <w:rtl w:val="0"/>
        </w:rPr>
        <w:t xml:space="preserve">Given a string, you need to reverse the order of characters in each word within a sentence while still preserving whitespace and initial word order.</w:t>
      </w:r>
    </w:p>
    <w:p w:rsidR="00000000" w:rsidDel="00000000" w:rsidP="00000000" w:rsidRDefault="00000000" w:rsidRPr="00000000" w14:paraId="0000000C">
      <w:pPr>
        <w:pageBreakBefore w:val="0"/>
        <w:shd w:fill="ffffff" w:val="clear"/>
        <w:spacing w:after="220" w:lineRule="auto"/>
        <w:rPr>
          <w:color w:val="263238"/>
          <w:sz w:val="24"/>
          <w:szCs w:val="24"/>
          <w:shd w:fill="f7f9fa" w:val="clear"/>
        </w:rPr>
      </w:pPr>
      <w:r w:rsidDel="00000000" w:rsidR="00000000" w:rsidRPr="00000000">
        <w:rPr>
          <w:color w:val="263238"/>
          <w:sz w:val="24"/>
          <w:szCs w:val="24"/>
          <w:highlight w:val="white"/>
          <w:rtl w:val="0"/>
        </w:rPr>
        <w:t xml:space="preserve">Example 1:</w:t>
        <w:tab/>
      </w:r>
      <w:r w:rsidDel="00000000" w:rsidR="00000000" w:rsidRPr="00000000">
        <w:rPr>
          <w:color w:val="263238"/>
          <w:sz w:val="24"/>
          <w:szCs w:val="24"/>
          <w:shd w:fill="f7f9fa" w:val="clear"/>
          <w:rtl w:val="0"/>
        </w:rPr>
        <w:t xml:space="preserve">Input: "Let's take this contest"</w:t>
        <w:tab/>
        <w:t xml:space="preserve">Output: "s'teL ekat siht tsetnoc"</w:t>
      </w:r>
    </w:p>
    <w:p w:rsidR="00000000" w:rsidDel="00000000" w:rsidP="00000000" w:rsidRDefault="00000000" w:rsidRPr="00000000" w14:paraId="0000000D">
      <w:pPr>
        <w:pageBreakBefore w:val="0"/>
        <w:shd w:fill="ffffff" w:val="clear"/>
        <w:spacing w:after="220" w:lineRule="auto"/>
        <w:rPr>
          <w:color w:val="263238"/>
          <w:sz w:val="24"/>
          <w:szCs w:val="24"/>
          <w:shd w:fill="f7f9fa" w:val="clear"/>
        </w:rPr>
      </w:pPr>
      <w:r w:rsidDel="00000000" w:rsidR="00000000" w:rsidRPr="00000000">
        <w:rPr>
          <w:rtl w:val="0"/>
        </w:rPr>
      </w:r>
    </w:p>
    <w:p w:rsidR="00000000" w:rsidDel="00000000" w:rsidP="00000000" w:rsidRDefault="00000000" w:rsidRPr="00000000" w14:paraId="0000000E">
      <w:pPr>
        <w:pageBreakBefore w:val="0"/>
        <w:rPr>
          <w:color w:val="263238"/>
          <w:sz w:val="24"/>
          <w:szCs w:val="24"/>
          <w:highlight w:val="white"/>
        </w:rPr>
      </w:pPr>
      <w:r w:rsidDel="00000000" w:rsidR="00000000" w:rsidRPr="00000000">
        <w:rPr>
          <w:color w:val="222222"/>
          <w:sz w:val="36"/>
          <w:szCs w:val="36"/>
          <w:highlight w:val="white"/>
          <w:rtl w:val="0"/>
        </w:rPr>
        <w:t xml:space="preserve">Question 3</w:t>
      </w:r>
      <w:r w:rsidDel="00000000" w:rsidR="00000000" w:rsidRPr="00000000">
        <w:rPr>
          <w:color w:val="263238"/>
          <w:sz w:val="24"/>
          <w:szCs w:val="24"/>
          <w:highlight w:val="white"/>
          <w:rtl w:val="0"/>
        </w:rPr>
        <w:t xml:space="preserve"> Problem Description: You live in Grid City, which is composed of integer-numbered streets which run east-west (parallel to the x-axis) and integer-numbered avenues which run north-south (parallel to the y-axis). </w:t>
      </w:r>
    </w:p>
    <w:p w:rsidR="00000000" w:rsidDel="00000000" w:rsidP="00000000" w:rsidRDefault="00000000" w:rsidRPr="00000000" w14:paraId="0000000F">
      <w:pPr>
        <w:pageBreakBefore w:val="0"/>
        <w:rPr>
          <w:color w:val="263238"/>
          <w:sz w:val="16"/>
          <w:szCs w:val="16"/>
          <w:highlight w:val="white"/>
        </w:rPr>
      </w:pPr>
      <w:r w:rsidDel="00000000" w:rsidR="00000000" w:rsidRPr="00000000">
        <w:rPr>
          <w:rtl w:val="0"/>
        </w:rPr>
      </w:r>
    </w:p>
    <w:p w:rsidR="00000000" w:rsidDel="00000000" w:rsidP="00000000" w:rsidRDefault="00000000" w:rsidRPr="00000000" w14:paraId="00000010">
      <w:pPr>
        <w:pageBreakBefore w:val="0"/>
        <w:rPr>
          <w:color w:val="263238"/>
          <w:sz w:val="24"/>
          <w:szCs w:val="24"/>
          <w:highlight w:val="white"/>
        </w:rPr>
      </w:pPr>
      <w:r w:rsidDel="00000000" w:rsidR="00000000" w:rsidRPr="00000000">
        <w:rPr>
          <w:color w:val="263238"/>
          <w:sz w:val="24"/>
          <w:szCs w:val="24"/>
          <w:highlight w:val="white"/>
          <w:rtl w:val="0"/>
        </w:rPr>
        <w:t xml:space="preserve">The streets and avenues have infinite length, and there is a street for every integer y-coordinate and an avenue for every x-coordinate. All intersections are labelled by their integer coordinates: for example, avenue 7 and street -3 intersect at (7,-3). </w:t>
      </w:r>
    </w:p>
    <w:p w:rsidR="00000000" w:rsidDel="00000000" w:rsidP="00000000" w:rsidRDefault="00000000" w:rsidRPr="00000000" w14:paraId="00000011">
      <w:pPr>
        <w:pageBreakBefore w:val="0"/>
        <w:rPr>
          <w:color w:val="263238"/>
          <w:sz w:val="16"/>
          <w:szCs w:val="16"/>
          <w:highlight w:val="white"/>
        </w:rPr>
      </w:pPr>
      <w:r w:rsidDel="00000000" w:rsidR="00000000" w:rsidRPr="00000000">
        <w:rPr>
          <w:rtl w:val="0"/>
        </w:rPr>
      </w:r>
    </w:p>
    <w:p w:rsidR="00000000" w:rsidDel="00000000" w:rsidP="00000000" w:rsidRDefault="00000000" w:rsidRPr="00000000" w14:paraId="00000012">
      <w:pPr>
        <w:pageBreakBefore w:val="0"/>
        <w:rPr>
          <w:color w:val="263238"/>
          <w:sz w:val="24"/>
          <w:szCs w:val="24"/>
          <w:highlight w:val="white"/>
        </w:rPr>
      </w:pPr>
      <w:r w:rsidDel="00000000" w:rsidR="00000000" w:rsidRPr="00000000">
        <w:rPr>
          <w:color w:val="263238"/>
          <w:sz w:val="24"/>
          <w:szCs w:val="24"/>
          <w:highlight w:val="white"/>
          <w:rtl w:val="0"/>
        </w:rPr>
        <w:t xml:space="preserve">You drive a special electric car which uses up one unit of electrical charge moving between adjacent intersections: that is, moving either north or south to the next street, or moving east or west to the next avenue). Until your battery runs out, at each intersection, your car can turn left, turn right, go straight through, or make a U-turn. You may visit the same intersection multiple times on the same trip. </w:t>
      </w:r>
    </w:p>
    <w:p w:rsidR="00000000" w:rsidDel="00000000" w:rsidP="00000000" w:rsidRDefault="00000000" w:rsidRPr="00000000" w14:paraId="00000013">
      <w:pPr>
        <w:pageBreakBefore w:val="0"/>
        <w:rPr>
          <w:color w:val="263238"/>
          <w:sz w:val="16"/>
          <w:szCs w:val="16"/>
          <w:highlight w:val="white"/>
        </w:rPr>
      </w:pPr>
      <w:r w:rsidDel="00000000" w:rsidR="00000000" w:rsidRPr="00000000">
        <w:rPr>
          <w:rtl w:val="0"/>
        </w:rPr>
      </w:r>
    </w:p>
    <w:p w:rsidR="00000000" w:rsidDel="00000000" w:rsidP="00000000" w:rsidRDefault="00000000" w:rsidRPr="00000000" w14:paraId="00000014">
      <w:pPr>
        <w:pageBreakBefore w:val="0"/>
        <w:rPr>
          <w:color w:val="263238"/>
          <w:sz w:val="24"/>
          <w:szCs w:val="24"/>
          <w:highlight w:val="white"/>
        </w:rPr>
      </w:pPr>
      <w:r w:rsidDel="00000000" w:rsidR="00000000" w:rsidRPr="00000000">
        <w:rPr>
          <w:color w:val="263238"/>
          <w:sz w:val="24"/>
          <w:szCs w:val="24"/>
          <w:highlight w:val="white"/>
          <w:rtl w:val="0"/>
        </w:rPr>
        <w:t xml:space="preserve">Suppose you know your starting intersection, your destination intersection and the number of units of electrical charge in your battery. Determine whether you can travel from the starting intersection to the destination intersection using the charge available to you in such a way that your battery is empty when you reach your destination. For example: start is (10,2), end is (10,4), charge is 5. Output for this sample is N;  start is (3,3), end is (4,7), charge is 9. Output for this sample is Y</w:t>
      </w:r>
    </w:p>
    <w:p w:rsidR="00000000" w:rsidDel="00000000" w:rsidP="00000000" w:rsidRDefault="00000000" w:rsidRPr="00000000" w14:paraId="00000015">
      <w:pPr>
        <w:pageBreakBefore w:val="0"/>
        <w:rPr>
          <w:color w:val="263238"/>
          <w:sz w:val="24"/>
          <w:szCs w:val="24"/>
          <w:highlight w:val="white"/>
        </w:rPr>
      </w:pPr>
      <w:r w:rsidDel="00000000" w:rsidR="00000000" w:rsidRPr="00000000">
        <w:rPr>
          <w:rtl w:val="0"/>
        </w:rPr>
      </w:r>
    </w:p>
    <w:p w:rsidR="00000000" w:rsidDel="00000000" w:rsidP="00000000" w:rsidRDefault="00000000" w:rsidRPr="00000000" w14:paraId="00000016">
      <w:pPr>
        <w:pageBreakBefore w:val="0"/>
        <w:rPr>
          <w:color w:val="263238"/>
          <w:sz w:val="16"/>
          <w:szCs w:val="16"/>
          <w:highlight w:val="white"/>
        </w:rPr>
      </w:pPr>
      <w:r w:rsidDel="00000000" w:rsidR="00000000" w:rsidRPr="00000000">
        <w:rPr>
          <w:rtl w:val="0"/>
        </w:rPr>
      </w:r>
    </w:p>
    <w:p w:rsidR="00000000" w:rsidDel="00000000" w:rsidP="00000000" w:rsidRDefault="00000000" w:rsidRPr="00000000" w14:paraId="00000017">
      <w:pPr>
        <w:pageBreakBefore w:val="0"/>
        <w:shd w:fill="ffffff" w:val="clear"/>
        <w:spacing w:after="220" w:lineRule="auto"/>
        <w:rPr>
          <w:color w:val="263238"/>
          <w:sz w:val="24"/>
          <w:szCs w:val="24"/>
          <w:highlight w:val="white"/>
        </w:rPr>
      </w:pPr>
      <w:r w:rsidDel="00000000" w:rsidR="00000000" w:rsidRPr="00000000">
        <w:rPr>
          <w:color w:val="263238"/>
          <w:sz w:val="36"/>
          <w:szCs w:val="36"/>
          <w:highlight w:val="white"/>
          <w:rtl w:val="0"/>
        </w:rPr>
        <w:t xml:space="preserve">Question 4 </w:t>
      </w:r>
      <w:r w:rsidDel="00000000" w:rsidR="00000000" w:rsidRPr="00000000">
        <w:rPr>
          <w:color w:val="263238"/>
          <w:sz w:val="24"/>
          <w:szCs w:val="24"/>
          <w:highlight w:val="white"/>
          <w:rtl w:val="0"/>
        </w:rPr>
        <w:t xml:space="preserve">You are given an array </w:t>
      </w:r>
      <w:r w:rsidDel="00000000" w:rsidR="00000000" w:rsidRPr="00000000">
        <w:rPr>
          <w:color w:val="546e7a"/>
          <w:sz w:val="24"/>
          <w:szCs w:val="24"/>
          <w:shd w:fill="f7f9fa" w:val="clear"/>
          <w:rtl w:val="0"/>
        </w:rPr>
        <w:t xml:space="preserve">A</w:t>
      </w:r>
      <w:r w:rsidDel="00000000" w:rsidR="00000000" w:rsidRPr="00000000">
        <w:rPr>
          <w:color w:val="263238"/>
          <w:sz w:val="24"/>
          <w:szCs w:val="24"/>
          <w:highlight w:val="white"/>
          <w:rtl w:val="0"/>
        </w:rPr>
        <w:t xml:space="preserve"> of strings. A </w:t>
      </w:r>
      <w:r w:rsidDel="00000000" w:rsidR="00000000" w:rsidRPr="00000000">
        <w:rPr>
          <w:i w:val="1"/>
          <w:color w:val="263238"/>
          <w:sz w:val="24"/>
          <w:szCs w:val="24"/>
          <w:highlight w:val="white"/>
          <w:rtl w:val="0"/>
        </w:rPr>
        <w:t xml:space="preserve">move onto </w:t>
      </w:r>
      <w:r w:rsidDel="00000000" w:rsidR="00000000" w:rsidRPr="00000000">
        <w:rPr>
          <w:i w:val="1"/>
          <w:color w:val="546e7a"/>
          <w:sz w:val="24"/>
          <w:szCs w:val="24"/>
          <w:shd w:fill="f7f9fa" w:val="clear"/>
          <w:rtl w:val="0"/>
        </w:rPr>
        <w:t xml:space="preserve">S</w:t>
      </w:r>
      <w:r w:rsidDel="00000000" w:rsidR="00000000" w:rsidRPr="00000000">
        <w:rPr>
          <w:color w:val="263238"/>
          <w:sz w:val="24"/>
          <w:szCs w:val="24"/>
          <w:highlight w:val="white"/>
          <w:rtl w:val="0"/>
        </w:rPr>
        <w:t xml:space="preserve"> consists of swapping any two even indexed characters of </w:t>
      </w:r>
      <w:r w:rsidDel="00000000" w:rsidR="00000000" w:rsidRPr="00000000">
        <w:rPr>
          <w:color w:val="546e7a"/>
          <w:sz w:val="24"/>
          <w:szCs w:val="24"/>
          <w:shd w:fill="f7f9fa" w:val="clear"/>
          <w:rtl w:val="0"/>
        </w:rPr>
        <w:t xml:space="preserve">S</w:t>
      </w:r>
      <w:r w:rsidDel="00000000" w:rsidR="00000000" w:rsidRPr="00000000">
        <w:rPr>
          <w:color w:val="263238"/>
          <w:sz w:val="24"/>
          <w:szCs w:val="24"/>
          <w:highlight w:val="white"/>
          <w:rtl w:val="0"/>
        </w:rPr>
        <w:t xml:space="preserve">, or any two odd indexed characters of </w:t>
      </w:r>
      <w:r w:rsidDel="00000000" w:rsidR="00000000" w:rsidRPr="00000000">
        <w:rPr>
          <w:color w:val="546e7a"/>
          <w:sz w:val="24"/>
          <w:szCs w:val="24"/>
          <w:shd w:fill="f7f9fa" w:val="clear"/>
          <w:rtl w:val="0"/>
        </w:rPr>
        <w:t xml:space="preserve">S</w:t>
      </w:r>
      <w:r w:rsidDel="00000000" w:rsidR="00000000" w:rsidRPr="00000000">
        <w:rPr>
          <w:color w:val="263238"/>
          <w:sz w:val="24"/>
          <w:szCs w:val="24"/>
          <w:highlight w:val="white"/>
          <w:rtl w:val="0"/>
        </w:rPr>
        <w:t xml:space="preserve">. Two strings </w:t>
      </w:r>
      <w:r w:rsidDel="00000000" w:rsidR="00000000" w:rsidRPr="00000000">
        <w:rPr>
          <w:color w:val="546e7a"/>
          <w:sz w:val="24"/>
          <w:szCs w:val="24"/>
          <w:shd w:fill="f7f9fa" w:val="clear"/>
          <w:rtl w:val="0"/>
        </w:rPr>
        <w:t xml:space="preserve">S</w:t>
      </w:r>
      <w:r w:rsidDel="00000000" w:rsidR="00000000" w:rsidRPr="00000000">
        <w:rPr>
          <w:color w:val="263238"/>
          <w:sz w:val="24"/>
          <w:szCs w:val="24"/>
          <w:highlight w:val="white"/>
          <w:rtl w:val="0"/>
        </w:rPr>
        <w:t xml:space="preserve"> and </w:t>
      </w:r>
      <w:r w:rsidDel="00000000" w:rsidR="00000000" w:rsidRPr="00000000">
        <w:rPr>
          <w:color w:val="546e7a"/>
          <w:sz w:val="24"/>
          <w:szCs w:val="24"/>
          <w:shd w:fill="f7f9fa" w:val="clear"/>
          <w:rtl w:val="0"/>
        </w:rPr>
        <w:t xml:space="preserve">T</w:t>
      </w:r>
      <w:r w:rsidDel="00000000" w:rsidR="00000000" w:rsidRPr="00000000">
        <w:rPr>
          <w:color w:val="263238"/>
          <w:sz w:val="24"/>
          <w:szCs w:val="24"/>
          <w:highlight w:val="white"/>
          <w:rtl w:val="0"/>
        </w:rPr>
        <w:t xml:space="preserve"> are </w:t>
      </w:r>
      <w:r w:rsidDel="00000000" w:rsidR="00000000" w:rsidRPr="00000000">
        <w:rPr>
          <w:i w:val="1"/>
          <w:color w:val="263238"/>
          <w:sz w:val="24"/>
          <w:szCs w:val="24"/>
          <w:highlight w:val="white"/>
          <w:rtl w:val="0"/>
        </w:rPr>
        <w:t xml:space="preserve">special-equivalent</w:t>
      </w:r>
      <w:r w:rsidDel="00000000" w:rsidR="00000000" w:rsidRPr="00000000">
        <w:rPr>
          <w:color w:val="263238"/>
          <w:sz w:val="24"/>
          <w:szCs w:val="24"/>
          <w:highlight w:val="white"/>
          <w:rtl w:val="0"/>
        </w:rPr>
        <w:t xml:space="preserve"> if after any number of </w:t>
      </w:r>
      <w:r w:rsidDel="00000000" w:rsidR="00000000" w:rsidRPr="00000000">
        <w:rPr>
          <w:i w:val="1"/>
          <w:color w:val="263238"/>
          <w:sz w:val="24"/>
          <w:szCs w:val="24"/>
          <w:highlight w:val="white"/>
          <w:rtl w:val="0"/>
        </w:rPr>
        <w:t xml:space="preserve">moves onto </w:t>
      </w:r>
      <w:r w:rsidDel="00000000" w:rsidR="00000000" w:rsidRPr="00000000">
        <w:rPr>
          <w:i w:val="1"/>
          <w:color w:val="546e7a"/>
          <w:sz w:val="24"/>
          <w:szCs w:val="24"/>
          <w:shd w:fill="f7f9fa" w:val="clear"/>
          <w:rtl w:val="0"/>
        </w:rPr>
        <w:t xml:space="preserve">S</w:t>
      </w:r>
      <w:r w:rsidDel="00000000" w:rsidR="00000000" w:rsidRPr="00000000">
        <w:rPr>
          <w:color w:val="263238"/>
          <w:sz w:val="24"/>
          <w:szCs w:val="24"/>
          <w:highlight w:val="white"/>
          <w:rtl w:val="0"/>
        </w:rPr>
        <w:t xml:space="preserve">, </w:t>
      </w:r>
      <w:r w:rsidDel="00000000" w:rsidR="00000000" w:rsidRPr="00000000">
        <w:rPr>
          <w:color w:val="546e7a"/>
          <w:sz w:val="24"/>
          <w:szCs w:val="24"/>
          <w:shd w:fill="f7f9fa" w:val="clear"/>
          <w:rtl w:val="0"/>
        </w:rPr>
        <w:t xml:space="preserve">S == T</w:t>
      </w:r>
      <w:r w:rsidDel="00000000" w:rsidR="00000000" w:rsidRPr="00000000">
        <w:rPr>
          <w:color w:val="263238"/>
          <w:sz w:val="24"/>
          <w:szCs w:val="24"/>
          <w:highlight w:val="white"/>
          <w:rtl w:val="0"/>
        </w:rPr>
        <w:t xml:space="preserve">.</w:t>
      </w:r>
    </w:p>
    <w:p w:rsidR="00000000" w:rsidDel="00000000" w:rsidP="00000000" w:rsidRDefault="00000000" w:rsidRPr="00000000" w14:paraId="00000018">
      <w:pPr>
        <w:pageBreakBefore w:val="0"/>
        <w:shd w:fill="ffffff" w:val="clear"/>
        <w:spacing w:after="220" w:lineRule="auto"/>
        <w:rPr>
          <w:color w:val="263238"/>
          <w:sz w:val="24"/>
          <w:szCs w:val="24"/>
          <w:highlight w:val="white"/>
        </w:rPr>
      </w:pPr>
      <w:r w:rsidDel="00000000" w:rsidR="00000000" w:rsidRPr="00000000">
        <w:rPr>
          <w:color w:val="263238"/>
          <w:sz w:val="24"/>
          <w:szCs w:val="24"/>
          <w:highlight w:val="white"/>
          <w:rtl w:val="0"/>
        </w:rPr>
        <w:t xml:space="preserve">For example, </w:t>
      </w:r>
      <w:r w:rsidDel="00000000" w:rsidR="00000000" w:rsidRPr="00000000">
        <w:rPr>
          <w:color w:val="546e7a"/>
          <w:sz w:val="24"/>
          <w:szCs w:val="24"/>
          <w:shd w:fill="f7f9fa" w:val="clear"/>
          <w:rtl w:val="0"/>
        </w:rPr>
        <w:t xml:space="preserve">S = "zzxy"</w:t>
      </w:r>
      <w:r w:rsidDel="00000000" w:rsidR="00000000" w:rsidRPr="00000000">
        <w:rPr>
          <w:color w:val="263238"/>
          <w:sz w:val="24"/>
          <w:szCs w:val="24"/>
          <w:highlight w:val="white"/>
          <w:rtl w:val="0"/>
        </w:rPr>
        <w:t xml:space="preserve"> and </w:t>
      </w:r>
      <w:r w:rsidDel="00000000" w:rsidR="00000000" w:rsidRPr="00000000">
        <w:rPr>
          <w:color w:val="546e7a"/>
          <w:sz w:val="24"/>
          <w:szCs w:val="24"/>
          <w:shd w:fill="f7f9fa" w:val="clear"/>
          <w:rtl w:val="0"/>
        </w:rPr>
        <w:t xml:space="preserve">T = "xyzz"</w:t>
      </w:r>
      <w:r w:rsidDel="00000000" w:rsidR="00000000" w:rsidRPr="00000000">
        <w:rPr>
          <w:color w:val="263238"/>
          <w:sz w:val="24"/>
          <w:szCs w:val="24"/>
          <w:highlight w:val="white"/>
          <w:rtl w:val="0"/>
        </w:rPr>
        <w:t xml:space="preserve"> are special-equivalent because we may make the moves </w:t>
      </w:r>
      <w:r w:rsidDel="00000000" w:rsidR="00000000" w:rsidRPr="00000000">
        <w:rPr>
          <w:color w:val="546e7a"/>
          <w:sz w:val="24"/>
          <w:szCs w:val="24"/>
          <w:shd w:fill="f7f9fa" w:val="clear"/>
          <w:rtl w:val="0"/>
        </w:rPr>
        <w:t xml:space="preserve">"zzxy" -&gt; "xzzy" -&gt; "xyzz"</w:t>
      </w:r>
      <w:r w:rsidDel="00000000" w:rsidR="00000000" w:rsidRPr="00000000">
        <w:rPr>
          <w:color w:val="263238"/>
          <w:sz w:val="24"/>
          <w:szCs w:val="24"/>
          <w:highlight w:val="white"/>
          <w:rtl w:val="0"/>
        </w:rPr>
        <w:t xml:space="preserve"> that swap </w:t>
      </w:r>
      <w:r w:rsidDel="00000000" w:rsidR="00000000" w:rsidRPr="00000000">
        <w:rPr>
          <w:color w:val="546e7a"/>
          <w:sz w:val="24"/>
          <w:szCs w:val="24"/>
          <w:shd w:fill="f7f9fa" w:val="clear"/>
          <w:rtl w:val="0"/>
        </w:rPr>
        <w:t xml:space="preserve">S[0]</w:t>
      </w:r>
      <w:r w:rsidDel="00000000" w:rsidR="00000000" w:rsidRPr="00000000">
        <w:rPr>
          <w:color w:val="263238"/>
          <w:sz w:val="24"/>
          <w:szCs w:val="24"/>
          <w:highlight w:val="white"/>
          <w:rtl w:val="0"/>
        </w:rPr>
        <w:t xml:space="preserve"> and </w:t>
      </w:r>
      <w:r w:rsidDel="00000000" w:rsidR="00000000" w:rsidRPr="00000000">
        <w:rPr>
          <w:color w:val="546e7a"/>
          <w:sz w:val="24"/>
          <w:szCs w:val="24"/>
          <w:shd w:fill="f7f9fa" w:val="clear"/>
          <w:rtl w:val="0"/>
        </w:rPr>
        <w:t xml:space="preserve">S[2]</w:t>
      </w:r>
      <w:r w:rsidDel="00000000" w:rsidR="00000000" w:rsidRPr="00000000">
        <w:rPr>
          <w:color w:val="263238"/>
          <w:sz w:val="24"/>
          <w:szCs w:val="24"/>
          <w:highlight w:val="white"/>
          <w:rtl w:val="0"/>
        </w:rPr>
        <w:t xml:space="preserve">, then </w:t>
      </w:r>
      <w:r w:rsidDel="00000000" w:rsidR="00000000" w:rsidRPr="00000000">
        <w:rPr>
          <w:color w:val="546e7a"/>
          <w:sz w:val="24"/>
          <w:szCs w:val="24"/>
          <w:shd w:fill="f7f9fa" w:val="clear"/>
          <w:rtl w:val="0"/>
        </w:rPr>
        <w:t xml:space="preserve">S[1]</w:t>
      </w:r>
      <w:r w:rsidDel="00000000" w:rsidR="00000000" w:rsidRPr="00000000">
        <w:rPr>
          <w:color w:val="263238"/>
          <w:sz w:val="24"/>
          <w:szCs w:val="24"/>
          <w:highlight w:val="white"/>
          <w:rtl w:val="0"/>
        </w:rPr>
        <w:t xml:space="preserve"> and </w:t>
      </w:r>
      <w:r w:rsidDel="00000000" w:rsidR="00000000" w:rsidRPr="00000000">
        <w:rPr>
          <w:color w:val="546e7a"/>
          <w:sz w:val="24"/>
          <w:szCs w:val="24"/>
          <w:shd w:fill="f7f9fa" w:val="clear"/>
          <w:rtl w:val="0"/>
        </w:rPr>
        <w:t xml:space="preserve">S[3]</w:t>
      </w:r>
      <w:r w:rsidDel="00000000" w:rsidR="00000000" w:rsidRPr="00000000">
        <w:rPr>
          <w:color w:val="263238"/>
          <w:sz w:val="24"/>
          <w:szCs w:val="24"/>
          <w:highlight w:val="white"/>
          <w:rtl w:val="0"/>
        </w:rPr>
        <w:t xml:space="preserve">.</w:t>
      </w:r>
    </w:p>
    <w:p w:rsidR="00000000" w:rsidDel="00000000" w:rsidP="00000000" w:rsidRDefault="00000000" w:rsidRPr="00000000" w14:paraId="00000019">
      <w:pPr>
        <w:pageBreakBefore w:val="0"/>
        <w:shd w:fill="ffffff" w:val="clear"/>
        <w:spacing w:after="220" w:lineRule="auto"/>
        <w:rPr>
          <w:color w:val="263238"/>
          <w:sz w:val="24"/>
          <w:szCs w:val="24"/>
          <w:highlight w:val="white"/>
        </w:rPr>
      </w:pPr>
      <w:r w:rsidDel="00000000" w:rsidR="00000000" w:rsidRPr="00000000">
        <w:rPr>
          <w:color w:val="263238"/>
          <w:sz w:val="24"/>
          <w:szCs w:val="24"/>
          <w:highlight w:val="white"/>
          <w:rtl w:val="0"/>
        </w:rPr>
        <w:t xml:space="preserve">Now, a </w:t>
      </w:r>
      <w:r w:rsidDel="00000000" w:rsidR="00000000" w:rsidRPr="00000000">
        <w:rPr>
          <w:i w:val="1"/>
          <w:color w:val="263238"/>
          <w:sz w:val="24"/>
          <w:szCs w:val="24"/>
          <w:highlight w:val="white"/>
          <w:rtl w:val="0"/>
        </w:rPr>
        <w:t xml:space="preserve">group of special-equivalent strings from </w:t>
      </w:r>
      <w:r w:rsidDel="00000000" w:rsidR="00000000" w:rsidRPr="00000000">
        <w:rPr>
          <w:i w:val="1"/>
          <w:color w:val="546e7a"/>
          <w:sz w:val="24"/>
          <w:szCs w:val="24"/>
          <w:shd w:fill="f7f9fa" w:val="clear"/>
          <w:rtl w:val="0"/>
        </w:rPr>
        <w:t xml:space="preserve">A</w:t>
      </w:r>
      <w:r w:rsidDel="00000000" w:rsidR="00000000" w:rsidRPr="00000000">
        <w:rPr>
          <w:color w:val="263238"/>
          <w:sz w:val="24"/>
          <w:szCs w:val="24"/>
          <w:highlight w:val="white"/>
          <w:rtl w:val="0"/>
        </w:rPr>
        <w:t xml:space="preserve"> is a non-empty subset of A such that:</w:t>
      </w:r>
    </w:p>
    <w:p w:rsidR="00000000" w:rsidDel="00000000" w:rsidP="00000000" w:rsidRDefault="00000000" w:rsidRPr="00000000" w14:paraId="0000001A">
      <w:pPr>
        <w:pageBreakBefore w:val="0"/>
        <w:numPr>
          <w:ilvl w:val="0"/>
          <w:numId w:val="1"/>
        </w:numPr>
        <w:shd w:fill="ffffff" w:val="clear"/>
        <w:spacing w:after="0" w:afterAutospacing="0" w:lineRule="auto"/>
        <w:ind w:left="720" w:hanging="360"/>
        <w:rPr>
          <w:rFonts w:ascii="Arial" w:cs="Arial" w:eastAsia="Arial" w:hAnsi="Arial"/>
          <w:sz w:val="24"/>
          <w:szCs w:val="24"/>
          <w:highlight w:val="white"/>
        </w:rPr>
      </w:pPr>
      <w:r w:rsidDel="00000000" w:rsidR="00000000" w:rsidRPr="00000000">
        <w:rPr>
          <w:color w:val="263238"/>
          <w:sz w:val="24"/>
          <w:szCs w:val="24"/>
          <w:highlight w:val="white"/>
          <w:rtl w:val="0"/>
        </w:rPr>
        <w:t xml:space="preserve">Every pair of strings in the group are special equivalent, and;</w:t>
      </w:r>
    </w:p>
    <w:p w:rsidR="00000000" w:rsidDel="00000000" w:rsidP="00000000" w:rsidRDefault="00000000" w:rsidRPr="00000000" w14:paraId="0000001B">
      <w:pPr>
        <w:pageBreakBefore w:val="0"/>
        <w:numPr>
          <w:ilvl w:val="0"/>
          <w:numId w:val="1"/>
        </w:numPr>
        <w:shd w:fill="ffffff" w:val="clear"/>
        <w:spacing w:after="220" w:lineRule="auto"/>
        <w:ind w:left="720" w:hanging="360"/>
        <w:rPr>
          <w:rFonts w:ascii="Arial" w:cs="Arial" w:eastAsia="Arial" w:hAnsi="Arial"/>
          <w:sz w:val="24"/>
          <w:szCs w:val="24"/>
          <w:highlight w:val="white"/>
        </w:rPr>
      </w:pPr>
      <w:r w:rsidDel="00000000" w:rsidR="00000000" w:rsidRPr="00000000">
        <w:rPr>
          <w:color w:val="263238"/>
          <w:sz w:val="24"/>
          <w:szCs w:val="24"/>
          <w:highlight w:val="white"/>
          <w:rtl w:val="0"/>
        </w:rPr>
        <w:t xml:space="preserve">The group is the largest size possible (it is possible to only one string existed in a group)</w:t>
      </w:r>
    </w:p>
    <w:p w:rsidR="00000000" w:rsidDel="00000000" w:rsidP="00000000" w:rsidRDefault="00000000" w:rsidRPr="00000000" w14:paraId="0000001C">
      <w:pPr>
        <w:pageBreakBefore w:val="0"/>
        <w:shd w:fill="ffffff" w:val="clear"/>
        <w:spacing w:after="220" w:lineRule="auto"/>
        <w:rPr>
          <w:rFonts w:ascii="Microsoft Yahei" w:cs="Microsoft Yahei" w:eastAsia="Microsoft Yahei" w:hAnsi="Microsoft Yahei"/>
          <w:color w:val="263238"/>
          <w:sz w:val="21"/>
          <w:szCs w:val="21"/>
          <w:highlight w:val="white"/>
        </w:rPr>
      </w:pPr>
      <w:r w:rsidDel="00000000" w:rsidR="00000000" w:rsidRPr="00000000">
        <w:rPr>
          <w:color w:val="263238"/>
          <w:sz w:val="24"/>
          <w:szCs w:val="24"/>
          <w:highlight w:val="white"/>
          <w:rtl w:val="0"/>
        </w:rPr>
        <w:t xml:space="preserve">Return the number of groups of special-equivalent strings from </w:t>
      </w:r>
      <w:r w:rsidDel="00000000" w:rsidR="00000000" w:rsidRPr="00000000">
        <w:rPr>
          <w:color w:val="546e7a"/>
          <w:sz w:val="24"/>
          <w:szCs w:val="24"/>
          <w:shd w:fill="f7f9fa" w:val="clear"/>
          <w:rtl w:val="0"/>
        </w:rPr>
        <w:t xml:space="preserve">A</w:t>
      </w:r>
      <w:r w:rsidDel="00000000" w:rsidR="00000000" w:rsidRPr="00000000">
        <w:rPr>
          <w:color w:val="263238"/>
          <w:sz w:val="24"/>
          <w:szCs w:val="24"/>
          <w:highlight w:val="white"/>
          <w:rtl w:val="0"/>
        </w:rPr>
        <w:t xml:space="preserve">.</w:t>
      </w:r>
      <w:r w:rsidDel="00000000" w:rsidR="00000000" w:rsidRPr="00000000">
        <w:rPr>
          <w:rtl w:val="0"/>
        </w:rPr>
      </w:r>
    </w:p>
    <w:p w:rsidR="00000000" w:rsidDel="00000000" w:rsidP="00000000" w:rsidRDefault="00000000" w:rsidRPr="00000000" w14:paraId="0000001D">
      <w:pPr>
        <w:pageBreakBefore w:val="0"/>
        <w:shd w:fill="ffffff" w:val="clear"/>
        <w:spacing w:after="220" w:lineRule="auto"/>
        <w:rPr>
          <w:rFonts w:ascii="Microsoft Yahei" w:cs="Microsoft Yahei" w:eastAsia="Microsoft Yahei" w:hAnsi="Microsoft Yahei"/>
          <w:color w:val="263238"/>
          <w:sz w:val="21"/>
          <w:szCs w:val="21"/>
          <w:highlight w:val="white"/>
        </w:rPr>
      </w:pPr>
      <w:r w:rsidDel="00000000" w:rsidR="00000000" w:rsidRPr="00000000">
        <w:rPr>
          <w:rFonts w:ascii="Microsoft Yahei" w:cs="Microsoft Yahei" w:eastAsia="Microsoft Yahei" w:hAnsi="Microsoft Yahei"/>
          <w:color w:val="263238"/>
          <w:sz w:val="21"/>
          <w:szCs w:val="21"/>
          <w:highlight w:val="white"/>
          <w:rtl w:val="0"/>
        </w:rPr>
        <w:t xml:space="preserve">Example 1:</w:t>
      </w:r>
    </w:p>
    <w:p w:rsidR="00000000" w:rsidDel="00000000" w:rsidP="00000000" w:rsidRDefault="00000000" w:rsidRPr="00000000" w14:paraId="0000001E">
      <w:pPr>
        <w:pageBreakBefore w:val="0"/>
        <w:shd w:fill="ffffff" w:val="clear"/>
        <w:spacing w:after="220"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["abcd","cdab","cbad","xyzz","zzxy","zzyx"]</w:t>
      </w:r>
    </w:p>
    <w:p w:rsidR="00000000" w:rsidDel="00000000" w:rsidP="00000000" w:rsidRDefault="00000000" w:rsidRPr="00000000" w14:paraId="0000001F">
      <w:pPr>
        <w:pageBreakBefore w:val="0"/>
        <w:shd w:fill="ffffff" w:val="clear"/>
        <w:spacing w:after="220"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3</w:t>
      </w:r>
    </w:p>
    <w:p w:rsidR="00000000" w:rsidDel="00000000" w:rsidP="00000000" w:rsidRDefault="00000000" w:rsidRPr="00000000" w14:paraId="00000020">
      <w:pPr>
        <w:pageBreakBefore w:val="0"/>
        <w:shd w:fill="ffffff" w:val="clear"/>
        <w:spacing w:after="220"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Explanation: </w:t>
      </w:r>
    </w:p>
    <w:p w:rsidR="00000000" w:rsidDel="00000000" w:rsidP="00000000" w:rsidRDefault="00000000" w:rsidRPr="00000000" w14:paraId="00000021">
      <w:pPr>
        <w:pageBreakBefore w:val="0"/>
        <w:shd w:fill="ffffff" w:val="clear"/>
        <w:spacing w:after="220"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One group is ["abcd", "cdab", "cbad"], since they are all pairwise special equivalent, and none of the other strings are all pairwise special equivalent to these.</w:t>
      </w:r>
    </w:p>
    <w:p w:rsidR="00000000" w:rsidDel="00000000" w:rsidP="00000000" w:rsidRDefault="00000000" w:rsidRPr="00000000" w14:paraId="00000022">
      <w:pPr>
        <w:pageBreakBefore w:val="0"/>
        <w:shd w:fill="ffffff" w:val="clear"/>
        <w:spacing w:after="220"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The other two groups are ["xyzz", "zzxy"] and ["zzyx"].  Note that in particular, "zzxy" is not special equivalent to "zzyx".</w:t>
      </w:r>
    </w:p>
    <w:p w:rsidR="00000000" w:rsidDel="00000000" w:rsidP="00000000" w:rsidRDefault="00000000" w:rsidRPr="00000000" w14:paraId="00000023">
      <w:pPr>
        <w:pageBreakBefore w:val="0"/>
        <w:shd w:fill="ffffff" w:val="clear"/>
        <w:spacing w:after="220"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24">
      <w:pPr>
        <w:pageBreakBefore w:val="0"/>
        <w:shd w:fill="ffffff" w:val="clear"/>
        <w:spacing w:after="220" w:lineRule="auto"/>
        <w:rPr>
          <w:rFonts w:ascii="Microsoft Yahei" w:cs="Microsoft Yahei" w:eastAsia="Microsoft Yahei" w:hAnsi="Microsoft Yahei"/>
          <w:color w:val="263238"/>
          <w:sz w:val="21"/>
          <w:szCs w:val="21"/>
          <w:highlight w:val="white"/>
        </w:rPr>
      </w:pPr>
      <w:r w:rsidDel="00000000" w:rsidR="00000000" w:rsidRPr="00000000">
        <w:rPr>
          <w:rFonts w:ascii="Microsoft Yahei" w:cs="Microsoft Yahei" w:eastAsia="Microsoft Yahei" w:hAnsi="Microsoft Yahei"/>
          <w:color w:val="263238"/>
          <w:sz w:val="21"/>
          <w:szCs w:val="21"/>
          <w:highlight w:val="white"/>
          <w:rtl w:val="0"/>
        </w:rPr>
        <w:t xml:space="preserve">Example 2:</w:t>
      </w:r>
    </w:p>
    <w:p w:rsidR="00000000" w:rsidDel="00000000" w:rsidP="00000000" w:rsidRDefault="00000000" w:rsidRPr="00000000" w14:paraId="00000025">
      <w:pPr>
        <w:pageBreakBefore w:val="0"/>
        <w:shd w:fill="ffffff" w:val="clear"/>
        <w:spacing w:after="220"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["abc","acb","bac","bca","cab","cba"]</w:t>
      </w:r>
    </w:p>
    <w:p w:rsidR="00000000" w:rsidDel="00000000" w:rsidP="00000000" w:rsidRDefault="00000000" w:rsidRPr="00000000" w14:paraId="00000026">
      <w:pPr>
        <w:pageBreakBefore w:val="0"/>
        <w:shd w:fill="ffffff" w:val="clear"/>
        <w:spacing w:after="200" w:line="384.00000000000006" w:lineRule="auto"/>
        <w:rPr>
          <w:color w:val="263238"/>
          <w:sz w:val="36"/>
          <w:szCs w:val="36"/>
          <w:highlight w:val="white"/>
        </w:rPr>
      </w:pPr>
      <w:r w:rsidDel="00000000" w:rsidR="00000000" w:rsidRPr="00000000">
        <w:rPr>
          <w:rFonts w:ascii="Courier New" w:cs="Courier New" w:eastAsia="Courier New" w:hAnsi="Courier New"/>
          <w:color w:val="263238"/>
          <w:sz w:val="20"/>
          <w:szCs w:val="20"/>
          <w:shd w:fill="f7f9fa" w:val="clear"/>
          <w:rtl w:val="0"/>
        </w:rPr>
        <w:t xml:space="preserve">Output: 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icrosoft Yahei" w:cs="Microsoft Yahei" w:eastAsia="Microsoft Yahei" w:hAnsi="Microsoft Yahei"/>
        <w:color w:val="26323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