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  <w:r>
        <w:rPr>
          <w:rFonts w:hint="eastAsia" w:ascii="黑体" w:hAnsi="黑体" w:eastAsia="黑体" w:cs="黑体"/>
          <w:b/>
          <w:bCs/>
          <w:sz w:val="56"/>
          <w:szCs w:val="56"/>
          <w:rtl w:val="0"/>
          <w:lang w:val="en-US" w:eastAsia="zh-CN"/>
        </w:rPr>
        <w:t>软件测试</w:t>
      </w:r>
      <w:r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  <w:t>上机报告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56"/>
          <w:szCs w:val="56"/>
          <w:rtl w:val="0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40"/>
          <w:szCs w:val="40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inline distT="0" distB="0" distL="0" distR="0">
            <wp:extent cx="2066925" cy="1924685"/>
            <wp:effectExtent l="0" t="0" r="0" b="0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  <w:lang w:val="zh-TW" w:eastAsia="zh-TW"/>
        </w:rPr>
      </w:pP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第</w:t>
      </w:r>
      <w:r>
        <w:rPr>
          <w:rFonts w:hint="eastAsia" w:ascii="黑体" w:hAnsi="黑体" w:eastAsia="黑体" w:cs="黑体"/>
          <w:sz w:val="36"/>
          <w:szCs w:val="36"/>
          <w:rtl w:val="0"/>
          <w:lang w:val="en-US" w:eastAsia="zh-CN"/>
        </w:rPr>
        <w:t>四</w:t>
      </w:r>
      <w:r>
        <w:rPr>
          <w:rFonts w:ascii="黑体" w:hAnsi="黑体" w:eastAsia="黑体" w:cs="黑体"/>
          <w:sz w:val="36"/>
          <w:szCs w:val="36"/>
          <w:rtl w:val="0"/>
          <w:lang w:val="zh-TW" w:eastAsia="zh-TW"/>
        </w:rPr>
        <w:t>次作业</w:t>
      </w: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jc w:val="center"/>
        <w:rPr>
          <w:rFonts w:ascii="黑体" w:hAnsi="黑体" w:eastAsia="黑体" w:cs="黑体"/>
          <w:sz w:val="36"/>
          <w:szCs w:val="36"/>
        </w:rPr>
      </w:pP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院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智能与计算学部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 xml:space="preserve">专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业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   软件工程___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姓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名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____于海鑫__ 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zh-TW" w:eastAsia="zh-TW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学    号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 xml:space="preserve">__3017218077__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         </w:t>
      </w:r>
    </w:p>
    <w:p>
      <w:pPr>
        <w:framePr w:w="0" w:wrap="auto" w:vAnchor="margin" w:hAnchor="text" w:yAlign="inline"/>
        <w:ind w:firstLine="1928"/>
        <w:rPr>
          <w:rFonts w:hint="eastAsia" w:ascii="宋体" w:hAnsi="宋体" w:eastAsia="宋体" w:cs="宋体"/>
          <w:b/>
          <w:bCs/>
          <w:sz w:val="28"/>
          <w:szCs w:val="28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年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 2017级____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/>
          <w:rtl w:val="0"/>
          <w:lang w:val="en-US"/>
        </w:rPr>
        <w:t xml:space="preserve">       </w:t>
      </w:r>
    </w:p>
    <w:p>
      <w:pPr>
        <w:framePr w:w="0" w:wrap="auto" w:vAnchor="margin" w:hAnchor="text" w:yAlign="inline"/>
        <w:ind w:firstLine="1928"/>
        <w:rPr>
          <w:rFonts w:ascii="Calibri" w:hAnsi="Calibri" w:eastAsia="Calibri" w:cs="Calibri"/>
          <w:b/>
          <w:bCs/>
          <w:sz w:val="32"/>
          <w:szCs w:val="32"/>
          <w:u w:val="single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rtl w:val="0"/>
          <w:lang w:val="zh-TW" w:eastAsia="zh-TW"/>
        </w:rPr>
        <w:t>班    级</w:t>
      </w:r>
      <w:r>
        <w:rPr>
          <w:rFonts w:hint="eastAsia" w:ascii="宋体" w:hAnsi="宋体" w:eastAsia="宋体" w:cs="宋体"/>
          <w:b/>
          <w:bCs/>
          <w:sz w:val="28"/>
          <w:szCs w:val="28"/>
          <w:u w:val="single" w:color="auto"/>
          <w:rtl w:val="0"/>
          <w:lang w:val="en-US" w:eastAsia="zh-CN"/>
        </w:rPr>
        <w:t>___  1班_____</w:t>
      </w:r>
      <w:r>
        <w:rPr>
          <w:rStyle w:val="10"/>
          <w:rFonts w:ascii="Calibri" w:hAnsi="Calibri" w:eastAsia="Calibri" w:cs="Calibri"/>
          <w:b/>
          <w:bCs/>
          <w:i w:val="0"/>
          <w:iCs w:val="0"/>
          <w:sz w:val="32"/>
          <w:szCs w:val="32"/>
          <w:u w:val="single"/>
          <w:rtl w:val="0"/>
          <w:lang w:val="en-US"/>
        </w:rPr>
        <w:t xml:space="preserve">        </w:t>
      </w:r>
      <w:r>
        <w:rPr>
          <w:rFonts w:ascii="Calibri" w:hAnsi="Calibri" w:eastAsia="Calibri" w:cs="Calibri"/>
          <w:b/>
          <w:bCs/>
          <w:sz w:val="32"/>
          <w:szCs w:val="32"/>
          <w:u w:val="single"/>
          <w:rtl w:val="0"/>
          <w:lang w:val="zh-TW" w:eastAsia="zh-TW"/>
        </w:rPr>
        <w:t xml:space="preserve">  </w:t>
      </w:r>
    </w:p>
    <w:p>
      <w:pPr>
        <w:framePr w:w="0" w:wrap="auto" w:vAnchor="margin" w:hAnchor="text" w:yAlign="inline"/>
        <w:jc w:val="left"/>
        <w:rPr>
          <w:rFonts w:ascii="Calibri" w:hAnsi="Calibri" w:eastAsia="Calibri" w:cs="Calibri"/>
          <w:b/>
          <w:bCs/>
          <w:sz w:val="32"/>
          <w:szCs w:val="32"/>
          <w:u w:val="single"/>
        </w:rPr>
      </w:pPr>
    </w:p>
    <w:p>
      <w:pPr>
        <w:pStyle w:val="2"/>
        <w:framePr/>
        <w:numPr>
          <w:ilvl w:val="0"/>
          <w:numId w:val="1"/>
        </w:numPr>
        <w:bidi w:val="0"/>
        <w:rPr>
          <w:rFonts w:hint="eastAsia"/>
          <w:sz w:val="32"/>
          <w:szCs w:val="32"/>
          <w:rtl w:val="0"/>
          <w:lang w:val="zh-CN" w:eastAsia="zh-CN"/>
        </w:rPr>
      </w:pPr>
      <w:r>
        <w:rPr>
          <w:rFonts w:hint="eastAsia"/>
          <w:sz w:val="32"/>
          <w:szCs w:val="32"/>
          <w:rtl w:val="0"/>
          <w:lang w:val="zh-CN" w:eastAsia="zh-CN"/>
        </w:rPr>
        <w:t>实验要求</w:t>
      </w:r>
    </w:p>
    <w:p>
      <w:pPr>
        <w:framePr w:w="0" w:wrap="auto" w:vAnchor="margin" w:hAnchor="text" w:yAlign="inline"/>
        <w:rPr>
          <w:b/>
          <w:sz w:val="28"/>
        </w:rPr>
      </w:pPr>
      <w:r>
        <w:rPr>
          <w:rFonts w:hint="eastAsia"/>
          <w:b/>
          <w:sz w:val="28"/>
        </w:rPr>
        <w:t>Tasks:</w:t>
      </w:r>
    </w:p>
    <w:p>
      <w:pPr>
        <w:pStyle w:val="12"/>
        <w:framePr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 xml:space="preserve">Install MuJava. The instruction of how to install and use Mujava can be seen in </w:t>
      </w:r>
      <w:r>
        <w:fldChar w:fldCharType="begin"/>
      </w:r>
      <w:r>
        <w:instrText xml:space="preserve"> HYPERLINK "https://cs.gmu.edu/~offutt/mujava/" </w:instrText>
      </w:r>
      <w:r>
        <w:fldChar w:fldCharType="separate"/>
      </w:r>
      <w:r>
        <w:rPr>
          <w:sz w:val="28"/>
        </w:rPr>
        <w:t>https://cs.gmu.edu/~offutt/mujava/</w:t>
      </w:r>
      <w:r>
        <w:rPr>
          <w:sz w:val="28"/>
        </w:rPr>
        <w:fldChar w:fldCharType="end"/>
      </w:r>
      <w:r>
        <w:rPr>
          <w:sz w:val="28"/>
        </w:rPr>
        <w:t xml:space="preserve"> .</w:t>
      </w:r>
    </w:p>
    <w:p>
      <w:pPr>
        <w:pStyle w:val="12"/>
        <w:framePr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 xml:space="preserve">Two small programs are given for your task. </w:t>
      </w:r>
      <w:r>
        <w:rPr>
          <w:sz w:val="28"/>
        </w:rPr>
        <w:t>BubbleSort.java is an implementation of bubble sort algorithm and BackPack.java is a solution of 01 backpack problem. Try to generate Mutants of 2 given programs with MuJava.</w:t>
      </w:r>
    </w:p>
    <w:p>
      <w:pPr>
        <w:pStyle w:val="12"/>
        <w:framePr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Write testing sets for 2 programs with Junit, and run mutants on the test sets with MuJava.</w:t>
      </w:r>
    </w:p>
    <w:p>
      <w:pPr>
        <w:framePr w:w="0" w:wrap="auto" w:vAnchor="margin" w:hAnchor="text" w:yAlign="inline"/>
        <w:rPr>
          <w:b/>
          <w:sz w:val="28"/>
        </w:rPr>
      </w:pPr>
      <w:r>
        <w:rPr>
          <w:rFonts w:hint="eastAsia"/>
          <w:b/>
          <w:sz w:val="28"/>
        </w:rPr>
        <w:t>Requirements</w:t>
      </w:r>
      <w:r>
        <w:rPr>
          <w:b/>
          <w:sz w:val="28"/>
        </w:rPr>
        <w:t xml:space="preserve"> for the experiment</w:t>
      </w:r>
      <w:r>
        <w:rPr>
          <w:rFonts w:hint="eastAsia"/>
          <w:b/>
          <w:sz w:val="28"/>
        </w:rPr>
        <w:t>:</w:t>
      </w:r>
    </w:p>
    <w:p>
      <w:pPr>
        <w:pStyle w:val="12"/>
        <w:framePr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>Finish the tasks above individually.</w:t>
      </w:r>
    </w:p>
    <w:p>
      <w:pPr>
        <w:pStyle w:val="12"/>
        <w:framePr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Check in your java code to github and send the URL to </w:t>
      </w:r>
      <w:r>
        <w:fldChar w:fldCharType="begin"/>
      </w:r>
      <w:r>
        <w:instrText xml:space="preserve"> HYPERLINK "mailto:tjuscsst@qq.com" </w:instrText>
      </w:r>
      <w:r>
        <w:fldChar w:fldCharType="separate"/>
      </w:r>
      <w:r>
        <w:rPr>
          <w:rStyle w:val="7"/>
          <w:sz w:val="28"/>
        </w:rPr>
        <w:t>tjuscsst@qq.com</w:t>
      </w:r>
      <w:r>
        <w:rPr>
          <w:rStyle w:val="7"/>
          <w:sz w:val="28"/>
        </w:rPr>
        <w:fldChar w:fldCharType="end"/>
      </w:r>
      <w:r>
        <w:rPr>
          <w:sz w:val="28"/>
        </w:rPr>
        <w:t xml:space="preserve"> </w:t>
      </w:r>
    </w:p>
    <w:p>
      <w:pPr>
        <w:pStyle w:val="12"/>
        <w:framePr/>
        <w:numPr>
          <w:ilvl w:val="0"/>
          <w:numId w:val="3"/>
        </w:numPr>
        <w:ind w:firstLineChars="0"/>
        <w:rPr>
          <w:sz w:val="28"/>
        </w:rPr>
      </w:pPr>
      <w:r>
        <w:rPr>
          <w:sz w:val="28"/>
        </w:rPr>
        <w:t xml:space="preserve">Post your experiment report to your blog and send the URL to </w:t>
      </w:r>
      <w:r>
        <w:fldChar w:fldCharType="begin"/>
      </w:r>
      <w:r>
        <w:instrText xml:space="preserve"> HYPERLINK "mailto:tjuscsst@qq.com" </w:instrText>
      </w:r>
      <w:r>
        <w:fldChar w:fldCharType="separate"/>
      </w:r>
      <w:r>
        <w:rPr>
          <w:rStyle w:val="7"/>
          <w:sz w:val="28"/>
        </w:rPr>
        <w:t>tjuscsst@qq.com</w:t>
      </w:r>
      <w:r>
        <w:rPr>
          <w:rStyle w:val="7"/>
          <w:sz w:val="28"/>
        </w:rPr>
        <w:fldChar w:fldCharType="end"/>
      </w:r>
      <w:r>
        <w:rPr>
          <w:sz w:val="28"/>
        </w:rPr>
        <w:t xml:space="preserve"> , the following information should be included in your report:</w:t>
      </w:r>
    </w:p>
    <w:p>
      <w:pPr>
        <w:pStyle w:val="12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he</w:t>
      </w:r>
      <w:r>
        <w:rPr>
          <w:sz w:val="28"/>
        </w:rPr>
        <w:t xml:space="preserve"> brief</w:t>
      </w:r>
      <w:r>
        <w:rPr>
          <w:rFonts w:hint="eastAsia"/>
          <w:sz w:val="28"/>
        </w:rPr>
        <w:t xml:space="preserve"> </w:t>
      </w:r>
      <w:r>
        <w:rPr>
          <w:sz w:val="28"/>
        </w:rPr>
        <w:t>description that you install MuJava</w:t>
      </w:r>
    </w:p>
    <w:p>
      <w:pPr>
        <w:pStyle w:val="12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Steps for generating Mutants</w:t>
      </w:r>
    </w:p>
    <w:p>
      <w:pPr>
        <w:pStyle w:val="12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Steps for making test sets and running mutants.</w:t>
      </w:r>
    </w:p>
    <w:p>
      <w:pPr>
        <w:pStyle w:val="12"/>
        <w:framePr/>
        <w:numPr>
          <w:ilvl w:val="1"/>
          <w:numId w:val="3"/>
        </w:numPr>
        <w:ind w:firstLineChars="0"/>
        <w:rPr>
          <w:sz w:val="28"/>
        </w:rPr>
      </w:pPr>
      <w:r>
        <w:rPr>
          <w:sz w:val="28"/>
        </w:rPr>
        <w:t>Your mutants result (The number of live mutants, killed mutants, etc.)</w:t>
      </w:r>
    </w:p>
    <w:p>
      <w:pPr>
        <w:pStyle w:val="3"/>
        <w:keepNext w:val="0"/>
        <w:keepLines w:val="0"/>
        <w:framePr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88" w:right="0" w:firstLine="0"/>
        <w:rPr>
          <w:rFonts w:hint="default" w:ascii="Calibri" w:hAnsi="Calibri" w:eastAsia="Calibri" w:cs="Calibri"/>
          <w:b w:val="0"/>
          <w:bCs/>
          <w:color w:val="000000"/>
          <w:spacing w:val="0"/>
          <w:w w:val="100"/>
          <w:kern w:val="44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ascii="Calibri" w:hAnsi="Calibri" w:eastAsia="Calibri" w:cs="Calibri"/>
          <w:b w:val="0"/>
          <w:bCs/>
          <w:color w:val="000000"/>
          <w:spacing w:val="0"/>
          <w:w w:val="100"/>
          <w:kern w:val="44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</w:pPr>
    </w:p>
    <w:p>
      <w:pPr>
        <w:framePr w:w="0" w:wrap="auto" w:vAnchor="margin" w:hAnchor="text" w:yAlign="inline"/>
        <w:numPr>
          <w:ilvl w:val="0"/>
          <w:numId w:val="0"/>
        </w:numPr>
        <w:ind w:leftChars="0" w:right="0" w:rightChars="0"/>
        <w:rPr>
          <w:rFonts w:hint="eastAsia" w:ascii="Calibri" w:hAnsi="Calibri" w:eastAsia="Calibri" w:cs="Calibri"/>
          <w:b w:val="0"/>
          <w:bCs/>
          <w:color w:val="000000"/>
          <w:spacing w:val="0"/>
          <w:w w:val="100"/>
          <w:kern w:val="44"/>
          <w:position w:val="0"/>
          <w:sz w:val="28"/>
          <w:szCs w:val="28"/>
          <w:u w:val="none" w:color="000000"/>
          <w:vertAlign w:val="baseline"/>
          <w:rtl w:val="0"/>
          <w:lang w:val="zh-CN" w:eastAsia="zh-CN"/>
        </w:rPr>
      </w:pPr>
    </w:p>
    <w:p>
      <w:pPr>
        <w:pStyle w:val="2"/>
        <w:framePr/>
        <w:bidi w:val="0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</w:rPr>
      </w:pPr>
    </w:p>
    <w:p>
      <w:pPr>
        <w:framePr w:w="0" w:wrap="auto" w:vAnchor="margin" w:hAnchor="text" w:yAlign="inline"/>
        <w:rPr>
          <w:rFonts w:hint="eastAsia"/>
          <w:sz w:val="32"/>
          <w:szCs w:val="32"/>
          <w:rtl w:val="0"/>
          <w:lang w:val="en-US" w:eastAsia="zh-CN"/>
        </w:rPr>
      </w:pPr>
      <w:r>
        <w:rPr>
          <w:rFonts w:hint="eastAsia"/>
          <w:sz w:val="32"/>
          <w:szCs w:val="32"/>
          <w:rtl w:val="0"/>
          <w:lang w:val="en-US" w:eastAsia="zh-CN"/>
        </w:rPr>
        <w:t>二、实验过程</w:t>
      </w:r>
    </w:p>
    <w:p>
      <w:pPr>
        <w:framePr w:w="0" w:wrap="auto" w:vAnchor="margin" w:hAnchor="text" w:yAlign="inline"/>
        <w:rPr>
          <w:rFonts w:hint="eastAsia"/>
          <w:sz w:val="28"/>
          <w:szCs w:val="28"/>
          <w:rtl w:val="0"/>
          <w:lang w:val="en-US" w:eastAsia="zh-CN"/>
        </w:rPr>
      </w:pPr>
      <w:r>
        <w:rPr>
          <w:rFonts w:hint="eastAsia"/>
          <w:sz w:val="28"/>
          <w:szCs w:val="28"/>
          <w:rtl w:val="0"/>
          <w:lang w:val="en-US" w:eastAsia="zh-CN"/>
        </w:rPr>
        <w:t>1.安装mujava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5266055" cy="1455420"/>
            <wp:effectExtent l="0" t="0" r="698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下载junit.jar , mujava.jar , openjava.jar ，添加到classpath路径</w:t>
      </w:r>
    </w:p>
    <w:p>
      <w:pPr>
        <w:framePr w:w="0" w:wrap="auto" w:vAnchor="margin" w:hAnchor="text" w:yAlign="inline"/>
        <w:rPr>
          <w:rFonts w:hint="default" w:eastAsia="宋体"/>
          <w:rtl w:val="0"/>
          <w:lang w:val="en-US" w:eastAsia="zh-CN"/>
        </w:rPr>
      </w:pPr>
      <w:r>
        <w:drawing>
          <wp:inline distT="0" distB="0" distL="114300" distR="114300">
            <wp:extent cx="5265420" cy="2437765"/>
            <wp:effectExtent l="0" t="0" r="762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</w:pPr>
    </w:p>
    <w:p>
      <w:pPr>
        <w:framePr w:w="0" w:wrap="auto" w:vAnchor="margin" w:hAnchor="text" w:yAlign="inline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修改mujava.config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5266690" cy="3771900"/>
            <wp:effectExtent l="0" t="0" r="635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建四个文件夹，在名为src的文件夹下放原始代码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5268595" cy="767080"/>
            <wp:effectExtent l="0" t="0" r="444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classes下面放编译过的class文件</w:t>
      </w:r>
    </w:p>
    <w:p>
      <w:pPr>
        <w:framePr w:w="0" w:wrap="auto" w:vAnchor="margin" w:hAnchor="text" w:yAlign="inline"/>
      </w:pPr>
      <w:r>
        <w:drawing>
          <wp:inline distT="0" distB="0" distL="114300" distR="114300">
            <wp:extent cx="5270500" cy="835025"/>
            <wp:effectExtent l="0" t="0" r="254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启动</w:t>
      </w:r>
    </w:p>
    <w:p>
      <w:pPr>
        <w:framePr w:w="0" w:wrap="auto" w:vAnchor="margin" w:hAnchor="text" w:yAlign="inline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061460" cy="132588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jc w:val="center"/>
      </w:pPr>
      <w:r>
        <w:drawing>
          <wp:inline distT="0" distB="0" distL="114300" distR="114300">
            <wp:extent cx="5269865" cy="4900930"/>
            <wp:effectExtent l="0" t="0" r="3175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rPr>
          <w:rFonts w:hint="eastAsia"/>
          <w:rtl w:val="0"/>
          <w:lang w:val="en-US" w:eastAsia="zh-CN"/>
        </w:rPr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left"/>
        <w:rPr>
          <w:rFonts w:hint="default" w:ascii="Calibri" w:hAnsi="Calibri" w:eastAsia="Calibri" w:cs="Calibri"/>
          <w:color w:val="000000"/>
          <w:spacing w:val="0"/>
          <w:w w:val="100"/>
          <w:kern w:val="2"/>
          <w:position w:val="0"/>
          <w:sz w:val="28"/>
          <w:szCs w:val="28"/>
          <w:u w:val="none" w:color="000000"/>
          <w:vertAlign w:val="baseline"/>
          <w:rtl w:val="0"/>
          <w:lang w:val="en-US" w:eastAsia="zh-CN"/>
        </w:rPr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center"/>
      </w:pP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both"/>
        <w:rPr>
          <w:rFonts w:hint="eastAsia"/>
          <w:rtl w:val="0"/>
          <w:lang w:val="en-US" w:eastAsia="zh-CN"/>
        </w:rPr>
      </w:pPr>
      <w:r>
        <w:rPr>
          <w:rFonts w:hint="eastAsia"/>
          <w:lang w:val="en-US" w:eastAsia="zh-CN"/>
        </w:rPr>
        <w:t>编写test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both"/>
      </w:pPr>
      <w:r>
        <w:drawing>
          <wp:inline distT="0" distB="0" distL="114300" distR="114300">
            <wp:extent cx="4229100" cy="39624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both"/>
      </w:pPr>
      <w:r>
        <w:drawing>
          <wp:inline distT="0" distB="0" distL="114300" distR="114300">
            <wp:extent cx="1577340" cy="54864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66160" cy="84582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both"/>
      </w:pPr>
      <w:r>
        <w:drawing>
          <wp:inline distT="0" distB="0" distL="114300" distR="114300">
            <wp:extent cx="5268595" cy="3747135"/>
            <wp:effectExtent l="0" t="0" r="444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both"/>
      </w:pPr>
      <w:r>
        <w:drawing>
          <wp:inline distT="0" distB="0" distL="114300" distR="114300">
            <wp:extent cx="5270500" cy="4850130"/>
            <wp:effectExtent l="0" t="0" r="254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eelawadee UI" w:hAnsi="Leelawadee UI" w:eastAsia="Leelawadee UI" w:cs="Leelawadee UI"/>
          <w:color w:val="000000"/>
          <w:spacing w:val="0"/>
          <w:w w:val="100"/>
          <w:kern w:val="0"/>
          <w:position w:val="0"/>
          <w:sz w:val="31"/>
          <w:szCs w:val="31"/>
          <w:u w:val="none" w:color="000000"/>
          <w:vertAlign w:val="baseline"/>
          <w:lang w:val="en-US" w:eastAsia="zh-CN" w:bidi="ar"/>
        </w:rPr>
        <w:t>Killed110, live14</w:t>
      </w:r>
      <w:bookmarkStart w:id="0" w:name="_GoBack"/>
      <w:bookmarkEnd w:id="0"/>
    </w:p>
    <w:p>
      <w:pPr>
        <w:pStyle w:val="11"/>
        <w:framePr w:w="0" w:wrap="auto" w:vAnchor="margin" w:hAnchor="text" w:yAlign="inline"/>
        <w:numPr>
          <w:ilvl w:val="0"/>
          <w:numId w:val="0"/>
        </w:numPr>
        <w:shd w:val="clear" w:color="auto" w:fill="auto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Chars="0" w:right="0" w:rightChars="0"/>
        <w:jc w:val="both"/>
        <w:rPr>
          <w:rFonts w:hint="eastAsia"/>
          <w:rtl w:val="0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E1DF6"/>
    <w:multiLevelType w:val="singleLevel"/>
    <w:tmpl w:val="823E1D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D1170D0"/>
    <w:multiLevelType w:val="multilevel"/>
    <w:tmpl w:val="3D1170D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766E27"/>
    <w:multiLevelType w:val="multilevel"/>
    <w:tmpl w:val="67766E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172A27"/>
    <w:rsid w:val="05EF0C93"/>
    <w:rsid w:val="073B30FA"/>
    <w:rsid w:val="082A15DB"/>
    <w:rsid w:val="0D16756A"/>
    <w:rsid w:val="11FD7ACA"/>
    <w:rsid w:val="13B0549A"/>
    <w:rsid w:val="17E948ED"/>
    <w:rsid w:val="198A24B6"/>
    <w:rsid w:val="1D360F49"/>
    <w:rsid w:val="2CFC3F91"/>
    <w:rsid w:val="33370FBD"/>
    <w:rsid w:val="34194150"/>
    <w:rsid w:val="35CF21EE"/>
    <w:rsid w:val="3CF6108D"/>
    <w:rsid w:val="3DA8287F"/>
    <w:rsid w:val="41CD01A2"/>
    <w:rsid w:val="428966E1"/>
    <w:rsid w:val="461636BA"/>
    <w:rsid w:val="4E16621D"/>
    <w:rsid w:val="51ED3FD4"/>
    <w:rsid w:val="5D5476CB"/>
    <w:rsid w:val="675C7373"/>
    <w:rsid w:val="6E956169"/>
    <w:rsid w:val="6F6958C2"/>
    <w:rsid w:val="71AD3394"/>
    <w:rsid w:val="77AC7B9B"/>
    <w:rsid w:val="78193C1C"/>
    <w:rsid w:val="7AB423CB"/>
    <w:rsid w:val="7D8D0A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u w:val="single"/>
    </w:rPr>
  </w:style>
  <w:style w:type="table" w:customStyle="1" w:styleId="8">
    <w:name w:val="Table Normal"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9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character" w:customStyle="1" w:styleId="10">
    <w:name w:val="无 1"/>
    <w:qFormat/>
    <w:uiPriority w:val="0"/>
    <w:rPr>
      <w:rFonts w:ascii="Calibri" w:hAnsi="Calibri" w:eastAsia="Calibri" w:cs="Calibri"/>
      <w:b/>
      <w:bCs/>
      <w:sz w:val="32"/>
      <w:szCs w:val="32"/>
      <w:u w:val="single"/>
      <w:lang w:val="en-US"/>
    </w:rPr>
  </w:style>
  <w:style w:type="paragraph" w:customStyle="1" w:styleId="11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390</Words>
  <Characters>1197</Characters>
  <TotalTime>4</TotalTime>
  <ScaleCrop>false</ScaleCrop>
  <LinksUpToDate>false</LinksUpToDate>
  <CharactersWithSpaces>2548</CharactersWithSpaces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2020-03-02T01:07:00Z</dcterms:created>
  <dc:creator>George</dc:creator>
  <cp:lastModifiedBy>xiaolver</cp:lastModifiedBy>
  <dcterms:modified xsi:type="dcterms:W3CDTF">2020-04-15T08:00:12Z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