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Priority scheduling of threads</w:t>
      </w:r>
    </w:p>
    <w:p>
      <w:pPr>
        <w:pStyle w:val="Normal"/>
        <w:rPr/>
      </w:pPr>
      <w:r>
        <w:rPr/>
        <w:t>I created a method called list_pri_high() to sort the list and return the highest priority thread.</w:t>
      </w:r>
    </w:p>
    <w:p>
      <w:pPr>
        <w:pStyle w:val="Normal"/>
        <w:rPr/>
      </w:pPr>
      <w:r>
        <w:rPr/>
        <w:t>There is a flag “enable” to decide whether we want to process the thread with priority. And in method get_next_thread_to_run() we get the result based on flag “enable”.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Verdana;sans-serif" w:hAnsi="Arial;Verdan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 simple shell thread</w:t>
      </w:r>
    </w:p>
    <w:p>
      <w:pPr>
        <w:pStyle w:val="Normal"/>
        <w:rPr/>
      </w:pPr>
      <w:r>
        <w:rPr/>
        <w:t xml:space="preserve">In shell we can run help, ts, run, bg commands. In function </w:t>
      </w:r>
      <w:r>
        <w:rPr/>
        <w:t xml:space="preserve">command_line() we read the input to store in a buffer and then analyzing the buffer to decide what is the operating and execute corresponding operating. </w:t>
      </w:r>
    </w:p>
    <w:p>
      <w:pPr>
        <w:pStyle w:val="Normal"/>
        <w:rPr/>
      </w:pPr>
      <w:r>
        <w:rPr/>
        <w:t>In function command_help you can see all commands.</w:t>
      </w:r>
    </w:p>
    <w:p>
      <w:pPr>
        <w:pStyle w:val="Normal"/>
        <w:rPr/>
      </w:pPr>
      <w:r>
        <w:rPr/>
        <w:t xml:space="preserve">In function command_ts you can get number of threads and  call function thread_information_print() which I fetch the status, tid, name and time of thread to  print thread information. </w:t>
      </w:r>
    </w:p>
    <w:p>
      <w:pPr>
        <w:pStyle w:val="Normal"/>
        <w:rPr/>
      </w:pPr>
      <w:r>
        <w:rPr/>
        <w:t>In function command_bg you can run a thread in background.</w:t>
      </w:r>
    </w:p>
    <w:p>
      <w:pPr>
        <w:pStyle w:val="Normal"/>
        <w:rPr/>
      </w:pPr>
      <w:r>
        <w:rPr/>
        <w:t>In function command_run you can run a thread by calling function thread_wait which all other threads will keep executing after the thread finish.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altName w:val="Verdan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2015-05-18T20:41:14Z</dcterms:created>
  <dc:language>en-US</dc:language>
  <dcterms:modified xsi:type="dcterms:W3CDTF">2015-05-18T21:02:48Z</dcterms:modified>
  <cp:revision>3</cp:revision>
</cp:coreProperties>
</file>