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16" w:rsidRDefault="00CD2916"/>
    <w:p w:rsidR="00841B43" w:rsidRPr="00841B43" w:rsidRDefault="00841B43" w:rsidP="00841B43">
      <w:pPr>
        <w:widowControl/>
        <w:jc w:val="center"/>
        <w:rPr>
          <w:rFonts w:ascii="宋体" w:eastAsia="宋体" w:hAnsi="宋体" w:cs="宋体"/>
          <w:kern w:val="0"/>
          <w:sz w:val="24"/>
          <w:szCs w:val="24"/>
        </w:rPr>
      </w:pPr>
      <w:r w:rsidRPr="00841B43">
        <w:rPr>
          <w:rFonts w:ascii="微软雅黑" w:eastAsia="微软雅黑" w:hAnsi="微软雅黑" w:cs="宋体"/>
          <w:color w:val="000000"/>
          <w:kern w:val="0"/>
          <w:sz w:val="23"/>
          <w:szCs w:val="23"/>
        </w:rPr>
        <w:t>渗透测试步骤</w:t>
      </w:r>
    </w:p>
    <w:p w:rsidR="00841B43" w:rsidRPr="00841B43" w:rsidRDefault="00841B43" w:rsidP="00841B43">
      <w:pPr>
        <w:widowControl/>
        <w:spacing w:after="240"/>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      渗透测试这个事情不是随便拿个工具就可以做了， 要了解业务还需要给出解决方案 。</w:t>
      </w:r>
    </w:p>
    <w:p w:rsidR="00841B43" w:rsidRPr="00841B43" w:rsidRDefault="00841B43" w:rsidP="00841B43">
      <w:pPr>
        <w:widowControl/>
        <w:jc w:val="left"/>
        <w:outlineLvl w:val="1"/>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渗透测试流程</w:t>
      </w:r>
      <w:r w:rsidRPr="00841B43">
        <w:rPr>
          <w:rFonts w:ascii="宋体" w:eastAsia="宋体" w:hAnsi="宋体" w:cs="宋体"/>
          <w:b/>
          <w:bCs/>
          <w:color w:val="000000"/>
          <w:kern w:val="0"/>
          <w:sz w:val="12"/>
          <w:szCs w:val="12"/>
        </w:rPr>
        <w:br/>
        <w:t> </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渗透测试与入侵的最大区别</w:t>
      </w:r>
      <w:r w:rsidRPr="00841B43">
        <w:rPr>
          <w:rFonts w:ascii="宋体" w:eastAsia="宋体" w:hAnsi="宋体" w:cs="宋体"/>
          <w:b/>
          <w:bCs/>
          <w:color w:val="000000"/>
          <w:kern w:val="0"/>
          <w:sz w:val="12"/>
          <w:szCs w:val="12"/>
        </w:rPr>
        <w:br/>
        <w:t> </w:t>
      </w:r>
    </w:p>
    <w:p w:rsidR="00841B43" w:rsidRPr="00841B43" w:rsidRDefault="00841B43" w:rsidP="00841B43">
      <w:pPr>
        <w:widowControl/>
        <w:numPr>
          <w:ilvl w:val="0"/>
          <w:numId w:val="1"/>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渗透测试：出于保护系统的目的，更全面地找出测试对象的安全隐患。</w:t>
      </w:r>
    </w:p>
    <w:p w:rsidR="00841B43" w:rsidRPr="00841B43" w:rsidRDefault="00841B43" w:rsidP="00841B43">
      <w:pPr>
        <w:widowControl/>
        <w:numPr>
          <w:ilvl w:val="0"/>
          <w:numId w:val="1"/>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入侵：不择手段地（甚至是具有破坏性的）拿到系统权限。</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一般渗透测试流程</w:t>
      </w:r>
    </w:p>
    <w:p w:rsidR="00841B43" w:rsidRPr="00841B43" w:rsidRDefault="00841B43" w:rsidP="00841B43">
      <w:pPr>
        <w:widowControl/>
        <w:spacing w:after="175"/>
        <w:jc w:val="left"/>
        <w:rPr>
          <w:rFonts w:ascii="宋体" w:eastAsia="宋体" w:hAnsi="宋体" w:cs="宋体"/>
          <w:color w:val="000000"/>
          <w:kern w:val="0"/>
          <w:sz w:val="12"/>
          <w:szCs w:val="12"/>
        </w:rPr>
      </w:pPr>
      <w:r>
        <w:rPr>
          <w:rFonts w:ascii="宋体" w:eastAsia="宋体" w:hAnsi="宋体" w:cs="宋体"/>
          <w:noProof/>
          <w:color w:val="000000"/>
          <w:kern w:val="0"/>
          <w:sz w:val="12"/>
          <w:szCs w:val="12"/>
        </w:rPr>
        <w:drawing>
          <wp:inline distT="0" distB="0" distL="0" distR="0">
            <wp:extent cx="3865937" cy="1683999"/>
            <wp:effectExtent l="0" t="0" r="0" b="0"/>
            <wp:docPr id="1" name="图片 1" descr="http://blog.nsfocus.net/wp-content/uploads/2017/10/c07dc87e66aac4b0a8a9047e38a21d9c.png?pt=5&amp;ek=1&amp;kp=1&amp;sce=0-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sfocus.net/wp-content/uploads/2017/10/c07dc87e66aac4b0a8a9047e38a21d9c.png?pt=5&amp;ek=1&amp;kp=1&amp;sce=0-12-12"/>
                    <pic:cNvPicPr>
                      <a:picLocks noChangeAspect="1" noChangeArrowheads="1"/>
                    </pic:cNvPicPr>
                  </pic:nvPicPr>
                  <pic:blipFill>
                    <a:blip r:embed="rId7"/>
                    <a:srcRect/>
                    <a:stretch>
                      <a:fillRect/>
                    </a:stretch>
                  </pic:blipFill>
                  <pic:spPr bwMode="auto">
                    <a:xfrm>
                      <a:off x="0" y="0"/>
                      <a:ext cx="3886675" cy="1693032"/>
                    </a:xfrm>
                    <a:prstGeom prst="rect">
                      <a:avLst/>
                    </a:prstGeom>
                    <a:noFill/>
                    <a:ln w="9525">
                      <a:noFill/>
                      <a:miter lim="800000"/>
                      <a:headEnd/>
                      <a:tailEnd/>
                    </a:ln>
                  </pic:spPr>
                </pic:pic>
              </a:graphicData>
            </a:graphic>
          </wp:inline>
        </w:drawing>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流程并非万能，只是一个工具。思考与流程并用，结合自己经验。</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2.1 明确目标</w:t>
      </w:r>
    </w:p>
    <w:p w:rsidR="00841B43" w:rsidRPr="00841B43" w:rsidRDefault="00841B43" w:rsidP="00841B43">
      <w:pPr>
        <w:widowControl/>
        <w:numPr>
          <w:ilvl w:val="0"/>
          <w:numId w:val="2"/>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确定范围：测试目标的范围，ip，域名，内外网。</w:t>
      </w:r>
    </w:p>
    <w:p w:rsidR="00841B43" w:rsidRPr="00841B43" w:rsidRDefault="00841B43" w:rsidP="00841B43">
      <w:pPr>
        <w:widowControl/>
        <w:numPr>
          <w:ilvl w:val="0"/>
          <w:numId w:val="2"/>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确定规则：能渗透到什么程度，时间？能否修改上传？能否提权等。</w:t>
      </w:r>
    </w:p>
    <w:p w:rsidR="00841B43" w:rsidRPr="00841B43" w:rsidRDefault="00841B43" w:rsidP="00841B43">
      <w:pPr>
        <w:widowControl/>
        <w:numPr>
          <w:ilvl w:val="0"/>
          <w:numId w:val="2"/>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确定需求：web应用的漏洞(新上线程序)？业务逻辑漏洞（针对业务的）？人员权限管理漏洞（针对人员、权限）？等等。（立体全方位）</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根据需求和自己技术能力来确定能不能做，能做多少。</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2.2 信息收集</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方式：主动扫描，开放搜索等</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开放搜索：利用搜索引擎获得，后台，未授权页面，敏感url等。</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基础信息：IP，网段，域名，端口</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系统信息：操作系统版本</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应用信息：各端口的应用，例如web应用，邮件应用等等</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版本信息：所有这些探测到的东西的版本。</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服务信息</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人员信息：域名注册人员信息，web应用中网站发帖人的id，管理员姓名等。</w:t>
      </w:r>
    </w:p>
    <w:p w:rsidR="00841B43" w:rsidRPr="00841B43" w:rsidRDefault="00841B43" w:rsidP="00841B43">
      <w:pPr>
        <w:widowControl/>
        <w:numPr>
          <w:ilvl w:val="0"/>
          <w:numId w:val="3"/>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lastRenderedPageBreak/>
        <w:t>防护信息：试着看能否探测到防护设备</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2.3 漏洞探索</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利用上一步中列出的各种系统，应用等使用相应的漏洞。</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方法：</w:t>
      </w:r>
    </w:p>
    <w:p w:rsidR="00841B43" w:rsidRPr="00841B43" w:rsidRDefault="00841B43" w:rsidP="00841B43">
      <w:pPr>
        <w:widowControl/>
        <w:numPr>
          <w:ilvl w:val="0"/>
          <w:numId w:val="4"/>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1.漏扫，awvs，IBM appscan等。</w:t>
      </w:r>
    </w:p>
    <w:p w:rsidR="00841B43" w:rsidRPr="00841B43" w:rsidRDefault="00841B43" w:rsidP="00841B43">
      <w:pPr>
        <w:widowControl/>
        <w:numPr>
          <w:ilvl w:val="0"/>
          <w:numId w:val="4"/>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2.结合漏洞去exploit-db等位置找利用。</w:t>
      </w:r>
    </w:p>
    <w:p w:rsidR="00841B43" w:rsidRPr="00841B43" w:rsidRDefault="00841B43" w:rsidP="00841B43">
      <w:pPr>
        <w:widowControl/>
        <w:numPr>
          <w:ilvl w:val="0"/>
          <w:numId w:val="4"/>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3.在网上寻找验证poc。</w:t>
      </w:r>
    </w:p>
    <w:p w:rsidR="00841B43" w:rsidRPr="00841B43" w:rsidRDefault="00841B43" w:rsidP="00841B43">
      <w:pPr>
        <w:widowControl/>
        <w:jc w:val="left"/>
        <w:rPr>
          <w:rFonts w:ascii="宋体" w:eastAsia="宋体" w:hAnsi="宋体" w:cs="宋体"/>
          <w:color w:val="000000"/>
          <w:kern w:val="0"/>
          <w:sz w:val="12"/>
          <w:szCs w:val="12"/>
        </w:rPr>
      </w:pPr>
      <w:r w:rsidRPr="00841B43">
        <w:rPr>
          <w:rFonts w:ascii="宋体" w:eastAsia="宋体" w:hAnsi="宋体" w:cs="宋体"/>
          <w:b/>
          <w:bCs/>
          <w:color w:val="000000"/>
          <w:kern w:val="0"/>
          <w:sz w:val="12"/>
        </w:rPr>
        <w:t>内容：</w:t>
      </w:r>
    </w:p>
    <w:p w:rsidR="00841B43" w:rsidRPr="00841B43" w:rsidRDefault="00841B43" w:rsidP="00841B43">
      <w:pPr>
        <w:widowControl/>
        <w:numPr>
          <w:ilvl w:val="0"/>
          <w:numId w:val="5"/>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系统漏洞：系统没有及时打补丁</w:t>
      </w:r>
    </w:p>
    <w:p w:rsidR="00841B43" w:rsidRPr="00841B43" w:rsidRDefault="00841B43" w:rsidP="00841B43">
      <w:pPr>
        <w:widowControl/>
        <w:numPr>
          <w:ilvl w:val="0"/>
          <w:numId w:val="5"/>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Websever漏洞：Websever配置问题</w:t>
      </w:r>
    </w:p>
    <w:p w:rsidR="00841B43" w:rsidRPr="00841B43" w:rsidRDefault="00841B43" w:rsidP="00841B43">
      <w:pPr>
        <w:widowControl/>
        <w:numPr>
          <w:ilvl w:val="0"/>
          <w:numId w:val="5"/>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Web应用漏洞：Web应用开发问题</w:t>
      </w:r>
    </w:p>
    <w:p w:rsidR="00841B43" w:rsidRPr="00841B43" w:rsidRDefault="00841B43" w:rsidP="00841B43">
      <w:pPr>
        <w:widowControl/>
        <w:numPr>
          <w:ilvl w:val="0"/>
          <w:numId w:val="5"/>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其它端口服务漏洞：各种21/8080(st2)/7001/22/3389</w:t>
      </w:r>
    </w:p>
    <w:p w:rsidR="00841B43" w:rsidRPr="00841B43" w:rsidRDefault="00841B43" w:rsidP="00841B43">
      <w:pPr>
        <w:widowControl/>
        <w:numPr>
          <w:ilvl w:val="0"/>
          <w:numId w:val="5"/>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通信安全：明文传输，token在cookie中传送等。</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2.4 漏洞验证</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将上一步中发现的有可能可以成功利用的全部漏洞都验证一遍。结合实际情况，搭建模拟环境进行试验。成功后再应用于目标中。</w:t>
      </w:r>
    </w:p>
    <w:p w:rsidR="00841B43" w:rsidRPr="00841B43" w:rsidRDefault="00841B43" w:rsidP="00841B43">
      <w:pPr>
        <w:widowControl/>
        <w:numPr>
          <w:ilvl w:val="0"/>
          <w:numId w:val="6"/>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自动化验证：结合自动化扫描工具提供的结果</w:t>
      </w:r>
    </w:p>
    <w:p w:rsidR="00841B43" w:rsidRPr="00841B43" w:rsidRDefault="00841B43" w:rsidP="00841B43">
      <w:pPr>
        <w:widowControl/>
        <w:numPr>
          <w:ilvl w:val="0"/>
          <w:numId w:val="6"/>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手工验证，根据公开资源进行验证</w:t>
      </w:r>
    </w:p>
    <w:p w:rsidR="00841B43" w:rsidRPr="00841B43" w:rsidRDefault="00841B43" w:rsidP="00841B43">
      <w:pPr>
        <w:widowControl/>
        <w:numPr>
          <w:ilvl w:val="0"/>
          <w:numId w:val="6"/>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试验验证：自己搭建模拟环境进行验证</w:t>
      </w:r>
    </w:p>
    <w:p w:rsidR="00841B43" w:rsidRPr="00841B43" w:rsidRDefault="00841B43" w:rsidP="00841B43">
      <w:pPr>
        <w:widowControl/>
        <w:numPr>
          <w:ilvl w:val="0"/>
          <w:numId w:val="6"/>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登陆猜解：有时可以尝试猜解一下登陆口的账号密码等信息</w:t>
      </w:r>
    </w:p>
    <w:p w:rsidR="00841B43" w:rsidRPr="00841B43" w:rsidRDefault="00841B43" w:rsidP="00841B43">
      <w:pPr>
        <w:widowControl/>
        <w:numPr>
          <w:ilvl w:val="0"/>
          <w:numId w:val="6"/>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业务漏洞验证：如发现业务漏洞，要进行验证</w:t>
      </w:r>
    </w:p>
    <w:p w:rsidR="00841B43" w:rsidRPr="00841B43" w:rsidRDefault="00841B43" w:rsidP="00841B43">
      <w:pPr>
        <w:widowControl/>
        <w:numPr>
          <w:ilvl w:val="0"/>
          <w:numId w:val="6"/>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公开资源的利用</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-exploit-db/wooyun/</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-google hacking</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-渗透代码网站</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-通用、缺省口令</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-厂商的漏洞警告等等。</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2.5 信息分析</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为下一步实施渗透做准备。</w:t>
      </w:r>
    </w:p>
    <w:p w:rsidR="00841B43" w:rsidRPr="00841B43" w:rsidRDefault="00841B43" w:rsidP="00841B43">
      <w:pPr>
        <w:widowControl/>
        <w:numPr>
          <w:ilvl w:val="0"/>
          <w:numId w:val="7"/>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精准打击：准备好上一步探测到的漏洞的exp，用来精准打击</w:t>
      </w:r>
    </w:p>
    <w:p w:rsidR="00841B43" w:rsidRPr="00841B43" w:rsidRDefault="00841B43" w:rsidP="00841B43">
      <w:pPr>
        <w:widowControl/>
        <w:numPr>
          <w:ilvl w:val="0"/>
          <w:numId w:val="7"/>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绕过防御机制：是否有防火墙等设备，如何绕过</w:t>
      </w:r>
    </w:p>
    <w:p w:rsidR="00841B43" w:rsidRPr="00841B43" w:rsidRDefault="00841B43" w:rsidP="00841B43">
      <w:pPr>
        <w:widowControl/>
        <w:numPr>
          <w:ilvl w:val="0"/>
          <w:numId w:val="7"/>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定制攻击路径：最佳工具路径，根据薄弱入口，高内网权限位置，最终目标</w:t>
      </w:r>
    </w:p>
    <w:p w:rsidR="00841B43" w:rsidRPr="00841B43" w:rsidRDefault="00841B43" w:rsidP="00841B43">
      <w:pPr>
        <w:widowControl/>
        <w:numPr>
          <w:ilvl w:val="0"/>
          <w:numId w:val="7"/>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lastRenderedPageBreak/>
        <w:t>绕过检测机制：是否有检测机制，流量监控，杀毒软件，恶意代码检测等（免杀）</w:t>
      </w:r>
    </w:p>
    <w:p w:rsidR="00841B43" w:rsidRPr="00841B43" w:rsidRDefault="00841B43" w:rsidP="00841B43">
      <w:pPr>
        <w:widowControl/>
        <w:numPr>
          <w:ilvl w:val="0"/>
          <w:numId w:val="7"/>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攻击代码：经过试验得来的代码，包括不限于xss代码，sql注入语句等</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2.6 获取所需</w:t>
      </w:r>
    </w:p>
    <w:p w:rsidR="00841B43" w:rsidRPr="00841B43" w:rsidRDefault="00841B43" w:rsidP="00841B43">
      <w:pPr>
        <w:widowControl/>
        <w:numPr>
          <w:ilvl w:val="0"/>
          <w:numId w:val="8"/>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实施攻击：根据前几步的结果，进行攻击</w:t>
      </w:r>
    </w:p>
    <w:p w:rsidR="00841B43" w:rsidRPr="00841B43" w:rsidRDefault="00841B43" w:rsidP="00841B43">
      <w:pPr>
        <w:widowControl/>
        <w:numPr>
          <w:ilvl w:val="0"/>
          <w:numId w:val="8"/>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获取内部信息：基础设施（网络连接，vpn，路由，拓扑等）</w:t>
      </w:r>
    </w:p>
    <w:p w:rsidR="00841B43" w:rsidRPr="00841B43" w:rsidRDefault="00841B43" w:rsidP="00841B43">
      <w:pPr>
        <w:widowControl/>
        <w:numPr>
          <w:ilvl w:val="0"/>
          <w:numId w:val="8"/>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进一步渗透：内网入侵，敏感目标</w:t>
      </w:r>
    </w:p>
    <w:p w:rsidR="00841B43" w:rsidRPr="00841B43" w:rsidRDefault="00841B43" w:rsidP="00841B43">
      <w:pPr>
        <w:widowControl/>
        <w:numPr>
          <w:ilvl w:val="0"/>
          <w:numId w:val="8"/>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持续性存在：一般我们对客户做渗透不需要。rookit，后门，添加管理账号，驻扎手法等</w:t>
      </w:r>
    </w:p>
    <w:p w:rsidR="00841B43" w:rsidRPr="00841B43" w:rsidRDefault="00841B43" w:rsidP="00841B43">
      <w:pPr>
        <w:widowControl/>
        <w:numPr>
          <w:ilvl w:val="0"/>
          <w:numId w:val="8"/>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清理痕迹：清理相关日志（访问，操作），上传文件等</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2.7 信息整理</w:t>
      </w:r>
    </w:p>
    <w:p w:rsidR="00841B43" w:rsidRPr="00841B43" w:rsidRDefault="00841B43" w:rsidP="00841B43">
      <w:pPr>
        <w:widowControl/>
        <w:numPr>
          <w:ilvl w:val="0"/>
          <w:numId w:val="9"/>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整理渗透工具：整理渗透过程中用到的代码，poc，exp等</w:t>
      </w:r>
    </w:p>
    <w:p w:rsidR="00841B43" w:rsidRPr="00841B43" w:rsidRDefault="00841B43" w:rsidP="00841B43">
      <w:pPr>
        <w:widowControl/>
        <w:numPr>
          <w:ilvl w:val="0"/>
          <w:numId w:val="9"/>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整理收集信息：整理渗透过程中收集到的一切信息</w:t>
      </w:r>
    </w:p>
    <w:p w:rsidR="00841B43" w:rsidRPr="00841B43" w:rsidRDefault="00841B43" w:rsidP="00841B43">
      <w:pPr>
        <w:widowControl/>
        <w:numPr>
          <w:ilvl w:val="0"/>
          <w:numId w:val="9"/>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整理漏洞信息：整理渗透过程中遇到的各种漏洞，各种脆弱位置信息</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目的：为了最后形成报告，形成测试结果使用。</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2.8 形成报告</w:t>
      </w:r>
    </w:p>
    <w:p w:rsidR="00841B43" w:rsidRPr="00841B43" w:rsidRDefault="00841B43" w:rsidP="00841B43">
      <w:pPr>
        <w:widowControl/>
        <w:numPr>
          <w:ilvl w:val="0"/>
          <w:numId w:val="10"/>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按需整理：按照之前第一步跟客户确定好的范围，需求来整理资料，并将资料形成报告</w:t>
      </w:r>
    </w:p>
    <w:p w:rsidR="00841B43" w:rsidRPr="00841B43" w:rsidRDefault="00841B43" w:rsidP="00841B43">
      <w:pPr>
        <w:widowControl/>
        <w:numPr>
          <w:ilvl w:val="0"/>
          <w:numId w:val="10"/>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补充介绍：要对漏洞成因，验证过程和带来危害进行分析</w:t>
      </w:r>
    </w:p>
    <w:p w:rsidR="00841B43" w:rsidRPr="00841B43" w:rsidRDefault="00841B43" w:rsidP="00841B43">
      <w:pPr>
        <w:widowControl/>
        <w:numPr>
          <w:ilvl w:val="0"/>
          <w:numId w:val="10"/>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修补建议：当然要对所有产生的问题提出合理高效安全的解决办法</w:t>
      </w:r>
    </w:p>
    <w:p w:rsidR="00841B43" w:rsidRPr="00841B43" w:rsidRDefault="00841B43" w:rsidP="00841B43">
      <w:pPr>
        <w:widowControl/>
        <w:jc w:val="left"/>
        <w:outlineLvl w:val="3"/>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2.9 流程总结</w:t>
      </w:r>
    </w:p>
    <w:p w:rsidR="00841B43" w:rsidRPr="00841B43" w:rsidRDefault="00841B43" w:rsidP="00841B43">
      <w:pPr>
        <w:widowControl/>
        <w:spacing w:after="175"/>
        <w:jc w:val="left"/>
        <w:rPr>
          <w:rFonts w:ascii="宋体" w:eastAsia="宋体" w:hAnsi="宋体" w:cs="宋体"/>
          <w:color w:val="000000"/>
          <w:kern w:val="0"/>
          <w:sz w:val="12"/>
          <w:szCs w:val="12"/>
        </w:rPr>
      </w:pPr>
      <w:bookmarkStart w:id="0" w:name="_GoBack"/>
      <w:r>
        <w:rPr>
          <w:rFonts w:ascii="宋体" w:eastAsia="宋体" w:hAnsi="宋体" w:cs="宋体"/>
          <w:noProof/>
          <w:color w:val="000000"/>
          <w:kern w:val="0"/>
          <w:sz w:val="12"/>
          <w:szCs w:val="12"/>
        </w:rPr>
        <w:drawing>
          <wp:inline distT="0" distB="0" distL="0" distR="0">
            <wp:extent cx="4266712" cy="3222213"/>
            <wp:effectExtent l="0" t="0" r="0" b="0"/>
            <wp:docPr id="2" name="图片 2" descr="http://blog.nsfocus.net/wp-content/uploads/2017/10/3f7f58d96c29951debf1b4041a4b34b2.png?pt=5&amp;ek=1&amp;kp=1&amp;sce=0-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nsfocus.net/wp-content/uploads/2017/10/3f7f58d96c29951debf1b4041a4b34b2.png?pt=5&amp;ek=1&amp;kp=1&amp;sce=0-12-12"/>
                    <pic:cNvPicPr>
                      <a:picLocks noChangeAspect="1" noChangeArrowheads="1"/>
                    </pic:cNvPicPr>
                  </pic:nvPicPr>
                  <pic:blipFill>
                    <a:blip r:embed="rId8"/>
                    <a:srcRect/>
                    <a:stretch>
                      <a:fillRect/>
                    </a:stretch>
                  </pic:blipFill>
                  <pic:spPr bwMode="auto">
                    <a:xfrm>
                      <a:off x="0" y="0"/>
                      <a:ext cx="4282296" cy="3233982"/>
                    </a:xfrm>
                    <a:prstGeom prst="rect">
                      <a:avLst/>
                    </a:prstGeom>
                    <a:noFill/>
                    <a:ln w="9525">
                      <a:noFill/>
                      <a:miter lim="800000"/>
                      <a:headEnd/>
                      <a:tailEnd/>
                    </a:ln>
                  </pic:spPr>
                </pic:pic>
              </a:graphicData>
            </a:graphic>
          </wp:inline>
        </w:drawing>
      </w:r>
      <w:bookmarkEnd w:id="0"/>
    </w:p>
    <w:p w:rsidR="00841B43" w:rsidRPr="00841B43" w:rsidRDefault="00841B43" w:rsidP="00841B43">
      <w:pPr>
        <w:widowControl/>
        <w:jc w:val="left"/>
        <w:outlineLvl w:val="1"/>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渗透测试相关名词解析</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 一些前置知识（包含但不限于）</w:t>
      </w:r>
    </w:p>
    <w:p w:rsidR="00841B43" w:rsidRPr="00841B43" w:rsidRDefault="00841B43" w:rsidP="00841B43">
      <w:pPr>
        <w:widowControl/>
        <w:numPr>
          <w:ilvl w:val="0"/>
          <w:numId w:val="11"/>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lastRenderedPageBreak/>
        <w:t>脚本（asp、php、jsp）</w:t>
      </w:r>
    </w:p>
    <w:p w:rsidR="00841B43" w:rsidRPr="00841B43" w:rsidRDefault="00841B43" w:rsidP="00841B43">
      <w:pPr>
        <w:widowControl/>
        <w:numPr>
          <w:ilvl w:val="0"/>
          <w:numId w:val="11"/>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html（css、js、html）</w:t>
      </w:r>
    </w:p>
    <w:p w:rsidR="00841B43" w:rsidRPr="00841B43" w:rsidRDefault="00841B43" w:rsidP="00841B43">
      <w:pPr>
        <w:widowControl/>
        <w:numPr>
          <w:ilvl w:val="0"/>
          <w:numId w:val="11"/>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HTTP协议</w:t>
      </w:r>
    </w:p>
    <w:p w:rsidR="00841B43" w:rsidRPr="00841B43" w:rsidRDefault="00841B43" w:rsidP="00841B43">
      <w:pPr>
        <w:widowControl/>
        <w:numPr>
          <w:ilvl w:val="0"/>
          <w:numId w:val="11"/>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CMS（B/S）</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1.2 肉鸡</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被黑客入侵并被长期驻扎的计算机或服务器。可以随意控制，可以是任意系统的设备，对象可以是企业，个人，政府等等所有单位。</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1.3 抓鸡</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利用使用量大的程序的漏洞，使用自动化方式获取肉鸡的行为。</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1.4 Webshell</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通过Web入侵的一种脚本工具，可以据此对网站服务进行一定程度的控制。</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1.5 漏洞</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硬件、软件、协议等等的可利用安全缺陷，可能被攻击者利用，对数据进行篡改，控制等。</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1.6 木马</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通过向服务端提交一句简短的代码，配合本地客户端实现webshell功能的木马。</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&lt;%eval request(“pass”)%&gt;</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&lt;%execute(request(“pass”))%&gt;</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request(“pass”)接收客户端提交的数据，pass为执行命令的参数值。</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eval/execute    函数执行客户端命令的内容</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1.7 提权</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操作系统低权限的账户将自己提升为管理员权限使用的方法。</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1.8 后门</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黑客为了对主机进行长期的控制，在机器上种植的一段程序或留下的一个“入口”。</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1.9 跳板</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使用肉鸡IP来实施攻击其他目标，以便更好的隐藏自己的身份信息。</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1.10 旁站入侵</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即同服务器下的网站入侵，入侵之后可以通过提权跨目录等手段拿到目标网站的权限。常见的旁站查询工具有：WebRobot、御剑、明小子和web在线查询等</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1.11 C段入侵</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即同C段下服务器入侵。如目标ip为192.168.180.253 入侵192.168.180.*的任意一台机器，然后利用一些黑客工具嗅探获取在网络上传输的各种信息。常用的工具有：在windows下有Cain，在UNIX环境下有Sniffit, Snoop, Tcpdump, Dsniff 等。</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1.12 黑盒测试</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在未授权的情况下，模拟黑客的攻击方法和思维方式，来评估计算机网络系统可能存在的安全风险。</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黑盒测试不同于黑客入侵，并不等于黑站。黑盒测试考验的是综合的能力（OS、Datebase、Script、code、思路、社工）。思路与经验积累往往决定成败。</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1.13 白盒测试</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lastRenderedPageBreak/>
        <w:t>相对黑盒测试，白盒测试基本是从内部发起。白盒测试与黑盒测试恰恰相反，测试者可以通过正常渠道向被测单位取得各种资料，包括网络拓扑、员工资料甚至网站或其它程序的代码片断，也能够与单位的其它员工（销售、程序员、管理者……）进行面对面的沟通。</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1.13 黑白盒的另一种说法</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知道源代码和不知道源代码的渗透测试。这时，黑盒测试还是传统的渗透测试，而白盒测试就偏向于代码审计。</w:t>
      </w:r>
    </w:p>
    <w:p w:rsidR="00841B43" w:rsidRPr="00841B43" w:rsidRDefault="00841B43" w:rsidP="00841B43">
      <w:pPr>
        <w:widowControl/>
        <w:jc w:val="left"/>
        <w:outlineLvl w:val="2"/>
        <w:rPr>
          <w:rFonts w:ascii="宋体" w:eastAsia="宋体" w:hAnsi="宋体" w:cs="宋体"/>
          <w:b/>
          <w:bCs/>
          <w:color w:val="000000"/>
          <w:kern w:val="0"/>
          <w:sz w:val="12"/>
          <w:szCs w:val="12"/>
        </w:rPr>
      </w:pPr>
      <w:r w:rsidRPr="00841B43">
        <w:rPr>
          <w:rFonts w:ascii="宋体" w:eastAsia="宋体" w:hAnsi="宋体" w:cs="宋体"/>
          <w:b/>
          <w:bCs/>
          <w:color w:val="000000"/>
          <w:kern w:val="0"/>
          <w:sz w:val="12"/>
          <w:szCs w:val="12"/>
        </w:rPr>
        <w:t>1.14 APT攻击</w:t>
      </w:r>
    </w:p>
    <w:p w:rsidR="00841B43" w:rsidRPr="00841B43" w:rsidRDefault="00841B43" w:rsidP="00841B43">
      <w:pPr>
        <w:widowControl/>
        <w:spacing w:after="175"/>
        <w:jc w:val="left"/>
        <w:rPr>
          <w:rFonts w:ascii="宋体" w:eastAsia="宋体" w:hAnsi="宋体" w:cs="宋体"/>
          <w:color w:val="000000"/>
          <w:kern w:val="0"/>
          <w:sz w:val="12"/>
          <w:szCs w:val="12"/>
        </w:rPr>
      </w:pPr>
      <w:r w:rsidRPr="00841B43">
        <w:rPr>
          <w:rFonts w:ascii="宋体" w:eastAsia="宋体" w:hAnsi="宋体" w:cs="宋体"/>
          <w:color w:val="000000"/>
          <w:kern w:val="0"/>
          <w:sz w:val="12"/>
          <w:szCs w:val="12"/>
        </w:rPr>
        <w:t>Advanced Persistent Threat，高级可持续性攻击，是指组织(特别是政府)或者小团体利用先进的攻击手段对特定目标进行长期持续性网络攻击的攻击形式。</w:t>
      </w:r>
    </w:p>
    <w:p w:rsidR="00841B43" w:rsidRPr="00841B43" w:rsidRDefault="00841B43" w:rsidP="00841B43">
      <w:pPr>
        <w:widowControl/>
        <w:numPr>
          <w:ilvl w:val="0"/>
          <w:numId w:val="12"/>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1.极强的隐蔽性</w:t>
      </w:r>
    </w:p>
    <w:p w:rsidR="00841B43" w:rsidRPr="00841B43" w:rsidRDefault="00841B43" w:rsidP="00841B43">
      <w:pPr>
        <w:widowControl/>
        <w:numPr>
          <w:ilvl w:val="0"/>
          <w:numId w:val="12"/>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2.潜伏期长，持续性强</w:t>
      </w:r>
    </w:p>
    <w:p w:rsidR="00841B43" w:rsidRPr="00841B43" w:rsidRDefault="00841B43" w:rsidP="00841B43">
      <w:pPr>
        <w:widowControl/>
        <w:numPr>
          <w:ilvl w:val="0"/>
          <w:numId w:val="12"/>
        </w:numPr>
        <w:spacing w:after="140"/>
        <w:ind w:left="175"/>
        <w:jc w:val="left"/>
        <w:rPr>
          <w:rFonts w:ascii="宋体" w:eastAsia="宋体" w:hAnsi="宋体" w:cs="宋体"/>
          <w:color w:val="000000"/>
          <w:kern w:val="0"/>
          <w:sz w:val="14"/>
          <w:szCs w:val="14"/>
        </w:rPr>
      </w:pPr>
      <w:r w:rsidRPr="00841B43">
        <w:rPr>
          <w:rFonts w:ascii="宋体" w:eastAsia="宋体" w:hAnsi="宋体" w:cs="宋体"/>
          <w:color w:val="000000"/>
          <w:kern w:val="0"/>
          <w:sz w:val="14"/>
          <w:szCs w:val="14"/>
        </w:rPr>
        <w:t>3.目标性强</w:t>
      </w:r>
    </w:p>
    <w:p w:rsidR="00841B43" w:rsidRPr="00841B43" w:rsidRDefault="00841B43" w:rsidP="00841B43">
      <w:pPr>
        <w:widowControl/>
        <w:jc w:val="left"/>
        <w:outlineLvl w:val="1"/>
        <w:rPr>
          <w:rFonts w:ascii="宋体" w:eastAsia="宋体" w:hAnsi="宋体" w:cs="宋体"/>
          <w:b/>
          <w:bCs/>
          <w:color w:val="000000"/>
          <w:kern w:val="0"/>
          <w:sz w:val="12"/>
          <w:szCs w:val="12"/>
        </w:rPr>
      </w:pPr>
    </w:p>
    <w:p w:rsidR="00841B43" w:rsidRDefault="00841B43"/>
    <w:sectPr w:rsidR="00841B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A0D" w:rsidRDefault="00780A0D" w:rsidP="00841B43">
      <w:r>
        <w:separator/>
      </w:r>
    </w:p>
  </w:endnote>
  <w:endnote w:type="continuationSeparator" w:id="0">
    <w:p w:rsidR="00780A0D" w:rsidRDefault="00780A0D" w:rsidP="0084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A0D" w:rsidRDefault="00780A0D" w:rsidP="00841B43">
      <w:r>
        <w:separator/>
      </w:r>
    </w:p>
  </w:footnote>
  <w:footnote w:type="continuationSeparator" w:id="0">
    <w:p w:rsidR="00780A0D" w:rsidRDefault="00780A0D" w:rsidP="00841B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ED5"/>
    <w:multiLevelType w:val="multilevel"/>
    <w:tmpl w:val="A43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72E30"/>
    <w:multiLevelType w:val="multilevel"/>
    <w:tmpl w:val="430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295B"/>
    <w:multiLevelType w:val="multilevel"/>
    <w:tmpl w:val="66A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554F7"/>
    <w:multiLevelType w:val="multilevel"/>
    <w:tmpl w:val="C1D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24A59"/>
    <w:multiLevelType w:val="multilevel"/>
    <w:tmpl w:val="11C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B1A6D"/>
    <w:multiLevelType w:val="multilevel"/>
    <w:tmpl w:val="FBE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C081C"/>
    <w:multiLevelType w:val="multilevel"/>
    <w:tmpl w:val="B264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F2478"/>
    <w:multiLevelType w:val="multilevel"/>
    <w:tmpl w:val="AE4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57E12"/>
    <w:multiLevelType w:val="multilevel"/>
    <w:tmpl w:val="A0C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40914"/>
    <w:multiLevelType w:val="multilevel"/>
    <w:tmpl w:val="05F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94BC3"/>
    <w:multiLevelType w:val="multilevel"/>
    <w:tmpl w:val="6CF6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B2D71"/>
    <w:multiLevelType w:val="multilevel"/>
    <w:tmpl w:val="2AD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0"/>
  </w:num>
  <w:num w:numId="4">
    <w:abstractNumId w:val="8"/>
  </w:num>
  <w:num w:numId="5">
    <w:abstractNumId w:val="3"/>
  </w:num>
  <w:num w:numId="6">
    <w:abstractNumId w:val="6"/>
  </w:num>
  <w:num w:numId="7">
    <w:abstractNumId w:val="4"/>
  </w:num>
  <w:num w:numId="8">
    <w:abstractNumId w:val="11"/>
  </w:num>
  <w:num w:numId="9">
    <w:abstractNumId w:val="5"/>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1B43"/>
    <w:rsid w:val="00116C22"/>
    <w:rsid w:val="00780A0D"/>
    <w:rsid w:val="00841B43"/>
    <w:rsid w:val="00931DBD"/>
    <w:rsid w:val="00B82F73"/>
    <w:rsid w:val="00CD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29D5"/>
  <w15:docId w15:val="{7F2D815B-5A04-4152-AE01-ACD8924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41B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41B4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4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B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1B43"/>
    <w:rPr>
      <w:sz w:val="18"/>
      <w:szCs w:val="18"/>
    </w:rPr>
  </w:style>
  <w:style w:type="paragraph" w:styleId="a5">
    <w:name w:val="footer"/>
    <w:basedOn w:val="a"/>
    <w:link w:val="a6"/>
    <w:uiPriority w:val="99"/>
    <w:unhideWhenUsed/>
    <w:rsid w:val="00841B43"/>
    <w:pPr>
      <w:tabs>
        <w:tab w:val="center" w:pos="4153"/>
        <w:tab w:val="right" w:pos="8306"/>
      </w:tabs>
      <w:snapToGrid w:val="0"/>
      <w:jc w:val="left"/>
    </w:pPr>
    <w:rPr>
      <w:sz w:val="18"/>
      <w:szCs w:val="18"/>
    </w:rPr>
  </w:style>
  <w:style w:type="character" w:customStyle="1" w:styleId="a6">
    <w:name w:val="页脚 字符"/>
    <w:basedOn w:val="a0"/>
    <w:link w:val="a5"/>
    <w:uiPriority w:val="99"/>
    <w:rsid w:val="00841B43"/>
    <w:rPr>
      <w:sz w:val="18"/>
      <w:szCs w:val="18"/>
    </w:rPr>
  </w:style>
  <w:style w:type="character" w:customStyle="1" w:styleId="20">
    <w:name w:val="标题 2 字符"/>
    <w:basedOn w:val="a0"/>
    <w:link w:val="2"/>
    <w:uiPriority w:val="9"/>
    <w:rsid w:val="00841B43"/>
    <w:rPr>
      <w:rFonts w:ascii="宋体" w:eastAsia="宋体" w:hAnsi="宋体" w:cs="宋体"/>
      <w:b/>
      <w:bCs/>
      <w:kern w:val="0"/>
      <w:sz w:val="36"/>
      <w:szCs w:val="36"/>
    </w:rPr>
  </w:style>
  <w:style w:type="character" w:customStyle="1" w:styleId="30">
    <w:name w:val="标题 3 字符"/>
    <w:basedOn w:val="a0"/>
    <w:link w:val="3"/>
    <w:uiPriority w:val="9"/>
    <w:rsid w:val="00841B43"/>
    <w:rPr>
      <w:rFonts w:ascii="宋体" w:eastAsia="宋体" w:hAnsi="宋体" w:cs="宋体"/>
      <w:b/>
      <w:bCs/>
      <w:kern w:val="0"/>
      <w:sz w:val="27"/>
      <w:szCs w:val="27"/>
    </w:rPr>
  </w:style>
  <w:style w:type="character" w:customStyle="1" w:styleId="40">
    <w:name w:val="标题 4 字符"/>
    <w:basedOn w:val="a0"/>
    <w:link w:val="4"/>
    <w:uiPriority w:val="9"/>
    <w:rsid w:val="00841B43"/>
    <w:rPr>
      <w:rFonts w:ascii="宋体" w:eastAsia="宋体" w:hAnsi="宋体" w:cs="宋体"/>
      <w:b/>
      <w:bCs/>
      <w:kern w:val="0"/>
      <w:sz w:val="24"/>
      <w:szCs w:val="24"/>
    </w:rPr>
  </w:style>
  <w:style w:type="paragraph" w:styleId="a7">
    <w:name w:val="Normal (Web)"/>
    <w:basedOn w:val="a"/>
    <w:uiPriority w:val="99"/>
    <w:semiHidden/>
    <w:unhideWhenUsed/>
    <w:rsid w:val="00841B4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41B43"/>
    <w:rPr>
      <w:b/>
      <w:bCs/>
    </w:rPr>
  </w:style>
  <w:style w:type="paragraph" w:styleId="a9">
    <w:name w:val="Balloon Text"/>
    <w:basedOn w:val="a"/>
    <w:link w:val="aa"/>
    <w:uiPriority w:val="99"/>
    <w:semiHidden/>
    <w:unhideWhenUsed/>
    <w:rsid w:val="00841B43"/>
    <w:rPr>
      <w:sz w:val="18"/>
      <w:szCs w:val="18"/>
    </w:rPr>
  </w:style>
  <w:style w:type="character" w:customStyle="1" w:styleId="aa">
    <w:name w:val="批注框文本 字符"/>
    <w:basedOn w:val="a0"/>
    <w:link w:val="a9"/>
    <w:uiPriority w:val="99"/>
    <w:semiHidden/>
    <w:rsid w:val="00841B43"/>
    <w:rPr>
      <w:sz w:val="18"/>
      <w:szCs w:val="18"/>
    </w:rPr>
  </w:style>
  <w:style w:type="paragraph" w:styleId="ab">
    <w:name w:val="Document Map"/>
    <w:basedOn w:val="a"/>
    <w:link w:val="ac"/>
    <w:uiPriority w:val="99"/>
    <w:semiHidden/>
    <w:unhideWhenUsed/>
    <w:rsid w:val="00841B43"/>
    <w:rPr>
      <w:rFonts w:ascii="宋体" w:eastAsia="宋体"/>
      <w:sz w:val="18"/>
      <w:szCs w:val="18"/>
    </w:rPr>
  </w:style>
  <w:style w:type="character" w:customStyle="1" w:styleId="ac">
    <w:name w:val="文档结构图 字符"/>
    <w:basedOn w:val="a0"/>
    <w:link w:val="ab"/>
    <w:uiPriority w:val="99"/>
    <w:semiHidden/>
    <w:rsid w:val="00841B4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791321">
      <w:bodyDiv w:val="1"/>
      <w:marLeft w:val="0"/>
      <w:marRight w:val="0"/>
      <w:marTop w:val="0"/>
      <w:marBottom w:val="0"/>
      <w:divBdr>
        <w:top w:val="none" w:sz="0" w:space="0" w:color="auto"/>
        <w:left w:val="none" w:sz="0" w:space="0" w:color="auto"/>
        <w:bottom w:val="none" w:sz="0" w:space="0" w:color="auto"/>
        <w:right w:val="none" w:sz="0" w:space="0" w:color="auto"/>
      </w:divBdr>
      <w:divsChild>
        <w:div w:id="249430041">
          <w:marLeft w:val="628"/>
          <w:marRight w:val="0"/>
          <w:marTop w:val="0"/>
          <w:marBottom w:val="305"/>
          <w:divBdr>
            <w:top w:val="none" w:sz="0" w:space="0" w:color="auto"/>
            <w:left w:val="none" w:sz="0" w:space="0" w:color="auto"/>
            <w:bottom w:val="none" w:sz="0" w:space="0" w:color="auto"/>
            <w:right w:val="none" w:sz="0" w:space="0" w:color="auto"/>
          </w:divBdr>
        </w:div>
        <w:div w:id="1614248473">
          <w:marLeft w:val="0"/>
          <w:marRight w:val="0"/>
          <w:marTop w:val="0"/>
          <w:marBottom w:val="0"/>
          <w:divBdr>
            <w:top w:val="none" w:sz="0" w:space="0" w:color="auto"/>
            <w:left w:val="none" w:sz="0" w:space="0" w:color="auto"/>
            <w:bottom w:val="none" w:sz="0" w:space="0" w:color="auto"/>
            <w:right w:val="none" w:sz="0" w:space="0" w:color="auto"/>
          </w:divBdr>
          <w:divsChild>
            <w:div w:id="12853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Administrator</cp:lastModifiedBy>
  <cp:revision>4</cp:revision>
  <dcterms:created xsi:type="dcterms:W3CDTF">2019-12-29T04:09:00Z</dcterms:created>
  <dcterms:modified xsi:type="dcterms:W3CDTF">2020-07-14T00:31:00Z</dcterms:modified>
</cp:coreProperties>
</file>