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1、</w:t>
      </w:r>
      <w:r>
        <w:rPr>
          <w:rFonts w:hint="eastAsia" w:ascii="等线" w:hAnsi="等线" w:eastAsia="等线" w:cs="等线"/>
        </w:rPr>
        <w:t>你是一个弱矩阵型组织中的项目经理。以下哪些说法不成立？（选出2个选项）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A、你的团队成员向职能经理报告。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B、你并不直接负责资源。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C、你掌握一部分项目预算。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D、职能经理做出的决策可能影响你的项目。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E、你要对项目的成败负责。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答案：CE。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解析：在弱矩阵中项目经理权力基本没有，更像联络员或协调员。</w:t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2、一个建筑项目的项目经理发现，他管理的项目所在地附近正在新建一条新的水管线。公司政策要求，在他的团队继续完成这个项目之前，必须先填写一系列有关城市环境变化的表格。这是那两种情况的例子？（选２个选项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A、项目组合。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B、组织过程资产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C、项目集。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D、事业环境因素。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E、项目。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答案：BD。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解析：公司政策的要求，这是一个事业环境因素的例子。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3、你在管理一个项目，要研发一个新的会计系统。另一个部门的一位会计很喜欢目前的系统，拒绝接受这个新系统培训。处理这种情况的最佳方法是什么？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A、拒绝与她合作，因为他太难共事。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B、诉诸于这个会计的部门经理，让他要求这个会计接受培训。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C、得到一个特许，使这个会计不必接受培训。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D、与她合作，了解他担心的问题，并尽可能采取措施缓解这些问题而不影响你的项目。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答案：D。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解析：相关方受到项目负面影响时，需要管理他的期望，帮助他加入你的项目。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4、以下哪一个不是项目相关方？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A、负责完成项目的项目经理。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B、参与项目的团队成员。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C、使用最终产品的用户。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D、由于这个产品而丢掉生意的竞争对手。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答案：D。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解析：竞争对手是相关方的可能性相对来说最低，因为尽管他们会受到项目的影响，但是他们通常不会对项目有直接影响。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5、你是一个项目经理，正在完成一个软件工程项目。程序员已经开始研发这个软件，测试人员也已经开始创建测试环境。以下哪个过程组包括这些活动？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A、启动。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B、计划。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C、执行。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D、收尾。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答案：C。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解析：执行过程组是完成所有工作的过程组。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6、一家公司聘请敏捷教练帮助解决孤岛和人员损耗问题，敏捷教练应提供什么建议？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A、帮助创建有主题专家组成的团队，而不是利用其专业知识。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B、鼓励学习团队的成长而不是个人的发展。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C、培养由通才专家组成的团队，并鼓励个人学习新的技能。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D、向所有团队成员提供平等的培训，无论他们的经验如何。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答案：C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解析：敏捷团队是由自组织的、跨职能的通才构成。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7、每次 sprint 结束时，一名高管都想知道项目的进展情况，scrum 主管同意该需求，并分享适当的敏捷测量指标来涵盖项目的进展情况。需要分享的最佳产物是什么？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A、产品待办事项。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B、速度图。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C、产品路线图。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D、发布燃尽图。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答案：D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解析：燃尽图是剩余工作与时间盒内剩余时间关系的一种图形化表示形式。发布燃尽图可以直观展现项目整体成果的进展情况。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8、敏捷管理专业人士需要确保最终产品满足业务需求，应如何实现这个目标？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A、通过确保客户参加评审会议。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B、通过要求团队向关键项目干系人提交定期报告。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C、通过获得产品负责人对业务需求的同意。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D、通过邀请其他产品负责人参加产品评审会议。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答案：A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解析：产品是否满足业务需求，一</w:t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t>定需要获得终端用户、客户的反馈来进行确认。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7A286CE5"/>
    <w:rsid w:val="62F37D50"/>
    <w:rsid w:val="6C9D5B57"/>
    <w:rsid w:val="7A2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936</Words>
  <Characters>945</Characters>
  <Lines>0</Lines>
  <Paragraphs>0</Paragraphs>
  <TotalTime>4</TotalTime>
  <ScaleCrop>false</ScaleCrop>
  <LinksUpToDate>false</LinksUpToDate>
  <CharactersWithSpaces>950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2023-07-19T01:56:00Z</dcterms:created>
  <dc:creator>微信用户</dc:creator>
  <cp:lastModifiedBy>微信用户</cp:lastModifiedBy>
  <dcterms:modified xsi:type="dcterms:W3CDTF">2023-07-19T05:06:28Z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2A3B9C2B4AB74189858BD2E8E00B739B_11</vt:lpwstr>
  </property>
</Properties>
</file>