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9AB41">
      <w:pPr>
        <w:pStyle w:val="3"/>
      </w:pPr>
      <w:r>
        <w:rPr>
          <w:rFonts w:ascii="微软雅黑" w:hAnsi="微软雅黑" w:eastAsia="微软雅黑"/>
          <w:b w:val="0"/>
          <w:i w:val="0"/>
        </w:rPr>
        <w:t>Auto Music Player 项目操作文档</w:t>
      </w:r>
    </w:p>
    <w:p w14:paraId="71DB13A6">
      <w:pPr>
        <w:ind w:left="340"/>
      </w:pPr>
      <w:r>
        <w:rPr>
          <w:b w:val="0"/>
          <w:i w:val="0"/>
        </w:rPr>
        <w:t>面向第一次使用电脑或手机自动演奏工具的用户。</w:t>
      </w:r>
    </w:p>
    <w:p w14:paraId="70066710">
      <w:pPr>
        <w:ind w:left="340"/>
      </w:pPr>
      <w:r>
        <w:rPr>
          <w:b w:val="0"/>
          <w:i w:val="0"/>
        </w:rPr>
        <w:t>本文依据当前仓库中的 Windows 桌面端、Android 子项目和实际界面编写，更新日期：2026-09-12。</w:t>
      </w:r>
    </w:p>
    <w:p w14:paraId="346DE54A">
      <w:pPr>
        <w:pStyle w:val="4"/>
      </w:pPr>
      <w:r>
        <w:rPr>
          <w:rFonts w:ascii="微软雅黑" w:hAnsi="微软雅黑" w:eastAsia="微软雅黑"/>
          <w:b w:val="0"/>
          <w:i w:val="0"/>
        </w:rPr>
        <w:t>1. 先看这几件事</w:t>
      </w:r>
    </w:p>
    <w:p w14:paraId="6B9E8195">
      <w:pPr>
        <w:pStyle w:val="5"/>
      </w:pPr>
      <w:r>
        <w:rPr>
          <w:rFonts w:ascii="微软雅黑" w:hAnsi="微软雅黑" w:eastAsia="微软雅黑"/>
          <w:b w:val="0"/>
          <w:i w:val="0"/>
        </w:rPr>
        <w:t>1.1 这是什么软件</w:t>
      </w:r>
    </w:p>
    <w:p w14:paraId="130B02E4">
      <w:r>
        <w:rPr>
          <w:b w:val="0"/>
          <w:i w:val="0"/>
        </w:rPr>
        <w:t>Auto Music Player（游戏自动演奏器）把简谱转换成键盘按键或屏幕触摸动作，帮助用户完成游戏内乐器的自动演奏。它不负责创作乐谱，也不内置在线大模型；最常用的识谱方式是把程序提供的提示词交给外部 AI，再把 AI 返回的简谱粘贴回来。</w:t>
      </w:r>
    </w:p>
    <w:p w14:paraId="7DC52AC7">
      <w:r>
        <w:rPr>
          <w:b w:val="0"/>
          <w:i w:val="0"/>
        </w:rPr>
        <w:t>程序与游戏之间的交互是模拟键盘、鼠标或触摸输入，不注入游戏进程、不读写游戏内存、不修改游戏文件。但“高频、精确的自动输入”本身仍可能被游戏或反作弊系统识别。</w:t>
      </w:r>
    </w:p>
    <w:p w14:paraId="681D78CC">
      <w:pPr>
        <w:pStyle w:val="5"/>
      </w:pPr>
      <w:r>
        <w:rPr>
          <w:rFonts w:ascii="微软雅黑" w:hAnsi="微软雅黑" w:eastAsia="微软雅黑"/>
          <w:b w:val="0"/>
          <w:i w:val="0"/>
        </w:rPr>
        <w:t>1.2 使用前的重要提醒</w:t>
      </w:r>
    </w:p>
    <w:p w14:paraId="0A14BCE0">
      <w:pPr>
        <w:pStyle w:val="16"/>
      </w:pPr>
      <w:r>
        <w:rPr>
          <w:b w:val="0"/>
          <w:i w:val="0"/>
        </w:rPr>
        <w:t>该软件可能导致游戏账号被限制、封禁或其他不可预期后果，尤其是竞技类游戏和带反作弊系统的游戏。请先阅读游戏用户协议，并自行承担使用风险。</w:t>
      </w:r>
    </w:p>
    <w:p w14:paraId="733673C8">
      <w:pPr>
        <w:pStyle w:val="16"/>
      </w:pPr>
      <w:r>
        <w:rPr>
          <w:b w:val="0"/>
          <w:i w:val="0"/>
        </w:rPr>
        <w:t>第一次启动 Windows 版时会显示“风险警示”。只有点击“我已知晓并自愿承担全部风险，继续使用”才会进入主界面；点击“退出程序”、关闭窗口或按 Esc 都会退出软件。每次启动都会重新提示。</w:t>
      </w:r>
    </w:p>
    <w:p w14:paraId="336F6C2B">
      <w:pPr>
        <w:pStyle w:val="16"/>
      </w:pPr>
      <w:r>
        <w:rPr>
          <w:b w:val="0"/>
          <w:i w:val="0"/>
        </w:rPr>
        <w:t>识谱图片如果发送给 ChatGPT、豆包、Kimi 等外部 AI，图片会按照对应 AI 服务的规则离开本机。不要上传包含隐私、账号信息或不宜公开内容的图片。</w:t>
      </w:r>
    </w:p>
    <w:p w14:paraId="39BB88C1">
      <w:pPr>
        <w:pStyle w:val="16"/>
      </w:pPr>
      <w:r>
        <w:rPr>
          <w:b w:val="0"/>
          <w:i w:val="0"/>
        </w:rPr>
        <w:t>游戏以管理员身份运行时，Windows 通常会阻止普通权限程序向游戏发送输入。此时自动演奏器也要用管理员身份启动。</w:t>
      </w:r>
    </w:p>
    <w:p w14:paraId="6DD51BC7">
      <w:pPr>
        <w:pStyle w:val="16"/>
      </w:pPr>
      <w:r>
        <w:rPr>
          <w:b w:val="0"/>
          <w:i w:val="0"/>
        </w:rPr>
        <w:t>开始演奏或做延迟校准前，先确认当前前台窗口和游戏状态。校准测试会向当前前台窗口发送测试按键。</w:t>
      </w:r>
    </w:p>
    <w:p w14:paraId="0E95E65E">
      <w:pPr>
        <w:pStyle w:val="5"/>
      </w:pPr>
      <w:r>
        <w:rPr>
          <w:rFonts w:ascii="微软雅黑" w:hAnsi="微软雅黑" w:eastAsia="微软雅黑"/>
          <w:b w:val="0"/>
          <w:i w:val="0"/>
        </w:rPr>
        <w:t>1.3 一句话使用流程</w:t>
      </w:r>
    </w:p>
    <w:p w14:paraId="676F65F1">
      <w:pPr>
        <w:shd w:val="clear" w:color="auto" w:fill="F2F2F2"/>
        <w:spacing w:before="80" w:after="80"/>
        <w:ind w:left="283"/>
      </w:pPr>
      <w:r>
        <w:rPr>
          <w:rFonts w:ascii="Consolas" w:hAnsi="Consolas" w:eastAsia="宋体"/>
          <w:sz w:val="19"/>
        </w:rPr>
        <w:t>准备乐谱图片 → 外部 AI 转成简谱 → 粘贴并校对 → 保存到乐谱库 → 选择档位/布局 → 三秒倒计时切到游戏 → 开始演奏</w:t>
      </w:r>
    </w:p>
    <w:p w14:paraId="5BFE83C2">
      <w:pPr>
        <w:pStyle w:val="4"/>
      </w:pPr>
      <w:r>
        <w:rPr>
          <w:rFonts w:ascii="微软雅黑" w:hAnsi="微软雅黑" w:eastAsia="微软雅黑"/>
          <w:b w:val="0"/>
          <w:i w:val="0"/>
        </w:rPr>
        <w:t>2. 支持的平台和游戏档位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4A47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shd w:val="clear" w:color="auto" w:fill="D9E2F3"/>
          </w:tcPr>
          <w:p w14:paraId="5BFADF17">
            <w:pPr>
              <w:spacing w:after="0" w:line="240" w:lineRule="auto"/>
            </w:pPr>
            <w:r>
              <w:rPr>
                <w:b/>
              </w:rPr>
              <w:t>平台</w:t>
            </w:r>
          </w:p>
        </w:tc>
        <w:tc>
          <w:tcPr>
            <w:tcW w:w="2409" w:type="dxa"/>
            <w:shd w:val="clear" w:color="auto" w:fill="D9E2F3"/>
          </w:tcPr>
          <w:p w14:paraId="2FE30780">
            <w:pPr>
              <w:spacing w:after="0" w:line="240" w:lineRule="auto"/>
            </w:pPr>
            <w:r>
              <w:rPr>
                <w:b/>
              </w:rPr>
              <w:t>适用环境</w:t>
            </w:r>
          </w:p>
        </w:tc>
        <w:tc>
          <w:tcPr>
            <w:tcW w:w="2409" w:type="dxa"/>
            <w:shd w:val="clear" w:color="auto" w:fill="D9E2F3"/>
          </w:tcPr>
          <w:p w14:paraId="2251AFF1">
            <w:pPr>
              <w:spacing w:after="0" w:line="240" w:lineRule="auto"/>
            </w:pPr>
            <w:r>
              <w:rPr>
                <w:b/>
              </w:rPr>
              <w:t>输入方式</w:t>
            </w:r>
          </w:p>
        </w:tc>
        <w:tc>
          <w:tcPr>
            <w:tcW w:w="2409" w:type="dxa"/>
            <w:shd w:val="clear" w:color="auto" w:fill="D9E2F3"/>
          </w:tcPr>
          <w:p w14:paraId="31294D08">
            <w:pPr>
              <w:spacing w:after="0" w:line="240" w:lineRule="auto"/>
            </w:pPr>
            <w:r>
              <w:rPr>
                <w:b/>
              </w:rPr>
              <w:t>当前主要用途</w:t>
            </w:r>
          </w:p>
        </w:tc>
      </w:tr>
      <w:tr w14:paraId="1FB16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536A753">
            <w:pPr>
              <w:spacing w:after="0" w:line="240" w:lineRule="auto"/>
              <w:jc w:val="left"/>
            </w:pPr>
            <w:r>
              <w:rPr>
                <w:b w:val="0"/>
                <w:i w:val="0"/>
              </w:rPr>
              <w:t>Windows 桌面端</w:t>
            </w:r>
          </w:p>
        </w:tc>
        <w:tc>
          <w:tcPr>
            <w:tcW w:w="2409" w:type="dxa"/>
          </w:tcPr>
          <w:p w14:paraId="6C22959B">
            <w:pPr>
              <w:spacing w:after="0" w:line="240" w:lineRule="auto"/>
              <w:jc w:val="left"/>
            </w:pPr>
            <w:r>
              <w:rPr>
                <w:b w:val="0"/>
                <w:i w:val="0"/>
              </w:rPr>
              <w:t>Windows 10/11</w:t>
            </w:r>
          </w:p>
        </w:tc>
        <w:tc>
          <w:tcPr>
            <w:tcW w:w="2409" w:type="dxa"/>
          </w:tcPr>
          <w:p w14:paraId="5198C7E2">
            <w:pPr>
              <w:spacing w:after="0" w:line="240" w:lineRule="auto"/>
              <w:jc w:val="left"/>
            </w:pPr>
            <w:r>
              <w:rPr>
                <w:b w:val="0"/>
                <w:i w:val="0"/>
              </w:rPr>
              <w:t>模拟键盘、鼠标输入</w:t>
            </w:r>
          </w:p>
        </w:tc>
        <w:tc>
          <w:tcPr>
            <w:tcW w:w="2409" w:type="dxa"/>
          </w:tcPr>
          <w:p w14:paraId="06A98964">
            <w:pPr>
              <w:spacing w:after="0" w:line="240" w:lineRule="auto"/>
              <w:jc w:val="left"/>
            </w:pPr>
            <w:r>
              <w:rPr>
                <w:b w:val="0"/>
                <w:i w:val="0"/>
              </w:rPr>
              <w:t>鸣潮、原神；三角洲行动守夜人口琴</w:t>
            </w:r>
          </w:p>
        </w:tc>
      </w:tr>
      <w:tr w14:paraId="57B19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5BEA714">
            <w:pPr>
              <w:spacing w:after="0" w:line="240" w:lineRule="auto"/>
              <w:jc w:val="left"/>
            </w:pPr>
            <w:r>
              <w:rPr>
                <w:b w:val="0"/>
                <w:i w:val="0"/>
              </w:rPr>
              <w:t>Android 端</w:t>
            </w:r>
          </w:p>
        </w:tc>
        <w:tc>
          <w:tcPr>
            <w:tcW w:w="2409" w:type="dxa"/>
          </w:tcPr>
          <w:p w14:paraId="135A750D">
            <w:pPr>
              <w:spacing w:after="0" w:line="240" w:lineRule="auto"/>
              <w:jc w:val="left"/>
            </w:pPr>
            <w:r>
              <w:rPr>
                <w:b w:val="0"/>
                <w:i w:val="0"/>
              </w:rPr>
              <w:t>Android 8 及以上，建议 Android 11 及以上</w:t>
            </w:r>
          </w:p>
        </w:tc>
        <w:tc>
          <w:tcPr>
            <w:tcW w:w="2409" w:type="dxa"/>
          </w:tcPr>
          <w:p w14:paraId="4F15B789">
            <w:pPr>
              <w:spacing w:after="0" w:line="240" w:lineRule="auto"/>
              <w:jc w:val="left"/>
            </w:pPr>
            <w:r>
              <w:rPr>
                <w:b w:val="0"/>
                <w:i w:val="0"/>
              </w:rPr>
              <w:t>系统无障碍手势触摸</w:t>
            </w:r>
          </w:p>
        </w:tc>
        <w:tc>
          <w:tcPr>
            <w:tcW w:w="2409" w:type="dxa"/>
          </w:tcPr>
          <w:p w14:paraId="7A055182">
            <w:pPr>
              <w:spacing w:after="0" w:line="240" w:lineRule="auto"/>
              <w:jc w:val="left"/>
            </w:pPr>
            <w:r>
              <w:rPr>
                <w:b w:val="0"/>
                <w:i w:val="0"/>
              </w:rPr>
              <w:t>鸣潮、原神等 21 键屏幕琴键玩法</w:t>
            </w:r>
          </w:p>
        </w:tc>
      </w:tr>
    </w:tbl>
    <w:p w14:paraId="6AB022F6">
      <w:pPr>
        <w:rPr>
          <w:b w:val="0"/>
          <w:i w:val="0"/>
        </w:rPr>
      </w:pPr>
    </w:p>
    <w:p w14:paraId="31C03CF9">
      <w:pPr>
        <w:rPr>
          <w:b w:val="0"/>
          <w:i w:val="0"/>
        </w:rPr>
      </w:pPr>
    </w:p>
    <w:p w14:paraId="69E60683">
      <w:bookmarkStart w:id="0" w:name="_GoBack"/>
      <w:bookmarkEnd w:id="0"/>
      <w:r>
        <w:rPr>
          <w:b w:val="0"/>
          <w:i w:val="0"/>
        </w:rPr>
        <w:t>Windows 端的“游戏档位”决定按键模型：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28F6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shd w:val="clear" w:color="auto" w:fill="D9E2F3"/>
          </w:tcPr>
          <w:p w14:paraId="44147BA3">
            <w:pPr>
              <w:spacing w:after="0" w:line="240" w:lineRule="auto"/>
            </w:pPr>
            <w:r>
              <w:rPr>
                <w:b/>
              </w:rPr>
              <w:t>档位</w:t>
            </w:r>
          </w:p>
        </w:tc>
        <w:tc>
          <w:tcPr>
            <w:tcW w:w="3213" w:type="dxa"/>
            <w:shd w:val="clear" w:color="auto" w:fill="D9E2F3"/>
          </w:tcPr>
          <w:p w14:paraId="52FDEAFC">
            <w:pPr>
              <w:spacing w:after="0" w:line="240" w:lineRule="auto"/>
            </w:pPr>
            <w:r>
              <w:rPr>
                <w:b/>
              </w:rPr>
              <w:t>适用对象</w:t>
            </w:r>
          </w:p>
        </w:tc>
        <w:tc>
          <w:tcPr>
            <w:tcW w:w="3213" w:type="dxa"/>
            <w:shd w:val="clear" w:color="auto" w:fill="D9E2F3"/>
          </w:tcPr>
          <w:p w14:paraId="59B6D086">
            <w:pPr>
              <w:spacing w:after="0" w:line="240" w:lineRule="auto"/>
            </w:pPr>
            <w:r>
              <w:rPr>
                <w:b/>
              </w:rPr>
              <w:t>操作模型</w:t>
            </w:r>
          </w:p>
        </w:tc>
      </w:tr>
      <w:tr w14:paraId="5555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3ADD727">
            <w:pPr>
              <w:spacing w:after="0" w:line="240" w:lineRule="auto"/>
              <w:jc w:val="left"/>
            </w:pPr>
            <w:r>
              <w:rPr>
                <w:b w:val="0"/>
                <w:i w:val="0"/>
              </w:rPr>
              <w:t>默认（鸣潮 / 原神）</w:t>
            </w:r>
          </w:p>
        </w:tc>
        <w:tc>
          <w:tcPr>
            <w:tcW w:w="3213" w:type="dxa"/>
          </w:tcPr>
          <w:p w14:paraId="20FCD4F9">
            <w:pPr>
              <w:spacing w:after="0" w:line="240" w:lineRule="auto"/>
              <w:jc w:val="left"/>
            </w:pPr>
            <w:r>
              <w:rPr>
                <w:b w:val="0"/>
                <w:i w:val="0"/>
              </w:rPr>
              <w:t>21 个独立键的游戏乐器界面</w:t>
            </w:r>
          </w:p>
        </w:tc>
        <w:tc>
          <w:tcPr>
            <w:tcW w:w="3213" w:type="dxa"/>
          </w:tcPr>
          <w:p w14:paraId="58532F29">
            <w:pPr>
              <w:spacing w:after="0" w:line="240" w:lineRule="auto"/>
              <w:jc w:val="left"/>
            </w:pPr>
            <w:r>
              <w:rPr>
                <w:b w:val="0"/>
                <w:i w:val="0"/>
              </w:rPr>
              <w:t>高、中、低三个音区各 7 个键</w:t>
            </w:r>
          </w:p>
        </w:tc>
      </w:tr>
      <w:tr w14:paraId="702FA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908EC9F">
            <w:pPr>
              <w:spacing w:after="0" w:line="240" w:lineRule="auto"/>
              <w:jc w:val="left"/>
            </w:pPr>
            <w:r>
              <w:rPr>
                <w:b w:val="0"/>
                <w:i w:val="0"/>
              </w:rPr>
              <w:t>三角洲行动 · 守夜人口琴</w:t>
            </w:r>
          </w:p>
        </w:tc>
        <w:tc>
          <w:tcPr>
            <w:tcW w:w="3213" w:type="dxa"/>
          </w:tcPr>
          <w:p w14:paraId="5986DE1E">
            <w:pPr>
              <w:spacing w:after="0" w:line="240" w:lineRule="auto"/>
              <w:jc w:val="left"/>
            </w:pPr>
            <w:r>
              <w:rPr>
                <w:b w:val="0"/>
                <w:i w:val="0"/>
              </w:rPr>
              <w:t>三角洲行动 PC 口琴</w:t>
            </w:r>
          </w:p>
        </w:tc>
        <w:tc>
          <w:tcPr>
            <w:tcW w:w="3213" w:type="dxa"/>
          </w:tcPr>
          <w:p w14:paraId="41B4A5AF">
            <w:pPr>
              <w:spacing w:after="0" w:line="240" w:lineRule="auto"/>
              <w:jc w:val="left"/>
            </w:pPr>
            <w:r>
              <w:rPr>
                <w:b w:val="0"/>
                <w:i w:val="0"/>
              </w:rPr>
              <w:t>7 个音位键加鼠标左键、中键、右键修饰音区</w:t>
            </w:r>
          </w:p>
        </w:tc>
      </w:tr>
    </w:tbl>
    <w:p w14:paraId="15C31C7B">
      <w:r>
        <w:rPr>
          <w:b w:val="0"/>
          <w:i w:val="0"/>
        </w:rPr>
        <w:t>Android 端目前使用“琴键布局”保存屏幕坐标，主要面向鸣潮、原神的 21 个琴键；它不是 Windows 端“三角洲行动”鼠标修饰键档位的手机版。</w:t>
      </w:r>
    </w:p>
    <w:p w14:paraId="270A9FC2">
      <w:pPr>
        <w:pStyle w:val="4"/>
      </w:pPr>
      <w:r>
        <w:rPr>
          <w:rFonts w:ascii="微软雅黑" w:hAnsi="微软雅黑" w:eastAsia="微软雅黑"/>
          <w:b w:val="0"/>
          <w:i w:val="0"/>
        </w:rPr>
        <w:t>3. Windows 端安装与启动</w:t>
      </w:r>
    </w:p>
    <w:p w14:paraId="41EF26BD">
      <w:pPr>
        <w:pStyle w:val="5"/>
      </w:pPr>
      <w:r>
        <w:rPr>
          <w:rFonts w:ascii="微软雅黑" w:hAnsi="微软雅黑" w:eastAsia="微软雅黑"/>
          <w:b w:val="0"/>
          <w:i w:val="0"/>
        </w:rPr>
        <w:t>3.1 使用发布包（推荐）</w:t>
      </w:r>
    </w:p>
    <w:p w14:paraId="43A6D72C">
      <w:r>
        <w:rPr>
          <w:b w:val="0"/>
          <w:i w:val="0"/>
        </w:rPr>
        <w:t>如果仓库的 Releases 页面提供 Windows 压缩包：</w:t>
      </w:r>
    </w:p>
    <w:p w14:paraId="768219D5">
      <w:pPr>
        <w:pStyle w:val="14"/>
      </w:pPr>
      <w:r>
        <w:rPr>
          <w:b w:val="0"/>
          <w:i w:val="0"/>
        </w:rPr>
        <w:t xml:space="preserve">从 </w:t>
      </w:r>
      <w:r>
        <w:fldChar w:fldCharType="begin"/>
      </w:r>
      <w:r>
        <w:instrText xml:space="preserve"> HYPERLINK \h </w:instrText>
      </w:r>
      <w:r>
        <w:fldChar w:fldCharType="separate"/>
      </w:r>
      <w:r>
        <w:t>GitHub 仓库</w:t>
      </w:r>
      <w:r>
        <w:fldChar w:fldCharType="end"/>
      </w:r>
      <w:r>
        <w:rPr>
          <w:b w:val="0"/>
          <w:i w:val="0"/>
        </w:rPr>
        <w:t xml:space="preserve"> 或 </w:t>
      </w:r>
      <w:r>
        <w:fldChar w:fldCharType="begin"/>
      </w:r>
      <w:r>
        <w:instrText xml:space="preserve"> HYPERLINK \h </w:instrText>
      </w:r>
      <w:r>
        <w:fldChar w:fldCharType="separate"/>
      </w:r>
      <w:r>
        <w:t>Gitee 仓库</w:t>
      </w:r>
      <w:r>
        <w:fldChar w:fldCharType="end"/>
      </w:r>
      <w:r>
        <w:rPr>
          <w:b w:val="0"/>
          <w:i w:val="0"/>
        </w:rPr>
        <w:t xml:space="preserve"> 下载 Windows 发布压缩包。</w:t>
      </w:r>
    </w:p>
    <w:p w14:paraId="35AD1060">
      <w:pPr>
        <w:pStyle w:val="14"/>
      </w:pPr>
      <w:r>
        <w:rPr>
          <w:b w:val="0"/>
          <w:i w:val="0"/>
        </w:rPr>
        <w:t>将压缩包完整解压到一个普通文件夹，例如“文档”或专门的软件文件夹。不要直接在压缩包内部双击运行。</w:t>
      </w:r>
    </w:p>
    <w:p w14:paraId="6D0C3F35">
      <w:pPr>
        <w:pStyle w:val="14"/>
      </w:pPr>
      <w:r>
        <w:rPr>
          <w:b w:val="0"/>
          <w:i w:val="0"/>
        </w:rPr>
        <w:t xml:space="preserve">双击 </w:t>
      </w:r>
      <w:r>
        <w:rPr>
          <w:rFonts w:ascii="Consolas" w:hAnsi="Consolas" w:eastAsia="宋体"/>
          <w:b w:val="0"/>
          <w:i w:val="0"/>
          <w:sz w:val="21"/>
        </w:rPr>
        <w:t>AutoMusicPlayer.exe</w:t>
      </w:r>
      <w:r>
        <w:rPr>
          <w:b w:val="0"/>
          <w:i w:val="0"/>
        </w:rPr>
        <w:t>。</w:t>
      </w:r>
    </w:p>
    <w:p w14:paraId="652B2AB4">
      <w:pPr>
        <w:pStyle w:val="14"/>
      </w:pPr>
      <w:r>
        <w:rPr>
          <w:b w:val="0"/>
          <w:i w:val="0"/>
        </w:rPr>
        <w:t xml:space="preserve">如果游戏以管理员身份运行，右键 </w:t>
      </w:r>
      <w:r>
        <w:rPr>
          <w:rFonts w:ascii="Consolas" w:hAnsi="Consolas" w:eastAsia="宋体"/>
          <w:b w:val="0"/>
          <w:i w:val="0"/>
          <w:sz w:val="21"/>
        </w:rPr>
        <w:t>AutoMusicPlayer.exe</w:t>
      </w:r>
      <w:r>
        <w:rPr>
          <w:b w:val="0"/>
          <w:i w:val="0"/>
        </w:rPr>
        <w:t>，选择“以管理员身份运行”。</w:t>
      </w:r>
    </w:p>
    <w:p w14:paraId="6E67358C">
      <w:r>
        <w:rPr>
          <w:b w:val="0"/>
          <w:i w:val="0"/>
        </w:rPr>
        <w:t>建议把软件放在自己有读写权限的文件夹中，不要放进需要额外权限的系统目录。程序会在可执行文件旁边保存配置、乐谱数据库和日志。</w:t>
      </w:r>
    </w:p>
    <w:p w14:paraId="6A1C3B72">
      <w:r>
        <w:rPr>
          <w:b w:val="0"/>
          <w:i w:val="0"/>
        </w:rPr>
        <w:t>如果发布页没有可下载的 Windows 压缩包，请按下一节的源码方式启动。</w:t>
      </w:r>
    </w:p>
    <w:p w14:paraId="7F47F8EE">
      <w:pPr>
        <w:pStyle w:val="5"/>
      </w:pPr>
      <w:r>
        <w:rPr>
          <w:rFonts w:ascii="微软雅黑" w:hAnsi="微软雅黑" w:eastAsia="微软雅黑"/>
          <w:b w:val="0"/>
          <w:i w:val="0"/>
        </w:rPr>
        <w:t>3.2 从源码启动</w:t>
      </w:r>
    </w:p>
    <w:p w14:paraId="02CDEBA7">
      <w:r>
        <w:rPr>
          <w:b w:val="0"/>
          <w:i w:val="0"/>
        </w:rPr>
        <w:t>源码方式需要 Windows 和 Python 3.10 或更高版本。安装 Python 时建议勾选“Add Python to PATH”。在项目文件夹中打开 PowerShell，依次执行：</w:t>
      </w:r>
    </w:p>
    <w:p w14:paraId="5670971E">
      <w:pPr>
        <w:shd w:val="clear" w:color="auto" w:fill="F2F2F2"/>
        <w:spacing w:before="80" w:after="80"/>
        <w:ind w:left="283"/>
      </w:pPr>
      <w:r>
        <w:rPr>
          <w:rFonts w:ascii="Consolas" w:hAnsi="Consolas" w:eastAsia="宋体"/>
          <w:sz w:val="19"/>
        </w:rPr>
        <w:t>python --version</w:t>
      </w:r>
      <w:r>
        <w:rPr>
          <w:rFonts w:ascii="Consolas" w:hAnsi="Consolas" w:eastAsia="宋体"/>
          <w:sz w:val="19"/>
        </w:rPr>
        <w:br w:type="textWrapping"/>
      </w:r>
      <w:r>
        <w:rPr>
          <w:rFonts w:ascii="Consolas" w:hAnsi="Consolas" w:eastAsia="宋体"/>
          <w:sz w:val="19"/>
        </w:rPr>
        <w:t>python -m pip install -r requirements.txt</w:t>
      </w:r>
      <w:r>
        <w:rPr>
          <w:rFonts w:ascii="Consolas" w:hAnsi="Consolas" w:eastAsia="宋体"/>
          <w:sz w:val="19"/>
        </w:rPr>
        <w:br w:type="textWrapping"/>
      </w:r>
      <w:r>
        <w:rPr>
          <w:rFonts w:ascii="Consolas" w:hAnsi="Consolas" w:eastAsia="宋体"/>
          <w:sz w:val="19"/>
        </w:rPr>
        <w:t>python main.py</w:t>
      </w:r>
    </w:p>
    <w:p w14:paraId="6DA1DCDC">
      <w:r>
        <w:rPr>
          <w:b w:val="0"/>
          <w:i w:val="0"/>
        </w:rPr>
        <w:t xml:space="preserve">如果电脑找不到 </w:t>
      </w:r>
      <w:r>
        <w:rPr>
          <w:rFonts w:ascii="Consolas" w:hAnsi="Consolas" w:eastAsia="宋体"/>
          <w:b w:val="0"/>
          <w:i w:val="0"/>
          <w:sz w:val="21"/>
        </w:rPr>
        <w:t>python</w:t>
      </w:r>
      <w:r>
        <w:rPr>
          <w:b w:val="0"/>
          <w:i w:val="0"/>
        </w:rPr>
        <w:t xml:space="preserve"> 命令，请先安装 Python，或在命令中把 </w:t>
      </w:r>
      <w:r>
        <w:rPr>
          <w:rFonts w:ascii="Consolas" w:hAnsi="Consolas" w:eastAsia="宋体"/>
          <w:b w:val="0"/>
          <w:i w:val="0"/>
          <w:sz w:val="21"/>
        </w:rPr>
        <w:t>python</w:t>
      </w:r>
      <w:r>
        <w:rPr>
          <w:b w:val="0"/>
          <w:i w:val="0"/>
        </w:rPr>
        <w:t xml:space="preserve"> 替换为电脑实际使用的 Python 启动命令。</w:t>
      </w:r>
    </w:p>
    <w:p w14:paraId="1D5BDFC6">
      <w:r>
        <w:rPr>
          <w:b w:val="0"/>
          <w:i w:val="0"/>
        </w:rPr>
        <w:t xml:space="preserve">如果游戏需要管理员权限，可以右键项目中的 </w:t>
      </w:r>
      <w:r>
        <w:rPr>
          <w:rFonts w:ascii="Consolas" w:hAnsi="Consolas" w:eastAsia="宋体"/>
          <w:b w:val="0"/>
          <w:i w:val="0"/>
          <w:sz w:val="21"/>
        </w:rPr>
        <w:t>start_admin.bat</w:t>
      </w:r>
      <w:r>
        <w:rPr>
          <w:b w:val="0"/>
          <w:i w:val="0"/>
        </w:rPr>
        <w:t xml:space="preserve">，选择“以管理员身份运行”。这个脚本启动的是源码版 </w:t>
      </w:r>
      <w:r>
        <w:rPr>
          <w:rFonts w:ascii="Consolas" w:hAnsi="Consolas" w:eastAsia="宋体"/>
          <w:b w:val="0"/>
          <w:i w:val="0"/>
          <w:sz w:val="21"/>
        </w:rPr>
        <w:t>python main.py</w:t>
      </w:r>
      <w:r>
        <w:rPr>
          <w:b w:val="0"/>
          <w:i w:val="0"/>
        </w:rPr>
        <w:t>，不是发布包里的 exe。</w:t>
      </w:r>
    </w:p>
    <w:p w14:paraId="77CFCD5B">
      <w:pPr>
        <w:pStyle w:val="5"/>
      </w:pPr>
      <w:r>
        <w:rPr>
          <w:rFonts w:ascii="微软雅黑" w:hAnsi="微软雅黑" w:eastAsia="微软雅黑"/>
          <w:b w:val="0"/>
          <w:i w:val="0"/>
        </w:rPr>
        <w:t>3.3 第一次启动后的界面</w:t>
      </w:r>
    </w:p>
    <w:p w14:paraId="482BA102">
      <w:r>
        <w:rPr>
          <w:b w:val="0"/>
          <w:i w:val="0"/>
        </w:rPr>
        <w:t>Windows 主窗口左侧有三个页面：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gridCol w:w="4819"/>
      </w:tblGrid>
      <w:tr w14:paraId="09F8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shd w:val="clear" w:color="auto" w:fill="D9E2F3"/>
          </w:tcPr>
          <w:p w14:paraId="0B0BEA42">
            <w:pPr>
              <w:spacing w:after="0" w:line="240" w:lineRule="auto"/>
            </w:pPr>
            <w:r>
              <w:rPr>
                <w:b/>
              </w:rPr>
              <w:t>页面</w:t>
            </w:r>
          </w:p>
        </w:tc>
        <w:tc>
          <w:tcPr>
            <w:tcW w:w="4819" w:type="dxa"/>
            <w:shd w:val="clear" w:color="auto" w:fill="D9E2F3"/>
          </w:tcPr>
          <w:p w14:paraId="406BD172">
            <w:pPr>
              <w:spacing w:after="0" w:line="240" w:lineRule="auto"/>
            </w:pPr>
            <w:r>
              <w:rPr>
                <w:b/>
              </w:rPr>
              <w:t>用途</w:t>
            </w:r>
          </w:p>
        </w:tc>
      </w:tr>
      <w:tr w14:paraId="418AF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498955FD">
            <w:pPr>
              <w:spacing w:after="0" w:line="240" w:lineRule="auto"/>
              <w:jc w:val="left"/>
            </w:pPr>
            <w:r>
              <w:rPr>
                <w:b w:val="0"/>
                <w:i w:val="0"/>
              </w:rPr>
              <w:t>上传识别</w:t>
            </w:r>
          </w:p>
        </w:tc>
        <w:tc>
          <w:tcPr>
            <w:tcW w:w="4819" w:type="dxa"/>
          </w:tcPr>
          <w:p w14:paraId="4D3D2D1D">
            <w:pPr>
              <w:spacing w:after="0" w:line="240" w:lineRule="auto"/>
              <w:jc w:val="left"/>
            </w:pPr>
            <w:r>
              <w:rPr>
                <w:b w:val="0"/>
                <w:i w:val="0"/>
              </w:rPr>
              <w:t>复制提示词、粘贴简谱、解析、校对和保存</w:t>
            </w:r>
          </w:p>
        </w:tc>
      </w:tr>
      <w:tr w14:paraId="53E2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5327F104">
            <w:pPr>
              <w:spacing w:after="0" w:line="240" w:lineRule="auto"/>
              <w:jc w:val="left"/>
            </w:pPr>
            <w:r>
              <w:rPr>
                <w:b w:val="0"/>
                <w:i w:val="0"/>
              </w:rPr>
              <w:t>乐谱库</w:t>
            </w:r>
          </w:p>
        </w:tc>
        <w:tc>
          <w:tcPr>
            <w:tcW w:w="4819" w:type="dxa"/>
          </w:tcPr>
          <w:p w14:paraId="10865D38">
            <w:pPr>
              <w:spacing w:after="0" w:line="240" w:lineRule="auto"/>
              <w:jc w:val="left"/>
            </w:pPr>
            <w:r>
              <w:rPr>
                <w:b w:val="0"/>
                <w:i w:val="0"/>
              </w:rPr>
              <w:t>查看、导入、导出、删除已保存的乐谱</w:t>
            </w:r>
          </w:p>
        </w:tc>
      </w:tr>
      <w:tr w14:paraId="2BD5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7D4B4F92">
            <w:pPr>
              <w:spacing w:after="0" w:line="240" w:lineRule="auto"/>
              <w:jc w:val="left"/>
            </w:pPr>
            <w:r>
              <w:rPr>
                <w:b w:val="0"/>
                <w:i w:val="0"/>
              </w:rPr>
              <w:t>演奏控制</w:t>
            </w:r>
          </w:p>
        </w:tc>
        <w:tc>
          <w:tcPr>
            <w:tcW w:w="4819" w:type="dxa"/>
          </w:tcPr>
          <w:p w14:paraId="49A8E680">
            <w:pPr>
              <w:spacing w:after="0" w:line="240" w:lineRule="auto"/>
              <w:jc w:val="left"/>
            </w:pPr>
            <w:r>
              <w:rPr>
                <w:b w:val="0"/>
                <w:i w:val="0"/>
              </w:rPr>
              <w:t>选择档位和乐谱，调整速度，开始或暂停演奏</w:t>
            </w:r>
          </w:p>
        </w:tc>
      </w:tr>
    </w:tbl>
    <w:p w14:paraId="531A1D87">
      <w:r>
        <w:rPr>
          <w:b w:val="0"/>
          <w:i w:val="0"/>
        </w:rPr>
        <w:t>窗口底部会显示当前状态、权限提示和 F8 全局停止热键。标题栏按钮可以最小化、最大化、切换到演奏小窗或关闭程序。</w:t>
      </w:r>
    </w:p>
    <w:p w14:paraId="68E56B4D">
      <w:pPr>
        <w:pStyle w:val="4"/>
      </w:pPr>
      <w:r>
        <w:rPr>
          <w:rFonts w:ascii="微软雅黑" w:hAnsi="微软雅黑" w:eastAsia="微软雅黑"/>
          <w:b w:val="0"/>
          <w:i w:val="0"/>
        </w:rPr>
        <w:t>4. Windows 端录入一首新乐谱</w:t>
      </w:r>
    </w:p>
    <w:p w14:paraId="713EA479">
      <w:pPr>
        <w:pStyle w:val="5"/>
      </w:pPr>
      <w:r>
        <w:rPr>
          <w:rFonts w:ascii="微软雅黑" w:hAnsi="微软雅黑" w:eastAsia="微软雅黑"/>
          <w:b w:val="0"/>
          <w:i w:val="0"/>
        </w:rPr>
        <w:t>4.1 用外部 AI 识别乐谱图片</w:t>
      </w:r>
    </w:p>
    <w:p w14:paraId="424FC0DC">
      <w:pPr>
        <w:pStyle w:val="14"/>
      </w:pPr>
      <w:r>
        <w:rPr>
          <w:b w:val="0"/>
          <w:i w:val="0"/>
        </w:rPr>
        <w:t>打开“上传识别”页面。</w:t>
      </w:r>
    </w:p>
    <w:p w14:paraId="1A8FD253">
      <w:pPr>
        <w:pStyle w:val="14"/>
      </w:pPr>
      <w:r>
        <w:rPr>
          <w:b w:val="0"/>
          <w:i w:val="0"/>
        </w:rPr>
        <w:t>点击“复制提示词”。</w:t>
      </w:r>
    </w:p>
    <w:p w14:paraId="44F2DE57">
      <w:pPr>
        <w:pStyle w:val="14"/>
      </w:pPr>
      <w:r>
        <w:rPr>
          <w:b w:val="0"/>
          <w:i w:val="0"/>
        </w:rPr>
        <w:t>打开任意支持图片识别的外部 AI 工具，例如 ChatGPT、豆包或 Kimi。</w:t>
      </w:r>
    </w:p>
    <w:p w14:paraId="29BEE4BE">
      <w:pPr>
        <w:pStyle w:val="14"/>
      </w:pPr>
      <w:r>
        <w:rPr>
          <w:b w:val="0"/>
          <w:i w:val="0"/>
        </w:rPr>
        <w:t>粘贴刚才复制的提示词，并附上乐谱图片一起发送。</w:t>
      </w:r>
    </w:p>
    <w:p w14:paraId="218E5CCC">
      <w:pPr>
        <w:pStyle w:val="14"/>
      </w:pPr>
      <w:r>
        <w:rPr>
          <w:b w:val="0"/>
          <w:i w:val="0"/>
        </w:rPr>
        <w:t>要求 AI 只返回简谱文本，不要返回解释、歌词或代码块。</w:t>
      </w:r>
    </w:p>
    <w:p w14:paraId="76CF8CAE">
      <w:pPr>
        <w:pStyle w:val="14"/>
      </w:pPr>
      <w:r>
        <w:rPr>
          <w:b w:val="0"/>
          <w:i w:val="0"/>
        </w:rPr>
        <w:t>复制 AI 返回的简谱。</w:t>
      </w:r>
    </w:p>
    <w:p w14:paraId="0527D7B4">
      <w:pPr>
        <w:pStyle w:val="14"/>
      </w:pPr>
      <w:r>
        <w:rPr>
          <w:b w:val="0"/>
          <w:i w:val="0"/>
        </w:rPr>
        <w:t>回到自动演奏器，把内容粘贴到“简谱粘贴”输入框。</w:t>
      </w:r>
    </w:p>
    <w:p w14:paraId="5925DC11">
      <w:pPr>
        <w:pStyle w:val="14"/>
      </w:pPr>
      <w:r>
        <w:rPr>
          <w:b w:val="0"/>
          <w:i w:val="0"/>
        </w:rPr>
        <w:t>点击“解析到校对表格”。</w:t>
      </w:r>
    </w:p>
    <w:p w14:paraId="20496CE9">
      <w:r>
        <w:rPr>
          <w:b w:val="0"/>
          <w:i w:val="0"/>
        </w:rPr>
        <w:t>程序当前的 Windows 识谱流程是复制粘贴流程；“上传识别”是页面名称，不代表程序会自动把图片发送给某个内置 AI，也不需要填写 API Key。</w:t>
      </w:r>
    </w:p>
    <w:p w14:paraId="4968D738">
      <w:pPr>
        <w:jc w:val="center"/>
      </w:pPr>
      <w:r>
        <w:drawing>
          <wp:inline distT="0" distB="0" distL="114300" distR="114300">
            <wp:extent cx="5759450" cy="3820160"/>
            <wp:effectExtent l="0" t="0" r="317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59999" cy="3820353"/>
                    </a:xfrm>
                    <a:prstGeom prst="rect">
                      <a:avLst/>
                    </a:prstGeom>
                  </pic:spPr>
                </pic:pic>
              </a:graphicData>
            </a:graphic>
          </wp:inline>
        </w:drawing>
      </w:r>
    </w:p>
    <w:p w14:paraId="2D9FD23A">
      <w:pPr>
        <w:jc w:val="center"/>
      </w:pPr>
      <w:r>
        <w:rPr>
          <w:i/>
          <w:sz w:val="18"/>
        </w:rPr>
        <w:t>Windows“上传识别”页面：复制提示词、粘贴简谱并解析</w:t>
      </w:r>
    </w:p>
    <w:p w14:paraId="014442CA">
      <w:r>
        <w:rPr>
          <w:b w:val="0"/>
          <w:i w:val="0"/>
        </w:rPr>
        <w:t>图 1：在“上传识别”页面先复制提示词，再把外部 AI 返回的简谱粘贴回来。</w:t>
      </w:r>
    </w:p>
    <w:p w14:paraId="23FC75FD">
      <w:pPr>
        <w:pStyle w:val="5"/>
      </w:pPr>
      <w:r>
        <w:rPr>
          <w:rFonts w:ascii="微软雅黑" w:hAnsi="微软雅黑" w:eastAsia="微软雅黑"/>
          <w:b w:val="0"/>
          <w:i w:val="0"/>
        </w:rPr>
        <w:t>4.2 检查校对表格</w:t>
      </w:r>
    </w:p>
    <w:p w14:paraId="4B304727">
      <w:r>
        <w:rPr>
          <w:b w:val="0"/>
          <w:i w:val="0"/>
        </w:rPr>
        <w:t>解析成功后，表格会显示三列：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gridCol w:w="4819"/>
      </w:tblGrid>
      <w:tr w14:paraId="5608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shd w:val="clear" w:color="auto" w:fill="D9E2F3"/>
          </w:tcPr>
          <w:p w14:paraId="09EFE79C">
            <w:pPr>
              <w:spacing w:after="0" w:line="240" w:lineRule="auto"/>
            </w:pPr>
            <w:r>
              <w:rPr>
                <w:b/>
              </w:rPr>
              <w:t>列名</w:t>
            </w:r>
          </w:p>
        </w:tc>
        <w:tc>
          <w:tcPr>
            <w:tcW w:w="4819" w:type="dxa"/>
            <w:shd w:val="clear" w:color="auto" w:fill="D9E2F3"/>
          </w:tcPr>
          <w:p w14:paraId="706853B6">
            <w:pPr>
              <w:spacing w:after="0" w:line="240" w:lineRule="auto"/>
            </w:pPr>
            <w:r>
              <w:rPr>
                <w:b/>
              </w:rPr>
              <w:t>怎么看</w:t>
            </w:r>
          </w:p>
        </w:tc>
      </w:tr>
      <w:tr w14:paraId="474F6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08FE18D9">
            <w:pPr>
              <w:spacing w:after="0" w:line="240" w:lineRule="auto"/>
              <w:jc w:val="left"/>
            </w:pPr>
            <w:r>
              <w:rPr>
                <w:b w:val="0"/>
                <w:i w:val="0"/>
              </w:rPr>
              <w:t>音符</w:t>
            </w:r>
          </w:p>
        </w:tc>
        <w:tc>
          <w:tcPr>
            <w:tcW w:w="4819" w:type="dxa"/>
          </w:tcPr>
          <w:p w14:paraId="1CF30CD9">
            <w:pPr>
              <w:spacing w:after="0" w:line="240" w:lineRule="auto"/>
              <w:jc w:val="left"/>
            </w:pPr>
            <w:r>
              <w:rPr>
                <w:b w:val="0"/>
                <w:i w:val="0"/>
              </w:rPr>
              <w:t xml:space="preserve">例如 </w:t>
            </w:r>
            <w:r>
              <w:rPr>
                <w:rFonts w:ascii="Consolas" w:hAnsi="Consolas" w:eastAsia="宋体"/>
                <w:b w:val="0"/>
                <w:i w:val="0"/>
                <w:sz w:val="21"/>
              </w:rPr>
              <w:t>mid_1</w:t>
            </w:r>
            <w:r>
              <w:rPr>
                <w:b w:val="0"/>
                <w:i w:val="0"/>
              </w:rPr>
              <w:t>、</w:t>
            </w:r>
            <w:r>
              <w:rPr>
                <w:rFonts w:ascii="Consolas" w:hAnsi="Consolas" w:eastAsia="宋体"/>
                <w:b w:val="0"/>
                <w:i w:val="0"/>
                <w:sz w:val="21"/>
              </w:rPr>
              <w:t>high_5</w:t>
            </w:r>
            <w:r>
              <w:rPr>
                <w:b w:val="0"/>
                <w:i w:val="0"/>
              </w:rPr>
              <w:t>；多个音符用逗号分隔，表示和弦</w:t>
            </w:r>
          </w:p>
        </w:tc>
      </w:tr>
      <w:tr w14:paraId="50931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5987F14C">
            <w:pPr>
              <w:spacing w:after="0" w:line="240" w:lineRule="auto"/>
              <w:jc w:val="left"/>
            </w:pPr>
            <w:r>
              <w:rPr>
                <w:b w:val="0"/>
                <w:i w:val="0"/>
              </w:rPr>
              <w:t>时值(拍)</w:t>
            </w:r>
          </w:p>
        </w:tc>
        <w:tc>
          <w:tcPr>
            <w:tcW w:w="4819" w:type="dxa"/>
          </w:tcPr>
          <w:p w14:paraId="34885057">
            <w:pPr>
              <w:spacing w:after="0" w:line="240" w:lineRule="auto"/>
              <w:jc w:val="left"/>
            </w:pPr>
            <w:r>
              <w:rPr>
                <w:b w:val="0"/>
                <w:i w:val="0"/>
              </w:rPr>
              <w:t xml:space="preserve">一个音符持续多少拍，例如 </w:t>
            </w:r>
            <w:r>
              <w:rPr>
                <w:rFonts w:ascii="Consolas" w:hAnsi="Consolas" w:eastAsia="宋体"/>
                <w:b w:val="0"/>
                <w:i w:val="0"/>
                <w:sz w:val="21"/>
              </w:rPr>
              <w:t>1</w:t>
            </w:r>
            <w:r>
              <w:rPr>
                <w:b w:val="0"/>
                <w:i w:val="0"/>
              </w:rPr>
              <w:t>、</w:t>
            </w:r>
            <w:r>
              <w:rPr>
                <w:rFonts w:ascii="Consolas" w:hAnsi="Consolas" w:eastAsia="宋体"/>
                <w:b w:val="0"/>
                <w:i w:val="0"/>
                <w:sz w:val="21"/>
              </w:rPr>
              <w:t>0.5</w:t>
            </w:r>
            <w:r>
              <w:rPr>
                <w:b w:val="0"/>
                <w:i w:val="0"/>
              </w:rPr>
              <w:t>、</w:t>
            </w:r>
            <w:r>
              <w:rPr>
                <w:rFonts w:ascii="Consolas" w:hAnsi="Consolas" w:eastAsia="宋体"/>
                <w:b w:val="0"/>
                <w:i w:val="0"/>
                <w:sz w:val="21"/>
              </w:rPr>
              <w:t>2</w:t>
            </w:r>
          </w:p>
        </w:tc>
      </w:tr>
      <w:tr w14:paraId="2F36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68BE88CE">
            <w:pPr>
              <w:spacing w:after="0" w:line="240" w:lineRule="auto"/>
              <w:jc w:val="left"/>
            </w:pPr>
            <w:r>
              <w:rPr>
                <w:b w:val="0"/>
                <w:i w:val="0"/>
              </w:rPr>
              <w:t>半音</w:t>
            </w:r>
          </w:p>
        </w:tc>
        <w:tc>
          <w:tcPr>
            <w:tcW w:w="4819" w:type="dxa"/>
          </w:tcPr>
          <w:p w14:paraId="7645A482">
            <w:pPr>
              <w:spacing w:after="0" w:line="240" w:lineRule="auto"/>
              <w:jc w:val="left"/>
            </w:pPr>
            <w:r>
              <w:rPr>
                <w:b w:val="0"/>
                <w:i w:val="0"/>
              </w:rPr>
              <w:t xml:space="preserve">显示 </w:t>
            </w:r>
            <w:r>
              <w:rPr>
                <w:rFonts w:ascii="Consolas" w:hAnsi="Consolas" w:eastAsia="宋体"/>
                <w:b w:val="0"/>
                <w:i w:val="0"/>
                <w:sz w:val="21"/>
              </w:rPr>
              <w:t>#</w:t>
            </w:r>
            <w:r>
              <w:rPr>
                <w:b w:val="0"/>
                <w:i w:val="0"/>
              </w:rPr>
              <w:t xml:space="preserve"> 的行表示升半音请求，属于高级用法</w:t>
            </w:r>
          </w:p>
        </w:tc>
      </w:tr>
    </w:tbl>
    <w:p w14:paraId="214CEC4F">
      <w:r>
        <w:rPr>
          <w:rFonts w:ascii="Consolas" w:hAnsi="Consolas" w:eastAsia="宋体"/>
          <w:b w:val="0"/>
          <w:i w:val="0"/>
          <w:sz w:val="21"/>
        </w:rPr>
        <w:t>(休止)</w:t>
      </w:r>
      <w:r>
        <w:rPr>
          <w:b w:val="0"/>
          <w:i w:val="0"/>
        </w:rPr>
        <w:t xml:space="preserve"> 表示这一拍不按任何键，只等待相应时值。校对时重点检查高音、低音、长短音和休止位置。</w:t>
      </w:r>
    </w:p>
    <w:p w14:paraId="62E83523">
      <w:r>
        <w:rPr>
          <w:b w:val="0"/>
          <w:i w:val="0"/>
        </w:rPr>
        <w:t>可以直接点击表格中的单元格修改内容。修改表格后直接保存即可；如果再次点击“解析到校对表格”，表格会重新以输入框里的原始简谱为准，之前对表格的手工修改会被覆盖。</w:t>
      </w:r>
    </w:p>
    <w:p w14:paraId="4B710853">
      <w:r>
        <w:rPr>
          <w:b w:val="0"/>
          <w:i w:val="0"/>
        </w:rPr>
        <w:t>表格下方还有这些按钮：</w:t>
      </w:r>
    </w:p>
    <w:p w14:paraId="42CA7C6A">
      <w:pPr>
        <w:pStyle w:val="16"/>
      </w:pPr>
      <w:r>
        <w:rPr>
          <w:b w:val="0"/>
          <w:i w:val="0"/>
        </w:rPr>
        <w:t xml:space="preserve">“← 前插半拍休止”：在选中的事件前插入 </w:t>
      </w:r>
      <w:r>
        <w:rPr>
          <w:rFonts w:ascii="Consolas" w:hAnsi="Consolas" w:eastAsia="宋体"/>
          <w:b w:val="0"/>
          <w:i w:val="0"/>
          <w:sz w:val="21"/>
        </w:rPr>
        <w:t>0_</w:t>
      </w:r>
      <w:r>
        <w:rPr>
          <w:b w:val="0"/>
          <w:i w:val="0"/>
        </w:rPr>
        <w:t>。</w:t>
      </w:r>
    </w:p>
    <w:p w14:paraId="58AD6CC5">
      <w:pPr>
        <w:pStyle w:val="16"/>
      </w:pPr>
      <w:r>
        <w:rPr>
          <w:b w:val="0"/>
          <w:i w:val="0"/>
        </w:rPr>
        <w:t xml:space="preserve">“后插半拍休止 →”：在选中的事件后插入 </w:t>
      </w:r>
      <w:r>
        <w:rPr>
          <w:rFonts w:ascii="Consolas" w:hAnsi="Consolas" w:eastAsia="宋体"/>
          <w:b w:val="0"/>
          <w:i w:val="0"/>
          <w:sz w:val="21"/>
        </w:rPr>
        <w:t>0_</w:t>
      </w:r>
      <w:r>
        <w:rPr>
          <w:b w:val="0"/>
          <w:i w:val="0"/>
        </w:rPr>
        <w:t>。</w:t>
      </w:r>
    </w:p>
    <w:p w14:paraId="2570D608">
      <w:pPr>
        <w:pStyle w:val="16"/>
      </w:pPr>
      <w:r>
        <w:rPr>
          <w:b w:val="0"/>
          <w:i w:val="0"/>
        </w:rPr>
        <w:t>“删除选中音符”：从原始简谱中删除选中的事件，并重新解析。</w:t>
      </w:r>
    </w:p>
    <w:p w14:paraId="7AD3AF2B">
      <w:pPr>
        <w:pStyle w:val="16"/>
      </w:pPr>
      <w:r>
        <w:rPr>
          <w:b w:val="0"/>
          <w:i w:val="0"/>
        </w:rPr>
        <w:t>“添加行”“删除选中行”“清空表格”：直接调整校对表格。</w:t>
      </w:r>
    </w:p>
    <w:p w14:paraId="10D90A2D">
      <w:pPr>
        <w:jc w:val="center"/>
      </w:pPr>
      <w:r>
        <w:drawing>
          <wp:inline distT="0" distB="0" distL="114300" distR="114300">
            <wp:extent cx="5759450" cy="3820160"/>
            <wp:effectExtent l="0" t="0" r="317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59999" cy="3820325"/>
                    </a:xfrm>
                    <a:prstGeom prst="rect">
                      <a:avLst/>
                    </a:prstGeom>
                  </pic:spPr>
                </pic:pic>
              </a:graphicData>
            </a:graphic>
          </wp:inline>
        </w:drawing>
      </w:r>
    </w:p>
    <w:p w14:paraId="5B3808FE">
      <w:pPr>
        <w:jc w:val="center"/>
      </w:pPr>
      <w:r>
        <w:rPr>
          <w:i/>
          <w:sz w:val="18"/>
        </w:rPr>
        <w:t>Windows“上传识别”页面：校对表格和保存入库区域</w:t>
      </w:r>
    </w:p>
    <w:p w14:paraId="2E4109A7">
      <w:r>
        <w:rPr>
          <w:b w:val="0"/>
          <w:i w:val="0"/>
        </w:rPr>
        <w:t>图 2：校对表格下方可以插入或删除休止、调整行，确认后在下方输入名称并保存入库。</w:t>
      </w:r>
    </w:p>
    <w:p w14:paraId="79425882">
      <w:pPr>
        <w:pStyle w:val="5"/>
      </w:pPr>
      <w:r>
        <w:rPr>
          <w:rFonts w:ascii="微软雅黑" w:hAnsi="微软雅黑" w:eastAsia="微软雅黑"/>
          <w:b w:val="0"/>
          <w:i w:val="0"/>
        </w:rPr>
        <w:t>4.3 保存到乐谱库</w:t>
      </w:r>
    </w:p>
    <w:p w14:paraId="46E9E37F">
      <w:pPr>
        <w:pStyle w:val="14"/>
      </w:pPr>
      <w:r>
        <w:rPr>
          <w:b w:val="0"/>
          <w:i w:val="0"/>
        </w:rPr>
        <w:t>在“名称”中输入乐谱名称，例如“小星星”。</w:t>
      </w:r>
    </w:p>
    <w:p w14:paraId="5205FA09">
      <w:pPr>
        <w:pStyle w:val="14"/>
      </w:pPr>
      <w:r>
        <w:rPr>
          <w:b w:val="0"/>
          <w:i w:val="0"/>
        </w:rPr>
        <w:t>设置“默认 BPM”。普通音乐可先使用 100；BPM 越大，演奏越快。</w:t>
      </w:r>
    </w:p>
    <w:p w14:paraId="3E1C8EC0">
      <w:pPr>
        <w:pStyle w:val="14"/>
      </w:pPr>
      <w:r>
        <w:rPr>
          <w:b w:val="0"/>
          <w:i w:val="0"/>
        </w:rPr>
        <w:t>点击“保存入库”。</w:t>
      </w:r>
    </w:p>
    <w:p w14:paraId="11F3170A">
      <w:pPr>
        <w:pStyle w:val="14"/>
      </w:pPr>
      <w:r>
        <w:rPr>
          <w:b w:val="0"/>
          <w:i w:val="0"/>
        </w:rPr>
        <w:t>弹出“已保存到乐谱库”后，可以切换到“乐谱库”页面查看。</w:t>
      </w:r>
    </w:p>
    <w:p w14:paraId="6D1F3013">
      <w:r>
        <w:rPr>
          <w:b w:val="0"/>
          <w:i w:val="0"/>
        </w:rPr>
        <w:t>Windows 端保存时会校验音符和时值。BPM 支持 30 到 300；单个事件的时值必须大于 0 且不超过 16 拍。</w:t>
      </w:r>
    </w:p>
    <w:p w14:paraId="42B4BAB2">
      <w:pPr>
        <w:pStyle w:val="4"/>
      </w:pPr>
      <w:r>
        <w:rPr>
          <w:rFonts w:ascii="微软雅黑" w:hAnsi="微软雅黑" w:eastAsia="微软雅黑"/>
          <w:b w:val="0"/>
          <w:i w:val="0"/>
        </w:rPr>
        <w:t>5. 简谱书写规则</w:t>
      </w:r>
    </w:p>
    <w:p w14:paraId="6EF2C0A0">
      <w:r>
        <w:rPr>
          <w:b w:val="0"/>
          <w:i w:val="0"/>
        </w:rPr>
        <w:t>下面的写法可以直接粘贴到 Windows 或 Android 的识别结果输入框。</w:t>
      </w:r>
    </w:p>
    <w:p w14:paraId="05309090">
      <w:pPr>
        <w:pStyle w:val="5"/>
      </w:pPr>
      <w:r>
        <w:rPr>
          <w:rFonts w:ascii="微软雅黑" w:hAnsi="微软雅黑" w:eastAsia="微软雅黑"/>
          <w:b w:val="0"/>
          <w:i w:val="0"/>
        </w:rPr>
        <w:t>5.1 音高和时值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gridCol w:w="4819"/>
      </w:tblGrid>
      <w:tr w14:paraId="2E27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9" w:type="dxa"/>
            <w:shd w:val="clear" w:color="auto" w:fill="D9E2F3"/>
          </w:tcPr>
          <w:p w14:paraId="63B28B4F">
            <w:pPr>
              <w:spacing w:after="0" w:line="240" w:lineRule="auto"/>
            </w:pPr>
            <w:r>
              <w:rPr>
                <w:b/>
              </w:rPr>
              <w:t>写法</w:t>
            </w:r>
          </w:p>
        </w:tc>
        <w:tc>
          <w:tcPr>
            <w:tcW w:w="4819" w:type="dxa"/>
            <w:shd w:val="clear" w:color="auto" w:fill="D9E2F3"/>
          </w:tcPr>
          <w:p w14:paraId="4CDC498E">
            <w:pPr>
              <w:spacing w:after="0" w:line="240" w:lineRule="auto"/>
            </w:pPr>
            <w:r>
              <w:rPr>
                <w:b/>
              </w:rPr>
              <w:t>含义</w:t>
            </w:r>
          </w:p>
        </w:tc>
      </w:tr>
      <w:tr w14:paraId="0160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4BB13094">
            <w:pPr>
              <w:spacing w:after="0" w:line="240" w:lineRule="auto"/>
              <w:jc w:val="left"/>
            </w:pPr>
            <w:r>
              <w:rPr>
                <w:rFonts w:ascii="Consolas" w:hAnsi="Consolas" w:eastAsia="宋体"/>
                <w:b w:val="0"/>
                <w:i w:val="0"/>
                <w:sz w:val="21"/>
              </w:rPr>
              <w:t>1</w:t>
            </w:r>
            <w:r>
              <w:rPr>
                <w:b w:val="0"/>
                <w:i w:val="0"/>
              </w:rPr>
              <w:t xml:space="preserve"> 到 </w:t>
            </w:r>
            <w:r>
              <w:rPr>
                <w:rFonts w:ascii="Consolas" w:hAnsi="Consolas" w:eastAsia="宋体"/>
                <w:b w:val="0"/>
                <w:i w:val="0"/>
                <w:sz w:val="21"/>
              </w:rPr>
              <w:t>7</w:t>
            </w:r>
          </w:p>
        </w:tc>
        <w:tc>
          <w:tcPr>
            <w:tcW w:w="4819" w:type="dxa"/>
          </w:tcPr>
          <w:p w14:paraId="13090E50">
            <w:pPr>
              <w:spacing w:after="0" w:line="240" w:lineRule="auto"/>
              <w:jc w:val="left"/>
            </w:pPr>
            <w:r>
              <w:rPr>
                <w:b w:val="0"/>
                <w:i w:val="0"/>
              </w:rPr>
              <w:t>中音区 1 到 7</w:t>
            </w:r>
          </w:p>
        </w:tc>
      </w:tr>
      <w:tr w14:paraId="760F6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276445E7">
            <w:pPr>
              <w:spacing w:after="0" w:line="240" w:lineRule="auto"/>
              <w:jc w:val="left"/>
            </w:pPr>
            <w:r>
              <w:rPr>
                <w:rFonts w:ascii="Consolas" w:hAnsi="Consolas" w:eastAsia="宋体"/>
                <w:b w:val="0"/>
                <w:i w:val="0"/>
                <w:sz w:val="21"/>
              </w:rPr>
              <w:t>5'</w:t>
            </w:r>
          </w:p>
        </w:tc>
        <w:tc>
          <w:tcPr>
            <w:tcW w:w="4819" w:type="dxa"/>
          </w:tcPr>
          <w:p w14:paraId="2946C2A2">
            <w:pPr>
              <w:spacing w:after="0" w:line="240" w:lineRule="auto"/>
              <w:jc w:val="left"/>
            </w:pPr>
            <w:r>
              <w:rPr>
                <w:b w:val="0"/>
                <w:i w:val="0"/>
              </w:rPr>
              <w:t xml:space="preserve">高音 5，使用英文单引号 </w:t>
            </w:r>
            <w:r>
              <w:rPr>
                <w:rFonts w:ascii="Consolas" w:hAnsi="Consolas" w:eastAsia="宋体"/>
                <w:b w:val="0"/>
                <w:i w:val="0"/>
                <w:sz w:val="21"/>
              </w:rPr>
              <w:t>'</w:t>
            </w:r>
          </w:p>
        </w:tc>
      </w:tr>
      <w:tr w14:paraId="3E86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521F43D9">
            <w:pPr>
              <w:spacing w:after="0" w:line="240" w:lineRule="auto"/>
              <w:jc w:val="left"/>
            </w:pPr>
            <w:r>
              <w:rPr>
                <w:rFonts w:ascii="Consolas" w:hAnsi="Consolas" w:eastAsia="宋体"/>
                <w:b w:val="0"/>
                <w:i w:val="0"/>
                <w:sz w:val="21"/>
              </w:rPr>
              <w:t>5,</w:t>
            </w:r>
          </w:p>
        </w:tc>
        <w:tc>
          <w:tcPr>
            <w:tcW w:w="4819" w:type="dxa"/>
          </w:tcPr>
          <w:p w14:paraId="0A5B7217">
            <w:pPr>
              <w:spacing w:after="0" w:line="240" w:lineRule="auto"/>
              <w:jc w:val="left"/>
            </w:pPr>
            <w:r>
              <w:rPr>
                <w:b w:val="0"/>
                <w:i w:val="0"/>
              </w:rPr>
              <w:t xml:space="preserve">低音 5，使用英文逗号 </w:t>
            </w:r>
            <w:r>
              <w:rPr>
                <w:rFonts w:ascii="Consolas" w:hAnsi="Consolas" w:eastAsia="宋体"/>
                <w:b w:val="0"/>
                <w:i w:val="0"/>
                <w:sz w:val="21"/>
              </w:rPr>
              <w:t>,</w:t>
            </w:r>
          </w:p>
        </w:tc>
      </w:tr>
      <w:tr w14:paraId="6CF6C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43C3FCE5">
            <w:pPr>
              <w:spacing w:after="0" w:line="240" w:lineRule="auto"/>
              <w:jc w:val="left"/>
            </w:pPr>
            <w:r>
              <w:rPr>
                <w:rFonts w:ascii="Consolas" w:hAnsi="Consolas" w:eastAsia="宋体"/>
                <w:b w:val="0"/>
                <w:i w:val="0"/>
                <w:sz w:val="21"/>
              </w:rPr>
              <w:t>0</w:t>
            </w:r>
          </w:p>
        </w:tc>
        <w:tc>
          <w:tcPr>
            <w:tcW w:w="4819" w:type="dxa"/>
          </w:tcPr>
          <w:p w14:paraId="2BFD048F">
            <w:pPr>
              <w:spacing w:after="0" w:line="240" w:lineRule="auto"/>
              <w:jc w:val="left"/>
            </w:pPr>
            <w:r>
              <w:rPr>
                <w:b w:val="0"/>
                <w:i w:val="0"/>
              </w:rPr>
              <w:t>四分休止符，等待 1 拍</w:t>
            </w:r>
          </w:p>
        </w:tc>
      </w:tr>
      <w:tr w14:paraId="15A43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1B9091EC">
            <w:pPr>
              <w:spacing w:after="0" w:line="240" w:lineRule="auto"/>
              <w:jc w:val="left"/>
            </w:pPr>
            <w:r>
              <w:rPr>
                <w:b w:val="0"/>
                <w:i w:val="0"/>
              </w:rPr>
              <w:t>无后缀</w:t>
            </w:r>
          </w:p>
        </w:tc>
        <w:tc>
          <w:tcPr>
            <w:tcW w:w="4819" w:type="dxa"/>
          </w:tcPr>
          <w:p w14:paraId="61D6A3E4">
            <w:pPr>
              <w:spacing w:after="0" w:line="240" w:lineRule="auto"/>
              <w:jc w:val="left"/>
            </w:pPr>
            <w:r>
              <w:rPr>
                <w:b w:val="0"/>
                <w:i w:val="0"/>
              </w:rPr>
              <w:t>四分音符，1 拍</w:t>
            </w:r>
          </w:p>
        </w:tc>
      </w:tr>
      <w:tr w14:paraId="79ED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46A11382">
            <w:pPr>
              <w:spacing w:after="0" w:line="240" w:lineRule="auto"/>
              <w:jc w:val="left"/>
            </w:pPr>
            <w:r>
              <w:rPr>
                <w:rFonts w:ascii="Consolas" w:hAnsi="Consolas" w:eastAsia="宋体"/>
                <w:b w:val="0"/>
                <w:i w:val="0"/>
                <w:sz w:val="21"/>
              </w:rPr>
              <w:t>_</w:t>
            </w:r>
          </w:p>
        </w:tc>
        <w:tc>
          <w:tcPr>
            <w:tcW w:w="4819" w:type="dxa"/>
          </w:tcPr>
          <w:p w14:paraId="45C04D99">
            <w:pPr>
              <w:spacing w:after="0" w:line="240" w:lineRule="auto"/>
              <w:jc w:val="left"/>
            </w:pPr>
            <w:r>
              <w:rPr>
                <w:b w:val="0"/>
                <w:i w:val="0"/>
              </w:rPr>
              <w:t>八分音符，0.5 拍</w:t>
            </w:r>
          </w:p>
        </w:tc>
      </w:tr>
      <w:tr w14:paraId="3C1FD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69EF3A2B">
            <w:pPr>
              <w:spacing w:after="0" w:line="240" w:lineRule="auto"/>
              <w:jc w:val="left"/>
            </w:pPr>
            <w:r>
              <w:rPr>
                <w:rFonts w:ascii="Consolas" w:hAnsi="Consolas" w:eastAsia="宋体"/>
                <w:b w:val="0"/>
                <w:i w:val="0"/>
                <w:sz w:val="21"/>
              </w:rPr>
              <w:t>__</w:t>
            </w:r>
          </w:p>
        </w:tc>
        <w:tc>
          <w:tcPr>
            <w:tcW w:w="4819" w:type="dxa"/>
          </w:tcPr>
          <w:p w14:paraId="3028FA9F">
            <w:pPr>
              <w:spacing w:after="0" w:line="240" w:lineRule="auto"/>
              <w:jc w:val="left"/>
            </w:pPr>
            <w:r>
              <w:rPr>
                <w:b w:val="0"/>
                <w:i w:val="0"/>
              </w:rPr>
              <w:t>十六分音符，0.25 拍</w:t>
            </w:r>
          </w:p>
        </w:tc>
      </w:tr>
      <w:tr w14:paraId="0367C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0475C2D4">
            <w:pPr>
              <w:spacing w:after="0" w:line="240" w:lineRule="auto"/>
              <w:jc w:val="left"/>
            </w:pPr>
            <w:r>
              <w:rPr>
                <w:rFonts w:ascii="Consolas" w:hAnsi="Consolas" w:eastAsia="宋体"/>
                <w:b w:val="0"/>
                <w:i w:val="0"/>
                <w:sz w:val="21"/>
              </w:rPr>
              <w:t>-</w:t>
            </w:r>
          </w:p>
        </w:tc>
        <w:tc>
          <w:tcPr>
            <w:tcW w:w="4819" w:type="dxa"/>
          </w:tcPr>
          <w:p w14:paraId="22F9ED78">
            <w:pPr>
              <w:spacing w:after="0" w:line="240" w:lineRule="auto"/>
              <w:jc w:val="left"/>
            </w:pPr>
            <w:r>
              <w:rPr>
                <w:b w:val="0"/>
                <w:i w:val="0"/>
              </w:rPr>
              <w:t>二分音符，2 拍</w:t>
            </w:r>
          </w:p>
        </w:tc>
      </w:tr>
      <w:tr w14:paraId="67EC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6FB6D3B3">
            <w:pPr>
              <w:spacing w:after="0" w:line="240" w:lineRule="auto"/>
              <w:jc w:val="left"/>
            </w:pPr>
            <w:r>
              <w:rPr>
                <w:rFonts w:ascii="Consolas" w:hAnsi="Consolas" w:eastAsia="宋体"/>
                <w:b w:val="0"/>
                <w:i w:val="0"/>
                <w:sz w:val="21"/>
              </w:rPr>
              <w:t>--</w:t>
            </w:r>
          </w:p>
        </w:tc>
        <w:tc>
          <w:tcPr>
            <w:tcW w:w="4819" w:type="dxa"/>
          </w:tcPr>
          <w:p w14:paraId="5A9B23E2">
            <w:pPr>
              <w:spacing w:after="0" w:line="240" w:lineRule="auto"/>
              <w:jc w:val="left"/>
            </w:pPr>
            <w:r>
              <w:rPr>
                <w:b w:val="0"/>
                <w:i w:val="0"/>
              </w:rPr>
              <w:t>全音符，4 拍</w:t>
            </w:r>
          </w:p>
        </w:tc>
      </w:tr>
      <w:tr w14:paraId="5E70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281B7F65">
            <w:pPr>
              <w:spacing w:after="0" w:line="240" w:lineRule="auto"/>
              <w:jc w:val="left"/>
            </w:pPr>
            <w:r>
              <w:rPr>
                <w:rFonts w:ascii="Consolas" w:hAnsi="Consolas" w:eastAsia="宋体"/>
                <w:b w:val="0"/>
                <w:i w:val="0"/>
                <w:sz w:val="21"/>
              </w:rPr>
              <w:t>.</w:t>
            </w:r>
            <w:r>
              <w:rPr>
                <w:b w:val="0"/>
                <w:i w:val="0"/>
              </w:rPr>
              <w:t xml:space="preserve"> 或 </w:t>
            </w:r>
            <w:r>
              <w:rPr>
                <w:rFonts w:ascii="Consolas" w:hAnsi="Consolas" w:eastAsia="宋体"/>
                <w:b w:val="0"/>
                <w:i w:val="0"/>
                <w:sz w:val="21"/>
              </w:rPr>
              <w:t>·</w:t>
            </w:r>
          </w:p>
        </w:tc>
        <w:tc>
          <w:tcPr>
            <w:tcW w:w="4819" w:type="dxa"/>
          </w:tcPr>
          <w:p w14:paraId="0B6C3378">
            <w:pPr>
              <w:spacing w:after="0" w:line="240" w:lineRule="auto"/>
              <w:jc w:val="left"/>
            </w:pPr>
            <w:r>
              <w:rPr>
                <w:b w:val="0"/>
                <w:i w:val="0"/>
              </w:rPr>
              <w:t>附点，给前面的时值乘以 1.5</w:t>
            </w:r>
          </w:p>
        </w:tc>
      </w:tr>
      <w:tr w14:paraId="755B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72C3B47A">
            <w:pPr>
              <w:spacing w:after="0" w:line="240" w:lineRule="auto"/>
              <w:jc w:val="left"/>
            </w:pPr>
            <w:r>
              <w:rPr>
                <w:rFonts w:ascii="Consolas" w:hAnsi="Consolas" w:eastAsia="宋体"/>
                <w:b w:val="0"/>
                <w:i w:val="0"/>
                <w:sz w:val="21"/>
              </w:rPr>
              <w:t>#</w:t>
            </w:r>
          </w:p>
        </w:tc>
        <w:tc>
          <w:tcPr>
            <w:tcW w:w="4819" w:type="dxa"/>
          </w:tcPr>
          <w:p w14:paraId="0ACA7D99">
            <w:pPr>
              <w:spacing w:after="0" w:line="240" w:lineRule="auto"/>
              <w:jc w:val="left"/>
            </w:pPr>
            <w:r>
              <w:rPr>
                <w:b w:val="0"/>
                <w:i w:val="0"/>
              </w:rPr>
              <w:t>升半音请求，主要供三角洲行动档位使用</w:t>
            </w:r>
          </w:p>
        </w:tc>
      </w:tr>
    </w:tbl>
    <w:p w14:paraId="5A2E9B20">
      <w:r>
        <w:rPr>
          <w:b w:val="0"/>
          <w:i w:val="0"/>
        </w:rPr>
        <w:t>示例：</w:t>
      </w:r>
    </w:p>
    <w:p w14:paraId="551ADA18">
      <w:pPr>
        <w:shd w:val="clear" w:color="auto" w:fill="F2F2F2"/>
        <w:spacing w:before="80" w:after="80"/>
        <w:ind w:left="283"/>
      </w:pPr>
      <w:r>
        <w:rPr>
          <w:rFonts w:ascii="Consolas" w:hAnsi="Consolas" w:eastAsia="宋体"/>
          <w:sz w:val="19"/>
        </w:rPr>
        <w:t>1 1 5 5 6 6 5- 4 4 3 3 2 2 1-</w:t>
      </w:r>
    </w:p>
    <w:p w14:paraId="2CC2C827">
      <w:r>
        <w:rPr>
          <w:b w:val="0"/>
          <w:i w:val="0"/>
        </w:rPr>
        <w:t>含休止符的示例：</w:t>
      </w:r>
    </w:p>
    <w:p w14:paraId="2AD56172">
      <w:pPr>
        <w:shd w:val="clear" w:color="auto" w:fill="F2F2F2"/>
        <w:spacing w:before="80" w:after="80"/>
        <w:ind w:left="283"/>
      </w:pPr>
      <w:r>
        <w:rPr>
          <w:rFonts w:ascii="Consolas" w:hAnsi="Consolas" w:eastAsia="宋体"/>
          <w:sz w:val="19"/>
        </w:rPr>
        <w:t>1 0_ 2 3 0 5_ 6_ 0--</w:t>
      </w:r>
    </w:p>
    <w:p w14:paraId="470806B3">
      <w:r>
        <w:rPr>
          <w:b w:val="0"/>
          <w:i w:val="0"/>
        </w:rPr>
        <w:t xml:space="preserve">这里的 </w:t>
      </w:r>
      <w:r>
        <w:rPr>
          <w:rFonts w:ascii="Consolas" w:hAnsi="Consolas" w:eastAsia="宋体"/>
          <w:b w:val="0"/>
          <w:i w:val="0"/>
          <w:sz w:val="21"/>
        </w:rPr>
        <w:t>0_</w:t>
      </w:r>
      <w:r>
        <w:rPr>
          <w:b w:val="0"/>
          <w:i w:val="0"/>
        </w:rPr>
        <w:t xml:space="preserve"> 是半拍休止，</w:t>
      </w:r>
      <w:r>
        <w:rPr>
          <w:rFonts w:ascii="Consolas" w:hAnsi="Consolas" w:eastAsia="宋体"/>
          <w:b w:val="0"/>
          <w:i w:val="0"/>
          <w:sz w:val="21"/>
        </w:rPr>
        <w:t>0</w:t>
      </w:r>
      <w:r>
        <w:rPr>
          <w:b w:val="0"/>
          <w:i w:val="0"/>
        </w:rPr>
        <w:t xml:space="preserve"> 是一拍休止，</w:t>
      </w:r>
      <w:r>
        <w:rPr>
          <w:rFonts w:ascii="Consolas" w:hAnsi="Consolas" w:eastAsia="宋体"/>
          <w:b w:val="0"/>
          <w:i w:val="0"/>
          <w:sz w:val="21"/>
        </w:rPr>
        <w:t>0--</w:t>
      </w:r>
      <w:r>
        <w:rPr>
          <w:b w:val="0"/>
          <w:i w:val="0"/>
        </w:rPr>
        <w:t xml:space="preserve"> 是四拍休止。连续写多个休止符是允许的。</w:t>
      </w:r>
    </w:p>
    <w:p w14:paraId="64A524F2">
      <w:pPr>
        <w:pStyle w:val="5"/>
      </w:pPr>
      <w:r>
        <w:rPr>
          <w:rFonts w:ascii="微软雅黑" w:hAnsi="微软雅黑" w:eastAsia="微软雅黑"/>
          <w:b w:val="0"/>
          <w:i w:val="0"/>
        </w:rPr>
        <w:t>5.2 和弦</w:t>
      </w:r>
    </w:p>
    <w:p w14:paraId="2A747E50">
      <w:r>
        <w:rPr>
          <w:b w:val="0"/>
          <w:i w:val="0"/>
        </w:rPr>
        <w:t>多个同时演奏的音符放在方括号内，时值写在右括号之后：</w:t>
      </w:r>
    </w:p>
    <w:p w14:paraId="591D782A">
      <w:pPr>
        <w:shd w:val="clear" w:color="auto" w:fill="F2F2F2"/>
        <w:spacing w:before="80" w:after="80"/>
        <w:ind w:left="283"/>
      </w:pPr>
      <w:r>
        <w:rPr>
          <w:rFonts w:ascii="Consolas" w:hAnsi="Consolas" w:eastAsia="宋体"/>
          <w:sz w:val="19"/>
        </w:rPr>
        <w:t>[1' 3' 5']- 0 [2 4 6]</w:t>
      </w:r>
    </w:p>
    <w:p w14:paraId="467D31D7">
      <w:r>
        <w:rPr>
          <w:b w:val="0"/>
          <w:i w:val="0"/>
        </w:rPr>
        <w:t>默认（鸣潮 / 原神）档位支持多键和弦。三角洲行动口琴档位不支持同时按多个音，程序会按照档位策略自动降级为和弦中的第一个音，并在演奏状态中显示降级数量。</w:t>
      </w:r>
    </w:p>
    <w:p w14:paraId="7653EFDD">
      <w:pPr>
        <w:pStyle w:val="5"/>
      </w:pPr>
      <w:r>
        <w:rPr>
          <w:rFonts w:ascii="微软雅黑" w:hAnsi="微软雅黑" w:eastAsia="微软雅黑"/>
          <w:b w:val="0"/>
          <w:i w:val="0"/>
        </w:rPr>
        <w:t>5.3 容易写错的字符</w:t>
      </w:r>
    </w:p>
    <w:p w14:paraId="62BA0D94">
      <w:pPr>
        <w:pStyle w:val="16"/>
      </w:pPr>
      <w:r>
        <w:rPr>
          <w:b w:val="0"/>
          <w:i w:val="0"/>
        </w:rPr>
        <w:t xml:space="preserve">高音要用英文 </w:t>
      </w:r>
      <w:r>
        <w:rPr>
          <w:rFonts w:ascii="Consolas" w:hAnsi="Consolas" w:eastAsia="宋体"/>
          <w:b w:val="0"/>
          <w:i w:val="0"/>
          <w:sz w:val="21"/>
        </w:rPr>
        <w:t>'</w:t>
      </w:r>
      <w:r>
        <w:rPr>
          <w:b w:val="0"/>
          <w:i w:val="0"/>
        </w:rPr>
        <w:t xml:space="preserve">，低音要用英文 </w:t>
      </w:r>
      <w:r>
        <w:rPr>
          <w:rFonts w:ascii="Consolas" w:hAnsi="Consolas" w:eastAsia="宋体"/>
          <w:b w:val="0"/>
          <w:i w:val="0"/>
          <w:sz w:val="21"/>
        </w:rPr>
        <w:t>,</w:t>
      </w:r>
      <w:r>
        <w:rPr>
          <w:b w:val="0"/>
          <w:i w:val="0"/>
        </w:rPr>
        <w:t>；中文弯引号和中文逗号可能无法识别。</w:t>
      </w:r>
    </w:p>
    <w:p w14:paraId="2E4EC962">
      <w:pPr>
        <w:pStyle w:val="16"/>
      </w:pPr>
      <w:r>
        <w:rPr>
          <w:b w:val="0"/>
          <w:i w:val="0"/>
        </w:rPr>
        <w:t xml:space="preserve">休止符是数字 </w:t>
      </w:r>
      <w:r>
        <w:rPr>
          <w:rFonts w:ascii="Consolas" w:hAnsi="Consolas" w:eastAsia="宋体"/>
          <w:b w:val="0"/>
          <w:i w:val="0"/>
          <w:sz w:val="21"/>
        </w:rPr>
        <w:t>0</w:t>
      </w:r>
      <w:r>
        <w:rPr>
          <w:b w:val="0"/>
          <w:i w:val="0"/>
        </w:rPr>
        <w:t xml:space="preserve">，不是大写字母 </w:t>
      </w:r>
      <w:r>
        <w:rPr>
          <w:rFonts w:ascii="Consolas" w:hAnsi="Consolas" w:eastAsia="宋体"/>
          <w:b w:val="0"/>
          <w:i w:val="0"/>
          <w:sz w:val="21"/>
        </w:rPr>
        <w:t>O</w:t>
      </w:r>
      <w:r>
        <w:rPr>
          <w:b w:val="0"/>
          <w:i w:val="0"/>
        </w:rPr>
        <w:t xml:space="preserve"> 或小写字母 </w:t>
      </w:r>
      <w:r>
        <w:rPr>
          <w:rFonts w:ascii="Consolas" w:hAnsi="Consolas" w:eastAsia="宋体"/>
          <w:b w:val="0"/>
          <w:i w:val="0"/>
          <w:sz w:val="21"/>
        </w:rPr>
        <w:t>o</w:t>
      </w:r>
      <w:r>
        <w:rPr>
          <w:b w:val="0"/>
          <w:i w:val="0"/>
        </w:rPr>
        <w:t>。</w:t>
      </w:r>
    </w:p>
    <w:p w14:paraId="35476498">
      <w:pPr>
        <w:pStyle w:val="16"/>
      </w:pPr>
      <w:r>
        <w:rPr>
          <w:b w:val="0"/>
          <w:i w:val="0"/>
        </w:rPr>
        <w:t>调号、拍号、小节线和歌词通常会被跳过，但为了减少误识别，仍建议让外部 AI 只返回纯简谱。</w:t>
      </w:r>
    </w:p>
    <w:p w14:paraId="4933471C">
      <w:pPr>
        <w:pStyle w:val="4"/>
      </w:pPr>
      <w:r>
        <w:rPr>
          <w:rFonts w:ascii="微软雅黑" w:hAnsi="微软雅黑" w:eastAsia="微软雅黑"/>
          <w:b w:val="0"/>
          <w:i w:val="0"/>
        </w:rPr>
        <w:t>6. Windows 端乐谱库</w:t>
      </w:r>
    </w:p>
    <w:p w14:paraId="136CD921">
      <w:r>
        <w:rPr>
          <w:b w:val="0"/>
          <w:i w:val="0"/>
        </w:rPr>
        <w:t>打开“乐谱库”后，可以看到 ID、名称、来源、默认 BPM 和保存时间。</w:t>
      </w:r>
    </w:p>
    <w:p w14:paraId="1E5D92F7">
      <w:pPr>
        <w:jc w:val="center"/>
      </w:pPr>
      <w:r>
        <w:drawing>
          <wp:inline distT="0" distB="0" distL="114300" distR="114300">
            <wp:extent cx="5759450" cy="3799840"/>
            <wp:effectExtent l="0" t="0" r="317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59999" cy="3799888"/>
                    </a:xfrm>
                    <a:prstGeom prst="rect">
                      <a:avLst/>
                    </a:prstGeom>
                  </pic:spPr>
                </pic:pic>
              </a:graphicData>
            </a:graphic>
          </wp:inline>
        </w:drawing>
      </w:r>
    </w:p>
    <w:p w14:paraId="74CC2A0D">
      <w:pPr>
        <w:jc w:val="center"/>
      </w:pPr>
      <w:r>
        <w:rPr>
          <w:i/>
          <w:sz w:val="18"/>
        </w:rPr>
        <w:t>Windows“乐谱库”页面：查看、删除、导入和导出乐谱</w:t>
      </w:r>
    </w:p>
    <w:p w14:paraId="50C641A6">
      <w:r>
        <w:rPr>
          <w:b w:val="0"/>
          <w:i w:val="0"/>
        </w:rPr>
        <w:t>图 3：乐谱库页面集中提供刷新、去演奏、删除选中，以及 JSON/MIDI 导入导出入口。</w:t>
      </w:r>
    </w:p>
    <w:p w14:paraId="0ACCD1B7">
      <w:pPr>
        <w:pStyle w:val="5"/>
      </w:pPr>
      <w:r>
        <w:rPr>
          <w:rFonts w:ascii="微软雅黑" w:hAnsi="微软雅黑" w:eastAsia="微软雅黑"/>
          <w:b w:val="0"/>
          <w:i w:val="0"/>
        </w:rPr>
        <w:t>6.1 常用操作</w:t>
      </w:r>
    </w:p>
    <w:p w14:paraId="1D664C5F">
      <w:pPr>
        <w:pStyle w:val="16"/>
      </w:pPr>
      <w:r>
        <w:rPr>
          <w:b w:val="0"/>
          <w:i w:val="0"/>
        </w:rPr>
        <w:t>“刷新”：重新读取本地数据库。</w:t>
      </w:r>
    </w:p>
    <w:p w14:paraId="6834F847">
      <w:pPr>
        <w:pStyle w:val="16"/>
      </w:pPr>
      <w:r>
        <w:rPr>
          <w:b w:val="0"/>
          <w:i w:val="0"/>
        </w:rPr>
        <w:t>“去演奏”：选中一首乐谱后跳转到“演奏控制”。</w:t>
      </w:r>
    </w:p>
    <w:p w14:paraId="6F4EA324">
      <w:pPr>
        <w:pStyle w:val="16"/>
      </w:pPr>
      <w:r>
        <w:rPr>
          <w:b w:val="0"/>
          <w:i w:val="0"/>
        </w:rPr>
        <w:t>双击列表中的乐谱：直接跳转到演奏控制并选中它。</w:t>
      </w:r>
    </w:p>
    <w:p w14:paraId="242B0B68">
      <w:pPr>
        <w:pStyle w:val="16"/>
      </w:pPr>
      <w:r>
        <w:rPr>
          <w:b w:val="0"/>
          <w:i w:val="0"/>
        </w:rPr>
        <w:t>“删除选中”：删除前会再次确认；删除不可恢复，建议先导出备份。</w:t>
      </w:r>
    </w:p>
    <w:p w14:paraId="4E9CD538">
      <w:pPr>
        <w:pStyle w:val="5"/>
      </w:pPr>
      <w:r>
        <w:rPr>
          <w:rFonts w:ascii="微软雅黑" w:hAnsi="微软雅黑" w:eastAsia="微软雅黑"/>
          <w:b w:val="0"/>
          <w:i w:val="0"/>
        </w:rPr>
        <w:t>6.2 导入和导出</w:t>
      </w:r>
    </w:p>
    <w:p w14:paraId="374096F9">
      <w:r>
        <w:rPr>
          <w:b w:val="0"/>
          <w:i w:val="0"/>
        </w:rPr>
        <w:t>程序支持：</w:t>
      </w:r>
    </w:p>
    <w:p w14:paraId="6C015AD4">
      <w:pPr>
        <w:pStyle w:val="16"/>
      </w:pPr>
      <w:r>
        <w:rPr>
          <w:b w:val="0"/>
          <w:i w:val="0"/>
        </w:rPr>
        <w:t>JSON：程序自己的完整乐谱数据格式，适合备份和在同一项目的另一台电脑上恢复。</w:t>
      </w:r>
    </w:p>
    <w:p w14:paraId="62CE2B2A">
      <w:pPr>
        <w:pStyle w:val="16"/>
      </w:pPr>
      <w:r>
        <w:rPr>
          <w:b w:val="0"/>
          <w:i w:val="0"/>
        </w:rPr>
        <w:t xml:space="preserve">MIDI：标准 </w:t>
      </w:r>
      <w:r>
        <w:rPr>
          <w:rFonts w:ascii="Consolas" w:hAnsi="Consolas" w:eastAsia="宋体"/>
          <w:b w:val="0"/>
          <w:i w:val="0"/>
          <w:sz w:val="21"/>
        </w:rPr>
        <w:t>.mid</w:t>
      </w:r>
      <w:r>
        <w:rPr>
          <w:b w:val="0"/>
          <w:i w:val="0"/>
        </w:rPr>
        <w:t xml:space="preserve"> 或 </w:t>
      </w:r>
      <w:r>
        <w:rPr>
          <w:rFonts w:ascii="Consolas" w:hAnsi="Consolas" w:eastAsia="宋体"/>
          <w:b w:val="0"/>
          <w:i w:val="0"/>
          <w:sz w:val="21"/>
        </w:rPr>
        <w:t>.midi</w:t>
      </w:r>
      <w:r>
        <w:rPr>
          <w:b w:val="0"/>
          <w:i w:val="0"/>
        </w:rPr>
        <w:t xml:space="preserve"> 文件，适合与常见音乐软件交换。</w:t>
      </w:r>
    </w:p>
    <w:p w14:paraId="5215A017">
      <w:r>
        <w:rPr>
          <w:b w:val="0"/>
          <w:i w:val="0"/>
        </w:rPr>
        <w:t>导入步骤：</w:t>
      </w:r>
    </w:p>
    <w:p w14:paraId="6A38F1B9">
      <w:pPr>
        <w:pStyle w:val="14"/>
      </w:pPr>
      <w:r>
        <w:rPr>
          <w:b w:val="0"/>
          <w:i w:val="0"/>
        </w:rPr>
        <w:t>点击“导入乐谱”。</w:t>
      </w:r>
    </w:p>
    <w:p w14:paraId="3D7D3DD8">
      <w:pPr>
        <w:pStyle w:val="14"/>
      </w:pPr>
      <w:r>
        <w:rPr>
          <w:b w:val="0"/>
          <w:i w:val="0"/>
        </w:rPr>
        <w:t xml:space="preserve">选择 </w:t>
      </w:r>
      <w:r>
        <w:rPr>
          <w:rFonts w:ascii="Consolas" w:hAnsi="Consolas" w:eastAsia="宋体"/>
          <w:b w:val="0"/>
          <w:i w:val="0"/>
          <w:sz w:val="21"/>
        </w:rPr>
        <w:t>.json</w:t>
      </w:r>
      <w:r>
        <w:rPr>
          <w:b w:val="0"/>
          <w:i w:val="0"/>
        </w:rPr>
        <w:t>、</w:t>
      </w:r>
      <w:r>
        <w:rPr>
          <w:rFonts w:ascii="Consolas" w:hAnsi="Consolas" w:eastAsia="宋体"/>
          <w:b w:val="0"/>
          <w:i w:val="0"/>
          <w:sz w:val="21"/>
        </w:rPr>
        <w:t>.mid</w:t>
      </w:r>
      <w:r>
        <w:rPr>
          <w:b w:val="0"/>
          <w:i w:val="0"/>
        </w:rPr>
        <w:t xml:space="preserve"> 或 </w:t>
      </w:r>
      <w:r>
        <w:rPr>
          <w:rFonts w:ascii="Consolas" w:hAnsi="Consolas" w:eastAsia="宋体"/>
          <w:b w:val="0"/>
          <w:i w:val="0"/>
          <w:sz w:val="21"/>
        </w:rPr>
        <w:t>.midi</w:t>
      </w:r>
      <w:r>
        <w:rPr>
          <w:b w:val="0"/>
          <w:i w:val="0"/>
        </w:rPr>
        <w:t xml:space="preserve"> 文件。</w:t>
      </w:r>
    </w:p>
    <w:p w14:paraId="14F6078A">
      <w:pPr>
        <w:pStyle w:val="14"/>
      </w:pPr>
      <w:r>
        <w:rPr>
          <w:b w:val="0"/>
          <w:i w:val="0"/>
        </w:rPr>
        <w:t>检查程序显示的名称、BPM、音符数量和警告。</w:t>
      </w:r>
    </w:p>
    <w:p w14:paraId="45DBB882">
      <w:pPr>
        <w:pStyle w:val="14"/>
      </w:pPr>
      <w:r>
        <w:rPr>
          <w:b w:val="0"/>
          <w:i w:val="0"/>
        </w:rPr>
        <w:t>点击确认，把它加入乐谱库。</w:t>
      </w:r>
    </w:p>
    <w:p w14:paraId="62976C1E">
      <w:r>
        <w:rPr>
          <w:b w:val="0"/>
          <w:i w:val="0"/>
        </w:rPr>
        <w:t>导出步骤：</w:t>
      </w:r>
    </w:p>
    <w:p w14:paraId="36182E8F">
      <w:pPr>
        <w:pStyle w:val="14"/>
      </w:pPr>
      <w:r>
        <w:rPr>
          <w:b w:val="0"/>
          <w:i w:val="0"/>
        </w:rPr>
        <w:t>在列表中选中要备份的乐谱。</w:t>
      </w:r>
    </w:p>
    <w:p w14:paraId="7F86E6B4">
      <w:pPr>
        <w:pStyle w:val="14"/>
      </w:pPr>
      <w:r>
        <w:rPr>
          <w:b w:val="0"/>
          <w:i w:val="0"/>
        </w:rPr>
        <w:t>点击“导出 JSON”或“导出 MIDI”。</w:t>
      </w:r>
    </w:p>
    <w:p w14:paraId="15FF540B">
      <w:pPr>
        <w:pStyle w:val="14"/>
      </w:pPr>
      <w:r>
        <w:rPr>
          <w:b w:val="0"/>
          <w:i w:val="0"/>
        </w:rPr>
        <w:t>选择保存位置。</w:t>
      </w:r>
    </w:p>
    <w:p w14:paraId="15917F2E">
      <w:r>
        <w:rPr>
          <w:b w:val="0"/>
          <w:i w:val="0"/>
        </w:rPr>
        <w:t>MIDI 导入只支持标准 Type 0/1 和 ticks 时基。黑键、超出低音到高音范围的音符以及打击乐通道不能完整表示为当前简谱，程序会跳过这些声音，并用休止位置保持节奏，同时给出警告。</w:t>
      </w:r>
    </w:p>
    <w:p w14:paraId="784DE1D3">
      <w:pPr>
        <w:pStyle w:val="4"/>
      </w:pPr>
      <w:r>
        <w:rPr>
          <w:rFonts w:ascii="微软雅黑" w:hAnsi="微软雅黑" w:eastAsia="微软雅黑"/>
          <w:b w:val="0"/>
          <w:i w:val="0"/>
        </w:rPr>
        <w:t>7. Windows 端开始演奏</w:t>
      </w:r>
    </w:p>
    <w:p w14:paraId="3FA9D474">
      <w:pPr>
        <w:pStyle w:val="5"/>
      </w:pPr>
      <w:r>
        <w:rPr>
          <w:rFonts w:ascii="微软雅黑" w:hAnsi="微软雅黑" w:eastAsia="微软雅黑"/>
          <w:b w:val="0"/>
          <w:i w:val="0"/>
        </w:rPr>
        <w:t>7.1 通用步骤</w:t>
      </w:r>
    </w:p>
    <w:p w14:paraId="1BC2489E">
      <w:pPr>
        <w:pStyle w:val="14"/>
      </w:pPr>
      <w:r>
        <w:rPr>
          <w:b w:val="0"/>
          <w:i w:val="0"/>
        </w:rPr>
        <w:t>打开“演奏控制”。</w:t>
      </w:r>
    </w:p>
    <w:p w14:paraId="3D6508DE">
      <w:pPr>
        <w:pStyle w:val="14"/>
      </w:pPr>
      <w:r>
        <w:rPr>
          <w:b w:val="0"/>
          <w:i w:val="0"/>
        </w:rPr>
        <w:t>选择正确的“游戏档位”。</w:t>
      </w:r>
    </w:p>
    <w:p w14:paraId="40B7CDAE">
      <w:pPr>
        <w:pStyle w:val="14"/>
      </w:pPr>
      <w:r>
        <w:rPr>
          <w:b w:val="0"/>
          <w:i w:val="0"/>
        </w:rPr>
        <w:t>选择要演奏的乐谱。</w:t>
      </w:r>
    </w:p>
    <w:p w14:paraId="4C95E69C">
      <w:pPr>
        <w:pStyle w:val="14"/>
      </w:pPr>
      <w:r>
        <w:rPr>
          <w:b w:val="0"/>
          <w:i w:val="0"/>
        </w:rPr>
        <w:t>调整 BPM。桌面端可设置 30 到 300。</w:t>
      </w:r>
    </w:p>
    <w:p w14:paraId="1023C881">
      <w:pPr>
        <w:pStyle w:val="14"/>
      </w:pPr>
      <w:r>
        <w:rPr>
          <w:b w:val="0"/>
          <w:i w:val="0"/>
        </w:rPr>
        <w:t>点击“开始演奏”。</w:t>
      </w:r>
    </w:p>
    <w:p w14:paraId="19CFB3D1">
      <w:pPr>
        <w:pStyle w:val="14"/>
      </w:pPr>
      <w:r>
        <w:rPr>
          <w:b w:val="0"/>
          <w:i w:val="0"/>
        </w:rPr>
        <w:t>屏幕会出现 3 秒倒计时；在倒计时结束前切换到游戏的乐器界面。</w:t>
      </w:r>
    </w:p>
    <w:p w14:paraId="64CAA765">
      <w:pPr>
        <w:pStyle w:val="14"/>
      </w:pPr>
      <w:r>
        <w:rPr>
          <w:b w:val="0"/>
          <w:i w:val="0"/>
        </w:rPr>
        <w:t>演奏过程中不要再切换到聊天软件或其他窗口，除非你准备让程序自动暂停。</w:t>
      </w:r>
    </w:p>
    <w:p w14:paraId="239DE5FC">
      <w:r>
        <w:rPr>
          <w:b w:val="0"/>
          <w:i w:val="0"/>
        </w:rPr>
        <w:t>程序会显示乐谱名称、音符数量、预计时长、进度和当前状态。</w:t>
      </w:r>
    </w:p>
    <w:p w14:paraId="6AA56D1B">
      <w:r>
        <w:rPr>
          <w:b w:val="0"/>
          <w:i w:val="0"/>
        </w:rPr>
        <w:t>下面两张截图是“演奏控制”页面的不同滚动位置，展示了默认档位、选中的乐谱、BPM 和控制按钮：</w:t>
      </w:r>
    </w:p>
    <w:p w14:paraId="0DB2AB45">
      <w:pPr>
        <w:jc w:val="center"/>
      </w:pPr>
      <w:r>
        <w:drawing>
          <wp:inline distT="0" distB="0" distL="114300" distR="114300">
            <wp:extent cx="5759450" cy="382270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59999" cy="3823103"/>
                    </a:xfrm>
                    <a:prstGeom prst="rect">
                      <a:avLst/>
                    </a:prstGeom>
                  </pic:spPr>
                </pic:pic>
              </a:graphicData>
            </a:graphic>
          </wp:inline>
        </w:drawing>
      </w:r>
    </w:p>
    <w:p w14:paraId="3053C9C4">
      <w:pPr>
        <w:jc w:val="center"/>
      </w:pPr>
      <w:r>
        <w:rPr>
          <w:i/>
          <w:sz w:val="18"/>
        </w:rPr>
        <w:t>Windows“演奏控制”页面：默认档位、乐谱和速度概览</w:t>
      </w:r>
    </w:p>
    <w:p w14:paraId="0CD065E3">
      <w:r>
        <w:rPr>
          <w:b w:val="0"/>
          <w:i w:val="0"/>
        </w:rPr>
        <w:t>图 4：默认（鸣潮 / 原神）档位下可以选择乐谱并查看音符数、预计时长。</w:t>
      </w:r>
    </w:p>
    <w:p w14:paraId="19C4DC27">
      <w:pPr>
        <w:jc w:val="center"/>
      </w:pPr>
      <w:r>
        <w:drawing>
          <wp:inline distT="0" distB="0" distL="114300" distR="114300">
            <wp:extent cx="5759450" cy="3825240"/>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59999" cy="3825731"/>
                    </a:xfrm>
                    <a:prstGeom prst="rect">
                      <a:avLst/>
                    </a:prstGeom>
                  </pic:spPr>
                </pic:pic>
              </a:graphicData>
            </a:graphic>
          </wp:inline>
        </w:drawing>
      </w:r>
    </w:p>
    <w:p w14:paraId="6B97DBB1">
      <w:pPr>
        <w:jc w:val="center"/>
      </w:pPr>
      <w:r>
        <w:rPr>
          <w:i/>
          <w:sz w:val="18"/>
        </w:rPr>
        <w:t>Windows“演奏控制”页面：默认档位的演奏控制按钮</w:t>
      </w:r>
    </w:p>
    <w:p w14:paraId="62EFD2D1">
      <w:r>
        <w:rPr>
          <w:b w:val="0"/>
          <w:i w:val="0"/>
        </w:rPr>
        <w:t>图 5：演奏控制区域包含“开始演奏”“停止”“重置”和“延迟校准”等按钮。</w:t>
      </w:r>
    </w:p>
    <w:p w14:paraId="63156878">
      <w:pPr>
        <w:pStyle w:val="5"/>
      </w:pPr>
      <w:r>
        <w:rPr>
          <w:rFonts w:ascii="微软雅黑" w:hAnsi="微软雅黑" w:eastAsia="微软雅黑"/>
          <w:b w:val="0"/>
          <w:i w:val="0"/>
        </w:rPr>
        <w:t>7.2 默认（鸣潮 / 原神）档位键位</w:t>
      </w:r>
    </w:p>
    <w:p w14:paraId="05C33AF2">
      <w:r>
        <w:rPr>
          <w:b w:val="0"/>
          <w:i w:val="0"/>
        </w:rPr>
        <w:t>默认档位使用 21 个独立键。游戏中应先打开与下表对应的乐器键盘界面：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
        <w:gridCol w:w="1205"/>
        <w:gridCol w:w="1205"/>
        <w:gridCol w:w="1205"/>
        <w:gridCol w:w="1205"/>
        <w:gridCol w:w="1205"/>
        <w:gridCol w:w="1205"/>
        <w:gridCol w:w="1205"/>
      </w:tblGrid>
      <w:tr w14:paraId="1DBE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5" w:type="dxa"/>
            <w:shd w:val="clear" w:color="auto" w:fill="D9E2F3"/>
          </w:tcPr>
          <w:p w14:paraId="03575721">
            <w:pPr>
              <w:spacing w:after="0" w:line="240" w:lineRule="auto"/>
            </w:pPr>
            <w:r>
              <w:rPr>
                <w:b/>
              </w:rPr>
              <w:t>音区</w:t>
            </w:r>
          </w:p>
        </w:tc>
        <w:tc>
          <w:tcPr>
            <w:tcW w:w="1205" w:type="dxa"/>
            <w:shd w:val="clear" w:color="auto" w:fill="D9E2F3"/>
          </w:tcPr>
          <w:p w14:paraId="5C748EE1">
            <w:pPr>
              <w:spacing w:after="0" w:line="240" w:lineRule="auto"/>
            </w:pPr>
            <w:r>
              <w:rPr>
                <w:b/>
              </w:rPr>
              <w:t>1</w:t>
            </w:r>
          </w:p>
        </w:tc>
        <w:tc>
          <w:tcPr>
            <w:tcW w:w="1205" w:type="dxa"/>
            <w:shd w:val="clear" w:color="auto" w:fill="D9E2F3"/>
          </w:tcPr>
          <w:p w14:paraId="4173F825">
            <w:pPr>
              <w:spacing w:after="0" w:line="240" w:lineRule="auto"/>
            </w:pPr>
            <w:r>
              <w:rPr>
                <w:b/>
              </w:rPr>
              <w:t>2</w:t>
            </w:r>
          </w:p>
        </w:tc>
        <w:tc>
          <w:tcPr>
            <w:tcW w:w="1205" w:type="dxa"/>
            <w:shd w:val="clear" w:color="auto" w:fill="D9E2F3"/>
          </w:tcPr>
          <w:p w14:paraId="01371009">
            <w:pPr>
              <w:spacing w:after="0" w:line="240" w:lineRule="auto"/>
            </w:pPr>
            <w:r>
              <w:rPr>
                <w:b/>
              </w:rPr>
              <w:t>3</w:t>
            </w:r>
          </w:p>
        </w:tc>
        <w:tc>
          <w:tcPr>
            <w:tcW w:w="1205" w:type="dxa"/>
            <w:shd w:val="clear" w:color="auto" w:fill="D9E2F3"/>
          </w:tcPr>
          <w:p w14:paraId="1402131B">
            <w:pPr>
              <w:spacing w:after="0" w:line="240" w:lineRule="auto"/>
            </w:pPr>
            <w:r>
              <w:rPr>
                <w:b/>
              </w:rPr>
              <w:t>4</w:t>
            </w:r>
          </w:p>
        </w:tc>
        <w:tc>
          <w:tcPr>
            <w:tcW w:w="1205" w:type="dxa"/>
            <w:shd w:val="clear" w:color="auto" w:fill="D9E2F3"/>
          </w:tcPr>
          <w:p w14:paraId="0CB0D17A">
            <w:pPr>
              <w:spacing w:after="0" w:line="240" w:lineRule="auto"/>
            </w:pPr>
            <w:r>
              <w:rPr>
                <w:b/>
              </w:rPr>
              <w:t>5</w:t>
            </w:r>
          </w:p>
        </w:tc>
        <w:tc>
          <w:tcPr>
            <w:tcW w:w="1205" w:type="dxa"/>
            <w:shd w:val="clear" w:color="auto" w:fill="D9E2F3"/>
          </w:tcPr>
          <w:p w14:paraId="4161F8F5">
            <w:pPr>
              <w:spacing w:after="0" w:line="240" w:lineRule="auto"/>
            </w:pPr>
            <w:r>
              <w:rPr>
                <w:b/>
              </w:rPr>
              <w:t>6</w:t>
            </w:r>
          </w:p>
        </w:tc>
        <w:tc>
          <w:tcPr>
            <w:tcW w:w="1205" w:type="dxa"/>
            <w:shd w:val="clear" w:color="auto" w:fill="D9E2F3"/>
          </w:tcPr>
          <w:p w14:paraId="79D2D19D">
            <w:pPr>
              <w:spacing w:after="0" w:line="240" w:lineRule="auto"/>
            </w:pPr>
            <w:r>
              <w:rPr>
                <w:b/>
              </w:rPr>
              <w:t>7</w:t>
            </w:r>
          </w:p>
        </w:tc>
      </w:tr>
      <w:tr w14:paraId="1179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5" w:type="dxa"/>
          </w:tcPr>
          <w:p w14:paraId="23FB5A9E">
            <w:pPr>
              <w:spacing w:after="0" w:line="240" w:lineRule="auto"/>
              <w:jc w:val="left"/>
            </w:pPr>
            <w:r>
              <w:rPr>
                <w:b w:val="0"/>
                <w:i w:val="0"/>
              </w:rPr>
              <w:t>高音</w:t>
            </w:r>
          </w:p>
        </w:tc>
        <w:tc>
          <w:tcPr>
            <w:tcW w:w="1205" w:type="dxa"/>
          </w:tcPr>
          <w:p w14:paraId="74825401">
            <w:pPr>
              <w:spacing w:after="0" w:line="240" w:lineRule="auto"/>
              <w:jc w:val="left"/>
            </w:pPr>
            <w:r>
              <w:rPr>
                <w:b w:val="0"/>
                <w:i w:val="0"/>
              </w:rPr>
              <w:t>Q</w:t>
            </w:r>
          </w:p>
        </w:tc>
        <w:tc>
          <w:tcPr>
            <w:tcW w:w="1205" w:type="dxa"/>
          </w:tcPr>
          <w:p w14:paraId="65A5A051">
            <w:pPr>
              <w:spacing w:after="0" w:line="240" w:lineRule="auto"/>
              <w:jc w:val="left"/>
            </w:pPr>
            <w:r>
              <w:rPr>
                <w:b w:val="0"/>
                <w:i w:val="0"/>
              </w:rPr>
              <w:t>W</w:t>
            </w:r>
          </w:p>
        </w:tc>
        <w:tc>
          <w:tcPr>
            <w:tcW w:w="1205" w:type="dxa"/>
          </w:tcPr>
          <w:p w14:paraId="55299B38">
            <w:pPr>
              <w:spacing w:after="0" w:line="240" w:lineRule="auto"/>
              <w:jc w:val="left"/>
            </w:pPr>
            <w:r>
              <w:rPr>
                <w:b w:val="0"/>
                <w:i w:val="0"/>
              </w:rPr>
              <w:t>E</w:t>
            </w:r>
          </w:p>
        </w:tc>
        <w:tc>
          <w:tcPr>
            <w:tcW w:w="1205" w:type="dxa"/>
          </w:tcPr>
          <w:p w14:paraId="5595655A">
            <w:pPr>
              <w:spacing w:after="0" w:line="240" w:lineRule="auto"/>
              <w:jc w:val="left"/>
            </w:pPr>
            <w:r>
              <w:rPr>
                <w:b w:val="0"/>
                <w:i w:val="0"/>
              </w:rPr>
              <w:t>R</w:t>
            </w:r>
          </w:p>
        </w:tc>
        <w:tc>
          <w:tcPr>
            <w:tcW w:w="1205" w:type="dxa"/>
          </w:tcPr>
          <w:p w14:paraId="5645C3B1">
            <w:pPr>
              <w:spacing w:after="0" w:line="240" w:lineRule="auto"/>
              <w:jc w:val="left"/>
            </w:pPr>
            <w:r>
              <w:rPr>
                <w:b w:val="0"/>
                <w:i w:val="0"/>
              </w:rPr>
              <w:t>T</w:t>
            </w:r>
          </w:p>
        </w:tc>
        <w:tc>
          <w:tcPr>
            <w:tcW w:w="1205" w:type="dxa"/>
          </w:tcPr>
          <w:p w14:paraId="4662C332">
            <w:pPr>
              <w:spacing w:after="0" w:line="240" w:lineRule="auto"/>
              <w:jc w:val="left"/>
            </w:pPr>
            <w:r>
              <w:rPr>
                <w:b w:val="0"/>
                <w:i w:val="0"/>
              </w:rPr>
              <w:t>Y</w:t>
            </w:r>
          </w:p>
        </w:tc>
        <w:tc>
          <w:tcPr>
            <w:tcW w:w="1205" w:type="dxa"/>
          </w:tcPr>
          <w:p w14:paraId="73D51D81">
            <w:pPr>
              <w:spacing w:after="0" w:line="240" w:lineRule="auto"/>
              <w:jc w:val="left"/>
            </w:pPr>
            <w:r>
              <w:rPr>
                <w:b w:val="0"/>
                <w:i w:val="0"/>
              </w:rPr>
              <w:t>U</w:t>
            </w:r>
          </w:p>
        </w:tc>
      </w:tr>
      <w:tr w14:paraId="7EDC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5" w:type="dxa"/>
          </w:tcPr>
          <w:p w14:paraId="0ABB5A2B">
            <w:pPr>
              <w:spacing w:after="0" w:line="240" w:lineRule="auto"/>
              <w:jc w:val="left"/>
            </w:pPr>
            <w:r>
              <w:rPr>
                <w:b w:val="0"/>
                <w:i w:val="0"/>
              </w:rPr>
              <w:t>中音</w:t>
            </w:r>
          </w:p>
        </w:tc>
        <w:tc>
          <w:tcPr>
            <w:tcW w:w="1205" w:type="dxa"/>
          </w:tcPr>
          <w:p w14:paraId="487B3A1F">
            <w:pPr>
              <w:spacing w:after="0" w:line="240" w:lineRule="auto"/>
              <w:jc w:val="left"/>
            </w:pPr>
            <w:r>
              <w:rPr>
                <w:b w:val="0"/>
                <w:i w:val="0"/>
              </w:rPr>
              <w:t>A</w:t>
            </w:r>
          </w:p>
        </w:tc>
        <w:tc>
          <w:tcPr>
            <w:tcW w:w="1205" w:type="dxa"/>
          </w:tcPr>
          <w:p w14:paraId="3AEC0AF1">
            <w:pPr>
              <w:spacing w:after="0" w:line="240" w:lineRule="auto"/>
              <w:jc w:val="left"/>
            </w:pPr>
            <w:r>
              <w:rPr>
                <w:b w:val="0"/>
                <w:i w:val="0"/>
              </w:rPr>
              <w:t>S</w:t>
            </w:r>
          </w:p>
        </w:tc>
        <w:tc>
          <w:tcPr>
            <w:tcW w:w="1205" w:type="dxa"/>
          </w:tcPr>
          <w:p w14:paraId="047A6DAA">
            <w:pPr>
              <w:spacing w:after="0" w:line="240" w:lineRule="auto"/>
              <w:jc w:val="left"/>
            </w:pPr>
            <w:r>
              <w:rPr>
                <w:b w:val="0"/>
                <w:i w:val="0"/>
              </w:rPr>
              <w:t>D</w:t>
            </w:r>
          </w:p>
        </w:tc>
        <w:tc>
          <w:tcPr>
            <w:tcW w:w="1205" w:type="dxa"/>
          </w:tcPr>
          <w:p w14:paraId="553FD982">
            <w:pPr>
              <w:spacing w:after="0" w:line="240" w:lineRule="auto"/>
              <w:jc w:val="left"/>
            </w:pPr>
            <w:r>
              <w:rPr>
                <w:b w:val="0"/>
                <w:i w:val="0"/>
              </w:rPr>
              <w:t>F</w:t>
            </w:r>
          </w:p>
        </w:tc>
        <w:tc>
          <w:tcPr>
            <w:tcW w:w="1205" w:type="dxa"/>
          </w:tcPr>
          <w:p w14:paraId="11CBA10A">
            <w:pPr>
              <w:spacing w:after="0" w:line="240" w:lineRule="auto"/>
              <w:jc w:val="left"/>
            </w:pPr>
            <w:r>
              <w:rPr>
                <w:b w:val="0"/>
                <w:i w:val="0"/>
              </w:rPr>
              <w:t>G</w:t>
            </w:r>
          </w:p>
        </w:tc>
        <w:tc>
          <w:tcPr>
            <w:tcW w:w="1205" w:type="dxa"/>
          </w:tcPr>
          <w:p w14:paraId="629B7D2C">
            <w:pPr>
              <w:spacing w:after="0" w:line="240" w:lineRule="auto"/>
              <w:jc w:val="left"/>
            </w:pPr>
            <w:r>
              <w:rPr>
                <w:b w:val="0"/>
                <w:i w:val="0"/>
              </w:rPr>
              <w:t>H</w:t>
            </w:r>
          </w:p>
        </w:tc>
        <w:tc>
          <w:tcPr>
            <w:tcW w:w="1205" w:type="dxa"/>
          </w:tcPr>
          <w:p w14:paraId="542EFF1E">
            <w:pPr>
              <w:spacing w:after="0" w:line="240" w:lineRule="auto"/>
              <w:jc w:val="left"/>
            </w:pPr>
            <w:r>
              <w:rPr>
                <w:b w:val="0"/>
                <w:i w:val="0"/>
              </w:rPr>
              <w:t>J</w:t>
            </w:r>
          </w:p>
        </w:tc>
      </w:tr>
      <w:tr w14:paraId="0191E4D0">
        <w:tblPrEx>
          <w:tblCellMar>
            <w:top w:w="0" w:type="dxa"/>
            <w:left w:w="108" w:type="dxa"/>
            <w:bottom w:w="0" w:type="dxa"/>
            <w:right w:w="108" w:type="dxa"/>
          </w:tblCellMar>
        </w:tblPrEx>
        <w:trPr>
          <w:jc w:val="center"/>
        </w:trPr>
        <w:tc>
          <w:tcPr>
            <w:tcW w:w="1205" w:type="dxa"/>
          </w:tcPr>
          <w:p w14:paraId="24D34B50">
            <w:pPr>
              <w:spacing w:after="0" w:line="240" w:lineRule="auto"/>
              <w:jc w:val="left"/>
            </w:pPr>
            <w:r>
              <w:rPr>
                <w:b w:val="0"/>
                <w:i w:val="0"/>
              </w:rPr>
              <w:t>低音</w:t>
            </w:r>
          </w:p>
        </w:tc>
        <w:tc>
          <w:tcPr>
            <w:tcW w:w="1205" w:type="dxa"/>
          </w:tcPr>
          <w:p w14:paraId="63BF0E1E">
            <w:pPr>
              <w:spacing w:after="0" w:line="240" w:lineRule="auto"/>
              <w:jc w:val="left"/>
            </w:pPr>
            <w:r>
              <w:rPr>
                <w:b w:val="0"/>
                <w:i w:val="0"/>
              </w:rPr>
              <w:t>Z</w:t>
            </w:r>
          </w:p>
        </w:tc>
        <w:tc>
          <w:tcPr>
            <w:tcW w:w="1205" w:type="dxa"/>
          </w:tcPr>
          <w:p w14:paraId="4C2E4A70">
            <w:pPr>
              <w:spacing w:after="0" w:line="240" w:lineRule="auto"/>
              <w:jc w:val="left"/>
            </w:pPr>
            <w:r>
              <w:rPr>
                <w:b w:val="0"/>
                <w:i w:val="0"/>
              </w:rPr>
              <w:t>X</w:t>
            </w:r>
          </w:p>
        </w:tc>
        <w:tc>
          <w:tcPr>
            <w:tcW w:w="1205" w:type="dxa"/>
          </w:tcPr>
          <w:p w14:paraId="1A29FC0C">
            <w:pPr>
              <w:spacing w:after="0" w:line="240" w:lineRule="auto"/>
              <w:jc w:val="left"/>
            </w:pPr>
            <w:r>
              <w:rPr>
                <w:b w:val="0"/>
                <w:i w:val="0"/>
              </w:rPr>
              <w:t>C</w:t>
            </w:r>
          </w:p>
        </w:tc>
        <w:tc>
          <w:tcPr>
            <w:tcW w:w="1205" w:type="dxa"/>
          </w:tcPr>
          <w:p w14:paraId="2EC54A87">
            <w:pPr>
              <w:spacing w:after="0" w:line="240" w:lineRule="auto"/>
              <w:jc w:val="left"/>
            </w:pPr>
            <w:r>
              <w:rPr>
                <w:b w:val="0"/>
                <w:i w:val="0"/>
              </w:rPr>
              <w:t>V</w:t>
            </w:r>
          </w:p>
        </w:tc>
        <w:tc>
          <w:tcPr>
            <w:tcW w:w="1205" w:type="dxa"/>
          </w:tcPr>
          <w:p w14:paraId="252F297A">
            <w:pPr>
              <w:spacing w:after="0" w:line="240" w:lineRule="auto"/>
              <w:jc w:val="left"/>
            </w:pPr>
            <w:r>
              <w:rPr>
                <w:b w:val="0"/>
                <w:i w:val="0"/>
              </w:rPr>
              <w:t>B</w:t>
            </w:r>
          </w:p>
        </w:tc>
        <w:tc>
          <w:tcPr>
            <w:tcW w:w="1205" w:type="dxa"/>
          </w:tcPr>
          <w:p w14:paraId="0DB45C67">
            <w:pPr>
              <w:spacing w:after="0" w:line="240" w:lineRule="auto"/>
              <w:jc w:val="left"/>
            </w:pPr>
            <w:r>
              <w:rPr>
                <w:b w:val="0"/>
                <w:i w:val="0"/>
              </w:rPr>
              <w:t>N</w:t>
            </w:r>
          </w:p>
        </w:tc>
        <w:tc>
          <w:tcPr>
            <w:tcW w:w="1205" w:type="dxa"/>
          </w:tcPr>
          <w:p w14:paraId="247CC922">
            <w:pPr>
              <w:spacing w:after="0" w:line="240" w:lineRule="auto"/>
              <w:jc w:val="left"/>
            </w:pPr>
            <w:r>
              <w:rPr>
                <w:b w:val="0"/>
                <w:i w:val="0"/>
              </w:rPr>
              <w:t>M</w:t>
            </w:r>
          </w:p>
        </w:tc>
      </w:tr>
    </w:tbl>
    <w:p w14:paraId="6A6F54A2">
      <w:r>
        <w:rPr>
          <w:b w:val="0"/>
          <w:i w:val="0"/>
        </w:rPr>
        <w:t>如果游戏内重新绑定了按键，或者游戏版本改变了键盘布局，演奏可能会错音，需要由维护者调整档位配置后重新验证。</w:t>
      </w:r>
    </w:p>
    <w:p w14:paraId="05B450C4">
      <w:pPr>
        <w:pStyle w:val="5"/>
      </w:pPr>
      <w:r>
        <w:rPr>
          <w:rFonts w:ascii="微软雅黑" w:hAnsi="微软雅黑" w:eastAsia="微软雅黑"/>
          <w:b w:val="0"/>
          <w:i w:val="0"/>
        </w:rPr>
        <w:t>7.3 三角洲行动 · 守夜人口琴档位</w:t>
      </w:r>
    </w:p>
    <w:p w14:paraId="6ACCC368">
      <w:r>
        <w:rPr>
          <w:b w:val="0"/>
          <w:i w:val="0"/>
        </w:rPr>
        <w:t>使用前先在游戏内从背包或 EDC 手动把口琴拿在手里。程序不会自动打开背包、切换物品或掏出口琴。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gridCol w:w="4819"/>
      </w:tblGrid>
      <w:tr w14:paraId="1D05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shd w:val="clear" w:color="auto" w:fill="D9E2F3"/>
          </w:tcPr>
          <w:p w14:paraId="1AFEC0E2">
            <w:pPr>
              <w:spacing w:after="0" w:line="240" w:lineRule="auto"/>
            </w:pPr>
            <w:r>
              <w:rPr>
                <w:b/>
              </w:rPr>
              <w:t>音区</w:t>
            </w:r>
          </w:p>
        </w:tc>
        <w:tc>
          <w:tcPr>
            <w:tcW w:w="4819" w:type="dxa"/>
            <w:shd w:val="clear" w:color="auto" w:fill="D9E2F3"/>
          </w:tcPr>
          <w:p w14:paraId="1F4F6027">
            <w:pPr>
              <w:spacing w:after="0" w:line="240" w:lineRule="auto"/>
            </w:pPr>
            <w:r>
              <w:rPr>
                <w:b/>
              </w:rPr>
              <w:t>操作</w:t>
            </w:r>
          </w:p>
        </w:tc>
      </w:tr>
      <w:tr w14:paraId="4163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6A0A9F4E">
            <w:pPr>
              <w:spacing w:after="0" w:line="240" w:lineRule="auto"/>
              <w:jc w:val="left"/>
            </w:pPr>
            <w:r>
              <w:rPr>
                <w:b w:val="0"/>
                <w:i w:val="0"/>
              </w:rPr>
              <w:t>中音 1 到 7</w:t>
            </w:r>
          </w:p>
        </w:tc>
        <w:tc>
          <w:tcPr>
            <w:tcW w:w="4819" w:type="dxa"/>
          </w:tcPr>
          <w:p w14:paraId="6FE163B9">
            <w:pPr>
              <w:spacing w:after="0" w:line="240" w:lineRule="auto"/>
              <w:jc w:val="left"/>
            </w:pPr>
            <w:r>
              <w:rPr>
                <w:b w:val="0"/>
                <w:i w:val="0"/>
              </w:rPr>
              <w:t xml:space="preserve">直接按 </w:t>
            </w:r>
            <w:r>
              <w:rPr>
                <w:rFonts w:ascii="Consolas" w:hAnsi="Consolas" w:eastAsia="宋体"/>
                <w:b w:val="0"/>
                <w:i w:val="0"/>
                <w:sz w:val="21"/>
              </w:rPr>
              <w:t>Z X C V B N M</w:t>
            </w:r>
          </w:p>
        </w:tc>
      </w:tr>
      <w:tr w14:paraId="0F27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451AC426">
            <w:pPr>
              <w:spacing w:after="0" w:line="240" w:lineRule="auto"/>
              <w:jc w:val="left"/>
            </w:pPr>
            <w:r>
              <w:rPr>
                <w:b w:val="0"/>
                <w:i w:val="0"/>
              </w:rPr>
              <w:t>高音</w:t>
            </w:r>
          </w:p>
        </w:tc>
        <w:tc>
          <w:tcPr>
            <w:tcW w:w="4819" w:type="dxa"/>
          </w:tcPr>
          <w:p w14:paraId="5B7A7EBF">
            <w:pPr>
              <w:spacing w:after="0" w:line="240" w:lineRule="auto"/>
              <w:jc w:val="left"/>
            </w:pPr>
            <w:r>
              <w:rPr>
                <w:b w:val="0"/>
                <w:i w:val="0"/>
              </w:rPr>
              <w:t>按住鼠标右键，再按对应音位键</w:t>
            </w:r>
          </w:p>
        </w:tc>
      </w:tr>
      <w:tr w14:paraId="568E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151DE2F9">
            <w:pPr>
              <w:spacing w:after="0" w:line="240" w:lineRule="auto"/>
              <w:jc w:val="left"/>
            </w:pPr>
            <w:r>
              <w:rPr>
                <w:b w:val="0"/>
                <w:i w:val="0"/>
              </w:rPr>
              <w:t>低音</w:t>
            </w:r>
          </w:p>
        </w:tc>
        <w:tc>
          <w:tcPr>
            <w:tcW w:w="4819" w:type="dxa"/>
          </w:tcPr>
          <w:p w14:paraId="61FC70E8">
            <w:pPr>
              <w:spacing w:after="0" w:line="240" w:lineRule="auto"/>
              <w:jc w:val="left"/>
            </w:pPr>
            <w:r>
              <w:rPr>
                <w:b w:val="0"/>
                <w:i w:val="0"/>
              </w:rPr>
              <w:t>按住鼠标左键，再按对应音位键</w:t>
            </w:r>
          </w:p>
        </w:tc>
      </w:tr>
      <w:tr w14:paraId="1791A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68BEAED9">
            <w:pPr>
              <w:spacing w:after="0" w:line="240" w:lineRule="auto"/>
              <w:jc w:val="left"/>
            </w:pPr>
            <w:r>
              <w:rPr>
                <w:b w:val="0"/>
                <w:i w:val="0"/>
              </w:rPr>
              <w:t>升半音</w:t>
            </w:r>
          </w:p>
        </w:tc>
        <w:tc>
          <w:tcPr>
            <w:tcW w:w="4819" w:type="dxa"/>
          </w:tcPr>
          <w:p w14:paraId="6DC9CF09">
            <w:pPr>
              <w:spacing w:after="0" w:line="240" w:lineRule="auto"/>
              <w:jc w:val="left"/>
            </w:pPr>
            <w:r>
              <w:rPr>
                <w:b w:val="0"/>
                <w:i w:val="0"/>
              </w:rPr>
              <w:t>按住鼠标中键，再按对应音位键</w:t>
            </w:r>
          </w:p>
        </w:tc>
      </w:tr>
      <w:tr w14:paraId="5B9E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57B2E348">
            <w:pPr>
              <w:spacing w:after="0" w:line="240" w:lineRule="auto"/>
              <w:jc w:val="left"/>
            </w:pPr>
            <w:r>
              <w:rPr>
                <w:b w:val="0"/>
                <w:i w:val="0"/>
              </w:rPr>
              <w:t>高音 1</w:t>
            </w:r>
          </w:p>
        </w:tc>
        <w:tc>
          <w:tcPr>
            <w:tcW w:w="4819" w:type="dxa"/>
          </w:tcPr>
          <w:p w14:paraId="3A641064">
            <w:pPr>
              <w:spacing w:after="0" w:line="240" w:lineRule="auto"/>
              <w:jc w:val="left"/>
            </w:pPr>
            <w:r>
              <w:rPr>
                <w:b w:val="0"/>
                <w:i w:val="0"/>
              </w:rPr>
              <w:t xml:space="preserve">当前档位优先使用 </w:t>
            </w:r>
            <w:r>
              <w:rPr>
                <w:rFonts w:ascii="Consolas" w:hAnsi="Consolas" w:eastAsia="宋体"/>
                <w:b w:val="0"/>
                <w:i w:val="0"/>
                <w:sz w:val="21"/>
              </w:rPr>
              <w:t>,</w:t>
            </w:r>
            <w:r>
              <w:rPr>
                <w:b w:val="0"/>
                <w:i w:val="0"/>
              </w:rPr>
              <w:t xml:space="preserve"> 逗号键直达</w:t>
            </w:r>
          </w:p>
        </w:tc>
      </w:tr>
    </w:tbl>
    <w:p w14:paraId="32F018FF">
      <w:r>
        <w:rPr>
          <w:b w:val="0"/>
          <w:i w:val="0"/>
        </w:rPr>
        <w:t>使用步骤：</w:t>
      </w:r>
    </w:p>
    <w:p w14:paraId="444AE1C6">
      <w:pPr>
        <w:pStyle w:val="14"/>
      </w:pPr>
      <w:r>
        <w:rPr>
          <w:b w:val="0"/>
          <w:i w:val="0"/>
        </w:rPr>
        <w:t>手动装备并打开口琴演奏界面。</w:t>
      </w:r>
    </w:p>
    <w:p w14:paraId="392D966B">
      <w:pPr>
        <w:pStyle w:val="14"/>
      </w:pPr>
      <w:r>
        <w:rPr>
          <w:b w:val="0"/>
          <w:i w:val="0"/>
        </w:rPr>
        <w:t>在“游戏档位”选择“三角洲行动 · 守夜人口琴”。</w:t>
      </w:r>
    </w:p>
    <w:p w14:paraId="3B0B9C7E">
      <w:pPr>
        <w:pStyle w:val="14"/>
      </w:pPr>
      <w:r>
        <w:rPr>
          <w:b w:val="0"/>
          <w:i w:val="0"/>
        </w:rPr>
        <w:t>选择场景：</w:t>
      </w:r>
    </w:p>
    <w:p w14:paraId="597FA7AA">
      <w:pPr>
        <w:pStyle w:val="23"/>
      </w:pPr>
      <w:r>
        <w:rPr>
          <w:b w:val="0"/>
          <w:i w:val="0"/>
        </w:rPr>
        <w:t>“自由演奏”：停止或按 F8 后可以从断点继续。</w:t>
      </w:r>
    </w:p>
    <w:p w14:paraId="168F8FD3">
      <w:pPr>
        <w:pStyle w:val="23"/>
      </w:pPr>
      <w:r>
        <w:rPr>
          <w:b w:val="0"/>
          <w:i w:val="0"/>
        </w:rPr>
        <w:t xml:space="preserve">“NPC 听旋律任务”：演奏结束后程序会自动按 </w:t>
      </w:r>
      <w:r>
        <w:rPr>
          <w:rFonts w:ascii="Consolas" w:hAnsi="Consolas" w:eastAsia="宋体"/>
          <w:b w:val="0"/>
          <w:i w:val="0"/>
          <w:sz w:val="21"/>
        </w:rPr>
        <w:t>Q</w:t>
      </w:r>
      <w:r>
        <w:rPr>
          <w:b w:val="0"/>
          <w:i w:val="0"/>
        </w:rPr>
        <w:t xml:space="preserve"> 提交。</w:t>
      </w:r>
    </w:p>
    <w:p w14:paraId="07681616">
      <w:pPr>
        <w:pStyle w:val="14"/>
      </w:pPr>
      <w:r>
        <w:rPr>
          <w:b w:val="0"/>
          <w:i w:val="0"/>
        </w:rPr>
        <w:t>点击“开始演奏”，在 3 秒倒计时内切回游戏。</w:t>
      </w:r>
    </w:p>
    <w:p w14:paraId="693B6E8E">
      <w:pPr>
        <w:jc w:val="center"/>
      </w:pPr>
      <w:r>
        <w:drawing>
          <wp:inline distT="0" distB="0" distL="114300" distR="114300">
            <wp:extent cx="5759450" cy="3813175"/>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59999" cy="3813258"/>
                    </a:xfrm>
                    <a:prstGeom prst="rect">
                      <a:avLst/>
                    </a:prstGeom>
                  </pic:spPr>
                </pic:pic>
              </a:graphicData>
            </a:graphic>
          </wp:inline>
        </w:drawing>
      </w:r>
    </w:p>
    <w:p w14:paraId="16860A8E">
      <w:pPr>
        <w:jc w:val="center"/>
      </w:pPr>
      <w:r>
        <w:rPr>
          <w:i/>
          <w:sz w:val="18"/>
        </w:rPr>
        <w:t>Windows“三角洲行动 · 守夜人口琴”档位：自由演奏场景</w:t>
      </w:r>
    </w:p>
    <w:p w14:paraId="418F27CE">
      <w:r>
        <w:rPr>
          <w:b w:val="0"/>
          <w:i w:val="0"/>
        </w:rPr>
        <w:t>图 6：选择三角洲行动口琴档位后，还要确认游戏档位和场景均正确，再开始演奏。</w:t>
      </w:r>
    </w:p>
    <w:p w14:paraId="36BC7C61">
      <w:r>
        <w:rPr>
          <w:b w:val="0"/>
          <w:i w:val="0"/>
        </w:rPr>
        <w:t>NPC 场景的中断规则与自由演奏不同：只要停止、按 F8 或发生其他中断，本轮任务就视为失败，不能靠“断点续播”完成提交。请重新听 NPC 示范后再演奏。</w:t>
      </w:r>
    </w:p>
    <w:p w14:paraId="16EDB52C">
      <w:r>
        <w:rPr>
          <w:b w:val="0"/>
          <w:i w:val="0"/>
        </w:rPr>
        <w:t>三角洲行动属于竞技类游戏。即使程序不注入、不读写内存，自动输入的节拍特征仍可能触发行为检测。建议先使用短谱、低 BPM 和非主要账号进行验证。</w:t>
      </w:r>
    </w:p>
    <w:p w14:paraId="635B9C4D">
      <w:pPr>
        <w:pStyle w:val="5"/>
      </w:pPr>
      <w:r>
        <w:rPr>
          <w:rFonts w:ascii="微软雅黑" w:hAnsi="微软雅黑" w:eastAsia="微软雅黑"/>
          <w:b w:val="0"/>
          <w:i w:val="0"/>
        </w:rPr>
        <w:t>7.4 停止、继续和重置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gridCol w:w="4819"/>
      </w:tblGrid>
      <w:tr w14:paraId="5D27F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shd w:val="clear" w:color="auto" w:fill="D9E2F3"/>
          </w:tcPr>
          <w:p w14:paraId="4837FDE6">
            <w:pPr>
              <w:spacing w:after="0" w:line="240" w:lineRule="auto"/>
            </w:pPr>
            <w:r>
              <w:rPr>
                <w:b/>
              </w:rPr>
              <w:t>操作</w:t>
            </w:r>
          </w:p>
        </w:tc>
        <w:tc>
          <w:tcPr>
            <w:tcW w:w="4819" w:type="dxa"/>
            <w:shd w:val="clear" w:color="auto" w:fill="D9E2F3"/>
          </w:tcPr>
          <w:p w14:paraId="1649E549">
            <w:pPr>
              <w:spacing w:after="0" w:line="240" w:lineRule="auto"/>
            </w:pPr>
            <w:r>
              <w:rPr>
                <w:b/>
              </w:rPr>
              <w:t>结果</w:t>
            </w:r>
          </w:p>
        </w:tc>
      </w:tr>
      <w:tr w14:paraId="5CE6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18818C2E">
            <w:pPr>
              <w:spacing w:after="0" w:line="240" w:lineRule="auto"/>
              <w:jc w:val="left"/>
            </w:pPr>
            <w:r>
              <w:rPr>
                <w:b w:val="0"/>
                <w:i w:val="0"/>
              </w:rPr>
              <w:t>“停止”</w:t>
            </w:r>
          </w:p>
        </w:tc>
        <w:tc>
          <w:tcPr>
            <w:tcW w:w="4819" w:type="dxa"/>
          </w:tcPr>
          <w:p w14:paraId="79CCDF69">
            <w:pPr>
              <w:spacing w:after="0" w:line="240" w:lineRule="auto"/>
              <w:jc w:val="left"/>
            </w:pPr>
            <w:r>
              <w:rPr>
                <w:b w:val="0"/>
                <w:i w:val="0"/>
              </w:rPr>
              <w:t>普通档位和“自由演奏”会暂停并保留进度；NPC 场景会中止本轮任务</w:t>
            </w:r>
          </w:p>
        </w:tc>
      </w:tr>
      <w:tr w14:paraId="0F986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9" w:type="dxa"/>
          </w:tcPr>
          <w:p w14:paraId="6571485B">
            <w:pPr>
              <w:spacing w:after="0" w:line="240" w:lineRule="auto"/>
              <w:jc w:val="left"/>
            </w:pPr>
            <w:r>
              <w:rPr>
                <w:b w:val="0"/>
                <w:i w:val="0"/>
              </w:rPr>
              <w:t>“继续演奏”</w:t>
            </w:r>
          </w:p>
        </w:tc>
        <w:tc>
          <w:tcPr>
            <w:tcW w:w="4819" w:type="dxa"/>
          </w:tcPr>
          <w:p w14:paraId="2AC97D80">
            <w:pPr>
              <w:spacing w:after="0" w:line="240" w:lineRule="auto"/>
              <w:jc w:val="left"/>
            </w:pPr>
            <w:r>
              <w:rPr>
                <w:b w:val="0"/>
                <w:i w:val="0"/>
              </w:rPr>
              <w:t>从保留的断点继续，普通档位和自由演奏可用</w:t>
            </w:r>
          </w:p>
        </w:tc>
      </w:tr>
      <w:tr w14:paraId="5D122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6FE61C1B">
            <w:pPr>
              <w:spacing w:after="0" w:line="240" w:lineRule="auto"/>
              <w:jc w:val="left"/>
            </w:pPr>
            <w:r>
              <w:rPr>
                <w:b w:val="0"/>
                <w:i w:val="0"/>
              </w:rPr>
              <w:t>“重置”</w:t>
            </w:r>
          </w:p>
        </w:tc>
        <w:tc>
          <w:tcPr>
            <w:tcW w:w="4819" w:type="dxa"/>
          </w:tcPr>
          <w:p w14:paraId="6CC7A354">
            <w:pPr>
              <w:spacing w:after="0" w:line="240" w:lineRule="auto"/>
              <w:jc w:val="left"/>
            </w:pPr>
            <w:r>
              <w:rPr>
                <w:b w:val="0"/>
                <w:i w:val="0"/>
              </w:rPr>
              <w:t>清空进度，下次从第一音开始</w:t>
            </w:r>
          </w:p>
        </w:tc>
      </w:tr>
      <w:tr w14:paraId="79494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41A9DA5E">
            <w:pPr>
              <w:spacing w:after="0" w:line="240" w:lineRule="auto"/>
              <w:jc w:val="left"/>
            </w:pPr>
            <w:r>
              <w:rPr>
                <w:b w:val="0"/>
                <w:i w:val="0"/>
              </w:rPr>
              <w:t>F8</w:t>
            </w:r>
          </w:p>
        </w:tc>
        <w:tc>
          <w:tcPr>
            <w:tcW w:w="4819" w:type="dxa"/>
          </w:tcPr>
          <w:p w14:paraId="623DDE80">
            <w:pPr>
              <w:spacing w:after="0" w:line="240" w:lineRule="auto"/>
              <w:jc w:val="left"/>
            </w:pPr>
            <w:r>
              <w:rPr>
                <w:b w:val="0"/>
                <w:i w:val="0"/>
              </w:rPr>
              <w:t>全局停止热键；无论当前焦点在哪个窗口都尝试立即停止</w:t>
            </w:r>
          </w:p>
        </w:tc>
      </w:tr>
    </w:tbl>
    <w:p w14:paraId="12C3195E">
      <w:r>
        <w:rPr>
          <w:b w:val="0"/>
          <w:i w:val="0"/>
        </w:rPr>
        <w:t>如果只是想取消 3 秒倒计时，在倒计时期间点击“停止”即可，不会开始发送演奏按键。</w:t>
      </w:r>
    </w:p>
    <w:p w14:paraId="05D41348">
      <w:r>
        <w:rPr>
          <w:b w:val="0"/>
          <w:i w:val="0"/>
        </w:rPr>
        <w:t>演奏结束、暂停、异常或程序退出时，程序会尝试释放本次使用过的键盘和鼠标按键。如果发现按键或鼠标修饰键似乎仍处于按下状态，先按 F8，再关闭程序。</w:t>
      </w:r>
    </w:p>
    <w:p w14:paraId="1180E786">
      <w:pPr>
        <w:jc w:val="center"/>
      </w:pPr>
      <w:r>
        <w:drawing>
          <wp:inline distT="0" distB="0" distL="114300" distR="114300">
            <wp:extent cx="5759450" cy="381000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59999" cy="3810543"/>
                    </a:xfrm>
                    <a:prstGeom prst="rect">
                      <a:avLst/>
                    </a:prstGeom>
                  </pic:spPr>
                </pic:pic>
              </a:graphicData>
            </a:graphic>
          </wp:inline>
        </w:drawing>
      </w:r>
    </w:p>
    <w:p w14:paraId="5A21E977">
      <w:pPr>
        <w:jc w:val="center"/>
      </w:pPr>
      <w:r>
        <w:rPr>
          <w:i/>
          <w:sz w:val="18"/>
        </w:rPr>
        <w:t>Windows“自由演奏”场景：速度和演奏控制</w:t>
      </w:r>
    </w:p>
    <w:p w14:paraId="15BDB5F3">
      <w:r>
        <w:rPr>
          <w:b w:val="0"/>
          <w:i w:val="0"/>
        </w:rPr>
        <w:t>图 7：自由演奏场景可以调整速度，并使用开始、停止、重置和延迟校准控制演奏。</w:t>
      </w:r>
    </w:p>
    <w:p w14:paraId="439E9A6E">
      <w:pPr>
        <w:pStyle w:val="5"/>
      </w:pPr>
      <w:r>
        <w:rPr>
          <w:rFonts w:ascii="微软雅黑" w:hAnsi="微软雅黑" w:eastAsia="微软雅黑"/>
          <w:b w:val="0"/>
          <w:i w:val="0"/>
        </w:rPr>
        <w:t>7.5 焦点自动暂停</w:t>
      </w:r>
    </w:p>
    <w:p w14:paraId="37E13C20">
      <w:r>
        <w:rPr>
          <w:b w:val="0"/>
          <w:i w:val="0"/>
        </w:rPr>
        <w:t>Windows 端默认会检测目标窗口焦点：</w:t>
      </w:r>
    </w:p>
    <w:p w14:paraId="30197698">
      <w:pPr>
        <w:pStyle w:val="14"/>
      </w:pPr>
      <w:r>
        <w:rPr>
          <w:b w:val="0"/>
          <w:i w:val="0"/>
        </w:rPr>
        <w:t>点击“开始演奏”后，在倒计时内切到游戏。</w:t>
      </w:r>
    </w:p>
    <w:p w14:paraId="4045976F">
      <w:pPr>
        <w:pStyle w:val="14"/>
      </w:pPr>
      <w:r>
        <w:rPr>
          <w:b w:val="0"/>
          <w:i w:val="0"/>
        </w:rPr>
        <w:t>程序会把第一个外部前台窗口锁定为目标窗口。</w:t>
      </w:r>
    </w:p>
    <w:p w14:paraId="6ECAC249">
      <w:pPr>
        <w:pStyle w:val="14"/>
      </w:pPr>
      <w:r>
        <w:rPr>
          <w:b w:val="0"/>
          <w:i w:val="0"/>
        </w:rPr>
        <w:t>演奏中切到其他窗口时，程序会自动暂停并保留进度。</w:t>
      </w:r>
    </w:p>
    <w:p w14:paraId="08C98E3B">
      <w:pPr>
        <w:pStyle w:val="14"/>
      </w:pPr>
      <w:r>
        <w:rPr>
          <w:b w:val="0"/>
          <w:i w:val="0"/>
        </w:rPr>
        <w:t>切回游戏后，可选择“断点续播”“从头开始”或“保持暂停”。</w:t>
      </w:r>
    </w:p>
    <w:p w14:paraId="0B88E3A8">
      <w:r>
        <w:rPr>
          <w:b w:val="0"/>
          <w:i w:val="0"/>
        </w:rPr>
        <w:t>这项功能可以防止用户切到聊天窗口时程序继续向错误的窗口发送输入。使用演奏小窗时，焦点检测会自动关闭，因为游戏需要始终保持在前台。</w:t>
      </w:r>
    </w:p>
    <w:p w14:paraId="218DFE2A">
      <w:pPr>
        <w:pStyle w:val="5"/>
      </w:pPr>
      <w:r>
        <w:rPr>
          <w:rFonts w:ascii="微软雅黑" w:hAnsi="微软雅黑" w:eastAsia="微软雅黑"/>
          <w:b w:val="0"/>
          <w:i w:val="0"/>
        </w:rPr>
        <w:t>7.6 演奏小窗</w:t>
      </w:r>
    </w:p>
    <w:p w14:paraId="6A731F5F">
      <w:r>
        <w:rPr>
          <w:b w:val="0"/>
          <w:i w:val="0"/>
        </w:rPr>
        <w:t>点击窗口标题栏上的“小窗”按钮，可以把控制面板变为置顶悬浮小窗。小窗支持：</w:t>
      </w:r>
    </w:p>
    <w:p w14:paraId="1F90B2A8">
      <w:pPr>
        <w:pStyle w:val="16"/>
      </w:pPr>
      <w:r>
        <w:rPr>
          <w:b w:val="0"/>
          <w:i w:val="0"/>
        </w:rPr>
        <w:t>拖动顶部区域移动位置。</w:t>
      </w:r>
    </w:p>
    <w:p w14:paraId="21C62739">
      <w:pPr>
        <w:pStyle w:val="16"/>
      </w:pPr>
      <w:r>
        <w:rPr>
          <w:b w:val="0"/>
          <w:i w:val="0"/>
        </w:rPr>
        <w:t>“开始演奏”“停止”“重置”。</w:t>
      </w:r>
    </w:p>
    <w:p w14:paraId="76B9730D">
      <w:pPr>
        <w:pStyle w:val="16"/>
      </w:pPr>
      <w:r>
        <w:rPr>
          <w:b w:val="0"/>
          <w:i w:val="0"/>
        </w:rPr>
        <w:t>调整透明度，默认约为 85%。</w:t>
      </w:r>
    </w:p>
    <w:p w14:paraId="3E82A8AB">
      <w:pPr>
        <w:pStyle w:val="16"/>
      </w:pPr>
      <w:r>
        <w:rPr>
          <w:b w:val="0"/>
          <w:i w:val="0"/>
        </w:rPr>
        <w:t>“还原主窗”返回主窗口。</w:t>
      </w:r>
    </w:p>
    <w:p w14:paraId="40B2A4DD">
      <w:r>
        <w:rPr>
          <w:b w:val="0"/>
          <w:i w:val="0"/>
        </w:rPr>
        <w:t>Windows 小窗的按钮不会主动抢走游戏焦点，适合全屏游戏时控制暂停和继续。小窗不是游戏界面的一部分，仍然需要先让游戏处于正确的乐器状态。</w:t>
      </w:r>
    </w:p>
    <w:p w14:paraId="3051EB07">
      <w:pPr>
        <w:jc w:val="center"/>
      </w:pPr>
      <w:r>
        <w:drawing>
          <wp:inline distT="0" distB="0" distL="114300" distR="114300">
            <wp:extent cx="5759450" cy="1988820"/>
            <wp:effectExtent l="0" t="0" r="317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59999" cy="1988911"/>
                    </a:xfrm>
                    <a:prstGeom prst="rect">
                      <a:avLst/>
                    </a:prstGeom>
                  </pic:spPr>
                </pic:pic>
              </a:graphicData>
            </a:graphic>
          </wp:inline>
        </w:drawing>
      </w:r>
    </w:p>
    <w:p w14:paraId="7D7EDB60">
      <w:pPr>
        <w:jc w:val="center"/>
      </w:pPr>
      <w:r>
        <w:rPr>
          <w:i/>
          <w:sz w:val="18"/>
        </w:rPr>
        <w:t>Windows“演奏小窗”：拖动、透明度和不夺游戏焦点</w:t>
      </w:r>
    </w:p>
    <w:p w14:paraId="28C05EED">
      <w:r>
        <w:rPr>
          <w:b w:val="0"/>
          <w:i w:val="0"/>
        </w:rPr>
        <w:t>图 8：演奏小窗支持拖动位置和透明度调节；点击“开始演奏”“停止”或“重置”时不会主动抢走游戏焦点，点击“还原主窗”即可返回主窗口。</w:t>
      </w:r>
    </w:p>
    <w:p w14:paraId="48426BD8">
      <w:pPr>
        <w:pStyle w:val="5"/>
      </w:pPr>
      <w:r>
        <w:rPr>
          <w:rFonts w:ascii="微软雅黑" w:hAnsi="微软雅黑" w:eastAsia="微软雅黑"/>
          <w:b w:val="0"/>
          <w:i w:val="0"/>
        </w:rPr>
        <w:t>7.7 延迟校准</w:t>
      </w:r>
    </w:p>
    <w:p w14:paraId="6E9F7127">
      <w:r>
        <w:rPr>
          <w:b w:val="0"/>
          <w:i w:val="0"/>
        </w:rPr>
        <w:t>如果演奏整体比节拍慢，可以在“演奏控制”点击“延迟校准”：</w:t>
      </w:r>
    </w:p>
    <w:p w14:paraId="2DFBFE23">
      <w:pPr>
        <w:pStyle w:val="14"/>
      </w:pPr>
      <w:r>
        <w:rPr>
          <w:b w:val="0"/>
          <w:i w:val="0"/>
        </w:rPr>
        <w:t>确保当前前台窗口可以接受测试按键，且没有打开重要文本输入框。</w:t>
      </w:r>
    </w:p>
    <w:p w14:paraId="507A289A">
      <w:pPr>
        <w:pStyle w:val="14"/>
      </w:pPr>
      <w:r>
        <w:rPr>
          <w:b w:val="0"/>
          <w:i w:val="0"/>
        </w:rPr>
        <w:t>点击“延迟校准”。</w:t>
      </w:r>
    </w:p>
    <w:p w14:paraId="59938E1E">
      <w:pPr>
        <w:pStyle w:val="14"/>
      </w:pPr>
      <w:r>
        <w:rPr>
          <w:b w:val="0"/>
          <w:i w:val="0"/>
        </w:rPr>
        <w:t>点击“开始校准”。程序会交替发送中音 1/2 的 16 次测试按键，约 4 秒完成。</w:t>
      </w:r>
    </w:p>
    <w:p w14:paraId="2F09C5C1">
      <w:pPr>
        <w:pStyle w:val="14"/>
      </w:pPr>
      <w:r>
        <w:rPr>
          <w:b w:val="0"/>
          <w:i w:val="0"/>
        </w:rPr>
        <w:t>校准期间不要操作键盘和鼠标。</w:t>
      </w:r>
    </w:p>
    <w:p w14:paraId="4883CAC1">
      <w:pPr>
        <w:pStyle w:val="14"/>
      </w:pPr>
      <w:r>
        <w:rPr>
          <w:b w:val="0"/>
          <w:i w:val="0"/>
        </w:rPr>
        <w:t>结果稳定后点击“应用并保存”。</w:t>
      </w:r>
    </w:p>
    <w:p w14:paraId="0EB9F770">
      <w:r>
        <w:rPr>
          <w:b w:val="0"/>
          <w:i w:val="0"/>
        </w:rPr>
        <w:t xml:space="preserve">校准测量的是本机输入调度的系统性延迟，不是游戏服务器或游戏动画的响应时间。应用后对下一次演奏立即生效，并写入 </w:t>
      </w:r>
      <w:r>
        <w:rPr>
          <w:rFonts w:ascii="Consolas" w:hAnsi="Consolas" w:eastAsia="宋体"/>
          <w:b w:val="0"/>
          <w:i w:val="0"/>
          <w:sz w:val="21"/>
        </w:rPr>
        <w:t>config.yaml</w:t>
      </w:r>
      <w:r>
        <w:rPr>
          <w:b w:val="0"/>
          <w:i w:val="0"/>
        </w:rPr>
        <w:t>，重启软件后仍然有效。如果结果提示系统波动较大，先关闭占用 CPU 的后台程序再重测。</w:t>
      </w:r>
    </w:p>
    <w:p w14:paraId="6664200F">
      <w:pPr>
        <w:pStyle w:val="4"/>
      </w:pPr>
      <w:r>
        <w:rPr>
          <w:rFonts w:ascii="微软雅黑" w:hAnsi="微软雅黑" w:eastAsia="微软雅黑"/>
          <w:b w:val="0"/>
          <w:i w:val="0"/>
        </w:rPr>
        <w:t>8. Android 端安装与使用</w:t>
      </w:r>
    </w:p>
    <w:p w14:paraId="157449F4">
      <w:pPr>
        <w:pStyle w:val="5"/>
      </w:pPr>
      <w:r>
        <w:rPr>
          <w:rFonts w:ascii="微软雅黑" w:hAnsi="微软雅黑" w:eastAsia="微软雅黑"/>
          <w:b w:val="0"/>
          <w:i w:val="0"/>
        </w:rPr>
        <w:t>8.1 安装 Android 应用</w:t>
      </w:r>
    </w:p>
    <w:p w14:paraId="570E7F9A">
      <w:r>
        <w:rPr>
          <w:b w:val="0"/>
          <w:i w:val="0"/>
        </w:rPr>
        <w:t>如果你已经拿到 APK：</w:t>
      </w:r>
    </w:p>
    <w:p w14:paraId="4284D7FF">
      <w:pPr>
        <w:pStyle w:val="14"/>
      </w:pPr>
      <w:r>
        <w:rPr>
          <w:b w:val="0"/>
          <w:i w:val="0"/>
        </w:rPr>
        <w:t>把 APK 传到手机并点击安装。</w:t>
      </w:r>
    </w:p>
    <w:p w14:paraId="5E554E4C">
      <w:pPr>
        <w:pStyle w:val="14"/>
      </w:pPr>
      <w:r>
        <w:rPr>
          <w:b w:val="0"/>
          <w:i w:val="0"/>
        </w:rPr>
        <w:t>如果系统询问是否允许当前文件管理器或浏览器安装未知来源应用，请按系统提示临时允许。</w:t>
      </w:r>
    </w:p>
    <w:p w14:paraId="1EAE2094">
      <w:pPr>
        <w:pStyle w:val="14"/>
      </w:pPr>
      <w:r>
        <w:rPr>
          <w:b w:val="0"/>
          <w:i w:val="0"/>
        </w:rPr>
        <w:t>安装并打开“游戏自动演奏器”。</w:t>
      </w:r>
    </w:p>
    <w:p w14:paraId="63D8865C">
      <w:r>
        <w:rPr>
          <w:b w:val="0"/>
          <w:i w:val="0"/>
        </w:rPr>
        <w:t>如果没有 APK，需要由维护者在 Android Studio 中构建，见维护者操作。当前 Android 工程最低支持 Android API 26，也就是 Android 8。</w:t>
      </w:r>
    </w:p>
    <w:p w14:paraId="75068913">
      <w:pPr>
        <w:pStyle w:val="5"/>
      </w:pPr>
      <w:r>
        <w:rPr>
          <w:rFonts w:ascii="微软雅黑" w:hAnsi="微软雅黑" w:eastAsia="微软雅黑"/>
          <w:b w:val="0"/>
          <w:i w:val="0"/>
        </w:rPr>
        <w:t>8.2 第一次打开必须开启触摸注入</w:t>
      </w:r>
    </w:p>
    <w:p w14:paraId="51CF8CF4">
      <w:r>
        <w:rPr>
          <w:b w:val="0"/>
          <w:i w:val="0"/>
        </w:rPr>
        <w:t>Android 端不能像 Windows 一样发送键盘扫描码，而是通过系统无障碍手势把触摸动作发送到游戏。首次使用只需设置一次：</w:t>
      </w:r>
    </w:p>
    <w:p w14:paraId="2D629FB4">
      <w:pPr>
        <w:pStyle w:val="14"/>
      </w:pPr>
      <w:r>
        <w:rPr>
          <w:b w:val="0"/>
          <w:i w:val="0"/>
        </w:rPr>
        <w:t>打开底部的“演奏”页。</w:t>
      </w:r>
    </w:p>
    <w:p w14:paraId="1B0859B8">
      <w:pPr>
        <w:pStyle w:val="14"/>
      </w:pPr>
      <w:r>
        <w:rPr>
          <w:b w:val="0"/>
          <w:i w:val="0"/>
        </w:rPr>
        <w:t>找到“触摸注入 · 未开启”卡片。</w:t>
      </w:r>
    </w:p>
    <w:p w14:paraId="64F0B467">
      <w:pPr>
        <w:pStyle w:val="14"/>
      </w:pPr>
      <w:r>
        <w:rPr>
          <w:b w:val="0"/>
          <w:i w:val="0"/>
        </w:rPr>
        <w:t>点击“去开启”。</w:t>
      </w:r>
    </w:p>
    <w:p w14:paraId="45E1798C">
      <w:pPr>
        <w:pStyle w:val="14"/>
      </w:pPr>
      <w:r>
        <w:rPr>
          <w:b w:val="0"/>
          <w:i w:val="0"/>
        </w:rPr>
        <w:t>在系统无障碍设置中找到“游戏自动演奏器 · 触摸注入”。</w:t>
      </w:r>
    </w:p>
    <w:p w14:paraId="3479B2B9">
      <w:pPr>
        <w:pStyle w:val="14"/>
      </w:pPr>
      <w:r>
        <w:rPr>
          <w:b w:val="0"/>
          <w:i w:val="0"/>
        </w:rPr>
        <w:t>打开服务并确认授权。</w:t>
      </w:r>
    </w:p>
    <w:p w14:paraId="16C21ED9">
      <w:pPr>
        <w:pStyle w:val="14"/>
      </w:pPr>
      <w:r>
        <w:rPr>
          <w:b w:val="0"/>
          <w:i w:val="0"/>
        </w:rPr>
        <w:t>返回应用，卡片状态变为“触摸注入 · 就绪”。</w:t>
      </w:r>
    </w:p>
    <w:p w14:paraId="4CE133FE">
      <w:r>
        <w:rPr>
          <w:b w:val="0"/>
          <w:i w:val="0"/>
        </w:rPr>
        <w:t>如果状态仍然是“未开启”，请重新进入系统无障碍设置确认服务开关；演奏前必须看到“就绪”。</w:t>
      </w:r>
    </w:p>
    <w:p w14:paraId="7D18BC9A">
      <w:pPr>
        <w:pStyle w:val="5"/>
      </w:pPr>
      <w:r>
        <w:rPr>
          <w:rFonts w:ascii="微软雅黑" w:hAnsi="微软雅黑" w:eastAsia="微软雅黑"/>
          <w:b w:val="0"/>
          <w:i w:val="0"/>
        </w:rPr>
        <w:t>8.3 Android 端录入乐谱</w:t>
      </w:r>
    </w:p>
    <w:p w14:paraId="6A2B7057">
      <w:r>
        <w:rPr>
          <w:b w:val="0"/>
          <w:i w:val="0"/>
        </w:rPr>
        <w:t>底部导航中的“识别”页面对应 Windows 的“上传识别”：</w:t>
      </w:r>
    </w:p>
    <w:p w14:paraId="01B06B0E">
      <w:pPr>
        <w:pStyle w:val="14"/>
      </w:pPr>
      <w:r>
        <w:rPr>
          <w:b w:val="0"/>
          <w:i w:val="0"/>
        </w:rPr>
        <w:t>点击“复制提示词”。</w:t>
      </w:r>
    </w:p>
    <w:p w14:paraId="3248FF92">
      <w:pPr>
        <w:pStyle w:val="14"/>
      </w:pPr>
      <w:r>
        <w:rPr>
          <w:b w:val="0"/>
          <w:i w:val="0"/>
        </w:rPr>
        <w:t>打开外部 AI 工具，粘贴提示词并附上乐谱图片。</w:t>
      </w:r>
    </w:p>
    <w:p w14:paraId="0294866E">
      <w:pPr>
        <w:pStyle w:val="14"/>
      </w:pPr>
      <w:r>
        <w:rPr>
          <w:b w:val="0"/>
          <w:i w:val="0"/>
        </w:rPr>
        <w:t>复制 AI 返回的纯简谱。</w:t>
      </w:r>
    </w:p>
    <w:p w14:paraId="4D1B6037">
      <w:pPr>
        <w:pStyle w:val="14"/>
      </w:pPr>
      <w:r>
        <w:rPr>
          <w:b w:val="0"/>
          <w:i w:val="0"/>
        </w:rPr>
        <w:t>回到应用，把简谱粘贴到输入框。</w:t>
      </w:r>
    </w:p>
    <w:p w14:paraId="77AC9D11">
      <w:pPr>
        <w:pStyle w:val="14"/>
      </w:pPr>
      <w:r>
        <w:rPr>
          <w:b w:val="0"/>
          <w:i w:val="0"/>
        </w:rPr>
        <w:t>确认页面显示解析成功、音符数量和总时长。</w:t>
      </w:r>
    </w:p>
    <w:p w14:paraId="02C13B08">
      <w:pPr>
        <w:pStyle w:val="14"/>
      </w:pPr>
      <w:r>
        <w:rPr>
          <w:b w:val="0"/>
          <w:i w:val="0"/>
        </w:rPr>
        <w:t>点击“保存到乐谱库”。</w:t>
      </w:r>
    </w:p>
    <w:p w14:paraId="0D1BA0F7">
      <w:pPr>
        <w:pStyle w:val="14"/>
      </w:pPr>
      <w:r>
        <w:rPr>
          <w:b w:val="0"/>
          <w:i w:val="0"/>
        </w:rPr>
        <w:t>在弹窗中输入乐谱名称并保存。</w:t>
      </w:r>
    </w:p>
    <w:p w14:paraId="0E4F2708">
      <w:r>
        <w:rPr>
          <w:b w:val="0"/>
          <w:i w:val="0"/>
        </w:rPr>
        <w:t>Android 端还提供“填入内置样例”，可用于第一次熟悉流程。Android 页面会自动解析输入内容，不需要单独点击 Windows 端的“解析到校对表格”按钮。</w:t>
      </w:r>
    </w:p>
    <w:p w14:paraId="425608EE">
      <w:pPr>
        <w:pStyle w:val="5"/>
      </w:pPr>
      <w:r>
        <w:rPr>
          <w:rFonts w:ascii="微软雅黑" w:hAnsi="微软雅黑" w:eastAsia="微软雅黑"/>
          <w:b w:val="0"/>
          <w:i w:val="0"/>
        </w:rPr>
        <w:t>8.4 Android 端标定琴键布局</w:t>
      </w:r>
    </w:p>
    <w:p w14:paraId="6A525042">
      <w:r>
        <w:rPr>
          <w:b w:val="0"/>
          <w:i w:val="0"/>
        </w:rPr>
        <w:t>Android 端第一次演奏前，建议先打开底部的“标定”页面。首次启动会自动准备鸣潮和原神两套默认布局，但默认点位来自预设，最好在自己的手机和游戏版本上检查。</w:t>
      </w:r>
    </w:p>
    <w:p w14:paraId="24900768">
      <w:r>
        <w:rPr>
          <w:b w:val="0"/>
          <w:i w:val="0"/>
        </w:rPr>
        <w:t>完整标定步骤：</w:t>
      </w:r>
    </w:p>
    <w:p w14:paraId="2BAB2988">
      <w:pPr>
        <w:pStyle w:val="14"/>
      </w:pPr>
      <w:r>
        <w:rPr>
          <w:b w:val="0"/>
          <w:i w:val="0"/>
        </w:rPr>
        <w:t>在“布局”卡片中选择“鸣潮”或“原神”，也可以点击“新建布局”创建自己的布局。</w:t>
      </w:r>
    </w:p>
    <w:p w14:paraId="5964CF26">
      <w:pPr>
        <w:pStyle w:val="14"/>
      </w:pPr>
      <w:r>
        <w:rPr>
          <w:b w:val="0"/>
          <w:i w:val="0"/>
        </w:rPr>
        <w:t>点击“导入游戏截图”，选择游戏内实际琴键界面的截图。</w:t>
      </w:r>
    </w:p>
    <w:p w14:paraId="3C4058A1">
      <w:pPr>
        <w:pStyle w:val="14"/>
      </w:pPr>
      <w:r>
        <w:rPr>
          <w:b w:val="0"/>
          <w:i w:val="0"/>
        </w:rPr>
        <w:t>在截图上按顺序选择当前槽位，并点击对应琴键的中心位置。</w:t>
      </w:r>
    </w:p>
    <w:p w14:paraId="0C0FD489">
      <w:pPr>
        <w:pStyle w:val="14"/>
      </w:pPr>
      <w:r>
        <w:rPr>
          <w:b w:val="0"/>
          <w:i w:val="0"/>
        </w:rPr>
        <w:t>21 个点位按高音 1 到 7、中音 1 到 7、低音 1 到 7 的顺序标记。</w:t>
      </w:r>
    </w:p>
    <w:p w14:paraId="71955EC2">
      <w:pPr>
        <w:pStyle w:val="14"/>
      </w:pPr>
      <w:r>
        <w:rPr>
          <w:b w:val="0"/>
          <w:i w:val="0"/>
        </w:rPr>
        <w:t>如果不想逐个点，可以先标记高音 1、高音 7、低音 1、低音 7 四个角，再点击“四角推算”。程序会推算其余点位。</w:t>
      </w:r>
    </w:p>
    <w:p w14:paraId="3F2FF273">
      <w:pPr>
        <w:pStyle w:val="14"/>
      </w:pPr>
      <w:r>
        <w:rPr>
          <w:b w:val="0"/>
          <w:i w:val="0"/>
        </w:rPr>
        <w:t>检查推算结果，必要时逐点微调。</w:t>
      </w:r>
    </w:p>
    <w:p w14:paraId="7860439D">
      <w:pPr>
        <w:pStyle w:val="14"/>
      </w:pPr>
      <w:r>
        <w:rPr>
          <w:b w:val="0"/>
          <w:i w:val="0"/>
        </w:rPr>
        <w:t>点击“保存布局”。保存后该布局会成为激活布局。</w:t>
      </w:r>
    </w:p>
    <w:p w14:paraId="0D25EAC1">
      <w:pPr>
        <w:pStyle w:val="14"/>
      </w:pPr>
      <w:r>
        <w:rPr>
          <w:b w:val="0"/>
          <w:i w:val="0"/>
        </w:rPr>
        <w:t>点击“测试点击”，在 3 秒倒计时内切回游戏，验证当前点位是否落在正确琴键上。</w:t>
      </w:r>
    </w:p>
    <w:p w14:paraId="0FD4246B">
      <w:r>
        <w:rPr>
          <w:b w:val="0"/>
          <w:i w:val="0"/>
        </w:rPr>
        <w:t>游戏分辨率、横竖屏方向、UI 缩放或游戏版本改变后，原布局可能不再准确，应重新导入截图并标定。</w:t>
      </w:r>
    </w:p>
    <w:p w14:paraId="5A7D220A">
      <w:r>
        <w:rPr>
          <w:b w:val="0"/>
          <w:i w:val="0"/>
        </w:rPr>
        <w:t>“导出布局”会打开 Android 系统分享面板，以 JSON 文本形式分享布局；在另一台设备上可以使用“导入布局”。如果导入布局的 ID 与已有布局重复，程序会自动追加导入后缀，避免覆盖原布局。</w:t>
      </w:r>
    </w:p>
    <w:p w14:paraId="3F306D72">
      <w:pPr>
        <w:pStyle w:val="5"/>
      </w:pPr>
      <w:r>
        <w:rPr>
          <w:rFonts w:ascii="微软雅黑" w:hAnsi="微软雅黑" w:eastAsia="微软雅黑"/>
          <w:b w:val="0"/>
          <w:i w:val="0"/>
        </w:rPr>
        <w:t>8.5 Android 端演奏</w:t>
      </w:r>
    </w:p>
    <w:p w14:paraId="12BED0B8">
      <w:pPr>
        <w:pStyle w:val="14"/>
      </w:pPr>
      <w:r>
        <w:rPr>
          <w:b w:val="0"/>
          <w:i w:val="0"/>
        </w:rPr>
        <w:t>打开“演奏”页面，确认触摸注入状态为“就绪”。</w:t>
      </w:r>
    </w:p>
    <w:p w14:paraId="32ABCEAD">
      <w:pPr>
        <w:pStyle w:val="14"/>
      </w:pPr>
      <w:r>
        <w:rPr>
          <w:b w:val="0"/>
          <w:i w:val="0"/>
        </w:rPr>
        <w:t>在“乐谱”中选择已保存的乐谱。</w:t>
      </w:r>
    </w:p>
    <w:p w14:paraId="1E84ED81">
      <w:pPr>
        <w:pStyle w:val="14"/>
      </w:pPr>
      <w:r>
        <w:rPr>
          <w:b w:val="0"/>
          <w:i w:val="0"/>
        </w:rPr>
        <w:t>在“琴键布局”中选择正确布局。</w:t>
      </w:r>
    </w:p>
    <w:p w14:paraId="254057DC">
      <w:pPr>
        <w:pStyle w:val="14"/>
      </w:pPr>
      <w:r>
        <w:rPr>
          <w:b w:val="0"/>
          <w:i w:val="0"/>
        </w:rPr>
        <w:t>用 BPM 滑块调整速度，Android 端可调范围为 40 到 240。</w:t>
      </w:r>
    </w:p>
    <w:p w14:paraId="06D61051">
      <w:pPr>
        <w:pStyle w:val="14"/>
      </w:pPr>
      <w:r>
        <w:rPr>
          <w:b w:val="0"/>
          <w:i w:val="0"/>
        </w:rPr>
        <w:t>根据需要打开或关闭“真人化演奏”。</w:t>
      </w:r>
    </w:p>
    <w:p w14:paraId="64BA3A85">
      <w:pPr>
        <w:pStyle w:val="23"/>
      </w:pPr>
      <w:r>
        <w:rPr>
          <w:b w:val="0"/>
          <w:i w:val="0"/>
        </w:rPr>
        <w:t>打开：程序自动安排长短音、轻微节奏偏移和乐句呼吸。</w:t>
      </w:r>
    </w:p>
    <w:p w14:paraId="41025765">
      <w:pPr>
        <w:pStyle w:val="23"/>
      </w:pPr>
      <w:r>
        <w:rPr>
          <w:b w:val="0"/>
          <w:i w:val="0"/>
        </w:rPr>
        <w:t>关闭：可以手动调整“按住比例”，节奏更规整。</w:t>
      </w:r>
    </w:p>
    <w:p w14:paraId="2BFF35F7">
      <w:pPr>
        <w:pStyle w:val="14"/>
      </w:pPr>
      <w:r>
        <w:rPr>
          <w:b w:val="0"/>
          <w:i w:val="0"/>
        </w:rPr>
        <w:t>调整“间隔”，必要时先用较大的间隔确认点位和输入没有重叠。</w:t>
      </w:r>
    </w:p>
    <w:p w14:paraId="6D091E0B">
      <w:pPr>
        <w:pStyle w:val="14"/>
      </w:pPr>
      <w:r>
        <w:rPr>
          <w:b w:val="0"/>
          <w:i w:val="0"/>
        </w:rPr>
        <w:t>点击“开始演奏”。</w:t>
      </w:r>
    </w:p>
    <w:p w14:paraId="41AB80F1">
      <w:pPr>
        <w:pStyle w:val="14"/>
      </w:pPr>
      <w:r>
        <w:rPr>
          <w:b w:val="0"/>
          <w:i w:val="0"/>
        </w:rPr>
        <w:t>在 3 秒倒计时内切到游戏并保持游戏在前台。</w:t>
      </w:r>
    </w:p>
    <w:p w14:paraId="71190DB2">
      <w:r>
        <w:rPr>
          <w:b w:val="0"/>
          <w:i w:val="0"/>
        </w:rPr>
        <w:t>Android 的“停止”是可恢复暂停；暂停后点击“继续演奏”从断点继续，点击“重置”从头开始。演奏时系统可能显示“正在演奏”的前台服务通知，这是为了降低 Android 在后台回收应用导致演奏中断的概率。</w:t>
      </w:r>
    </w:p>
    <w:p w14:paraId="2E86A410">
      <w:r>
        <w:rPr>
          <w:b w:val="0"/>
          <w:i w:val="0"/>
        </w:rPr>
        <w:t>Android 当前界面没有 Windows 端的 JSON/MIDI 乐谱导入导出按钮；重要乐谱建议保留原始简谱文本，或在 Windows 端保存并导出备份。</w:t>
      </w:r>
    </w:p>
    <w:p w14:paraId="23D5834F">
      <w:pPr>
        <w:pStyle w:val="4"/>
      </w:pPr>
      <w:r>
        <w:rPr>
          <w:rFonts w:ascii="微软雅黑" w:hAnsi="微软雅黑" w:eastAsia="微软雅黑"/>
          <w:b w:val="0"/>
          <w:i w:val="0"/>
        </w:rPr>
        <w:t>9. 数据、备份和恢复</w:t>
      </w:r>
    </w:p>
    <w:p w14:paraId="5FA0152B">
      <w:pPr>
        <w:pStyle w:val="5"/>
      </w:pPr>
      <w:r>
        <w:rPr>
          <w:rFonts w:ascii="微软雅黑" w:hAnsi="微软雅黑" w:eastAsia="微软雅黑"/>
          <w:b w:val="0"/>
          <w:i w:val="0"/>
        </w:rPr>
        <w:t>9.1 Windows 数据在哪里</w:t>
      </w:r>
    </w:p>
    <w:p w14:paraId="4D4F2E84">
      <w:r>
        <w:rPr>
          <w:b w:val="0"/>
          <w:i w:val="0"/>
        </w:rPr>
        <w:t xml:space="preserve">Windows 端的本地数据默认位于程序文件夹下的 </w:t>
      </w:r>
      <w:r>
        <w:rPr>
          <w:rFonts w:ascii="Consolas" w:hAnsi="Consolas" w:eastAsia="宋体"/>
          <w:b w:val="0"/>
          <w:i w:val="0"/>
          <w:sz w:val="21"/>
        </w:rPr>
        <w:t>data/</w:t>
      </w:r>
      <w:r>
        <w:rPr>
          <w:b w:val="0"/>
          <w:i w:val="0"/>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gridCol w:w="4819"/>
      </w:tblGrid>
      <w:tr w14:paraId="1949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shd w:val="clear" w:color="auto" w:fill="D9E2F3"/>
          </w:tcPr>
          <w:p w14:paraId="4B718332">
            <w:pPr>
              <w:spacing w:after="0" w:line="240" w:lineRule="auto"/>
            </w:pPr>
            <w:r>
              <w:rPr>
                <w:b/>
              </w:rPr>
              <w:t>路径</w:t>
            </w:r>
          </w:p>
        </w:tc>
        <w:tc>
          <w:tcPr>
            <w:tcW w:w="4819" w:type="dxa"/>
            <w:shd w:val="clear" w:color="auto" w:fill="D9E2F3"/>
          </w:tcPr>
          <w:p w14:paraId="7BD5779D">
            <w:pPr>
              <w:spacing w:after="0" w:line="240" w:lineRule="auto"/>
            </w:pPr>
            <w:r>
              <w:rPr>
                <w:b/>
              </w:rPr>
              <w:t>内容</w:t>
            </w:r>
          </w:p>
        </w:tc>
      </w:tr>
      <w:tr w14:paraId="0D380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2F157F75">
            <w:pPr>
              <w:spacing w:after="0" w:line="240" w:lineRule="auto"/>
              <w:jc w:val="left"/>
            </w:pPr>
            <w:r>
              <w:rPr>
                <w:rFonts w:ascii="Consolas" w:hAnsi="Consolas" w:eastAsia="宋体"/>
                <w:b w:val="0"/>
                <w:i w:val="0"/>
                <w:sz w:val="21"/>
              </w:rPr>
              <w:t>data/scores.db</w:t>
            </w:r>
          </w:p>
        </w:tc>
        <w:tc>
          <w:tcPr>
            <w:tcW w:w="4819" w:type="dxa"/>
          </w:tcPr>
          <w:p w14:paraId="50AEDE43">
            <w:pPr>
              <w:spacing w:after="0" w:line="240" w:lineRule="auto"/>
              <w:jc w:val="left"/>
            </w:pPr>
            <w:r>
              <w:rPr>
                <w:b w:val="0"/>
                <w:i w:val="0"/>
              </w:rPr>
              <w:t>已保存的乐谱数据库</w:t>
            </w:r>
          </w:p>
        </w:tc>
      </w:tr>
      <w:tr w14:paraId="37D4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3EFD9313">
            <w:pPr>
              <w:spacing w:after="0" w:line="240" w:lineRule="auto"/>
              <w:jc w:val="left"/>
            </w:pPr>
            <w:r>
              <w:rPr>
                <w:rFonts w:ascii="Consolas" w:hAnsi="Consolas" w:eastAsia="宋体"/>
                <w:b w:val="0"/>
                <w:i w:val="0"/>
                <w:sz w:val="21"/>
              </w:rPr>
              <w:t>data/logs/</w:t>
            </w:r>
          </w:p>
        </w:tc>
        <w:tc>
          <w:tcPr>
            <w:tcW w:w="4819" w:type="dxa"/>
          </w:tcPr>
          <w:p w14:paraId="6EB8652D">
            <w:pPr>
              <w:spacing w:after="0" w:line="240" w:lineRule="auto"/>
              <w:jc w:val="left"/>
            </w:pPr>
            <w:r>
              <w:rPr>
                <w:b w:val="0"/>
                <w:i w:val="0"/>
              </w:rPr>
              <w:t>演奏日志和统计摘要</w:t>
            </w:r>
          </w:p>
        </w:tc>
      </w:tr>
      <w:tr w14:paraId="36EF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3628B83D">
            <w:pPr>
              <w:spacing w:after="0" w:line="240" w:lineRule="auto"/>
              <w:jc w:val="left"/>
            </w:pPr>
            <w:r>
              <w:rPr>
                <w:rFonts w:ascii="Consolas" w:hAnsi="Consolas" w:eastAsia="宋体"/>
                <w:b w:val="0"/>
                <w:i w:val="0"/>
                <w:sz w:val="21"/>
              </w:rPr>
              <w:t>data/uploads/</w:t>
            </w:r>
          </w:p>
        </w:tc>
        <w:tc>
          <w:tcPr>
            <w:tcW w:w="4819" w:type="dxa"/>
          </w:tcPr>
          <w:p w14:paraId="76173389">
            <w:pPr>
              <w:spacing w:after="0" w:line="240" w:lineRule="auto"/>
              <w:jc w:val="left"/>
            </w:pPr>
            <w:r>
              <w:rPr>
                <w:b w:val="0"/>
                <w:i w:val="0"/>
              </w:rPr>
              <w:t>运行过程中可能产生的本地上传文件</w:t>
            </w:r>
          </w:p>
        </w:tc>
      </w:tr>
      <w:tr w14:paraId="15499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23F1AC4D">
            <w:pPr>
              <w:spacing w:after="0" w:line="240" w:lineRule="auto"/>
              <w:jc w:val="left"/>
            </w:pPr>
            <w:r>
              <w:rPr>
                <w:rFonts w:ascii="Consolas" w:hAnsi="Consolas" w:eastAsia="宋体"/>
                <w:b w:val="0"/>
                <w:i w:val="0"/>
                <w:sz w:val="21"/>
              </w:rPr>
              <w:t>config.yaml</w:t>
            </w:r>
          </w:p>
        </w:tc>
        <w:tc>
          <w:tcPr>
            <w:tcW w:w="4819" w:type="dxa"/>
          </w:tcPr>
          <w:p w14:paraId="0CD550FD">
            <w:pPr>
              <w:spacing w:after="0" w:line="240" w:lineRule="auto"/>
              <w:jc w:val="left"/>
            </w:pPr>
            <w:r>
              <w:rPr>
                <w:b w:val="0"/>
                <w:i w:val="0"/>
              </w:rPr>
              <w:t>速度、档位、焦点检测等配置</w:t>
            </w:r>
          </w:p>
        </w:tc>
      </w:tr>
      <w:tr w14:paraId="5ABDD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6AB92252">
            <w:pPr>
              <w:spacing w:after="0" w:line="240" w:lineRule="auto"/>
              <w:jc w:val="left"/>
            </w:pPr>
            <w:r>
              <w:rPr>
                <w:rFonts w:ascii="Consolas" w:hAnsi="Consolas" w:eastAsia="宋体"/>
                <w:b w:val="0"/>
                <w:i w:val="0"/>
                <w:sz w:val="21"/>
              </w:rPr>
              <w:t>profiles/</w:t>
            </w:r>
          </w:p>
        </w:tc>
        <w:tc>
          <w:tcPr>
            <w:tcW w:w="4819" w:type="dxa"/>
          </w:tcPr>
          <w:p w14:paraId="4C8D11B1">
            <w:pPr>
              <w:spacing w:after="0" w:line="240" w:lineRule="auto"/>
              <w:jc w:val="left"/>
            </w:pPr>
            <w:r>
              <w:rPr>
                <w:b w:val="0"/>
                <w:i w:val="0"/>
              </w:rPr>
              <w:t>游戏档位配置</w:t>
            </w:r>
          </w:p>
        </w:tc>
      </w:tr>
    </w:tbl>
    <w:p w14:paraId="1CEF2C18">
      <w:r>
        <w:rPr>
          <w:b w:val="0"/>
          <w:i w:val="0"/>
        </w:rPr>
        <w:t xml:space="preserve">发布 exe 版会把这些内容放在 exe 旁边；源码版会放在项目根目录。不要把 </w:t>
      </w:r>
      <w:r>
        <w:rPr>
          <w:rFonts w:ascii="Consolas" w:hAnsi="Consolas" w:eastAsia="宋体"/>
          <w:b w:val="0"/>
          <w:i w:val="0"/>
          <w:sz w:val="21"/>
        </w:rPr>
        <w:t>data/</w:t>
      </w:r>
      <w:r>
        <w:rPr>
          <w:b w:val="0"/>
          <w:i w:val="0"/>
        </w:rPr>
        <w:t>、个人乐谱、日志或配置文件上传到公共仓库。</w:t>
      </w:r>
    </w:p>
    <w:p w14:paraId="4698F237">
      <w:pPr>
        <w:pStyle w:val="5"/>
      </w:pPr>
      <w:r>
        <w:rPr>
          <w:rFonts w:ascii="微软雅黑" w:hAnsi="微软雅黑" w:eastAsia="微软雅黑"/>
          <w:b w:val="0"/>
          <w:i w:val="0"/>
        </w:rPr>
        <w:t>9.2 推荐备份方式</w:t>
      </w:r>
    </w:p>
    <w:p w14:paraId="774FAFED">
      <w:r>
        <w:rPr>
          <w:b w:val="0"/>
          <w:i w:val="0"/>
        </w:rPr>
        <w:t>最简单、最安全的备份方式是在 Windows“乐谱库”中逐首选中并点击“导出 JSON”。如果想完整保留本机数据：</w:t>
      </w:r>
    </w:p>
    <w:p w14:paraId="3C3C0732">
      <w:pPr>
        <w:pStyle w:val="14"/>
      </w:pPr>
      <w:r>
        <w:rPr>
          <w:b w:val="0"/>
          <w:i w:val="0"/>
        </w:rPr>
        <w:t>关闭自动演奏器。</w:t>
      </w:r>
    </w:p>
    <w:p w14:paraId="37ECB35F">
      <w:pPr>
        <w:pStyle w:val="14"/>
      </w:pPr>
      <w:r>
        <w:rPr>
          <w:b w:val="0"/>
          <w:i w:val="0"/>
        </w:rPr>
        <w:t xml:space="preserve">复制整个 </w:t>
      </w:r>
      <w:r>
        <w:rPr>
          <w:rFonts w:ascii="Consolas" w:hAnsi="Consolas" w:eastAsia="宋体"/>
          <w:b w:val="0"/>
          <w:i w:val="0"/>
          <w:sz w:val="21"/>
        </w:rPr>
        <w:t>data/</w:t>
      </w:r>
      <w:r>
        <w:rPr>
          <w:b w:val="0"/>
          <w:i w:val="0"/>
        </w:rPr>
        <w:t xml:space="preserve"> 文件夹到 U 盘或其他备份位置。</w:t>
      </w:r>
    </w:p>
    <w:p w14:paraId="1AEFCDF3">
      <w:pPr>
        <w:pStyle w:val="14"/>
      </w:pPr>
      <w:r>
        <w:rPr>
          <w:b w:val="0"/>
          <w:i w:val="0"/>
        </w:rPr>
        <w:t xml:space="preserve">同时备份 </w:t>
      </w:r>
      <w:r>
        <w:rPr>
          <w:rFonts w:ascii="Consolas" w:hAnsi="Consolas" w:eastAsia="宋体"/>
          <w:b w:val="0"/>
          <w:i w:val="0"/>
          <w:sz w:val="21"/>
        </w:rPr>
        <w:t>config.yaml</w:t>
      </w:r>
      <w:r>
        <w:rPr>
          <w:b w:val="0"/>
          <w:i w:val="0"/>
        </w:rPr>
        <w:t xml:space="preserve"> 和 </w:t>
      </w:r>
      <w:r>
        <w:rPr>
          <w:rFonts w:ascii="Consolas" w:hAnsi="Consolas" w:eastAsia="宋体"/>
          <w:b w:val="0"/>
          <w:i w:val="0"/>
          <w:sz w:val="21"/>
        </w:rPr>
        <w:t>profiles/</w:t>
      </w:r>
      <w:r>
        <w:rPr>
          <w:b w:val="0"/>
          <w:i w:val="0"/>
        </w:rPr>
        <w:t xml:space="preserve"> 中自己修改过的文件。</w:t>
      </w:r>
    </w:p>
    <w:p w14:paraId="10EE0004">
      <w:r>
        <w:rPr>
          <w:b w:val="0"/>
          <w:i w:val="0"/>
        </w:rPr>
        <w:t>恢复时先关闭程序，再把备份文件复制回原来的程序文件夹。删除乐谱前优先导出 JSON，因为界面中的删除操作没有撤销按钮。</w:t>
      </w:r>
    </w:p>
    <w:p w14:paraId="00090281">
      <w:pPr>
        <w:pStyle w:val="5"/>
      </w:pPr>
      <w:r>
        <w:rPr>
          <w:rFonts w:ascii="微软雅黑" w:hAnsi="微软雅黑" w:eastAsia="微软雅黑"/>
          <w:b w:val="0"/>
          <w:i w:val="0"/>
        </w:rPr>
        <w:t>9.3 Android 数据说明</w:t>
      </w:r>
    </w:p>
    <w:p w14:paraId="599A289D">
      <w:r>
        <w:rPr>
          <w:b w:val="0"/>
          <w:i w:val="0"/>
        </w:rPr>
        <w:t>Android 乐谱存储在应用自己的本地数据库中，琴键布局存储在应用内部文件中。卸载应用、清除应用数据或部分系统清理操作可能删除这些内容。重要乐谱请保留原始简谱或在 Windows 端另外备份。</w:t>
      </w:r>
    </w:p>
    <w:p w14:paraId="29B6FA6C">
      <w:pPr>
        <w:pStyle w:val="4"/>
      </w:pPr>
      <w:r>
        <w:rPr>
          <w:rFonts w:ascii="微软雅黑" w:hAnsi="微软雅黑" w:eastAsia="微软雅黑"/>
          <w:b w:val="0"/>
          <w:i w:val="0"/>
        </w:rPr>
        <w:t>10. 常见问题排查</w:t>
      </w:r>
    </w:p>
    <w:p w14:paraId="389EE79D">
      <w:pPr>
        <w:pStyle w:val="5"/>
      </w:pPr>
      <w:r>
        <w:rPr>
          <w:rFonts w:ascii="微软雅黑" w:hAnsi="微软雅黑" w:eastAsia="微软雅黑"/>
          <w:b w:val="0"/>
          <w:i w:val="0"/>
        </w:rPr>
        <w:t>10.1 程序打不开或一闪而过</w:t>
      </w:r>
    </w:p>
    <w:p w14:paraId="099F9079">
      <w:pPr>
        <w:pStyle w:val="16"/>
      </w:pPr>
      <w:r>
        <w:rPr>
          <w:b w:val="0"/>
          <w:i w:val="0"/>
        </w:rPr>
        <w:t xml:space="preserve">源码版：确认 Python 版本不低于 3.10，并在项目目录执行 </w:t>
      </w:r>
      <w:r>
        <w:rPr>
          <w:rFonts w:ascii="Consolas" w:hAnsi="Consolas" w:eastAsia="宋体"/>
          <w:b w:val="0"/>
          <w:i w:val="0"/>
          <w:sz w:val="21"/>
        </w:rPr>
        <w:t>python -m pip install -r requirements.txt</w:t>
      </w:r>
      <w:r>
        <w:rPr>
          <w:b w:val="0"/>
          <w:i w:val="0"/>
        </w:rPr>
        <w:t>。</w:t>
      </w:r>
    </w:p>
    <w:p w14:paraId="0FD3DFFC">
      <w:pPr>
        <w:pStyle w:val="16"/>
      </w:pPr>
      <w:r>
        <w:rPr>
          <w:b w:val="0"/>
          <w:i w:val="0"/>
        </w:rPr>
        <w:t>发布版：确认压缩包已经完整解压，不要从压缩包预览窗口启动。</w:t>
      </w:r>
    </w:p>
    <w:p w14:paraId="0F7173B8">
      <w:pPr>
        <w:pStyle w:val="16"/>
      </w:pPr>
      <w:r>
        <w:rPr>
          <w:b w:val="0"/>
          <w:i w:val="0"/>
        </w:rPr>
        <w:t>确认程序所在文件夹允许当前用户读写。</w:t>
      </w:r>
    </w:p>
    <w:p w14:paraId="3EBA031A">
      <w:pPr>
        <w:pStyle w:val="16"/>
      </w:pPr>
      <w:r>
        <w:rPr>
          <w:b w:val="0"/>
          <w:i w:val="0"/>
        </w:rPr>
        <w:t xml:space="preserve">如果启动时提示配置或档位文件错误，不要随意删除个人数据；先把最近修改过的 </w:t>
      </w:r>
      <w:r>
        <w:rPr>
          <w:rFonts w:ascii="Consolas" w:hAnsi="Consolas" w:eastAsia="宋体"/>
          <w:b w:val="0"/>
          <w:i w:val="0"/>
          <w:sz w:val="21"/>
        </w:rPr>
        <w:t>config.yaml</w:t>
      </w:r>
      <w:r>
        <w:rPr>
          <w:b w:val="0"/>
          <w:i w:val="0"/>
        </w:rPr>
        <w:t xml:space="preserve"> 或 </w:t>
      </w:r>
      <w:r>
        <w:rPr>
          <w:rFonts w:ascii="Consolas" w:hAnsi="Consolas" w:eastAsia="宋体"/>
          <w:b w:val="0"/>
          <w:i w:val="0"/>
          <w:sz w:val="21"/>
        </w:rPr>
        <w:t>profiles/*.yaml</w:t>
      </w:r>
      <w:r>
        <w:rPr>
          <w:b w:val="0"/>
          <w:i w:val="0"/>
        </w:rPr>
        <w:t xml:space="preserve"> 恢复为备份版本。</w:t>
      </w:r>
    </w:p>
    <w:p w14:paraId="1712BCEA">
      <w:pPr>
        <w:pStyle w:val="5"/>
      </w:pPr>
      <w:r>
        <w:rPr>
          <w:rFonts w:ascii="微软雅黑" w:hAnsi="微软雅黑" w:eastAsia="微软雅黑"/>
          <w:b w:val="0"/>
          <w:i w:val="0"/>
        </w:rPr>
        <w:t>10.2 一直停留在风险警示页面</w:t>
      </w:r>
    </w:p>
    <w:p w14:paraId="259E7A65">
      <w:r>
        <w:rPr>
          <w:b w:val="0"/>
          <w:i w:val="0"/>
        </w:rPr>
        <w:t>这是设计如此。阅读提示后点击“我已知晓并自愿承担全部风险，继续使用”才会进入主界面；退出按钮、Esc、右上角关闭都会结束程序。</w:t>
      </w:r>
    </w:p>
    <w:p w14:paraId="0F1080FC">
      <w:pPr>
        <w:pStyle w:val="5"/>
      </w:pPr>
      <w:r>
        <w:rPr>
          <w:rFonts w:ascii="微软雅黑" w:hAnsi="微软雅黑" w:eastAsia="微软雅黑"/>
          <w:b w:val="0"/>
          <w:i w:val="0"/>
        </w:rPr>
        <w:t>10.3 游戏没有任何反应</w:t>
      </w:r>
    </w:p>
    <w:p w14:paraId="2C09E955">
      <w:r>
        <w:rPr>
          <w:b w:val="0"/>
          <w:i w:val="0"/>
        </w:rPr>
        <w:t>按下面顺序检查：</w:t>
      </w:r>
    </w:p>
    <w:p w14:paraId="160A609B">
      <w:pPr>
        <w:pStyle w:val="14"/>
      </w:pPr>
      <w:r>
        <w:rPr>
          <w:b w:val="0"/>
          <w:i w:val="0"/>
        </w:rPr>
        <w:t>游戏是否已经打开对应的乐器界面。</w:t>
      </w:r>
    </w:p>
    <w:p w14:paraId="24DD9C8D">
      <w:pPr>
        <w:pStyle w:val="14"/>
      </w:pPr>
      <w:r>
        <w:rPr>
          <w:b w:val="0"/>
          <w:i w:val="0"/>
        </w:rPr>
        <w:t>是否在 3 秒倒计时内切到了游戏窗口。</w:t>
      </w:r>
    </w:p>
    <w:p w14:paraId="03265372">
      <w:pPr>
        <w:pStyle w:val="14"/>
      </w:pPr>
      <w:r>
        <w:rPr>
          <w:b w:val="0"/>
          <w:i w:val="0"/>
        </w:rPr>
        <w:t>Windows 游戏是否以管理员身份运行；如果是，用管理员身份启动自动演奏器。</w:t>
      </w:r>
    </w:p>
    <w:p w14:paraId="272EDEF5">
      <w:pPr>
        <w:pStyle w:val="14"/>
      </w:pPr>
      <w:r>
        <w:rPr>
          <w:b w:val="0"/>
          <w:i w:val="0"/>
        </w:rPr>
        <w:t>是否选错了档位。鸣潮/原神使用“默认”，三角洲口琴使用“三角洲行动 · 守夜人口琴”。</w:t>
      </w:r>
    </w:p>
    <w:p w14:paraId="78721D57">
      <w:pPr>
        <w:pStyle w:val="14"/>
      </w:pPr>
      <w:r>
        <w:rPr>
          <w:b w:val="0"/>
          <w:i w:val="0"/>
        </w:rPr>
        <w:t>三角洲行动中是否手动装备了口琴；程序不会替你切换物品。</w:t>
      </w:r>
    </w:p>
    <w:p w14:paraId="6A6BD897">
      <w:pPr>
        <w:pStyle w:val="14"/>
      </w:pPr>
      <w:r>
        <w:rPr>
          <w:b w:val="0"/>
          <w:i w:val="0"/>
        </w:rPr>
        <w:t>Android 是否显示“触摸注入 · 就绪”，以及当前布局是否对准实际琴键。</w:t>
      </w:r>
    </w:p>
    <w:p w14:paraId="35CCFA9E">
      <w:pPr>
        <w:pStyle w:val="5"/>
      </w:pPr>
      <w:r>
        <w:rPr>
          <w:rFonts w:ascii="微软雅黑" w:hAnsi="微软雅黑" w:eastAsia="微软雅黑"/>
          <w:b w:val="0"/>
          <w:i w:val="0"/>
        </w:rPr>
        <w:t>10.4 音调错了或高低音不对</w:t>
      </w:r>
    </w:p>
    <w:p w14:paraId="4DFA305D">
      <w:pPr>
        <w:pStyle w:val="16"/>
      </w:pPr>
      <w:r>
        <w:rPr>
          <w:b w:val="0"/>
          <w:i w:val="0"/>
        </w:rPr>
        <w:t>默认档位：检查游戏内按键是否仍然对应 QWERTYU、ASDFGHJ、ZXCVBNM。</w:t>
      </w:r>
    </w:p>
    <w:p w14:paraId="0C6D1371">
      <w:pPr>
        <w:pStyle w:val="16"/>
      </w:pPr>
      <w:r>
        <w:rPr>
          <w:b w:val="0"/>
          <w:i w:val="0"/>
        </w:rPr>
        <w:t>三角洲档位：检查 Z 到 M 的音位顺序，以及鼠标左键/中键/右键是否被其他游戏动作占用。</w:t>
      </w:r>
    </w:p>
    <w:p w14:paraId="31362FF8">
      <w:pPr>
        <w:pStyle w:val="16"/>
      </w:pPr>
      <w:r>
        <w:rPr>
          <w:b w:val="0"/>
          <w:i w:val="0"/>
        </w:rPr>
        <w:t xml:space="preserve">如果只是三角洲高音、低音错，维护者可以在 </w:t>
      </w:r>
      <w:r>
        <w:rPr>
          <w:rFonts w:ascii="Consolas" w:hAnsi="Consolas" w:eastAsia="宋体"/>
          <w:b w:val="0"/>
          <w:i w:val="0"/>
          <w:sz w:val="21"/>
        </w:rPr>
        <w:t>config.yaml</w:t>
      </w:r>
      <w:r>
        <w:rPr>
          <w:b w:val="0"/>
          <w:i w:val="0"/>
        </w:rPr>
        <w:t xml:space="preserve"> 中微调 </w:t>
      </w:r>
      <w:r>
        <w:rPr>
          <w:rFonts w:ascii="Consolas" w:hAnsi="Consolas" w:eastAsia="宋体"/>
          <w:b w:val="0"/>
          <w:i w:val="0"/>
          <w:sz w:val="21"/>
        </w:rPr>
        <w:t>modifier_settle_ms</w:t>
      </w:r>
      <w:r>
        <w:rPr>
          <w:b w:val="0"/>
          <w:i w:val="0"/>
        </w:rPr>
        <w:t xml:space="preserve"> 和 </w:t>
      </w:r>
      <w:r>
        <w:rPr>
          <w:rFonts w:ascii="Consolas" w:hAnsi="Consolas" w:eastAsia="宋体"/>
          <w:b w:val="0"/>
          <w:i w:val="0"/>
          <w:sz w:val="21"/>
        </w:rPr>
        <w:t>modifier_release_ms</w:t>
      </w:r>
      <w:r>
        <w:rPr>
          <w:b w:val="0"/>
          <w:i w:val="0"/>
        </w:rPr>
        <w:t>；普通用户不建议盲目修改。</w:t>
      </w:r>
    </w:p>
    <w:p w14:paraId="377F6E0A">
      <w:pPr>
        <w:pStyle w:val="16"/>
      </w:pPr>
      <w:r>
        <w:rPr>
          <w:b w:val="0"/>
          <w:i w:val="0"/>
        </w:rPr>
        <w:t>Android：重新确认截图标定点位，尤其是高音、中音、低音三行的中心位置。</w:t>
      </w:r>
    </w:p>
    <w:p w14:paraId="1F12D677">
      <w:pPr>
        <w:pStyle w:val="5"/>
      </w:pPr>
      <w:r>
        <w:rPr>
          <w:rFonts w:ascii="微软雅黑" w:hAnsi="微软雅黑" w:eastAsia="微软雅黑"/>
          <w:b w:val="0"/>
          <w:i w:val="0"/>
        </w:rPr>
        <w:t>10.5 演奏中自动暂停</w:t>
      </w:r>
    </w:p>
    <w:p w14:paraId="5C28FCD2">
      <w:r>
        <w:rPr>
          <w:b w:val="0"/>
          <w:i w:val="0"/>
        </w:rPr>
        <w:t>Windows 默认开启焦点检测。你切到聊天软件、浏览器或其他窗口时，程序会自动暂停并保留进度。切回游戏后点击“断点续播”即可。</w:t>
      </w:r>
    </w:p>
    <w:p w14:paraId="004344BF">
      <w:r>
        <w:rPr>
          <w:b w:val="0"/>
          <w:i w:val="0"/>
        </w:rPr>
        <w:t xml:space="preserve">如果经常需要操作控制面板，可以使用标题栏的“小窗”。小窗模式会关闭焦点检测。如果确实不希望自动暂停，也可以由熟悉配置文件的用户把 </w:t>
      </w:r>
      <w:r>
        <w:rPr>
          <w:rFonts w:ascii="Consolas" w:hAnsi="Consolas" w:eastAsia="宋体"/>
          <w:b w:val="0"/>
          <w:i w:val="0"/>
          <w:sz w:val="21"/>
        </w:rPr>
        <w:t>player.focus_check.enabled</w:t>
      </w:r>
      <w:r>
        <w:rPr>
          <w:b w:val="0"/>
          <w:i w:val="0"/>
        </w:rPr>
        <w:t xml:space="preserve"> 改为 </w:t>
      </w:r>
      <w:r>
        <w:rPr>
          <w:rFonts w:ascii="Consolas" w:hAnsi="Consolas" w:eastAsia="宋体"/>
          <w:b w:val="0"/>
          <w:i w:val="0"/>
          <w:sz w:val="21"/>
        </w:rPr>
        <w:t>false</w:t>
      </w:r>
      <w:r>
        <w:rPr>
          <w:b w:val="0"/>
          <w:i w:val="0"/>
        </w:rPr>
        <w:t>，保存后重启程序。</w:t>
      </w:r>
    </w:p>
    <w:p w14:paraId="3222E3C9">
      <w:pPr>
        <w:pStyle w:val="5"/>
      </w:pPr>
      <w:r>
        <w:rPr>
          <w:rFonts w:ascii="微软雅黑" w:hAnsi="微软雅黑" w:eastAsia="微软雅黑"/>
          <w:b w:val="0"/>
          <w:i w:val="0"/>
        </w:rPr>
        <w:t>10.6 F8 没有反应或演奏停止不及时</w:t>
      </w:r>
    </w:p>
    <w:p w14:paraId="49F1CA18">
      <w:r>
        <w:rPr>
          <w:b w:val="0"/>
          <w:i w:val="0"/>
        </w:rPr>
        <w:t>先尝试点击页面上的“停止”。如果游戏以管理员身份运行而程序不是管理员，请使用管理员方式重新启动。对于三角洲 NPC 任务，F8 会中止当前任务，不能继续当前断点。</w:t>
      </w:r>
    </w:p>
    <w:p w14:paraId="17130135">
      <w:pPr>
        <w:pStyle w:val="5"/>
      </w:pPr>
      <w:r>
        <w:rPr>
          <w:rFonts w:ascii="微软雅黑" w:hAnsi="微软雅黑" w:eastAsia="微软雅黑"/>
          <w:b w:val="0"/>
          <w:i w:val="0"/>
        </w:rPr>
        <w:t>10.7 简谱解析后少了音符</w:t>
      </w:r>
    </w:p>
    <w:p w14:paraId="6AFEC3A4">
      <w:pPr>
        <w:pStyle w:val="16"/>
      </w:pPr>
      <w:r>
        <w:rPr>
          <w:b w:val="0"/>
          <w:i w:val="0"/>
        </w:rPr>
        <w:t>删除 AI 返回的解释文字、歌词和代码块，只保留简谱。</w:t>
      </w:r>
    </w:p>
    <w:p w14:paraId="40E28C40">
      <w:pPr>
        <w:pStyle w:val="16"/>
      </w:pPr>
      <w:r>
        <w:rPr>
          <w:b w:val="0"/>
          <w:i w:val="0"/>
        </w:rPr>
        <w:t xml:space="preserve">检查高音和低音是否使用英文 </w:t>
      </w:r>
      <w:r>
        <w:rPr>
          <w:rFonts w:ascii="Consolas" w:hAnsi="Consolas" w:eastAsia="宋体"/>
          <w:b w:val="0"/>
          <w:i w:val="0"/>
          <w:sz w:val="21"/>
        </w:rPr>
        <w:t>'</w:t>
      </w:r>
      <w:r>
        <w:rPr>
          <w:b w:val="0"/>
          <w:i w:val="0"/>
        </w:rPr>
        <w:t xml:space="preserve"> 与英文 </w:t>
      </w:r>
      <w:r>
        <w:rPr>
          <w:rFonts w:ascii="Consolas" w:hAnsi="Consolas" w:eastAsia="宋体"/>
          <w:b w:val="0"/>
          <w:i w:val="0"/>
          <w:sz w:val="21"/>
        </w:rPr>
        <w:t>,</w:t>
      </w:r>
      <w:r>
        <w:rPr>
          <w:b w:val="0"/>
          <w:i w:val="0"/>
        </w:rPr>
        <w:t>。</w:t>
      </w:r>
    </w:p>
    <w:p w14:paraId="3858A4E9">
      <w:pPr>
        <w:pStyle w:val="16"/>
      </w:pPr>
      <w:r>
        <w:rPr>
          <w:b w:val="0"/>
          <w:i w:val="0"/>
        </w:rPr>
        <w:t xml:space="preserve">检查休止符是不是数字 </w:t>
      </w:r>
      <w:r>
        <w:rPr>
          <w:rFonts w:ascii="Consolas" w:hAnsi="Consolas" w:eastAsia="宋体"/>
          <w:b w:val="0"/>
          <w:i w:val="0"/>
          <w:sz w:val="21"/>
        </w:rPr>
        <w:t>0</w:t>
      </w:r>
      <w:r>
        <w:rPr>
          <w:b w:val="0"/>
          <w:i w:val="0"/>
        </w:rPr>
        <w:t>。</w:t>
      </w:r>
    </w:p>
    <w:p w14:paraId="2EB31A30">
      <w:pPr>
        <w:pStyle w:val="16"/>
      </w:pPr>
      <w:r>
        <w:rPr>
          <w:b w:val="0"/>
          <w:i w:val="0"/>
        </w:rPr>
        <w:t xml:space="preserve">检查和弦括号是否成对，例如 </w:t>
      </w:r>
      <w:r>
        <w:rPr>
          <w:rFonts w:ascii="Consolas" w:hAnsi="Consolas" w:eastAsia="宋体"/>
          <w:b w:val="0"/>
          <w:i w:val="0"/>
          <w:sz w:val="21"/>
        </w:rPr>
        <w:t>[1 3 5]-</w:t>
      </w:r>
      <w:r>
        <w:rPr>
          <w:b w:val="0"/>
          <w:i w:val="0"/>
        </w:rPr>
        <w:t>。</w:t>
      </w:r>
    </w:p>
    <w:p w14:paraId="5D1EC626">
      <w:pPr>
        <w:pStyle w:val="16"/>
      </w:pPr>
      <w:r>
        <w:rPr>
          <w:b w:val="0"/>
          <w:i w:val="0"/>
        </w:rPr>
        <w:t>如果使用了中文逗号、中文引号或其他特殊符号，手动替换为英文字符后重新解析。</w:t>
      </w:r>
    </w:p>
    <w:p w14:paraId="2B77C701">
      <w:pPr>
        <w:pStyle w:val="5"/>
      </w:pPr>
      <w:r>
        <w:rPr>
          <w:rFonts w:ascii="微软雅黑" w:hAnsi="微软雅黑" w:eastAsia="微软雅黑"/>
          <w:b w:val="0"/>
          <w:i w:val="0"/>
        </w:rPr>
        <w:t>10.8 休止符位置仍然按了键</w:t>
      </w:r>
    </w:p>
    <w:p w14:paraId="4FEDC97B">
      <w:r>
        <w:rPr>
          <w:b w:val="0"/>
          <w:i w:val="0"/>
        </w:rPr>
        <w:t xml:space="preserve">确认休止符写成 </w:t>
      </w:r>
      <w:r>
        <w:rPr>
          <w:rFonts w:ascii="Consolas" w:hAnsi="Consolas" w:eastAsia="宋体"/>
          <w:b w:val="0"/>
          <w:i w:val="0"/>
          <w:sz w:val="21"/>
        </w:rPr>
        <w:t>0</w:t>
      </w:r>
      <w:r>
        <w:rPr>
          <w:b w:val="0"/>
          <w:i w:val="0"/>
        </w:rPr>
        <w:t>、</w:t>
      </w:r>
      <w:r>
        <w:rPr>
          <w:rFonts w:ascii="Consolas" w:hAnsi="Consolas" w:eastAsia="宋体"/>
          <w:b w:val="0"/>
          <w:i w:val="0"/>
          <w:sz w:val="21"/>
        </w:rPr>
        <w:t>0_</w:t>
      </w:r>
      <w:r>
        <w:rPr>
          <w:b w:val="0"/>
          <w:i w:val="0"/>
        </w:rPr>
        <w:t>、</w:t>
      </w:r>
      <w:r>
        <w:rPr>
          <w:rFonts w:ascii="Consolas" w:hAnsi="Consolas" w:eastAsia="宋体"/>
          <w:b w:val="0"/>
          <w:i w:val="0"/>
          <w:sz w:val="21"/>
        </w:rPr>
        <w:t>0__</w:t>
      </w:r>
      <w:r>
        <w:rPr>
          <w:b w:val="0"/>
          <w:i w:val="0"/>
        </w:rPr>
        <w:t>、</w:t>
      </w:r>
      <w:r>
        <w:rPr>
          <w:rFonts w:ascii="Consolas" w:hAnsi="Consolas" w:eastAsia="宋体"/>
          <w:b w:val="0"/>
          <w:i w:val="0"/>
          <w:sz w:val="21"/>
        </w:rPr>
        <w:t>0-</w:t>
      </w:r>
      <w:r>
        <w:rPr>
          <w:b w:val="0"/>
          <w:i w:val="0"/>
        </w:rPr>
        <w:t xml:space="preserve"> 或 </w:t>
      </w:r>
      <w:r>
        <w:rPr>
          <w:rFonts w:ascii="Consolas" w:hAnsi="Consolas" w:eastAsia="宋体"/>
          <w:b w:val="0"/>
          <w:i w:val="0"/>
          <w:sz w:val="21"/>
        </w:rPr>
        <w:t>0--</w:t>
      </w:r>
      <w:r>
        <w:rPr>
          <w:b w:val="0"/>
          <w:i w:val="0"/>
        </w:rPr>
        <w:t xml:space="preserve">，而不是字母 </w:t>
      </w:r>
      <w:r>
        <w:rPr>
          <w:rFonts w:ascii="Consolas" w:hAnsi="Consolas" w:eastAsia="宋体"/>
          <w:b w:val="0"/>
          <w:i w:val="0"/>
          <w:sz w:val="21"/>
        </w:rPr>
        <w:t>O</w:t>
      </w:r>
      <w:r>
        <w:rPr>
          <w:b w:val="0"/>
          <w:i w:val="0"/>
        </w:rPr>
        <w:t xml:space="preserve">。解析表格中休止符应显示为 </w:t>
      </w:r>
      <w:r>
        <w:rPr>
          <w:rFonts w:ascii="Consolas" w:hAnsi="Consolas" w:eastAsia="宋体"/>
          <w:b w:val="0"/>
          <w:i w:val="0"/>
          <w:sz w:val="21"/>
        </w:rPr>
        <w:t>(休止)</w:t>
      </w:r>
      <w:r>
        <w:rPr>
          <w:b w:val="0"/>
          <w:i w:val="0"/>
        </w:rPr>
        <w:t>；保存后该位置只等待，不发送音符键。</w:t>
      </w:r>
    </w:p>
    <w:p w14:paraId="04031B38">
      <w:pPr>
        <w:pStyle w:val="5"/>
      </w:pPr>
      <w:r>
        <w:rPr>
          <w:rFonts w:ascii="微软雅黑" w:hAnsi="微软雅黑" w:eastAsia="微软雅黑"/>
          <w:b w:val="0"/>
          <w:i w:val="0"/>
        </w:rPr>
        <w:t>10.9 导入 MIDI 后听起来不完整</w:t>
      </w:r>
    </w:p>
    <w:p w14:paraId="713CC58A">
      <w:r>
        <w:rPr>
          <w:b w:val="0"/>
          <w:i w:val="0"/>
        </w:rPr>
        <w:t>当前简谱模型只能表示自然音级、低中高三个音区和有限时值。MIDI 中的黑键、范围外音符、打击乐通道可能被跳过并以休止占位。导入确认窗口中的警告就是被跳过内容的说明。</w:t>
      </w:r>
    </w:p>
    <w:p w14:paraId="369149C5">
      <w:pPr>
        <w:pStyle w:val="5"/>
      </w:pPr>
      <w:r>
        <w:rPr>
          <w:rFonts w:ascii="微软雅黑" w:hAnsi="微软雅黑" w:eastAsia="微软雅黑"/>
          <w:b w:val="0"/>
          <w:i w:val="0"/>
        </w:rPr>
        <w:t>10.10 Android 显示未开启触摸注入</w:t>
      </w:r>
    </w:p>
    <w:p w14:paraId="65BE4218">
      <w:r>
        <w:rPr>
          <w:b w:val="0"/>
          <w:i w:val="0"/>
        </w:rPr>
        <w:t>进入系统设置 → 无障碍，确认“游戏自动演奏器 · 触摸注入”服务已打开，再返回应用。部分手机的省电策略可能在后台关闭无障碍服务；如果演奏中途停止，检查系统电池管理和应用后台运行权限。</w:t>
      </w:r>
    </w:p>
    <w:p w14:paraId="694E5CB3">
      <w:pPr>
        <w:pStyle w:val="5"/>
      </w:pPr>
      <w:r>
        <w:rPr>
          <w:rFonts w:ascii="微软雅黑" w:hAnsi="微软雅黑" w:eastAsia="微软雅黑"/>
          <w:b w:val="0"/>
          <w:i w:val="0"/>
        </w:rPr>
        <w:t>10.11 Android 点位不准</w:t>
      </w:r>
    </w:p>
    <w:p w14:paraId="52F9FC39">
      <w:r>
        <w:rPr>
          <w:b w:val="0"/>
          <w:i w:val="0"/>
        </w:rPr>
        <w:t>重新打开“标定”，导入当前游戏界面的截图，重新标记琴键中心并保存。不要直接沿用不同分辨率、不同横竖屏方向或不同 UI 缩放下的旧布局。</w:t>
      </w:r>
    </w:p>
    <w:p w14:paraId="3139F6BE">
      <w:pPr>
        <w:pStyle w:val="4"/>
      </w:pPr>
      <w:r>
        <w:rPr>
          <w:rFonts w:ascii="微软雅黑" w:hAnsi="微软雅黑" w:eastAsia="微软雅黑"/>
          <w:b w:val="0"/>
          <w:i w:val="0"/>
        </w:rPr>
        <w:t>11. 高级配置（普通用户可跳过）</w:t>
      </w:r>
    </w:p>
    <w:p w14:paraId="35FA70AB">
      <w:r>
        <w:rPr>
          <w:b w:val="0"/>
          <w:i w:val="0"/>
        </w:rPr>
        <w:t xml:space="preserve">只有在明确知道修改目的时才编辑 </w:t>
      </w:r>
      <w:r>
        <w:rPr>
          <w:rFonts w:ascii="Consolas" w:hAnsi="Consolas" w:eastAsia="宋体"/>
          <w:b w:val="0"/>
          <w:i w:val="0"/>
          <w:sz w:val="21"/>
        </w:rPr>
        <w:t>config.yaml</w:t>
      </w:r>
      <w:r>
        <w:rPr>
          <w:b w:val="0"/>
          <w:i w:val="0"/>
        </w:rPr>
        <w:t>。修改 YAML 时要保留缩进，修改后重启程序；程序运行期间已经读入的配置不会自动全部刷新。修改前建议先复制一份备份。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4"/>
        <w:gridCol w:w="2630"/>
        <w:gridCol w:w="2620"/>
      </w:tblGrid>
      <w:tr w14:paraId="11DD0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shd w:val="clear" w:color="auto" w:fill="D9E2F3"/>
          </w:tcPr>
          <w:p w14:paraId="14205C48">
            <w:pPr>
              <w:spacing w:after="0" w:line="240" w:lineRule="auto"/>
            </w:pPr>
            <w:r>
              <w:rPr>
                <w:b/>
              </w:rPr>
              <w:t>配置项</w:t>
            </w:r>
          </w:p>
        </w:tc>
        <w:tc>
          <w:tcPr>
            <w:tcW w:w="3213" w:type="dxa"/>
            <w:shd w:val="clear" w:color="auto" w:fill="D9E2F3"/>
          </w:tcPr>
          <w:p w14:paraId="3BF1BE3F">
            <w:pPr>
              <w:spacing w:after="0" w:line="240" w:lineRule="auto"/>
            </w:pPr>
            <w:r>
              <w:rPr>
                <w:b/>
              </w:rPr>
              <w:t>当前默认值</w:t>
            </w:r>
          </w:p>
        </w:tc>
        <w:tc>
          <w:tcPr>
            <w:tcW w:w="3213" w:type="dxa"/>
            <w:shd w:val="clear" w:color="auto" w:fill="D9E2F3"/>
          </w:tcPr>
          <w:p w14:paraId="29526FD3">
            <w:pPr>
              <w:spacing w:after="0" w:line="240" w:lineRule="auto"/>
            </w:pPr>
            <w:r>
              <w:rPr>
                <w:b/>
              </w:rPr>
              <w:t>作用</w:t>
            </w:r>
          </w:p>
        </w:tc>
      </w:tr>
      <w:tr w14:paraId="6C61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683F935">
            <w:pPr>
              <w:spacing w:after="0" w:line="240" w:lineRule="auto"/>
              <w:jc w:val="left"/>
            </w:pPr>
            <w:r>
              <w:rPr>
                <w:rFonts w:ascii="Consolas" w:hAnsi="Consolas" w:eastAsia="宋体"/>
                <w:b w:val="0"/>
                <w:i w:val="0"/>
                <w:sz w:val="21"/>
              </w:rPr>
              <w:t>app.active_profile</w:t>
            </w:r>
          </w:p>
        </w:tc>
        <w:tc>
          <w:tcPr>
            <w:tcW w:w="3213" w:type="dxa"/>
          </w:tcPr>
          <w:p w14:paraId="1EE0F38A">
            <w:pPr>
              <w:spacing w:after="0" w:line="240" w:lineRule="auto"/>
              <w:jc w:val="right"/>
            </w:pPr>
            <w:r>
              <w:rPr>
                <w:rFonts w:ascii="Consolas" w:hAnsi="Consolas" w:eastAsia="宋体"/>
                <w:b w:val="0"/>
                <w:i w:val="0"/>
                <w:sz w:val="21"/>
              </w:rPr>
              <w:t>default</w:t>
            </w:r>
          </w:p>
        </w:tc>
        <w:tc>
          <w:tcPr>
            <w:tcW w:w="3213" w:type="dxa"/>
          </w:tcPr>
          <w:p w14:paraId="72C85749">
            <w:pPr>
              <w:spacing w:after="0" w:line="240" w:lineRule="auto"/>
              <w:jc w:val="left"/>
            </w:pPr>
            <w:r>
              <w:rPr>
                <w:b w:val="0"/>
                <w:i w:val="0"/>
              </w:rPr>
              <w:t>当前游戏档位；通常直接在界面下拉框切换</w:t>
            </w:r>
          </w:p>
        </w:tc>
      </w:tr>
      <w:tr w14:paraId="471C0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3E6C4B">
            <w:pPr>
              <w:spacing w:after="0" w:line="240" w:lineRule="auto"/>
              <w:jc w:val="left"/>
            </w:pPr>
            <w:r>
              <w:rPr>
                <w:rFonts w:ascii="Consolas" w:hAnsi="Consolas" w:eastAsia="宋体"/>
                <w:b w:val="0"/>
                <w:i w:val="0"/>
                <w:sz w:val="21"/>
              </w:rPr>
              <w:t>player.hold_ratio</w:t>
            </w:r>
          </w:p>
        </w:tc>
        <w:tc>
          <w:tcPr>
            <w:tcW w:w="3213" w:type="dxa"/>
          </w:tcPr>
          <w:p w14:paraId="34FAEFF3">
            <w:pPr>
              <w:spacing w:after="0" w:line="240" w:lineRule="auto"/>
              <w:jc w:val="right"/>
            </w:pPr>
            <w:r>
              <w:rPr>
                <w:rFonts w:ascii="Consolas" w:hAnsi="Consolas" w:eastAsia="宋体"/>
                <w:b w:val="0"/>
                <w:i w:val="0"/>
                <w:sz w:val="21"/>
              </w:rPr>
              <w:t>0.75</w:t>
            </w:r>
          </w:p>
        </w:tc>
        <w:tc>
          <w:tcPr>
            <w:tcW w:w="3213" w:type="dxa"/>
          </w:tcPr>
          <w:p w14:paraId="735F0036">
            <w:pPr>
              <w:spacing w:after="0" w:line="240" w:lineRule="auto"/>
              <w:jc w:val="left"/>
            </w:pPr>
            <w:r>
              <w:rPr>
                <w:b w:val="0"/>
                <w:i w:val="0"/>
              </w:rPr>
              <w:t>关闭真人化时，按住时长占音符时值的比例</w:t>
            </w:r>
          </w:p>
        </w:tc>
      </w:tr>
      <w:tr w14:paraId="7EBDC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1AA1E36">
            <w:pPr>
              <w:spacing w:after="0" w:line="240" w:lineRule="auto"/>
              <w:jc w:val="left"/>
            </w:pPr>
            <w:r>
              <w:rPr>
                <w:rFonts w:ascii="Consolas" w:hAnsi="Consolas" w:eastAsia="宋体"/>
                <w:b w:val="0"/>
                <w:i w:val="0"/>
                <w:sz w:val="21"/>
              </w:rPr>
              <w:t>player.gap_ms</w:t>
            </w:r>
          </w:p>
        </w:tc>
        <w:tc>
          <w:tcPr>
            <w:tcW w:w="3213" w:type="dxa"/>
          </w:tcPr>
          <w:p w14:paraId="2EC6163B">
            <w:pPr>
              <w:spacing w:after="0" w:line="240" w:lineRule="auto"/>
              <w:jc w:val="right"/>
            </w:pPr>
            <w:r>
              <w:rPr>
                <w:rFonts w:ascii="Consolas" w:hAnsi="Consolas" w:eastAsia="宋体"/>
                <w:b w:val="0"/>
                <w:i w:val="0"/>
                <w:sz w:val="21"/>
              </w:rPr>
              <w:t>20</w:t>
            </w:r>
          </w:p>
        </w:tc>
        <w:tc>
          <w:tcPr>
            <w:tcW w:w="3213" w:type="dxa"/>
          </w:tcPr>
          <w:p w14:paraId="14EF8DDD">
            <w:pPr>
              <w:spacing w:after="0" w:line="240" w:lineRule="auto"/>
              <w:jc w:val="left"/>
            </w:pPr>
            <w:r>
              <w:rPr>
                <w:b w:val="0"/>
                <w:i w:val="0"/>
              </w:rPr>
              <w:t>相邻事件之间的额外间隔</w:t>
            </w:r>
          </w:p>
        </w:tc>
      </w:tr>
      <w:tr w14:paraId="7638B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852F1C0">
            <w:pPr>
              <w:spacing w:after="0" w:line="240" w:lineRule="auto"/>
              <w:jc w:val="left"/>
            </w:pPr>
            <w:r>
              <w:rPr>
                <w:rFonts w:ascii="Consolas" w:hAnsi="Consolas" w:eastAsia="宋体"/>
                <w:b w:val="0"/>
                <w:i w:val="0"/>
                <w:sz w:val="21"/>
              </w:rPr>
              <w:t>player.modifier_settle_ms</w:t>
            </w:r>
          </w:p>
        </w:tc>
        <w:tc>
          <w:tcPr>
            <w:tcW w:w="3213" w:type="dxa"/>
          </w:tcPr>
          <w:p w14:paraId="7D3045B1">
            <w:pPr>
              <w:spacing w:after="0" w:line="240" w:lineRule="auto"/>
              <w:jc w:val="right"/>
            </w:pPr>
            <w:r>
              <w:rPr>
                <w:rFonts w:ascii="Consolas" w:hAnsi="Consolas" w:eastAsia="宋体"/>
                <w:b w:val="0"/>
                <w:i w:val="0"/>
                <w:sz w:val="21"/>
              </w:rPr>
              <w:t>30</w:t>
            </w:r>
          </w:p>
        </w:tc>
        <w:tc>
          <w:tcPr>
            <w:tcW w:w="3213" w:type="dxa"/>
          </w:tcPr>
          <w:p w14:paraId="73355FB5">
            <w:pPr>
              <w:spacing w:after="0" w:line="240" w:lineRule="auto"/>
              <w:jc w:val="left"/>
            </w:pPr>
            <w:r>
              <w:rPr>
                <w:b w:val="0"/>
                <w:i w:val="0"/>
              </w:rPr>
              <w:t>三角洲档位中，鼠标修饰键按下到音位键按下的等待</w:t>
            </w:r>
          </w:p>
        </w:tc>
      </w:tr>
      <w:tr w14:paraId="27FE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95035CF">
            <w:pPr>
              <w:spacing w:after="0" w:line="240" w:lineRule="auto"/>
              <w:jc w:val="left"/>
            </w:pPr>
            <w:r>
              <w:rPr>
                <w:rFonts w:ascii="Consolas" w:hAnsi="Consolas" w:eastAsia="宋体"/>
                <w:b w:val="0"/>
                <w:i w:val="0"/>
                <w:sz w:val="21"/>
              </w:rPr>
              <w:t>player.modifier_release_ms</w:t>
            </w:r>
          </w:p>
        </w:tc>
        <w:tc>
          <w:tcPr>
            <w:tcW w:w="3213" w:type="dxa"/>
          </w:tcPr>
          <w:p w14:paraId="03488790">
            <w:pPr>
              <w:spacing w:after="0" w:line="240" w:lineRule="auto"/>
              <w:jc w:val="right"/>
            </w:pPr>
            <w:r>
              <w:rPr>
                <w:rFonts w:ascii="Consolas" w:hAnsi="Consolas" w:eastAsia="宋体"/>
                <w:b w:val="0"/>
                <w:i w:val="0"/>
                <w:sz w:val="21"/>
              </w:rPr>
              <w:t>20</w:t>
            </w:r>
          </w:p>
        </w:tc>
        <w:tc>
          <w:tcPr>
            <w:tcW w:w="3213" w:type="dxa"/>
          </w:tcPr>
          <w:p w14:paraId="77C25EC6">
            <w:pPr>
              <w:spacing w:after="0" w:line="240" w:lineRule="auto"/>
              <w:jc w:val="left"/>
            </w:pPr>
            <w:r>
              <w:rPr>
                <w:b w:val="0"/>
                <w:i w:val="0"/>
              </w:rPr>
              <w:t>音位键松开到鼠标修饰键松开的等待</w:t>
            </w:r>
          </w:p>
        </w:tc>
      </w:tr>
      <w:tr w14:paraId="1D925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E72427A">
            <w:pPr>
              <w:spacing w:after="0" w:line="240" w:lineRule="auto"/>
              <w:jc w:val="left"/>
            </w:pPr>
            <w:r>
              <w:rPr>
                <w:rFonts w:ascii="Consolas" w:hAnsi="Consolas" w:eastAsia="宋体"/>
                <w:b w:val="0"/>
                <w:i w:val="0"/>
                <w:sz w:val="21"/>
              </w:rPr>
              <w:t>player.latency_compensation_ms</w:t>
            </w:r>
          </w:p>
        </w:tc>
        <w:tc>
          <w:tcPr>
            <w:tcW w:w="3213" w:type="dxa"/>
          </w:tcPr>
          <w:p w14:paraId="52A56CA3">
            <w:pPr>
              <w:spacing w:after="0" w:line="240" w:lineRule="auto"/>
              <w:jc w:val="right"/>
            </w:pPr>
            <w:r>
              <w:rPr>
                <w:rFonts w:ascii="Consolas" w:hAnsi="Consolas" w:eastAsia="宋体"/>
                <w:b w:val="0"/>
                <w:i w:val="0"/>
                <w:sz w:val="21"/>
              </w:rPr>
              <w:t>0</w:t>
            </w:r>
          </w:p>
        </w:tc>
        <w:tc>
          <w:tcPr>
            <w:tcW w:w="3213" w:type="dxa"/>
          </w:tcPr>
          <w:p w14:paraId="743A7195">
            <w:pPr>
              <w:spacing w:after="0" w:line="240" w:lineRule="auto"/>
              <w:jc w:val="left"/>
            </w:pPr>
            <w:r>
              <w:rPr>
                <w:b w:val="0"/>
                <w:i w:val="0"/>
              </w:rPr>
              <w:t>系统输出延迟补偿；优先使用“延迟校准”写入</w:t>
            </w:r>
          </w:p>
        </w:tc>
      </w:tr>
      <w:tr w14:paraId="2F6D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D31739C">
            <w:pPr>
              <w:spacing w:after="0" w:line="240" w:lineRule="auto"/>
              <w:jc w:val="left"/>
            </w:pPr>
            <w:r>
              <w:rPr>
                <w:rFonts w:ascii="Consolas" w:hAnsi="Consolas" w:eastAsia="宋体"/>
                <w:b w:val="0"/>
                <w:i w:val="0"/>
                <w:sz w:val="21"/>
              </w:rPr>
              <w:t>player.humanize.enabled</w:t>
            </w:r>
          </w:p>
        </w:tc>
        <w:tc>
          <w:tcPr>
            <w:tcW w:w="3213" w:type="dxa"/>
          </w:tcPr>
          <w:p w14:paraId="3F7A3E03">
            <w:pPr>
              <w:spacing w:after="0" w:line="240" w:lineRule="auto"/>
              <w:jc w:val="right"/>
            </w:pPr>
            <w:r>
              <w:rPr>
                <w:rFonts w:ascii="Consolas" w:hAnsi="Consolas" w:eastAsia="宋体"/>
                <w:b w:val="0"/>
                <w:i w:val="0"/>
                <w:sz w:val="21"/>
              </w:rPr>
              <w:t>true</w:t>
            </w:r>
          </w:p>
        </w:tc>
        <w:tc>
          <w:tcPr>
            <w:tcW w:w="3213" w:type="dxa"/>
          </w:tcPr>
          <w:p w14:paraId="6E6E8DAF">
            <w:pPr>
              <w:spacing w:after="0" w:line="240" w:lineRule="auto"/>
              <w:jc w:val="left"/>
            </w:pPr>
            <w:r>
              <w:rPr>
                <w:b w:val="0"/>
                <w:i w:val="0"/>
              </w:rPr>
              <w:t>是否启用真人化节奏</w:t>
            </w:r>
          </w:p>
        </w:tc>
      </w:tr>
      <w:tr w14:paraId="1968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6042EE6">
            <w:pPr>
              <w:spacing w:after="0" w:line="240" w:lineRule="auto"/>
              <w:jc w:val="left"/>
            </w:pPr>
            <w:r>
              <w:rPr>
                <w:rFonts w:ascii="Consolas" w:hAnsi="Consolas" w:eastAsia="宋体"/>
                <w:b w:val="0"/>
                <w:i w:val="0"/>
                <w:sz w:val="21"/>
              </w:rPr>
              <w:t>player.humanize.jitter_ms</w:t>
            </w:r>
          </w:p>
        </w:tc>
        <w:tc>
          <w:tcPr>
            <w:tcW w:w="3213" w:type="dxa"/>
          </w:tcPr>
          <w:p w14:paraId="4F0DB7F8">
            <w:pPr>
              <w:spacing w:after="0" w:line="240" w:lineRule="auto"/>
              <w:jc w:val="right"/>
            </w:pPr>
            <w:r>
              <w:rPr>
                <w:rFonts w:ascii="Consolas" w:hAnsi="Consolas" w:eastAsia="宋体"/>
                <w:b w:val="0"/>
                <w:i w:val="0"/>
                <w:sz w:val="21"/>
              </w:rPr>
              <w:t>12</w:t>
            </w:r>
          </w:p>
        </w:tc>
        <w:tc>
          <w:tcPr>
            <w:tcW w:w="3213" w:type="dxa"/>
          </w:tcPr>
          <w:p w14:paraId="56ED6096">
            <w:pPr>
              <w:spacing w:after="0" w:line="240" w:lineRule="auto"/>
              <w:jc w:val="left"/>
            </w:pPr>
            <w:r>
              <w:rPr>
                <w:b w:val="0"/>
                <w:i w:val="0"/>
              </w:rPr>
              <w:t>真人化起音的轻微随机偏移，单位毫秒</w:t>
            </w:r>
          </w:p>
        </w:tc>
      </w:tr>
      <w:tr w14:paraId="08AC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1B2E976">
            <w:pPr>
              <w:spacing w:after="0" w:line="240" w:lineRule="auto"/>
              <w:jc w:val="left"/>
            </w:pPr>
            <w:r>
              <w:rPr>
                <w:rFonts w:ascii="Consolas" w:hAnsi="Consolas" w:eastAsia="宋体"/>
                <w:b w:val="0"/>
                <w:i w:val="0"/>
                <w:sz w:val="21"/>
              </w:rPr>
              <w:t>player.humanize.breath_ms</w:t>
            </w:r>
          </w:p>
        </w:tc>
        <w:tc>
          <w:tcPr>
            <w:tcW w:w="3213" w:type="dxa"/>
          </w:tcPr>
          <w:p w14:paraId="6EC30E05">
            <w:pPr>
              <w:spacing w:after="0" w:line="240" w:lineRule="auto"/>
              <w:jc w:val="right"/>
            </w:pPr>
            <w:r>
              <w:rPr>
                <w:rFonts w:ascii="Consolas" w:hAnsi="Consolas" w:eastAsia="宋体"/>
                <w:b w:val="0"/>
                <w:i w:val="0"/>
                <w:sz w:val="21"/>
              </w:rPr>
              <w:t>25</w:t>
            </w:r>
          </w:p>
        </w:tc>
        <w:tc>
          <w:tcPr>
            <w:tcW w:w="3213" w:type="dxa"/>
          </w:tcPr>
          <w:p w14:paraId="3E36B7ED">
            <w:pPr>
              <w:spacing w:after="0" w:line="240" w:lineRule="auto"/>
              <w:jc w:val="left"/>
            </w:pPr>
            <w:r>
              <w:rPr>
                <w:b w:val="0"/>
                <w:i w:val="0"/>
              </w:rPr>
              <w:t>长音或休止后的乐句呼吸停顿，单位毫秒</w:t>
            </w:r>
          </w:p>
        </w:tc>
      </w:tr>
      <w:tr w14:paraId="1BE6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E7D3A14">
            <w:pPr>
              <w:spacing w:after="0" w:line="240" w:lineRule="auto"/>
              <w:jc w:val="left"/>
            </w:pPr>
            <w:r>
              <w:rPr>
                <w:rFonts w:ascii="Consolas" w:hAnsi="Consolas" w:eastAsia="宋体"/>
                <w:b w:val="0"/>
                <w:i w:val="0"/>
                <w:sz w:val="21"/>
              </w:rPr>
              <w:t>player.focus_check.enabled</w:t>
            </w:r>
          </w:p>
        </w:tc>
        <w:tc>
          <w:tcPr>
            <w:tcW w:w="3213" w:type="dxa"/>
          </w:tcPr>
          <w:p w14:paraId="0A943EA1">
            <w:pPr>
              <w:spacing w:after="0" w:line="240" w:lineRule="auto"/>
              <w:jc w:val="right"/>
            </w:pPr>
            <w:r>
              <w:rPr>
                <w:rFonts w:ascii="Consolas" w:hAnsi="Consolas" w:eastAsia="宋体"/>
                <w:b w:val="0"/>
                <w:i w:val="0"/>
                <w:sz w:val="21"/>
              </w:rPr>
              <w:t>true</w:t>
            </w:r>
          </w:p>
        </w:tc>
        <w:tc>
          <w:tcPr>
            <w:tcW w:w="3213" w:type="dxa"/>
          </w:tcPr>
          <w:p w14:paraId="2634B784">
            <w:pPr>
              <w:spacing w:after="0" w:line="240" w:lineRule="auto"/>
              <w:jc w:val="left"/>
            </w:pPr>
            <w:r>
              <w:rPr>
                <w:b w:val="0"/>
                <w:i w:val="0"/>
              </w:rPr>
              <w:t>是否在 Windows 演奏中检测目标窗口焦点</w:t>
            </w:r>
          </w:p>
        </w:tc>
      </w:tr>
      <w:tr w14:paraId="77506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6889CC3">
            <w:pPr>
              <w:spacing w:after="0" w:line="240" w:lineRule="auto"/>
              <w:jc w:val="left"/>
            </w:pPr>
            <w:r>
              <w:rPr>
                <w:rFonts w:ascii="Consolas" w:hAnsi="Consolas" w:eastAsia="宋体"/>
                <w:b w:val="0"/>
                <w:i w:val="0"/>
                <w:sz w:val="21"/>
              </w:rPr>
              <w:t>player.focus_check.poll_interval_ms</w:t>
            </w:r>
          </w:p>
        </w:tc>
        <w:tc>
          <w:tcPr>
            <w:tcW w:w="3213" w:type="dxa"/>
          </w:tcPr>
          <w:p w14:paraId="53D58FDF">
            <w:pPr>
              <w:spacing w:after="0" w:line="240" w:lineRule="auto"/>
              <w:jc w:val="right"/>
            </w:pPr>
            <w:r>
              <w:rPr>
                <w:rFonts w:ascii="Consolas" w:hAnsi="Consolas" w:eastAsia="宋体"/>
                <w:b w:val="0"/>
                <w:i w:val="0"/>
                <w:sz w:val="21"/>
              </w:rPr>
              <w:t>400</w:t>
            </w:r>
          </w:p>
        </w:tc>
        <w:tc>
          <w:tcPr>
            <w:tcW w:w="3213" w:type="dxa"/>
          </w:tcPr>
          <w:p w14:paraId="62F3FE12">
            <w:pPr>
              <w:spacing w:after="0" w:line="240" w:lineRule="auto"/>
              <w:jc w:val="left"/>
            </w:pPr>
            <w:r>
              <w:rPr>
                <w:b w:val="0"/>
                <w:i w:val="0"/>
              </w:rPr>
              <w:t>焦点检测周期，单位毫秒</w:t>
            </w:r>
          </w:p>
        </w:tc>
      </w:tr>
      <w:tr w14:paraId="1255A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5E16FA1">
            <w:pPr>
              <w:spacing w:after="0" w:line="240" w:lineRule="auto"/>
              <w:jc w:val="left"/>
            </w:pPr>
            <w:r>
              <w:rPr>
                <w:rFonts w:ascii="Consolas" w:hAnsi="Consolas" w:eastAsia="宋体"/>
                <w:b w:val="0"/>
                <w:i w:val="0"/>
                <w:sz w:val="21"/>
              </w:rPr>
              <w:t>player.focus_check.target_window_title</w:t>
            </w:r>
          </w:p>
        </w:tc>
        <w:tc>
          <w:tcPr>
            <w:tcW w:w="3213" w:type="dxa"/>
          </w:tcPr>
          <w:p w14:paraId="6C83C366">
            <w:pPr>
              <w:spacing w:after="0" w:line="240" w:lineRule="auto"/>
              <w:jc w:val="right"/>
            </w:pPr>
            <w:r>
              <w:rPr>
                <w:b w:val="0"/>
                <w:i w:val="0"/>
              </w:rPr>
              <w:t>空</w:t>
            </w:r>
          </w:p>
        </w:tc>
        <w:tc>
          <w:tcPr>
            <w:tcW w:w="3213" w:type="dxa"/>
          </w:tcPr>
          <w:p w14:paraId="1DC784B4">
            <w:pPr>
              <w:spacing w:after="0" w:line="240" w:lineRule="auto"/>
              <w:jc w:val="left"/>
            </w:pPr>
            <w:r>
              <w:rPr>
                <w:b w:val="0"/>
                <w:i w:val="0"/>
              </w:rPr>
              <w:t>指定目标窗口标题子串；留空时自动锁定切入的第一个外部窗口</w:t>
            </w:r>
          </w:p>
        </w:tc>
      </w:tr>
    </w:tbl>
    <w:p w14:paraId="26229176">
      <w:r>
        <w:rPr>
          <w:b w:val="0"/>
          <w:i w:val="0"/>
        </w:rPr>
        <w:t>关于真人化：自由演奏默认开启，听感会有轻微起音变化、长短音动态按住、乐句呼吸和大跳进换指感。三角洲“NPC 听旋律任务”会自动使用严格等间隔，避免随机偏移影响游戏识别。</w:t>
      </w:r>
    </w:p>
    <w:p w14:paraId="2E1F3EE9">
      <w:r>
        <w:rPr>
          <w:b w:val="0"/>
          <w:i w:val="0"/>
        </w:rPr>
        <w:t xml:space="preserve">关于 </w:t>
      </w:r>
      <w:r>
        <w:rPr>
          <w:rFonts w:ascii="Consolas" w:hAnsi="Consolas" w:eastAsia="宋体"/>
          <w:b w:val="0"/>
          <w:i w:val="0"/>
          <w:sz w:val="21"/>
        </w:rPr>
        <w:t>profiles/</w:t>
      </w:r>
      <w:r>
        <w:rPr>
          <w:b w:val="0"/>
          <w:i w:val="0"/>
        </w:rPr>
        <w:t>：普通用户只需在界面切换档位。直接修改档位文件会改变真实发送的键盘或鼠标输入，修改前应先备份，并使用短谱在非主要账号上验证。</w:t>
      </w:r>
    </w:p>
    <w:p w14:paraId="1A87DC76">
      <w:pPr>
        <w:pStyle w:val="4"/>
      </w:pPr>
      <w:r>
        <w:rPr>
          <w:rFonts w:ascii="微软雅黑" w:hAnsi="微软雅黑" w:eastAsia="微软雅黑"/>
          <w:b w:val="0"/>
          <w:i w:val="0"/>
        </w:rPr>
        <w:t>12. 维护者操作</w:t>
      </w:r>
    </w:p>
    <w:p w14:paraId="2F42B1BA">
      <w:pPr>
        <w:pStyle w:val="5"/>
      </w:pPr>
      <w:r>
        <w:rPr>
          <w:rFonts w:ascii="微软雅黑" w:hAnsi="微软雅黑" w:eastAsia="微软雅黑"/>
          <w:b w:val="0"/>
          <w:i w:val="0"/>
        </w:rPr>
        <w:t>12.1 项目目录怎么理解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gridCol w:w="4819"/>
      </w:tblGrid>
      <w:tr w14:paraId="44B8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shd w:val="clear" w:color="auto" w:fill="D9E2F3"/>
          </w:tcPr>
          <w:p w14:paraId="73E34C69">
            <w:pPr>
              <w:spacing w:after="0" w:line="240" w:lineRule="auto"/>
            </w:pPr>
            <w:r>
              <w:rPr>
                <w:b/>
              </w:rPr>
              <w:t>目录或文件</w:t>
            </w:r>
          </w:p>
        </w:tc>
        <w:tc>
          <w:tcPr>
            <w:tcW w:w="4819" w:type="dxa"/>
            <w:shd w:val="clear" w:color="auto" w:fill="D9E2F3"/>
          </w:tcPr>
          <w:p w14:paraId="0475B60D">
            <w:pPr>
              <w:spacing w:after="0" w:line="240" w:lineRule="auto"/>
            </w:pPr>
            <w:r>
              <w:rPr>
                <w:b/>
              </w:rPr>
              <w:t>作用</w:t>
            </w:r>
          </w:p>
        </w:tc>
      </w:tr>
      <w:tr w14:paraId="45DD1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5E73BDE9">
            <w:pPr>
              <w:spacing w:after="0" w:line="240" w:lineRule="auto"/>
              <w:jc w:val="left"/>
            </w:pPr>
            <w:r>
              <w:rPr>
                <w:rFonts w:ascii="Consolas" w:hAnsi="Consolas" w:eastAsia="宋体"/>
                <w:b w:val="0"/>
                <w:i w:val="0"/>
                <w:sz w:val="21"/>
              </w:rPr>
              <w:t>main.py</w:t>
            </w:r>
          </w:p>
        </w:tc>
        <w:tc>
          <w:tcPr>
            <w:tcW w:w="4819" w:type="dxa"/>
          </w:tcPr>
          <w:p w14:paraId="4A42FF14">
            <w:pPr>
              <w:spacing w:after="0" w:line="240" w:lineRule="auto"/>
              <w:jc w:val="left"/>
            </w:pPr>
            <w:r>
              <w:rPr>
                <w:b w:val="0"/>
                <w:i w:val="0"/>
              </w:rPr>
              <w:t>Windows 程序入口，加载配置并启动界面</w:t>
            </w:r>
          </w:p>
        </w:tc>
      </w:tr>
      <w:tr w14:paraId="1838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26393199">
            <w:pPr>
              <w:spacing w:after="0" w:line="240" w:lineRule="auto"/>
              <w:jc w:val="left"/>
            </w:pPr>
            <w:r>
              <w:rPr>
                <w:rFonts w:ascii="Consolas" w:hAnsi="Consolas" w:eastAsia="宋体"/>
                <w:b w:val="0"/>
                <w:i w:val="0"/>
                <w:sz w:val="21"/>
              </w:rPr>
              <w:t>core/</w:t>
            </w:r>
          </w:p>
        </w:tc>
        <w:tc>
          <w:tcPr>
            <w:tcW w:w="4819" w:type="dxa"/>
          </w:tcPr>
          <w:p w14:paraId="6C926B45">
            <w:pPr>
              <w:spacing w:after="0" w:line="240" w:lineRule="auto"/>
              <w:jc w:val="left"/>
            </w:pPr>
            <w:r>
              <w:rPr>
                <w:b w:val="0"/>
                <w:i w:val="0"/>
              </w:rPr>
              <w:t>简谱解析、数据校验、档位编译、演奏、日志和数据库</w:t>
            </w:r>
          </w:p>
        </w:tc>
      </w:tr>
      <w:tr w14:paraId="1FAC7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37A2861B">
            <w:pPr>
              <w:spacing w:after="0" w:line="240" w:lineRule="auto"/>
              <w:jc w:val="left"/>
            </w:pPr>
            <w:r>
              <w:rPr>
                <w:rFonts w:ascii="Consolas" w:hAnsi="Consolas" w:eastAsia="宋体"/>
                <w:b w:val="0"/>
                <w:i w:val="0"/>
                <w:sz w:val="21"/>
              </w:rPr>
              <w:t>gui/</w:t>
            </w:r>
          </w:p>
        </w:tc>
        <w:tc>
          <w:tcPr>
            <w:tcW w:w="4819" w:type="dxa"/>
          </w:tcPr>
          <w:p w14:paraId="47D02853">
            <w:pPr>
              <w:spacing w:after="0" w:line="240" w:lineRule="auto"/>
              <w:jc w:val="left"/>
            </w:pPr>
            <w:r>
              <w:rPr>
                <w:b w:val="0"/>
                <w:i w:val="0"/>
              </w:rPr>
              <w:t>Windows PyQt6 界面</w:t>
            </w:r>
          </w:p>
        </w:tc>
      </w:tr>
      <w:tr w14:paraId="5AC4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6D27998B">
            <w:pPr>
              <w:spacing w:after="0" w:line="240" w:lineRule="auto"/>
              <w:jc w:val="left"/>
            </w:pPr>
            <w:r>
              <w:rPr>
                <w:rFonts w:ascii="Consolas" w:hAnsi="Consolas" w:eastAsia="宋体"/>
                <w:b w:val="0"/>
                <w:i w:val="0"/>
                <w:sz w:val="21"/>
              </w:rPr>
              <w:t>profiles/</w:t>
            </w:r>
          </w:p>
        </w:tc>
        <w:tc>
          <w:tcPr>
            <w:tcW w:w="4819" w:type="dxa"/>
          </w:tcPr>
          <w:p w14:paraId="69D15E64">
            <w:pPr>
              <w:spacing w:after="0" w:line="240" w:lineRule="auto"/>
              <w:jc w:val="left"/>
            </w:pPr>
            <w:r>
              <w:rPr>
                <w:b w:val="0"/>
                <w:i w:val="0"/>
              </w:rPr>
              <w:t>Windows 游戏档位配置</w:t>
            </w:r>
          </w:p>
        </w:tc>
      </w:tr>
      <w:tr w14:paraId="418E9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259EA7A6">
            <w:pPr>
              <w:spacing w:after="0" w:line="240" w:lineRule="auto"/>
              <w:jc w:val="left"/>
            </w:pPr>
            <w:r>
              <w:rPr>
                <w:rFonts w:ascii="Consolas" w:hAnsi="Consolas" w:eastAsia="宋体"/>
                <w:b w:val="0"/>
                <w:i w:val="0"/>
                <w:sz w:val="21"/>
              </w:rPr>
              <w:t>tests/</w:t>
            </w:r>
          </w:p>
        </w:tc>
        <w:tc>
          <w:tcPr>
            <w:tcW w:w="4819" w:type="dxa"/>
          </w:tcPr>
          <w:p w14:paraId="21ADDD7E">
            <w:pPr>
              <w:spacing w:after="0" w:line="240" w:lineRule="auto"/>
              <w:jc w:val="left"/>
            </w:pPr>
            <w:r>
              <w:rPr>
                <w:b w:val="0"/>
                <w:i w:val="0"/>
              </w:rPr>
              <w:t>Python 自动化测试</w:t>
            </w:r>
          </w:p>
        </w:tc>
      </w:tr>
      <w:tr w14:paraId="0EF6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7048F488">
            <w:pPr>
              <w:spacing w:after="0" w:line="240" w:lineRule="auto"/>
              <w:jc w:val="left"/>
            </w:pPr>
            <w:r>
              <w:rPr>
                <w:rFonts w:ascii="Consolas" w:hAnsi="Consolas" w:eastAsia="宋体"/>
                <w:b w:val="0"/>
                <w:i w:val="0"/>
                <w:sz w:val="21"/>
              </w:rPr>
              <w:t>android/</w:t>
            </w:r>
          </w:p>
        </w:tc>
        <w:tc>
          <w:tcPr>
            <w:tcW w:w="4819" w:type="dxa"/>
          </w:tcPr>
          <w:p w14:paraId="42EB47AE">
            <w:pPr>
              <w:spacing w:after="0" w:line="240" w:lineRule="auto"/>
              <w:jc w:val="left"/>
            </w:pPr>
            <w:r>
              <w:rPr>
                <w:b w:val="0"/>
                <w:i w:val="0"/>
              </w:rPr>
              <w:t>Kotlin + Jetpack Compose Android 工程</w:t>
            </w:r>
          </w:p>
        </w:tc>
      </w:tr>
      <w:tr w14:paraId="1400E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6A1757BD">
            <w:pPr>
              <w:spacing w:after="0" w:line="240" w:lineRule="auto"/>
              <w:jc w:val="left"/>
            </w:pPr>
            <w:r>
              <w:rPr>
                <w:rFonts w:ascii="Consolas" w:hAnsi="Consolas" w:eastAsia="宋体"/>
                <w:b w:val="0"/>
                <w:i w:val="0"/>
                <w:sz w:val="21"/>
              </w:rPr>
              <w:t>config.yaml</w:t>
            </w:r>
          </w:p>
        </w:tc>
        <w:tc>
          <w:tcPr>
            <w:tcW w:w="4819" w:type="dxa"/>
          </w:tcPr>
          <w:p w14:paraId="6BC7F83E">
            <w:pPr>
              <w:spacing w:after="0" w:line="240" w:lineRule="auto"/>
              <w:jc w:val="left"/>
            </w:pPr>
            <w:r>
              <w:rPr>
                <w:b w:val="0"/>
                <w:i w:val="0"/>
              </w:rPr>
              <w:t>Windows 默认配置</w:t>
            </w:r>
          </w:p>
        </w:tc>
      </w:tr>
      <w:tr w14:paraId="040A6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7047C1DF">
            <w:pPr>
              <w:spacing w:after="0" w:line="240" w:lineRule="auto"/>
              <w:jc w:val="left"/>
            </w:pPr>
            <w:r>
              <w:rPr>
                <w:rFonts w:ascii="Consolas" w:hAnsi="Consolas" w:eastAsia="宋体"/>
                <w:b w:val="0"/>
                <w:i w:val="0"/>
                <w:sz w:val="21"/>
              </w:rPr>
              <w:t>data/</w:t>
            </w:r>
          </w:p>
        </w:tc>
        <w:tc>
          <w:tcPr>
            <w:tcW w:w="4819" w:type="dxa"/>
          </w:tcPr>
          <w:p w14:paraId="55589D27">
            <w:pPr>
              <w:spacing w:after="0" w:line="240" w:lineRule="auto"/>
              <w:jc w:val="left"/>
            </w:pPr>
            <w:r>
              <w:rPr>
                <w:b w:val="0"/>
                <w:i w:val="0"/>
              </w:rPr>
              <w:t>运行时数据库、日志和本地数据，不应进入公共仓库</w:t>
            </w:r>
          </w:p>
        </w:tc>
      </w:tr>
      <w:tr w14:paraId="10592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9" w:type="dxa"/>
          </w:tcPr>
          <w:p w14:paraId="327390B4">
            <w:pPr>
              <w:spacing w:after="0" w:line="240" w:lineRule="auto"/>
              <w:jc w:val="left"/>
            </w:pPr>
            <w:r>
              <w:rPr>
                <w:rFonts w:ascii="Consolas" w:hAnsi="Consolas" w:eastAsia="宋体"/>
                <w:b w:val="0"/>
                <w:i w:val="0"/>
                <w:sz w:val="21"/>
              </w:rPr>
              <w:t>dist/</w:t>
            </w:r>
            <w:r>
              <w:rPr>
                <w:b w:val="0"/>
                <w:i w:val="0"/>
              </w:rPr>
              <w:t>、</w:t>
            </w:r>
            <w:r>
              <w:rPr>
                <w:rFonts w:ascii="Consolas" w:hAnsi="Consolas" w:eastAsia="宋体"/>
                <w:b w:val="0"/>
                <w:i w:val="0"/>
                <w:sz w:val="21"/>
              </w:rPr>
              <w:t>build/</w:t>
            </w:r>
          </w:p>
        </w:tc>
        <w:tc>
          <w:tcPr>
            <w:tcW w:w="4819" w:type="dxa"/>
          </w:tcPr>
          <w:p w14:paraId="14ED526F">
            <w:pPr>
              <w:spacing w:after="0" w:line="240" w:lineRule="auto"/>
              <w:jc w:val="left"/>
            </w:pPr>
            <w:r>
              <w:rPr>
                <w:b w:val="0"/>
                <w:i w:val="0"/>
              </w:rPr>
              <w:t>构建产物，不应进入公共仓库</w:t>
            </w:r>
          </w:p>
        </w:tc>
      </w:tr>
    </w:tbl>
    <w:p w14:paraId="444764A7">
      <w:pPr>
        <w:pStyle w:val="5"/>
      </w:pPr>
      <w:r>
        <w:rPr>
          <w:rFonts w:ascii="微软雅黑" w:hAnsi="微软雅黑" w:eastAsia="微软雅黑"/>
          <w:b w:val="0"/>
          <w:i w:val="0"/>
        </w:rPr>
        <w:t>12.2 运行 Python 自动化测试</w:t>
      </w:r>
    </w:p>
    <w:p w14:paraId="616514E1">
      <w:r>
        <w:rPr>
          <w:b w:val="0"/>
          <w:i w:val="0"/>
        </w:rPr>
        <w:t>项目测试使用 pytest。维护者可在项目根目录执行：</w:t>
      </w:r>
    </w:p>
    <w:p w14:paraId="663E745D">
      <w:pPr>
        <w:shd w:val="clear" w:color="auto" w:fill="F2F2F2"/>
        <w:spacing w:before="80" w:after="80"/>
        <w:ind w:left="283"/>
      </w:pPr>
      <w:r>
        <w:rPr>
          <w:rFonts w:ascii="Consolas" w:hAnsi="Consolas" w:eastAsia="宋体"/>
          <w:sz w:val="19"/>
        </w:rPr>
        <w:t>python -m pip install pytest</w:t>
      </w:r>
      <w:r>
        <w:rPr>
          <w:rFonts w:ascii="Consolas" w:hAnsi="Consolas" w:eastAsia="宋体"/>
          <w:sz w:val="19"/>
        </w:rPr>
        <w:br w:type="textWrapping"/>
      </w:r>
      <w:r>
        <w:rPr>
          <w:rFonts w:ascii="Consolas" w:hAnsi="Consolas" w:eastAsia="宋体"/>
          <w:sz w:val="19"/>
        </w:rPr>
        <w:t>python -m pytest -q</w:t>
      </w:r>
    </w:p>
    <w:p w14:paraId="7D086ABF">
      <w:r>
        <w:rPr>
          <w:b w:val="0"/>
          <w:i w:val="0"/>
        </w:rPr>
        <w:t xml:space="preserve">本手册编写时在当前工作区验证结果为 </w:t>
      </w:r>
      <w:r>
        <w:rPr>
          <w:rFonts w:ascii="Consolas" w:hAnsi="Consolas" w:eastAsia="宋体"/>
          <w:b w:val="0"/>
          <w:i w:val="0"/>
          <w:sz w:val="21"/>
        </w:rPr>
        <w:t>332 passed, 2 skipped</w:t>
      </w:r>
      <w:r>
        <w:rPr>
          <w:b w:val="0"/>
          <w:i w:val="0"/>
        </w:rPr>
        <w:t>。测试数量会随代码变化，后续以实际命令输出为准。普通用户不需要安装 pytest，也不需要运行测试才能使用发布版。</w:t>
      </w:r>
    </w:p>
    <w:p w14:paraId="26E5A0C1">
      <w:pPr>
        <w:pStyle w:val="5"/>
      </w:pPr>
      <w:r>
        <w:rPr>
          <w:rFonts w:ascii="微软雅黑" w:hAnsi="微软雅黑" w:eastAsia="微软雅黑"/>
          <w:b w:val="0"/>
          <w:i w:val="0"/>
        </w:rPr>
        <w:t>12.3 构建 Windows exe</w:t>
      </w:r>
    </w:p>
    <w:p w14:paraId="3EBA6932">
      <w:r>
        <w:rPr>
          <w:b w:val="0"/>
          <w:i w:val="0"/>
        </w:rPr>
        <w:t>构建需要额外安装 PyInstaller：</w:t>
      </w:r>
    </w:p>
    <w:p w14:paraId="41809403">
      <w:pPr>
        <w:shd w:val="clear" w:color="auto" w:fill="F2F2F2"/>
        <w:spacing w:before="80" w:after="80"/>
        <w:ind w:left="283"/>
      </w:pPr>
      <w:r>
        <w:rPr>
          <w:rFonts w:ascii="Consolas" w:hAnsi="Consolas" w:eastAsia="宋体"/>
          <w:sz w:val="19"/>
        </w:rPr>
        <w:t>python -m pip install pyinstaller</w:t>
      </w:r>
      <w:r>
        <w:rPr>
          <w:rFonts w:ascii="Consolas" w:hAnsi="Consolas" w:eastAsia="宋体"/>
          <w:sz w:val="19"/>
        </w:rPr>
        <w:br w:type="textWrapping"/>
      </w:r>
      <w:r>
        <w:rPr>
          <w:rFonts w:ascii="Consolas" w:hAnsi="Consolas" w:eastAsia="宋体"/>
          <w:sz w:val="19"/>
        </w:rPr>
        <w:t>python -m PyInstaller --noconfirm --clean AutoMusicPlayer.spec</w:t>
      </w:r>
    </w:p>
    <w:p w14:paraId="235647B0">
      <w:r>
        <w:rPr>
          <w:b w:val="0"/>
          <w:i w:val="0"/>
        </w:rPr>
        <w:t xml:space="preserve">成功后通常会在 </w:t>
      </w:r>
      <w:r>
        <w:rPr>
          <w:rFonts w:ascii="Consolas" w:hAnsi="Consolas" w:eastAsia="宋体"/>
          <w:b w:val="0"/>
          <w:i w:val="0"/>
          <w:sz w:val="21"/>
        </w:rPr>
        <w:t>dist/</w:t>
      </w:r>
      <w:r>
        <w:rPr>
          <w:b w:val="0"/>
          <w:i w:val="0"/>
        </w:rPr>
        <w:t xml:space="preserve"> 中生成 </w:t>
      </w:r>
      <w:r>
        <w:rPr>
          <w:rFonts w:ascii="Consolas" w:hAnsi="Consolas" w:eastAsia="宋体"/>
          <w:b w:val="0"/>
          <w:i w:val="0"/>
          <w:sz w:val="21"/>
        </w:rPr>
        <w:t>AutoMusicPlayer.exe</w:t>
      </w:r>
      <w:r>
        <w:rPr>
          <w:b w:val="0"/>
          <w:i w:val="0"/>
        </w:rPr>
        <w:t xml:space="preserve"> 及其运行所需资源。</w:t>
      </w:r>
      <w:r>
        <w:rPr>
          <w:rFonts w:ascii="Consolas" w:hAnsi="Consolas" w:eastAsia="宋体"/>
          <w:b w:val="0"/>
          <w:i w:val="0"/>
          <w:sz w:val="21"/>
        </w:rPr>
        <w:t>AutoMusicPlayer.spec</w:t>
      </w:r>
      <w:r>
        <w:rPr>
          <w:b w:val="0"/>
          <w:i w:val="0"/>
        </w:rPr>
        <w:t xml:space="preserve"> 会把 </w:t>
      </w:r>
      <w:r>
        <w:rPr>
          <w:rFonts w:ascii="Consolas" w:hAnsi="Consolas" w:eastAsia="宋体"/>
          <w:b w:val="0"/>
          <w:i w:val="0"/>
          <w:sz w:val="21"/>
        </w:rPr>
        <w:t>config.yaml</w:t>
      </w:r>
      <w:r>
        <w:rPr>
          <w:b w:val="0"/>
          <w:i w:val="0"/>
        </w:rPr>
        <w:t>、</w:t>
      </w:r>
      <w:r>
        <w:rPr>
          <w:rFonts w:ascii="Consolas" w:hAnsi="Consolas" w:eastAsia="宋体"/>
          <w:b w:val="0"/>
          <w:i w:val="0"/>
          <w:sz w:val="21"/>
        </w:rPr>
        <w:t>app.ico</w:t>
      </w:r>
      <w:r>
        <w:rPr>
          <w:b w:val="0"/>
          <w:i w:val="0"/>
        </w:rPr>
        <w:t xml:space="preserve"> 和 </w:t>
      </w:r>
      <w:r>
        <w:rPr>
          <w:rFonts w:ascii="Consolas" w:hAnsi="Consolas" w:eastAsia="宋体"/>
          <w:b w:val="0"/>
          <w:i w:val="0"/>
          <w:sz w:val="21"/>
        </w:rPr>
        <w:t>profiles/</w:t>
      </w:r>
      <w:r>
        <w:rPr>
          <w:b w:val="0"/>
          <w:i w:val="0"/>
        </w:rPr>
        <w:t xml:space="preserve"> 一起打入发布资源。发布前应启动 exe 做一次人工冒烟：打开风险警示、进入主界面、切换档位、保存乐谱、开始短谱并按 F8 停止。</w:t>
      </w:r>
    </w:p>
    <w:p w14:paraId="435174DA">
      <w:pPr>
        <w:pStyle w:val="5"/>
      </w:pPr>
      <w:r>
        <w:rPr>
          <w:rFonts w:ascii="微软雅黑" w:hAnsi="微软雅黑" w:eastAsia="微软雅黑"/>
          <w:b w:val="0"/>
          <w:i w:val="0"/>
        </w:rPr>
        <w:t>12.4 构建 Android APK</w:t>
      </w:r>
    </w:p>
    <w:p w14:paraId="765275E7">
      <w:r>
        <w:rPr>
          <w:b w:val="0"/>
          <w:i w:val="0"/>
        </w:rPr>
        <w:t xml:space="preserve">Android 构建需要 Android Studio、Android SDK 和 JDK 17。打开 Android Studio 时选择项目中的 </w:t>
      </w:r>
      <w:r>
        <w:rPr>
          <w:rFonts w:ascii="Consolas" w:hAnsi="Consolas" w:eastAsia="宋体"/>
          <w:b w:val="0"/>
          <w:i w:val="0"/>
          <w:sz w:val="21"/>
        </w:rPr>
        <w:t>android/</w:t>
      </w:r>
      <w:r>
        <w:rPr>
          <w:b w:val="0"/>
          <w:i w:val="0"/>
        </w:rPr>
        <w:t xml:space="preserve"> 文件夹，等待 Gradle Sync 完成后运行 </w:t>
      </w:r>
      <w:r>
        <w:rPr>
          <w:rFonts w:ascii="Consolas" w:hAnsi="Consolas" w:eastAsia="宋体"/>
          <w:b w:val="0"/>
          <w:i w:val="0"/>
          <w:sz w:val="21"/>
        </w:rPr>
        <w:t>app</w:t>
      </w:r>
      <w:r>
        <w:rPr>
          <w:b w:val="0"/>
          <w:i w:val="0"/>
        </w:rPr>
        <w:t>。</w:t>
      </w:r>
    </w:p>
    <w:p w14:paraId="61E0A1C9">
      <w:r>
        <w:rPr>
          <w:b w:val="0"/>
          <w:i w:val="0"/>
        </w:rPr>
        <w:t>也可以在 PowerShell 中执行：</w:t>
      </w:r>
    </w:p>
    <w:p w14:paraId="195091FB">
      <w:pPr>
        <w:shd w:val="clear" w:color="auto" w:fill="F2F2F2"/>
        <w:spacing w:before="80" w:after="80"/>
        <w:ind w:left="283"/>
      </w:pPr>
      <w:r>
        <w:rPr>
          <w:rFonts w:ascii="Consolas" w:hAnsi="Consolas" w:eastAsia="宋体"/>
          <w:sz w:val="19"/>
        </w:rPr>
        <w:t>Set-Location android</w:t>
      </w:r>
      <w:r>
        <w:rPr>
          <w:rFonts w:ascii="Consolas" w:hAnsi="Consolas" w:eastAsia="宋体"/>
          <w:sz w:val="19"/>
        </w:rPr>
        <w:br w:type="textWrapping"/>
      </w:r>
      <w:r>
        <w:rPr>
          <w:rFonts w:ascii="Consolas" w:hAnsi="Consolas" w:eastAsia="宋体"/>
          <w:sz w:val="19"/>
        </w:rPr>
        <w:t>.\gradlew.bat :app:assembleDebug</w:t>
      </w:r>
    </w:p>
    <w:p w14:paraId="421B2A60">
      <w:r>
        <w:rPr>
          <w:b w:val="0"/>
          <w:i w:val="0"/>
        </w:rPr>
        <w:t xml:space="preserve">Debug APK 通常位于 </w:t>
      </w:r>
      <w:r>
        <w:rPr>
          <w:rFonts w:ascii="Consolas" w:hAnsi="Consolas" w:eastAsia="宋体"/>
          <w:b w:val="0"/>
          <w:i w:val="0"/>
          <w:sz w:val="21"/>
        </w:rPr>
        <w:t>android/app/build/outputs/apk/debug/app-debug.apk</w:t>
      </w:r>
      <w:r>
        <w:rPr>
          <w:b w:val="0"/>
          <w:i w:val="0"/>
        </w:rPr>
        <w:t>。安装后必须在手机系统中开启“游戏自动演奏器 · 触摸注入”无障碍服务，再做真实设备标定和演奏验证。Android 工程的正式签名发布需要单独配置 release keystore，不要把 keystore、密码或签名文件提交到公共仓库。</w:t>
      </w:r>
    </w:p>
    <w:p w14:paraId="257062AE">
      <w:pPr>
        <w:pStyle w:val="5"/>
      </w:pPr>
      <w:r>
        <w:rPr>
          <w:rFonts w:ascii="微软雅黑" w:hAnsi="微软雅黑" w:eastAsia="微软雅黑"/>
          <w:b w:val="0"/>
          <w:i w:val="0"/>
        </w:rPr>
        <w:t>12.5 发布前检查</w:t>
      </w:r>
    </w:p>
    <w:p w14:paraId="4E1EBB1F">
      <w:r>
        <w:rPr>
          <w:b w:val="0"/>
          <w:i w:val="0"/>
        </w:rPr>
        <w:t>发布前至少检查：</w:t>
      </w:r>
    </w:p>
    <w:p w14:paraId="6D9679AA">
      <w:pPr>
        <w:pStyle w:val="16"/>
      </w:pPr>
      <w:r>
        <w:rPr>
          <w:b w:val="0"/>
          <w:i w:val="0"/>
        </w:rPr>
        <w:t>Windows 端风险警示、普通权限启动和管理员启动都能正常进入或退出。</w:t>
      </w:r>
    </w:p>
    <w:p w14:paraId="6EC2F7CB">
      <w:pPr>
        <w:pStyle w:val="16"/>
      </w:pPr>
      <w:r>
        <w:rPr>
          <w:b w:val="0"/>
          <w:i w:val="0"/>
        </w:rPr>
        <w:t>默认档位的鸣潮/原神键位没有被三角洲改动破坏。</w:t>
      </w:r>
    </w:p>
    <w:p w14:paraId="52590CA3">
      <w:pPr>
        <w:pStyle w:val="16"/>
      </w:pPr>
      <w:r>
        <w:rPr>
          <w:b w:val="0"/>
          <w:i w:val="0"/>
        </w:rPr>
        <w:t>三角洲自由演奏可以暂停续播，NPC 场景中断后会清空进度并提示重听。</w:t>
      </w:r>
    </w:p>
    <w:p w14:paraId="38E1912C">
      <w:pPr>
        <w:pStyle w:val="16"/>
      </w:pPr>
      <w:r>
        <w:rPr>
          <w:b w:val="0"/>
          <w:i w:val="0"/>
        </w:rPr>
        <w:t>F8、窗口失焦、程序退出时不会留下持续按住的键盘或鼠标修饰键。</w:t>
      </w:r>
    </w:p>
    <w:p w14:paraId="1D6825A3">
      <w:pPr>
        <w:pStyle w:val="16"/>
      </w:pPr>
      <w:r>
        <w:rPr>
          <w:b w:val="0"/>
          <w:i w:val="0"/>
        </w:rPr>
        <w:t>Android 端在目标手机上完成无障碍服务、布局标定、测试点击和短谱演奏验证。</w:t>
      </w:r>
    </w:p>
    <w:p w14:paraId="6CA529AD">
      <w:pPr>
        <w:pStyle w:val="16"/>
      </w:pPr>
      <w:r>
        <w:rPr>
          <w:b w:val="0"/>
          <w:i w:val="0"/>
        </w:rPr>
        <w:t xml:space="preserve">所有测试通过，且发布包中没有 </w:t>
      </w:r>
      <w:r>
        <w:rPr>
          <w:rFonts w:ascii="Consolas" w:hAnsi="Consolas" w:eastAsia="宋体"/>
          <w:b w:val="0"/>
          <w:i w:val="0"/>
          <w:sz w:val="21"/>
        </w:rPr>
        <w:t>data/</w:t>
      </w:r>
      <w:r>
        <w:rPr>
          <w:b w:val="0"/>
          <w:i w:val="0"/>
        </w:rPr>
        <w:t>、日志、个人乐谱、</w:t>
      </w:r>
      <w:r>
        <w:rPr>
          <w:rFonts w:ascii="Consolas" w:hAnsi="Consolas" w:eastAsia="宋体"/>
          <w:b w:val="0"/>
          <w:i w:val="0"/>
          <w:sz w:val="21"/>
        </w:rPr>
        <w:t>.env</w:t>
      </w:r>
      <w:r>
        <w:rPr>
          <w:b w:val="0"/>
          <w:i w:val="0"/>
        </w:rPr>
        <w:t>、密钥、keystore、虚拟环境或构建缓存。</w:t>
      </w:r>
    </w:p>
    <w:p w14:paraId="59D3C03B">
      <w:pPr>
        <w:pStyle w:val="4"/>
      </w:pPr>
      <w:r>
        <w:rPr>
          <w:rFonts w:ascii="微软雅黑" w:hAnsi="微软雅黑" w:eastAsia="微软雅黑"/>
          <w:b w:val="0"/>
          <w:i w:val="0"/>
        </w:rPr>
        <w:t>13. 获取帮助和提交问题</w:t>
      </w:r>
    </w:p>
    <w:p w14:paraId="38E64152">
      <w:r>
        <w:rPr>
          <w:b w:val="0"/>
          <w:i w:val="0"/>
        </w:rPr>
        <w:t>项目地址：</w:t>
      </w:r>
    </w:p>
    <w:p w14:paraId="1EFB10E6">
      <w:pPr>
        <w:pStyle w:val="16"/>
      </w:pPr>
      <w:r>
        <w:fldChar w:fldCharType="begin"/>
      </w:r>
      <w:r>
        <w:instrText xml:space="preserve"> HYPERLINK \h </w:instrText>
      </w:r>
      <w:r>
        <w:fldChar w:fldCharType="separate"/>
      </w:r>
      <w:r>
        <w:t>GitHub：xiaominaimoyu/auto_music_player</w:t>
      </w:r>
      <w:r>
        <w:fldChar w:fldCharType="end"/>
      </w:r>
    </w:p>
    <w:p w14:paraId="7173657C">
      <w:pPr>
        <w:pStyle w:val="16"/>
      </w:pPr>
      <w:r>
        <w:fldChar w:fldCharType="begin"/>
      </w:r>
      <w:r>
        <w:instrText xml:space="preserve"> HYPERLINK \h </w:instrText>
      </w:r>
      <w:r>
        <w:fldChar w:fldCharType="separate"/>
      </w:r>
      <w:r>
        <w:t>Gitee：muming04yue/auto_music_player</w:t>
      </w:r>
      <w:r>
        <w:fldChar w:fldCharType="end"/>
      </w:r>
    </w:p>
    <w:p w14:paraId="35AD13E1">
      <w:r>
        <w:rPr>
          <w:b w:val="0"/>
          <w:i w:val="0"/>
        </w:rPr>
        <w:t>反馈问题时，请尽量提供：</w:t>
      </w:r>
    </w:p>
    <w:p w14:paraId="0E35C0D2">
      <w:pPr>
        <w:pStyle w:val="16"/>
      </w:pPr>
      <w:r>
        <w:rPr>
          <w:b w:val="0"/>
          <w:i w:val="0"/>
        </w:rPr>
        <w:t>使用平台：Windows 或 Android，以及系统版本。</w:t>
      </w:r>
    </w:p>
    <w:p w14:paraId="0C5FF8FD">
      <w:pPr>
        <w:pStyle w:val="16"/>
      </w:pPr>
      <w:r>
        <w:rPr>
          <w:b w:val="0"/>
          <w:i w:val="0"/>
        </w:rPr>
        <w:t>使用的程序版本或构建日期。</w:t>
      </w:r>
    </w:p>
    <w:p w14:paraId="3DFC4DA3">
      <w:pPr>
        <w:pStyle w:val="16"/>
      </w:pPr>
      <w:r>
        <w:rPr>
          <w:b w:val="0"/>
          <w:i w:val="0"/>
        </w:rPr>
        <w:t>游戏名称、游戏档位、是否管理员运行。</w:t>
      </w:r>
    </w:p>
    <w:p w14:paraId="4E9BDF51">
      <w:pPr>
        <w:pStyle w:val="16"/>
      </w:pPr>
      <w:r>
        <w:rPr>
          <w:b w:val="0"/>
          <w:i w:val="0"/>
        </w:rPr>
        <w:t>使用的乐谱是否含高低音、半音、和弦或休止符。</w:t>
      </w:r>
    </w:p>
    <w:p w14:paraId="4CE80374">
      <w:pPr>
        <w:pStyle w:val="16"/>
      </w:pPr>
      <w:r>
        <w:rPr>
          <w:b w:val="0"/>
          <w:i w:val="0"/>
        </w:rPr>
        <w:t>具体表现：不响应、错音、自动暂停、解析失败或导入警告。</w:t>
      </w:r>
    </w:p>
    <w:p w14:paraId="3A4B0967">
      <w:pPr>
        <w:pStyle w:val="16"/>
      </w:pPr>
      <w:r>
        <w:rPr>
          <w:b w:val="0"/>
          <w:i w:val="0"/>
        </w:rPr>
        <w:t>可公开的最小复现简谱和错误截图。</w:t>
      </w:r>
    </w:p>
    <w:p w14:paraId="74697FAD">
      <w:r>
        <w:rPr>
          <w:b w:val="0"/>
          <w:i w:val="0"/>
        </w:rPr>
        <w:t>不要在 Issue、日志截图或公开压缩包中粘贴密码、API Key、Cookie、个人文件路径、账号信息或完整的个人乐谱库。</w:t>
      </w:r>
    </w:p>
    <w:p w14:paraId="365A0D69">
      <w:pPr>
        <w:pStyle w:val="4"/>
      </w:pPr>
      <w:r>
        <w:rPr>
          <w:rFonts w:ascii="微软雅黑" w:hAnsi="微软雅黑" w:eastAsia="微软雅黑"/>
          <w:b w:val="0"/>
          <w:i w:val="0"/>
        </w:rPr>
        <w:t>14. 相关文档</w:t>
      </w:r>
    </w:p>
    <w:p w14:paraId="4E4D878E">
      <w:pPr>
        <w:pStyle w:val="16"/>
      </w:pPr>
      <w:r>
        <w:rPr>
          <w:b w:val="0"/>
          <w:i w:val="0"/>
        </w:rPr>
        <w:t>项目 README：功能概览、默认键位和简要运行方式。</w:t>
      </w:r>
    </w:p>
    <w:p w14:paraId="7A9C6348">
      <w:pPr>
        <w:pStyle w:val="16"/>
      </w:pPr>
      <w:r>
        <w:rPr>
          <w:b w:val="0"/>
          <w:i w:val="0"/>
        </w:rPr>
        <w:t>Android 端说明：Android 构建、无障碍注入和布局标定的技术说明。</w:t>
      </w:r>
    </w:p>
    <w:p w14:paraId="0FB1E517">
      <w:pPr>
        <w:pStyle w:val="16"/>
      </w:pPr>
      <w:r>
        <w:rPr>
          <w:b w:val="0"/>
          <w:i w:val="0"/>
        </w:rPr>
        <w:t>休止符使用指南：休止符标记和示例。</w:t>
      </w:r>
    </w:p>
    <w:p w14:paraId="41A48743">
      <w:pPr>
        <w:pStyle w:val="16"/>
      </w:pPr>
      <w:r>
        <w:rPr>
          <w:b w:val="0"/>
          <w:i w:val="0"/>
        </w:rPr>
        <w:t>技术架构说明：面向维护者的模块说明。</w:t>
      </w:r>
    </w:p>
    <w:p w14:paraId="648C52A7">
      <w:pPr>
        <w:pStyle w:val="16"/>
      </w:pPr>
      <w:r>
        <w:rPr>
          <w:b w:val="0"/>
          <w:i w:val="0"/>
        </w:rPr>
        <w:t>演奏节奏优化验证步骤：真人化节奏和性能验证方法。</w:t>
      </w:r>
    </w:p>
    <w:p w14:paraId="4AEBC48B">
      <w:r>
        <w:rPr>
          <w:b w:val="0"/>
          <w:i w:val="0"/>
        </w:rPr>
        <w:t>如果本手册与软件界面文字不一致，以当前程序界面和当前版本的实际行为为准，并欢迎通过上述仓库反馈更新建议。</w:t>
      </w:r>
    </w:p>
    <w:sectPr>
      <w:pgSz w:w="11906" w:h="16838"/>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FD76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939</Words>
  <Characters>1114</Characters>
  <Lines>0</Lines>
  <Paragraphs>0</Paragraphs>
  <TotalTime>0</TotalTime>
  <ScaleCrop>false</ScaleCrop>
  <LinksUpToDate>false</LinksUpToDate>
  <CharactersWithSpaces>1195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Moriarty</cp:lastModifiedBy>
  <dcterms:modified xsi:type="dcterms:W3CDTF">2026-09-12T05:53:30Z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eyJoZGlkIjoiZTA2MTAzZWFkYzdkZjIxNzkxZjY0ZGQ4MzdjMzZjNjciLCJ1c2VySWQiOiIxMjQyNTAzNjQ0In0=</vt:lpwstr>
  </property>
  <property fmtid="{D5CDD505-2E9C-101B-9397-08002B2CF9AE}" pid="3" name="KSOProductBuildVer">
    <vt:lpwstr>2052-12.1.0.28505</vt:lpwstr>
  </property>
  <property fmtid="{D5CDD505-2E9C-101B-9397-08002B2CF9AE}" pid="4" name="ICV">
    <vt:lpwstr>DCBAF5498DB14D54A58059BEC2A65F04_12</vt:lpwstr>
  </property>
</Properties>
</file>