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A4EFAE" w14:textId="77777777" w:rsidR="00A2648B" w:rsidRPr="00C10ED1" w:rsidRDefault="00A2648B" w:rsidP="00A2648B">
      <w:pPr>
        <w:ind w:leftChars="-2" w:left="-4"/>
        <w:jc w:val="center"/>
        <w:rPr>
          <w:rFonts w:ascii="Times New Roman" w:eastAsia="方正小标宋_GBK" w:hAnsi="Times New Roman" w:cs="Times New Roman"/>
          <w:color w:val="FF0000"/>
          <w:spacing w:val="80"/>
          <w:sz w:val="84"/>
          <w:szCs w:val="84"/>
        </w:rPr>
      </w:pPr>
      <w:r w:rsidRPr="00C10ED1">
        <w:rPr>
          <w:rFonts w:ascii="Times New Roman" w:eastAsia="方正小标宋_GBK" w:hAnsi="Times New Roman" w:cs="Times New Roman"/>
          <w:color w:val="FF0000"/>
          <w:spacing w:val="80"/>
          <w:sz w:val="84"/>
          <w:szCs w:val="84"/>
        </w:rPr>
        <w:t>邗江农业技术信息</w:t>
      </w:r>
    </w:p>
    <w:p w14:paraId="568BC48B" w14:textId="48464BCA" w:rsidR="00A2648B" w:rsidRPr="00C10ED1" w:rsidRDefault="00A2648B" w:rsidP="00A2648B">
      <w:pPr>
        <w:spacing w:beforeLines="50" w:before="156" w:afterLines="50" w:after="156" w:line="560" w:lineRule="exact"/>
        <w:jc w:val="center"/>
        <w:rPr>
          <w:rFonts w:ascii="Times New Roman" w:eastAsia="方正楷体_GBK" w:hAnsi="Times New Roman" w:cs="Times New Roman"/>
          <w:color w:val="FF0000"/>
          <w:sz w:val="28"/>
          <w:szCs w:val="28"/>
        </w:rPr>
      </w:pPr>
      <w:r w:rsidRPr="00C10ED1">
        <w:rPr>
          <w:rFonts w:ascii="Times New Roman" w:eastAsia="方正楷体_GBK" w:hAnsi="Times New Roman" w:cs="Times New Roman"/>
          <w:color w:val="FF0000"/>
          <w:sz w:val="28"/>
          <w:szCs w:val="28"/>
        </w:rPr>
        <w:t>2024</w:t>
      </w:r>
      <w:r w:rsidRPr="00C10ED1">
        <w:rPr>
          <w:rFonts w:ascii="Times New Roman" w:eastAsia="方正楷体_GBK" w:hAnsi="Times New Roman" w:cs="Times New Roman"/>
          <w:color w:val="FF0000"/>
          <w:sz w:val="28"/>
          <w:szCs w:val="28"/>
        </w:rPr>
        <w:t>年第</w:t>
      </w:r>
      <w:r w:rsidR="009A1C46">
        <w:rPr>
          <w:rFonts w:ascii="Times New Roman" w:eastAsia="方正楷体_GBK" w:hAnsi="Times New Roman" w:cs="Times New Roman" w:hint="eastAsia"/>
          <w:color w:val="FF0000"/>
          <w:sz w:val="28"/>
          <w:szCs w:val="28"/>
        </w:rPr>
        <w:t>27</w:t>
      </w:r>
      <w:r w:rsidRPr="00C10ED1">
        <w:rPr>
          <w:rFonts w:ascii="Times New Roman" w:eastAsia="方正楷体_GBK" w:hAnsi="Times New Roman" w:cs="Times New Roman"/>
          <w:color w:val="FF0000"/>
          <w:sz w:val="28"/>
          <w:szCs w:val="28"/>
        </w:rPr>
        <w:t>期（总第</w:t>
      </w:r>
      <w:r w:rsidR="009A1C46">
        <w:rPr>
          <w:rFonts w:ascii="Times New Roman" w:eastAsia="方正楷体_GBK" w:hAnsi="Times New Roman" w:cs="Times New Roman" w:hint="eastAsia"/>
          <w:color w:val="FF0000"/>
          <w:sz w:val="28"/>
          <w:szCs w:val="28"/>
        </w:rPr>
        <w:t>82</w:t>
      </w:r>
      <w:r w:rsidRPr="00C10ED1">
        <w:rPr>
          <w:rFonts w:ascii="Times New Roman" w:eastAsia="方正楷体_GBK" w:hAnsi="Times New Roman" w:cs="Times New Roman"/>
          <w:color w:val="FF0000"/>
          <w:sz w:val="28"/>
          <w:szCs w:val="28"/>
        </w:rPr>
        <w:t>期）</w:t>
      </w:r>
    </w:p>
    <w:p w14:paraId="537E5F57" w14:textId="6D5A0676" w:rsidR="00A2648B" w:rsidRPr="00A2648B" w:rsidRDefault="00A2648B" w:rsidP="00A2648B">
      <w:pPr>
        <w:spacing w:line="560" w:lineRule="exact"/>
        <w:rPr>
          <w:rFonts w:ascii="Times New Roman" w:eastAsia="方正仿宋_GBK" w:hAnsi="Times New Roman" w:cs="Times New Roman"/>
          <w:color w:val="FF0000"/>
          <w:sz w:val="32"/>
          <w:szCs w:val="32"/>
          <w:u w:val="single"/>
        </w:rPr>
      </w:pPr>
      <w:r w:rsidRPr="00C10ED1">
        <w:rPr>
          <w:rFonts w:ascii="Times New Roman" w:eastAsia="方正仿宋_GBK" w:hAnsi="Times New Roman" w:cs="Times New Roman"/>
          <w:color w:val="FF0000"/>
          <w:sz w:val="32"/>
          <w:szCs w:val="32"/>
          <w:u w:val="single"/>
        </w:rPr>
        <w:t>扬州市邗江区农作物技术推广中心</w:t>
      </w:r>
      <w:r w:rsidRPr="00C10ED1">
        <w:rPr>
          <w:rFonts w:ascii="Times New Roman" w:eastAsia="方正仿宋_GBK" w:hAnsi="Times New Roman" w:cs="Times New Roman"/>
          <w:color w:val="FF0000"/>
          <w:sz w:val="32"/>
          <w:szCs w:val="32"/>
          <w:u w:val="single"/>
        </w:rPr>
        <w:t xml:space="preserve">      2024</w:t>
      </w:r>
      <w:r w:rsidRPr="00C10ED1">
        <w:rPr>
          <w:rFonts w:ascii="Times New Roman" w:eastAsia="方正仿宋_GBK" w:hAnsi="Times New Roman" w:cs="Times New Roman"/>
          <w:color w:val="FF0000"/>
          <w:sz w:val="32"/>
          <w:szCs w:val="32"/>
          <w:u w:val="single"/>
        </w:rPr>
        <w:t>年</w:t>
      </w:r>
      <w:r w:rsidRPr="00C10ED1">
        <w:rPr>
          <w:rFonts w:ascii="Times New Roman" w:eastAsia="方正仿宋_GBK" w:hAnsi="Times New Roman" w:cs="Times New Roman"/>
          <w:color w:val="FF0000"/>
          <w:sz w:val="32"/>
          <w:szCs w:val="32"/>
          <w:u w:val="single"/>
        </w:rPr>
        <w:t>0</w:t>
      </w:r>
      <w:r>
        <w:rPr>
          <w:rFonts w:ascii="Times New Roman" w:eastAsia="方正仿宋_GBK" w:hAnsi="Times New Roman" w:cs="Times New Roman" w:hint="eastAsia"/>
          <w:color w:val="FF0000"/>
          <w:sz w:val="32"/>
          <w:szCs w:val="32"/>
          <w:u w:val="single"/>
        </w:rPr>
        <w:t>9</w:t>
      </w:r>
      <w:r w:rsidRPr="00C10ED1">
        <w:rPr>
          <w:rFonts w:ascii="Times New Roman" w:eastAsia="方正仿宋_GBK" w:hAnsi="Times New Roman" w:cs="Times New Roman"/>
          <w:color w:val="FF0000"/>
          <w:sz w:val="32"/>
          <w:szCs w:val="32"/>
          <w:u w:val="single"/>
        </w:rPr>
        <w:t>月</w:t>
      </w:r>
      <w:r>
        <w:rPr>
          <w:rFonts w:ascii="Times New Roman" w:eastAsia="方正仿宋_GBK" w:hAnsi="Times New Roman" w:cs="Times New Roman" w:hint="eastAsia"/>
          <w:color w:val="FF0000"/>
          <w:sz w:val="32"/>
          <w:szCs w:val="32"/>
          <w:u w:val="single"/>
        </w:rPr>
        <w:t>18</w:t>
      </w:r>
      <w:r w:rsidRPr="00C10ED1">
        <w:rPr>
          <w:rFonts w:ascii="Times New Roman" w:eastAsia="方正仿宋_GBK" w:hAnsi="Times New Roman" w:cs="Times New Roman"/>
          <w:color w:val="FF0000"/>
          <w:sz w:val="32"/>
          <w:szCs w:val="32"/>
          <w:u w:val="single"/>
        </w:rPr>
        <w:t>日</w:t>
      </w:r>
      <w:r w:rsidRPr="00C10ED1">
        <w:rPr>
          <w:rFonts w:ascii="Times New Roman" w:eastAsia="方正仿宋_GBK" w:hAnsi="Times New Roman" w:cs="Times New Roman"/>
          <w:color w:val="FF0000"/>
          <w:sz w:val="32"/>
          <w:szCs w:val="32"/>
          <w:u w:val="single"/>
        </w:rPr>
        <w:t xml:space="preserve"> </w:t>
      </w:r>
    </w:p>
    <w:p w14:paraId="379999FD" w14:textId="3B4B5165" w:rsidR="008E68C9" w:rsidRDefault="00B53B9B" w:rsidP="00B53B9B">
      <w:pPr>
        <w:spacing w:after="0" w:line="560" w:lineRule="exact"/>
        <w:jc w:val="center"/>
        <w:rPr>
          <w:rFonts w:ascii="Times New Roman" w:eastAsia="方正小标宋_GBK" w:hAnsi="Times New Roman" w:cs="Times New Roman"/>
          <w:sz w:val="36"/>
          <w:szCs w:val="36"/>
        </w:rPr>
      </w:pPr>
      <w:r w:rsidRPr="00B53B9B">
        <w:rPr>
          <w:rFonts w:ascii="Times New Roman" w:eastAsia="方正小标宋_GBK" w:hAnsi="Times New Roman" w:cs="Times New Roman"/>
          <w:sz w:val="36"/>
          <w:szCs w:val="36"/>
        </w:rPr>
        <w:t>台风灾后</w:t>
      </w:r>
      <w:r w:rsidR="007C76D5">
        <w:rPr>
          <w:rFonts w:ascii="Times New Roman" w:eastAsia="方正小标宋_GBK" w:hAnsi="Times New Roman" w:cs="Times New Roman" w:hint="eastAsia"/>
          <w:sz w:val="36"/>
          <w:szCs w:val="36"/>
        </w:rPr>
        <w:t>农作物</w:t>
      </w:r>
      <w:r w:rsidRPr="00B53B9B">
        <w:rPr>
          <w:rFonts w:ascii="Times New Roman" w:eastAsia="方正小标宋_GBK" w:hAnsi="Times New Roman" w:cs="Times New Roman"/>
          <w:sz w:val="36"/>
          <w:szCs w:val="36"/>
        </w:rPr>
        <w:t>恢复生产</w:t>
      </w:r>
      <w:r w:rsidR="00E05BF6">
        <w:rPr>
          <w:rFonts w:ascii="Times New Roman" w:eastAsia="方正小标宋_GBK" w:hAnsi="Times New Roman" w:cs="Times New Roman" w:hint="eastAsia"/>
          <w:sz w:val="36"/>
          <w:szCs w:val="36"/>
        </w:rPr>
        <w:t>及防范应对</w:t>
      </w:r>
      <w:r w:rsidRPr="00B53B9B">
        <w:rPr>
          <w:rFonts w:ascii="Times New Roman" w:eastAsia="方正小标宋_GBK" w:hAnsi="Times New Roman" w:cs="Times New Roman"/>
          <w:sz w:val="36"/>
          <w:szCs w:val="36"/>
        </w:rPr>
        <w:t>技术意见</w:t>
      </w:r>
    </w:p>
    <w:p w14:paraId="1850CE14" w14:textId="77777777" w:rsidR="00B53B9B" w:rsidRPr="00B53B9B" w:rsidRDefault="00B53B9B" w:rsidP="00B53B9B">
      <w:pPr>
        <w:spacing w:after="0" w:line="560" w:lineRule="exact"/>
        <w:jc w:val="center"/>
        <w:rPr>
          <w:rFonts w:ascii="Times New Roman" w:eastAsia="方正小标宋_GBK" w:hAnsi="Times New Roman" w:cs="Times New Roman"/>
          <w:sz w:val="36"/>
          <w:szCs w:val="36"/>
        </w:rPr>
      </w:pPr>
    </w:p>
    <w:p w14:paraId="60E2A5D0" w14:textId="637B4AB0" w:rsidR="002F5CAA" w:rsidRDefault="00B53B9B" w:rsidP="002F5CAA">
      <w:pPr>
        <w:spacing w:after="0" w:line="560" w:lineRule="exact"/>
        <w:ind w:firstLineChars="200" w:firstLine="640"/>
        <w:jc w:val="both"/>
        <w:rPr>
          <w:rFonts w:ascii="Times New Roman" w:eastAsia="方正仿宋_GBK" w:hAnsi="Times New Roman" w:cs="Times New Roman"/>
          <w:sz w:val="32"/>
          <w:szCs w:val="32"/>
        </w:rPr>
      </w:pPr>
      <w:r w:rsidRPr="00B53B9B">
        <w:rPr>
          <w:rFonts w:ascii="Times New Roman" w:eastAsia="方正仿宋_GBK" w:hAnsi="Times New Roman" w:cs="Times New Roman"/>
          <w:sz w:val="32"/>
          <w:szCs w:val="32"/>
        </w:rPr>
        <w:t>今年第</w:t>
      </w:r>
      <w:r w:rsidRPr="00B53B9B">
        <w:rPr>
          <w:rFonts w:ascii="Times New Roman" w:eastAsia="方正仿宋_GBK" w:hAnsi="Times New Roman" w:cs="Times New Roman"/>
          <w:sz w:val="32"/>
          <w:szCs w:val="32"/>
        </w:rPr>
        <w:t>13</w:t>
      </w:r>
      <w:r w:rsidRPr="00B53B9B">
        <w:rPr>
          <w:rFonts w:ascii="Times New Roman" w:eastAsia="方正仿宋_GBK" w:hAnsi="Times New Roman" w:cs="Times New Roman"/>
          <w:sz w:val="32"/>
          <w:szCs w:val="32"/>
        </w:rPr>
        <w:t>号台风</w:t>
      </w:r>
      <w:r w:rsidRPr="00B53B9B">
        <w:rPr>
          <w:rFonts w:ascii="Times New Roman" w:eastAsia="方正仿宋_GBK" w:hAnsi="Times New Roman" w:cs="Times New Roman"/>
          <w:sz w:val="32"/>
          <w:szCs w:val="32"/>
        </w:rPr>
        <w:t>“</w:t>
      </w:r>
      <w:r w:rsidRPr="00B53B9B">
        <w:rPr>
          <w:rFonts w:ascii="Times New Roman" w:eastAsia="方正仿宋_GBK" w:hAnsi="Times New Roman" w:cs="Times New Roman"/>
          <w:sz w:val="32"/>
          <w:szCs w:val="32"/>
        </w:rPr>
        <w:t>贝碧嘉</w:t>
      </w:r>
      <w:r w:rsidRPr="00B53B9B">
        <w:rPr>
          <w:rFonts w:ascii="Times New Roman" w:eastAsia="方正仿宋_GBK" w:hAnsi="Times New Roman" w:cs="Times New Roman"/>
          <w:sz w:val="32"/>
          <w:szCs w:val="32"/>
        </w:rPr>
        <w:t>”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于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9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月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16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日过境扬州</w:t>
      </w:r>
      <w:r w:rsidRPr="00B53B9B">
        <w:rPr>
          <w:rFonts w:ascii="Times New Roman" w:eastAsia="方正仿宋_GBK" w:hAnsi="Times New Roman" w:cs="Times New Roman"/>
          <w:sz w:val="32"/>
          <w:szCs w:val="32"/>
        </w:rPr>
        <w:t>，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邗江</w:t>
      </w:r>
      <w:r w:rsidRPr="00B53B9B">
        <w:rPr>
          <w:rFonts w:ascii="Times New Roman" w:eastAsia="方正仿宋_GBK" w:hAnsi="Times New Roman" w:cs="Times New Roman"/>
          <w:sz w:val="32"/>
          <w:szCs w:val="32"/>
        </w:rPr>
        <w:t>全区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发生强降雨，</w:t>
      </w:r>
      <w:r w:rsidRPr="00B53B9B">
        <w:rPr>
          <w:rFonts w:ascii="Times New Roman" w:eastAsia="方正仿宋_GBK" w:hAnsi="Times New Roman" w:cs="Times New Roman"/>
          <w:sz w:val="32"/>
          <w:szCs w:val="32"/>
        </w:rPr>
        <w:t>最大</w:t>
      </w:r>
      <w:r w:rsidRPr="00B53B9B">
        <w:rPr>
          <w:rFonts w:ascii="Times New Roman" w:eastAsia="方正仿宋_GBK" w:hAnsi="Times New Roman" w:cs="Times New Roman"/>
          <w:sz w:val="32"/>
          <w:szCs w:val="32"/>
        </w:rPr>
        <w:t>13.3</w:t>
      </w:r>
      <w:r w:rsidRPr="00B53B9B">
        <w:rPr>
          <w:rFonts w:ascii="Times New Roman" w:eastAsia="方正仿宋_GBK" w:hAnsi="Times New Roman" w:cs="Times New Roman"/>
          <w:sz w:val="32"/>
          <w:szCs w:val="32"/>
        </w:rPr>
        <w:t>毫米（瓜洲镇）；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普遍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8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级以上强风，部分地区</w:t>
      </w:r>
      <w:r w:rsidRPr="00B53B9B">
        <w:rPr>
          <w:rFonts w:ascii="Times New Roman" w:eastAsia="方正仿宋_GBK" w:hAnsi="Times New Roman" w:cs="Times New Roman"/>
          <w:sz w:val="32"/>
          <w:szCs w:val="32"/>
        </w:rPr>
        <w:t>（杨寿镇）风力达到</w:t>
      </w:r>
      <w:r w:rsidRPr="00B53B9B">
        <w:rPr>
          <w:rFonts w:ascii="Times New Roman" w:eastAsia="方正仿宋_GBK" w:hAnsi="Times New Roman" w:cs="Times New Roman"/>
          <w:sz w:val="32"/>
          <w:szCs w:val="32"/>
        </w:rPr>
        <w:t>9</w:t>
      </w:r>
      <w:r w:rsidRPr="00B53B9B">
        <w:rPr>
          <w:rFonts w:ascii="Times New Roman" w:eastAsia="方正仿宋_GBK" w:hAnsi="Times New Roman" w:cs="Times New Roman"/>
          <w:sz w:val="32"/>
          <w:szCs w:val="32"/>
        </w:rPr>
        <w:t>级，最大</w:t>
      </w:r>
      <w:r w:rsidRPr="00B53B9B">
        <w:rPr>
          <w:rFonts w:ascii="Times New Roman" w:eastAsia="方正仿宋_GBK" w:hAnsi="Times New Roman" w:cs="Times New Roman"/>
          <w:sz w:val="32"/>
          <w:szCs w:val="32"/>
        </w:rPr>
        <w:t>21.3</w:t>
      </w:r>
      <w:r w:rsidRPr="00B53B9B">
        <w:rPr>
          <w:rFonts w:ascii="Times New Roman" w:eastAsia="方正仿宋_GBK" w:hAnsi="Times New Roman" w:cs="Times New Roman"/>
          <w:sz w:val="32"/>
          <w:szCs w:val="32"/>
        </w:rPr>
        <w:t>米</w:t>
      </w:r>
      <w:r w:rsidRPr="00B53B9B">
        <w:rPr>
          <w:rFonts w:ascii="Times New Roman" w:eastAsia="方正仿宋_GBK" w:hAnsi="Times New Roman" w:cs="Times New Roman"/>
          <w:sz w:val="32"/>
          <w:szCs w:val="32"/>
        </w:rPr>
        <w:t>/</w:t>
      </w:r>
      <w:r w:rsidRPr="00B53B9B">
        <w:rPr>
          <w:rFonts w:ascii="Times New Roman" w:eastAsia="方正仿宋_GBK" w:hAnsi="Times New Roman" w:cs="Times New Roman"/>
          <w:sz w:val="32"/>
          <w:szCs w:val="32"/>
        </w:rPr>
        <w:t>秒。</w:t>
      </w:r>
      <w:r w:rsidR="00CA41F7">
        <w:rPr>
          <w:rFonts w:ascii="Times New Roman" w:eastAsia="方正仿宋_GBK" w:hAnsi="Times New Roman" w:cs="Times New Roman" w:hint="eastAsia"/>
          <w:sz w:val="32"/>
          <w:szCs w:val="32"/>
        </w:rPr>
        <w:t>过境台风对全区在田</w:t>
      </w:r>
      <w:r w:rsidR="007C76D5">
        <w:rPr>
          <w:rFonts w:ascii="Times New Roman" w:eastAsia="方正仿宋_GBK" w:hAnsi="Times New Roman" w:cs="Times New Roman" w:hint="eastAsia"/>
          <w:sz w:val="32"/>
          <w:szCs w:val="32"/>
        </w:rPr>
        <w:t>作物</w:t>
      </w:r>
      <w:r w:rsidR="00A53BB0">
        <w:rPr>
          <w:rFonts w:ascii="Times New Roman" w:eastAsia="方正仿宋_GBK" w:hAnsi="Times New Roman" w:cs="Times New Roman" w:hint="eastAsia"/>
          <w:sz w:val="32"/>
          <w:szCs w:val="32"/>
        </w:rPr>
        <w:t>有所影响</w:t>
      </w:r>
      <w:r w:rsidR="00CA41F7">
        <w:rPr>
          <w:rFonts w:ascii="Times New Roman" w:eastAsia="方正仿宋_GBK" w:hAnsi="Times New Roman" w:cs="Times New Roman" w:hint="eastAsia"/>
          <w:sz w:val="32"/>
          <w:szCs w:val="32"/>
        </w:rPr>
        <w:t>，部分杂交稻田块以及前期搁田不到位、穗肥施用过多的田块</w:t>
      </w:r>
      <w:r w:rsidR="00476F6D">
        <w:rPr>
          <w:rFonts w:ascii="Times New Roman" w:eastAsia="方正仿宋_GBK" w:hAnsi="Times New Roman" w:cs="Times New Roman" w:hint="eastAsia"/>
          <w:sz w:val="32"/>
          <w:szCs w:val="32"/>
        </w:rPr>
        <w:t>出现</w:t>
      </w:r>
      <w:r w:rsidR="00CA41F7">
        <w:rPr>
          <w:rFonts w:ascii="Times New Roman" w:eastAsia="方正仿宋_GBK" w:hAnsi="Times New Roman" w:cs="Times New Roman" w:hint="eastAsia"/>
          <w:sz w:val="32"/>
          <w:szCs w:val="32"/>
        </w:rPr>
        <w:t>倒伏现象。</w:t>
      </w:r>
      <w:r w:rsidR="00FD3FA4">
        <w:rPr>
          <w:rFonts w:ascii="Times New Roman" w:eastAsia="方正仿宋_GBK" w:hAnsi="Times New Roman" w:cs="Times New Roman" w:hint="eastAsia"/>
          <w:sz w:val="32"/>
          <w:szCs w:val="32"/>
        </w:rPr>
        <w:t>此外，今年第</w:t>
      </w:r>
      <w:r w:rsidR="00FD3FA4">
        <w:rPr>
          <w:rFonts w:ascii="Times New Roman" w:eastAsia="方正仿宋_GBK" w:hAnsi="Times New Roman" w:cs="Times New Roman" w:hint="eastAsia"/>
          <w:sz w:val="32"/>
          <w:szCs w:val="32"/>
        </w:rPr>
        <w:t>14</w:t>
      </w:r>
      <w:r w:rsidR="00FD3FA4">
        <w:rPr>
          <w:rFonts w:ascii="Times New Roman" w:eastAsia="方正仿宋_GBK" w:hAnsi="Times New Roman" w:cs="Times New Roman" w:hint="eastAsia"/>
          <w:sz w:val="32"/>
          <w:szCs w:val="32"/>
        </w:rPr>
        <w:t>号台风</w:t>
      </w:r>
      <w:r w:rsidR="00476F6D" w:rsidRPr="00FD3FA4">
        <w:rPr>
          <w:rFonts w:ascii="Times New Roman" w:eastAsia="方正仿宋_GBK" w:hAnsi="Times New Roman" w:cs="Times New Roman" w:hint="eastAsia"/>
          <w:sz w:val="32"/>
          <w:szCs w:val="32"/>
        </w:rPr>
        <w:t>“普拉桑”</w:t>
      </w:r>
      <w:r w:rsidR="00FD3FA4">
        <w:rPr>
          <w:rFonts w:ascii="Times New Roman" w:eastAsia="方正仿宋_GBK" w:hAnsi="Times New Roman" w:cs="Times New Roman" w:hint="eastAsia"/>
          <w:sz w:val="32"/>
          <w:szCs w:val="32"/>
        </w:rPr>
        <w:t>将于本月</w:t>
      </w:r>
      <w:r w:rsidR="007A58C2">
        <w:rPr>
          <w:rFonts w:ascii="Times New Roman" w:eastAsia="方正仿宋_GBK" w:hAnsi="Times New Roman" w:cs="Times New Roman" w:hint="eastAsia"/>
          <w:sz w:val="32"/>
          <w:szCs w:val="32"/>
        </w:rPr>
        <w:t>19</w:t>
      </w:r>
      <w:r w:rsidR="00FD3FA4">
        <w:rPr>
          <w:rFonts w:ascii="Times New Roman" w:eastAsia="方正仿宋_GBK" w:hAnsi="Times New Roman" w:cs="Times New Roman" w:hint="eastAsia"/>
          <w:sz w:val="32"/>
          <w:szCs w:val="32"/>
        </w:rPr>
        <w:t>日至</w:t>
      </w:r>
      <w:r w:rsidR="00FD3FA4">
        <w:rPr>
          <w:rFonts w:ascii="Times New Roman" w:eastAsia="方正仿宋_GBK" w:hAnsi="Times New Roman" w:cs="Times New Roman" w:hint="eastAsia"/>
          <w:sz w:val="32"/>
          <w:szCs w:val="32"/>
        </w:rPr>
        <w:t>21</w:t>
      </w:r>
      <w:r w:rsidR="00FD3FA4">
        <w:rPr>
          <w:rFonts w:ascii="Times New Roman" w:eastAsia="方正仿宋_GBK" w:hAnsi="Times New Roman" w:cs="Times New Roman" w:hint="eastAsia"/>
          <w:sz w:val="32"/>
          <w:szCs w:val="32"/>
        </w:rPr>
        <w:t>日过境扬州，届时将有较为明显的风雨天气，预计陆上风</w:t>
      </w:r>
      <w:r w:rsidR="00FD3FA4">
        <w:rPr>
          <w:rFonts w:ascii="Times New Roman" w:eastAsia="方正仿宋_GBK" w:hAnsi="Times New Roman" w:cs="Times New Roman" w:hint="eastAsia"/>
          <w:sz w:val="32"/>
          <w:szCs w:val="32"/>
        </w:rPr>
        <w:t>6</w:t>
      </w:r>
      <w:r w:rsidR="00FD3FA4">
        <w:rPr>
          <w:rFonts w:ascii="Times New Roman" w:eastAsia="方正仿宋_GBK" w:hAnsi="Times New Roman" w:cs="Times New Roman" w:hint="eastAsia"/>
          <w:sz w:val="32"/>
          <w:szCs w:val="32"/>
        </w:rPr>
        <w:t>至</w:t>
      </w:r>
      <w:r w:rsidR="00FD3FA4">
        <w:rPr>
          <w:rFonts w:ascii="Times New Roman" w:eastAsia="方正仿宋_GBK" w:hAnsi="Times New Roman" w:cs="Times New Roman" w:hint="eastAsia"/>
          <w:sz w:val="32"/>
          <w:szCs w:val="32"/>
        </w:rPr>
        <w:t>8</w:t>
      </w:r>
      <w:r w:rsidR="00FD3FA4">
        <w:rPr>
          <w:rFonts w:ascii="Times New Roman" w:eastAsia="方正仿宋_GBK" w:hAnsi="Times New Roman" w:cs="Times New Roman" w:hint="eastAsia"/>
          <w:sz w:val="32"/>
          <w:szCs w:val="32"/>
        </w:rPr>
        <w:t>级，中到大雨。</w:t>
      </w:r>
      <w:r w:rsidR="002F5CAA">
        <w:rPr>
          <w:rFonts w:ascii="Times New Roman" w:eastAsia="方正仿宋_GBK" w:hAnsi="Times New Roman" w:cs="Times New Roman" w:hint="eastAsia"/>
          <w:sz w:val="32"/>
          <w:szCs w:val="32"/>
        </w:rPr>
        <w:t>为及时做好受灾田块的恢复生产以及台风</w:t>
      </w:r>
      <w:r w:rsidR="002F5CAA" w:rsidRPr="00FD3FA4">
        <w:rPr>
          <w:rFonts w:ascii="Times New Roman" w:eastAsia="方正仿宋_GBK" w:hAnsi="Times New Roman" w:cs="Times New Roman" w:hint="eastAsia"/>
          <w:sz w:val="32"/>
          <w:szCs w:val="32"/>
        </w:rPr>
        <w:t>“普拉桑”</w:t>
      </w:r>
      <w:r w:rsidR="002F5CAA">
        <w:rPr>
          <w:rFonts w:ascii="Times New Roman" w:eastAsia="方正仿宋_GBK" w:hAnsi="Times New Roman" w:cs="Times New Roman" w:hint="eastAsia"/>
          <w:sz w:val="32"/>
          <w:szCs w:val="32"/>
        </w:rPr>
        <w:t>的应对防范工作，</w:t>
      </w:r>
      <w:r w:rsidR="00C7312D">
        <w:rPr>
          <w:rFonts w:ascii="Times New Roman" w:eastAsia="方正仿宋_GBK" w:hAnsi="Times New Roman" w:cs="Times New Roman" w:hint="eastAsia"/>
          <w:sz w:val="32"/>
          <w:szCs w:val="32"/>
        </w:rPr>
        <w:t>区、镇农技人员要及时踏田调查、分类指导，</w:t>
      </w:r>
      <w:r w:rsidR="002F5CAA" w:rsidRPr="002F5CAA">
        <w:rPr>
          <w:rFonts w:ascii="Times New Roman" w:eastAsia="方正仿宋_GBK" w:hAnsi="Times New Roman" w:cs="Times New Roman" w:hint="eastAsia"/>
          <w:sz w:val="32"/>
          <w:szCs w:val="32"/>
        </w:rPr>
        <w:t>指导各地以“排涝降渍、水肥调控”为重点，做好</w:t>
      </w:r>
      <w:r w:rsidR="007C76D5">
        <w:rPr>
          <w:rFonts w:ascii="Times New Roman" w:eastAsia="方正仿宋_GBK" w:hAnsi="Times New Roman" w:cs="Times New Roman" w:hint="eastAsia"/>
          <w:sz w:val="32"/>
          <w:szCs w:val="32"/>
        </w:rPr>
        <w:t>在田作物</w:t>
      </w:r>
      <w:r w:rsidR="002F5CAA" w:rsidRPr="002F5CAA">
        <w:rPr>
          <w:rFonts w:ascii="Times New Roman" w:eastAsia="方正仿宋_GBK" w:hAnsi="Times New Roman" w:cs="Times New Roman" w:hint="eastAsia"/>
          <w:sz w:val="32"/>
          <w:szCs w:val="32"/>
        </w:rPr>
        <w:t>应对台风影响及灾后恢复生产</w:t>
      </w:r>
      <w:r w:rsidR="002F5CAA">
        <w:rPr>
          <w:rFonts w:ascii="Times New Roman" w:eastAsia="方正仿宋_GBK" w:hAnsi="Times New Roman" w:cs="Times New Roman" w:hint="eastAsia"/>
          <w:sz w:val="32"/>
          <w:szCs w:val="32"/>
        </w:rPr>
        <w:t>工作。</w:t>
      </w:r>
    </w:p>
    <w:p w14:paraId="1A93DC4B" w14:textId="2F9F665F" w:rsidR="002F5CAA" w:rsidRDefault="002F5CAA" w:rsidP="00A53BB0">
      <w:pPr>
        <w:spacing w:after="0" w:line="560" w:lineRule="exact"/>
        <w:ind w:firstLineChars="200" w:firstLine="643"/>
        <w:jc w:val="both"/>
        <w:rPr>
          <w:rFonts w:ascii="Times New Roman" w:eastAsia="方正仿宋_GBK" w:hAnsi="Times New Roman" w:cs="Times New Roman"/>
          <w:sz w:val="32"/>
          <w:szCs w:val="32"/>
        </w:rPr>
      </w:pPr>
      <w:r w:rsidRPr="002F5CAA">
        <w:rPr>
          <w:rFonts w:ascii="Times New Roman" w:eastAsia="方正仿宋_GBK" w:hAnsi="Times New Roman" w:cs="Times New Roman" w:hint="eastAsia"/>
          <w:b/>
          <w:bCs/>
          <w:sz w:val="32"/>
          <w:szCs w:val="32"/>
        </w:rPr>
        <w:t>一是做好灾情预警。</w:t>
      </w:r>
      <w:r w:rsidRPr="002F5CAA">
        <w:rPr>
          <w:rFonts w:ascii="Times New Roman" w:eastAsia="方正仿宋_GBK" w:hAnsi="Times New Roman" w:cs="Times New Roman" w:hint="eastAsia"/>
          <w:sz w:val="32"/>
          <w:szCs w:val="32"/>
        </w:rPr>
        <w:t>通过</w:t>
      </w:r>
      <w:r w:rsidR="001E5CDF">
        <w:rPr>
          <w:rFonts w:ascii="Times New Roman" w:eastAsia="方正仿宋_GBK" w:hAnsi="Times New Roman" w:cs="Times New Roman" w:hint="eastAsia"/>
          <w:sz w:val="32"/>
          <w:szCs w:val="32"/>
        </w:rPr>
        <w:t>公众号</w:t>
      </w:r>
      <w:r w:rsidRPr="002F5CAA">
        <w:rPr>
          <w:rFonts w:ascii="Times New Roman" w:eastAsia="方正仿宋_GBK" w:hAnsi="Times New Roman" w:cs="Times New Roman" w:hint="eastAsia"/>
          <w:sz w:val="32"/>
          <w:szCs w:val="32"/>
        </w:rPr>
        <w:t>、微信群</w:t>
      </w:r>
      <w:r w:rsidR="001E5CDF">
        <w:rPr>
          <w:rFonts w:ascii="Times New Roman" w:eastAsia="方正仿宋_GBK" w:hAnsi="Times New Roman" w:cs="Times New Roman" w:hint="eastAsia"/>
          <w:sz w:val="32"/>
          <w:szCs w:val="32"/>
        </w:rPr>
        <w:t>、乡村广播</w:t>
      </w:r>
      <w:r w:rsidRPr="002F5CAA">
        <w:rPr>
          <w:rFonts w:ascii="Times New Roman" w:eastAsia="方正仿宋_GBK" w:hAnsi="Times New Roman" w:cs="Times New Roman" w:hint="eastAsia"/>
          <w:sz w:val="32"/>
          <w:szCs w:val="32"/>
        </w:rPr>
        <w:t>等渠道将预警信息发送至镇</w:t>
      </w:r>
      <w:r w:rsidR="00930888">
        <w:rPr>
          <w:rFonts w:ascii="Times New Roman" w:eastAsia="方正仿宋_GBK" w:hAnsi="Times New Roman" w:cs="Times New Roman" w:hint="eastAsia"/>
          <w:sz w:val="32"/>
          <w:szCs w:val="32"/>
        </w:rPr>
        <w:t>（街道）</w:t>
      </w:r>
      <w:r w:rsidRPr="002F5CAA">
        <w:rPr>
          <w:rFonts w:ascii="Times New Roman" w:eastAsia="方正仿宋_GBK" w:hAnsi="Times New Roman" w:cs="Times New Roman" w:hint="eastAsia"/>
          <w:sz w:val="32"/>
          <w:szCs w:val="32"/>
        </w:rPr>
        <w:t>及农户，提醒做好防御措施，在暴雨台风天气前不宜喷施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农药</w:t>
      </w:r>
      <w:r w:rsidRPr="002F5CAA">
        <w:rPr>
          <w:rFonts w:ascii="Times New Roman" w:eastAsia="方正仿宋_GBK" w:hAnsi="Times New Roman" w:cs="Times New Roman" w:hint="eastAsia"/>
          <w:sz w:val="32"/>
          <w:szCs w:val="32"/>
        </w:rPr>
        <w:t>，尤其是排涝不畅的地区，容易在田间积水后导致药害发生。</w:t>
      </w:r>
    </w:p>
    <w:p w14:paraId="2D1B0A14" w14:textId="26E15E55" w:rsidR="002F5CAA" w:rsidRDefault="00930888" w:rsidP="00A53BB0">
      <w:pPr>
        <w:spacing w:after="0" w:line="560" w:lineRule="exact"/>
        <w:ind w:firstLineChars="200" w:firstLine="643"/>
        <w:jc w:val="both"/>
        <w:rPr>
          <w:rFonts w:ascii="Times New Roman" w:eastAsia="方正仿宋_GBK" w:hAnsi="Times New Roman" w:cs="Times New Roman"/>
          <w:sz w:val="32"/>
          <w:szCs w:val="32"/>
        </w:rPr>
      </w:pPr>
      <w:r w:rsidRPr="00930888">
        <w:rPr>
          <w:rFonts w:ascii="Times New Roman" w:eastAsia="方正仿宋_GBK" w:hAnsi="Times New Roman" w:cs="Times New Roman" w:hint="eastAsia"/>
          <w:b/>
          <w:bCs/>
          <w:sz w:val="32"/>
          <w:szCs w:val="32"/>
        </w:rPr>
        <w:t>二是抢收成熟作物。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在</w:t>
      </w:r>
      <w:r w:rsidRPr="00FD3FA4">
        <w:rPr>
          <w:rFonts w:ascii="Times New Roman" w:eastAsia="方正仿宋_GBK" w:hAnsi="Times New Roman" w:cs="Times New Roman" w:hint="eastAsia"/>
          <w:sz w:val="32"/>
          <w:szCs w:val="32"/>
        </w:rPr>
        <w:t>“普拉桑”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台风过境前，对已经成熟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lastRenderedPageBreak/>
        <w:t>的玉米、大豆等作物</w:t>
      </w:r>
      <w:r w:rsidR="00F06E09">
        <w:rPr>
          <w:rFonts w:ascii="Times New Roman" w:eastAsia="方正仿宋_GBK" w:hAnsi="Times New Roman" w:cs="Times New Roman" w:hint="eastAsia"/>
          <w:sz w:val="32"/>
          <w:szCs w:val="32"/>
        </w:rPr>
        <w:t>以及露田蔬菜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，及时组织人力，调配农机进行抢收，避免受到二次台风灾害。</w:t>
      </w:r>
    </w:p>
    <w:p w14:paraId="5D0516CD" w14:textId="2EC1F1E8" w:rsidR="00A53BB0" w:rsidRPr="00A53BB0" w:rsidRDefault="00930888" w:rsidP="005F3818">
      <w:pPr>
        <w:spacing w:after="0" w:line="560" w:lineRule="exact"/>
        <w:ind w:firstLineChars="200" w:firstLine="643"/>
        <w:jc w:val="both"/>
        <w:rPr>
          <w:rFonts w:ascii="Times New Roman" w:eastAsia="方正仿宋_GBK" w:hAnsi="Times New Roman" w:cs="Times New Roman"/>
          <w:sz w:val="32"/>
          <w:szCs w:val="32"/>
        </w:rPr>
      </w:pPr>
      <w:r>
        <w:rPr>
          <w:rFonts w:ascii="Times New Roman" w:eastAsia="方正仿宋_GBK" w:hAnsi="Times New Roman" w:cs="Times New Roman" w:hint="eastAsia"/>
          <w:b/>
          <w:bCs/>
          <w:sz w:val="32"/>
          <w:szCs w:val="32"/>
        </w:rPr>
        <w:t>三</w:t>
      </w:r>
      <w:r w:rsidR="00C7312D" w:rsidRPr="00C7312D">
        <w:rPr>
          <w:rFonts w:ascii="Times New Roman" w:eastAsia="方正仿宋_GBK" w:hAnsi="Times New Roman" w:cs="Times New Roman" w:hint="eastAsia"/>
          <w:b/>
          <w:bCs/>
          <w:sz w:val="32"/>
          <w:szCs w:val="32"/>
        </w:rPr>
        <w:t>是</w:t>
      </w:r>
      <w:r>
        <w:rPr>
          <w:rFonts w:ascii="Times New Roman" w:eastAsia="方正仿宋_GBK" w:hAnsi="Times New Roman" w:cs="Times New Roman" w:hint="eastAsia"/>
          <w:b/>
          <w:bCs/>
          <w:sz w:val="32"/>
          <w:szCs w:val="32"/>
        </w:rPr>
        <w:t>及时</w:t>
      </w:r>
      <w:r w:rsidR="00C7312D" w:rsidRPr="00C7312D">
        <w:rPr>
          <w:rFonts w:ascii="Times New Roman" w:eastAsia="方正仿宋_GBK" w:hAnsi="Times New Roman" w:cs="Times New Roman" w:hint="eastAsia"/>
          <w:b/>
          <w:bCs/>
          <w:sz w:val="32"/>
          <w:szCs w:val="32"/>
        </w:rPr>
        <w:t>排涝降渍。</w:t>
      </w:r>
      <w:r w:rsidR="00C7312D" w:rsidRPr="00C7312D">
        <w:rPr>
          <w:rFonts w:ascii="Times New Roman" w:eastAsia="方正仿宋_GBK" w:hAnsi="Times New Roman" w:cs="Times New Roman" w:hint="eastAsia"/>
          <w:sz w:val="32"/>
          <w:szCs w:val="32"/>
        </w:rPr>
        <w:t>加大机具和人力投入，清理疏通沟渠，快速排除田间积水，减轻渍涝对水稻生长的影响，防止长时间积水导致茎叶腐化</w:t>
      </w:r>
      <w:r w:rsidR="00476F6D">
        <w:rPr>
          <w:rFonts w:ascii="Times New Roman" w:eastAsia="方正仿宋_GBK" w:hAnsi="Times New Roman" w:cs="Times New Roman" w:hint="eastAsia"/>
          <w:sz w:val="32"/>
          <w:szCs w:val="32"/>
        </w:rPr>
        <w:t>、</w:t>
      </w:r>
      <w:r w:rsidR="00C7312D" w:rsidRPr="00C7312D">
        <w:rPr>
          <w:rFonts w:ascii="Times New Roman" w:eastAsia="方正仿宋_GBK" w:hAnsi="Times New Roman" w:cs="Times New Roman" w:hint="eastAsia"/>
          <w:sz w:val="32"/>
          <w:szCs w:val="32"/>
        </w:rPr>
        <w:t>烂根</w:t>
      </w:r>
      <w:r w:rsidR="00476F6D">
        <w:rPr>
          <w:rFonts w:ascii="Times New Roman" w:eastAsia="方正仿宋_GBK" w:hAnsi="Times New Roman" w:cs="Times New Roman" w:hint="eastAsia"/>
          <w:sz w:val="32"/>
          <w:szCs w:val="32"/>
        </w:rPr>
        <w:t>及纹枯病发生</w:t>
      </w:r>
      <w:r w:rsidR="00C7312D" w:rsidRPr="00C7312D">
        <w:rPr>
          <w:rFonts w:ascii="Times New Roman" w:eastAsia="方正仿宋_GBK" w:hAnsi="Times New Roman" w:cs="Times New Roman" w:hint="eastAsia"/>
          <w:sz w:val="32"/>
          <w:szCs w:val="32"/>
        </w:rPr>
        <w:t>。</w:t>
      </w:r>
      <w:r w:rsidR="007C1C8F" w:rsidRPr="00EB74FA">
        <w:rPr>
          <w:rFonts w:ascii="Times New Roman" w:eastAsia="方正仿宋_GBK" w:hAnsi="Times New Roman" w:cs="Times New Roman" w:hint="eastAsia"/>
          <w:sz w:val="32"/>
          <w:szCs w:val="32"/>
        </w:rPr>
        <w:t>杂交稻田块</w:t>
      </w:r>
      <w:r w:rsidR="00EB74FA" w:rsidRPr="00EB74FA">
        <w:rPr>
          <w:rFonts w:ascii="Times New Roman" w:eastAsia="方正仿宋_GBK" w:hAnsi="Times New Roman" w:cs="Times New Roman" w:hint="eastAsia"/>
          <w:sz w:val="32"/>
          <w:szCs w:val="32"/>
        </w:rPr>
        <w:t>中</w:t>
      </w:r>
      <w:r w:rsidR="00A53BB0" w:rsidRPr="00EB74FA">
        <w:rPr>
          <w:rFonts w:ascii="Times New Roman" w:eastAsia="方正仿宋_GBK" w:hAnsi="Times New Roman" w:cs="Times New Roman" w:hint="eastAsia"/>
          <w:sz w:val="32"/>
          <w:szCs w:val="32"/>
        </w:rPr>
        <w:t>播期较早</w:t>
      </w:r>
      <w:r w:rsidR="00EB74FA" w:rsidRPr="00EB74FA">
        <w:rPr>
          <w:rFonts w:ascii="Times New Roman" w:eastAsia="方正仿宋_GBK" w:hAnsi="Times New Roman" w:cs="Times New Roman" w:hint="eastAsia"/>
          <w:sz w:val="32"/>
          <w:szCs w:val="32"/>
        </w:rPr>
        <w:t>的</w:t>
      </w:r>
      <w:r w:rsidR="00A53BB0" w:rsidRPr="00EB74FA">
        <w:rPr>
          <w:rFonts w:ascii="Times New Roman" w:eastAsia="方正仿宋_GBK" w:hAnsi="Times New Roman" w:cs="Times New Roman" w:hint="eastAsia"/>
          <w:sz w:val="32"/>
          <w:szCs w:val="32"/>
        </w:rPr>
        <w:t>已灌浆</w:t>
      </w:r>
      <w:r w:rsidR="00A53BB0" w:rsidRPr="00EB74FA">
        <w:rPr>
          <w:rFonts w:ascii="Times New Roman" w:eastAsia="方正仿宋_GBK" w:hAnsi="Times New Roman" w:cs="Times New Roman" w:hint="eastAsia"/>
          <w:sz w:val="32"/>
          <w:szCs w:val="32"/>
        </w:rPr>
        <w:t>25</w:t>
      </w:r>
      <w:r w:rsidR="00A53BB0" w:rsidRPr="00EB74FA">
        <w:rPr>
          <w:rFonts w:ascii="Times New Roman" w:eastAsia="方正仿宋_GBK" w:hAnsi="Times New Roman" w:cs="Times New Roman" w:hint="eastAsia"/>
          <w:sz w:val="32"/>
          <w:szCs w:val="32"/>
        </w:rPr>
        <w:t>天至</w:t>
      </w:r>
      <w:r w:rsidR="00A53BB0" w:rsidRPr="00EB74FA">
        <w:rPr>
          <w:rFonts w:ascii="Times New Roman" w:eastAsia="方正仿宋_GBK" w:hAnsi="Times New Roman" w:cs="Times New Roman" w:hint="eastAsia"/>
          <w:sz w:val="32"/>
          <w:szCs w:val="32"/>
        </w:rPr>
        <w:t>30</w:t>
      </w:r>
      <w:r w:rsidR="00A53BB0" w:rsidRPr="00EB74FA">
        <w:rPr>
          <w:rFonts w:ascii="Times New Roman" w:eastAsia="方正仿宋_GBK" w:hAnsi="Times New Roman" w:cs="Times New Roman" w:hint="eastAsia"/>
          <w:sz w:val="32"/>
          <w:szCs w:val="32"/>
        </w:rPr>
        <w:t>天，谷粒较重，发生倒伏的田块多呈“毯状”倒伏，应及时排干田间积水，尽量保持叶</w:t>
      </w:r>
      <w:r w:rsidR="00A53BB0">
        <w:rPr>
          <w:rFonts w:ascii="Times New Roman" w:eastAsia="方正仿宋_GBK" w:hAnsi="Times New Roman" w:cs="Times New Roman" w:hint="eastAsia"/>
          <w:sz w:val="32"/>
          <w:szCs w:val="32"/>
        </w:rPr>
        <w:t>片干燥，适当提前收割，</w:t>
      </w:r>
      <w:r w:rsidR="00A53BB0" w:rsidRPr="00EB3D2D">
        <w:rPr>
          <w:rFonts w:ascii="Times New Roman" w:eastAsia="方正仿宋_GBK" w:hAnsi="Times New Roman" w:cs="Times New Roman" w:hint="eastAsia"/>
          <w:b/>
          <w:bCs/>
          <w:sz w:val="32"/>
          <w:szCs w:val="32"/>
        </w:rPr>
        <w:t>不提倡人工捆扎，易造成水稻茎秆折断，导致枯死</w:t>
      </w:r>
      <w:r w:rsidR="00A53BB0">
        <w:rPr>
          <w:rFonts w:ascii="Times New Roman" w:eastAsia="方正仿宋_GBK" w:hAnsi="Times New Roman" w:cs="Times New Roman" w:hint="eastAsia"/>
          <w:sz w:val="32"/>
          <w:szCs w:val="32"/>
        </w:rPr>
        <w:t>。对于早熟晚粳、迟熟中粳田块，倒伏现象多为“斜倒”，此类田块须严格控水，促根保叶，保证叶片光合能力，恢复水稻生长。</w:t>
      </w:r>
    </w:p>
    <w:p w14:paraId="3FB90AA9" w14:textId="23209ABC" w:rsidR="00C7312D" w:rsidRDefault="00930888" w:rsidP="00A53BB0">
      <w:pPr>
        <w:spacing w:after="0" w:line="560" w:lineRule="exact"/>
        <w:ind w:firstLineChars="200" w:firstLine="643"/>
        <w:jc w:val="both"/>
        <w:rPr>
          <w:rFonts w:ascii="Times New Roman" w:eastAsia="方正仿宋_GBK" w:hAnsi="Times New Roman" w:cs="Times New Roman"/>
          <w:sz w:val="32"/>
          <w:szCs w:val="32"/>
        </w:rPr>
      </w:pPr>
      <w:r>
        <w:rPr>
          <w:rFonts w:ascii="Times New Roman" w:eastAsia="方正仿宋_GBK" w:hAnsi="Times New Roman" w:cs="Times New Roman" w:hint="eastAsia"/>
          <w:b/>
          <w:bCs/>
          <w:sz w:val="32"/>
          <w:szCs w:val="32"/>
        </w:rPr>
        <w:t>四</w:t>
      </w:r>
      <w:r w:rsidR="00C7312D" w:rsidRPr="00C7312D">
        <w:rPr>
          <w:rFonts w:ascii="Times New Roman" w:eastAsia="方正仿宋_GBK" w:hAnsi="Times New Roman" w:cs="Times New Roman" w:hint="eastAsia"/>
          <w:b/>
          <w:bCs/>
          <w:sz w:val="32"/>
          <w:szCs w:val="32"/>
        </w:rPr>
        <w:t>是</w:t>
      </w:r>
      <w:r>
        <w:rPr>
          <w:rFonts w:ascii="Times New Roman" w:eastAsia="方正仿宋_GBK" w:hAnsi="Times New Roman" w:cs="Times New Roman" w:hint="eastAsia"/>
          <w:b/>
          <w:bCs/>
          <w:sz w:val="32"/>
          <w:szCs w:val="32"/>
        </w:rPr>
        <w:t>适时</w:t>
      </w:r>
      <w:r w:rsidR="00C7312D" w:rsidRPr="00C7312D">
        <w:rPr>
          <w:rFonts w:ascii="Times New Roman" w:eastAsia="方正仿宋_GBK" w:hAnsi="Times New Roman" w:cs="Times New Roman" w:hint="eastAsia"/>
          <w:b/>
          <w:bCs/>
          <w:sz w:val="32"/>
          <w:szCs w:val="32"/>
        </w:rPr>
        <w:t>根外追肥。</w:t>
      </w:r>
      <w:r w:rsidR="00C7312D" w:rsidRPr="00C7312D">
        <w:rPr>
          <w:rFonts w:ascii="Times New Roman" w:eastAsia="方正仿宋_GBK" w:hAnsi="Times New Roman" w:cs="Times New Roman" w:hint="eastAsia"/>
          <w:sz w:val="32"/>
          <w:szCs w:val="32"/>
        </w:rPr>
        <w:t>加强水肥管理，退水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3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至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5</w:t>
      </w:r>
      <w:r>
        <w:rPr>
          <w:rFonts w:ascii="Times New Roman" w:eastAsia="方正仿宋_GBK" w:hAnsi="Times New Roman" w:cs="Times New Roman" w:hint="eastAsia"/>
          <w:sz w:val="32"/>
          <w:szCs w:val="32"/>
        </w:rPr>
        <w:t>天后</w:t>
      </w:r>
      <w:r w:rsidR="00C7312D" w:rsidRPr="00C7312D">
        <w:rPr>
          <w:rFonts w:ascii="Times New Roman" w:eastAsia="方正仿宋_GBK" w:hAnsi="Times New Roman" w:cs="Times New Roman"/>
          <w:sz w:val="32"/>
          <w:szCs w:val="32"/>
        </w:rPr>
        <w:t>喷施磷酸二氢钾和植物生长调节剂等</w:t>
      </w:r>
      <w:r w:rsidR="00A53BB0">
        <w:rPr>
          <w:rFonts w:ascii="Times New Roman" w:eastAsia="方正仿宋_GBK" w:hAnsi="Times New Roman" w:cs="Times New Roman" w:hint="eastAsia"/>
          <w:sz w:val="32"/>
          <w:szCs w:val="32"/>
        </w:rPr>
        <w:t>。</w:t>
      </w:r>
      <w:r w:rsidR="00A53BB0" w:rsidRPr="00A53BB0">
        <w:rPr>
          <w:rFonts w:ascii="Times New Roman" w:eastAsia="方正仿宋_GBK" w:hAnsi="Times New Roman" w:cs="Times New Roman" w:hint="eastAsia"/>
          <w:sz w:val="32"/>
          <w:szCs w:val="32"/>
        </w:rPr>
        <w:t>灾后生长偏弱</w:t>
      </w:r>
      <w:r w:rsidR="00A53BB0">
        <w:rPr>
          <w:rFonts w:ascii="Times New Roman" w:eastAsia="方正仿宋_GBK" w:hAnsi="Times New Roman" w:cs="Times New Roman" w:hint="eastAsia"/>
          <w:sz w:val="32"/>
          <w:szCs w:val="32"/>
        </w:rPr>
        <w:t>的</w:t>
      </w:r>
      <w:r w:rsidR="00A53BB0" w:rsidRPr="00A53BB0">
        <w:rPr>
          <w:rFonts w:ascii="Times New Roman" w:eastAsia="方正仿宋_GBK" w:hAnsi="Times New Roman" w:cs="Times New Roman" w:hint="eastAsia"/>
          <w:sz w:val="32"/>
          <w:szCs w:val="32"/>
        </w:rPr>
        <w:t>田块，</w:t>
      </w:r>
      <w:r w:rsidR="00A53BB0">
        <w:rPr>
          <w:rFonts w:ascii="Times New Roman" w:eastAsia="方正仿宋_GBK" w:hAnsi="Times New Roman" w:cs="Times New Roman" w:hint="eastAsia"/>
          <w:sz w:val="32"/>
          <w:szCs w:val="32"/>
        </w:rPr>
        <w:t>可</w:t>
      </w:r>
      <w:r w:rsidR="00A53BB0" w:rsidRPr="00A53BB0">
        <w:rPr>
          <w:rFonts w:ascii="Times New Roman" w:eastAsia="方正仿宋_GBK" w:hAnsi="Times New Roman" w:cs="Times New Roman" w:hint="eastAsia"/>
          <w:sz w:val="32"/>
          <w:szCs w:val="32"/>
        </w:rPr>
        <w:t>采取根施和叶面喷施相结合，适量追施</w:t>
      </w:r>
      <w:r w:rsidR="00A53BB0">
        <w:rPr>
          <w:rFonts w:ascii="Times New Roman" w:eastAsia="方正仿宋_GBK" w:hAnsi="Times New Roman" w:cs="Times New Roman" w:hint="eastAsia"/>
          <w:sz w:val="32"/>
          <w:szCs w:val="32"/>
        </w:rPr>
        <w:t>尿素</w:t>
      </w:r>
      <w:r w:rsidR="00A53BB0" w:rsidRPr="00A53BB0">
        <w:rPr>
          <w:rFonts w:ascii="Times New Roman" w:eastAsia="方正仿宋_GBK" w:hAnsi="Times New Roman" w:cs="Times New Roman" w:hint="eastAsia"/>
          <w:sz w:val="32"/>
          <w:szCs w:val="32"/>
        </w:rPr>
        <w:t>，</w:t>
      </w:r>
      <w:r w:rsidR="008A321B">
        <w:rPr>
          <w:rFonts w:ascii="Times New Roman" w:eastAsia="方正仿宋_GBK" w:hAnsi="Times New Roman" w:cs="Times New Roman" w:hint="eastAsia"/>
          <w:sz w:val="32"/>
          <w:szCs w:val="32"/>
        </w:rPr>
        <w:t>加快</w:t>
      </w:r>
      <w:r w:rsidR="00C7312D" w:rsidRPr="00C7312D">
        <w:rPr>
          <w:rFonts w:ascii="Times New Roman" w:eastAsia="方正仿宋_GBK" w:hAnsi="Times New Roman" w:cs="Times New Roman"/>
          <w:sz w:val="32"/>
          <w:szCs w:val="32"/>
        </w:rPr>
        <w:t>恢复生长</w:t>
      </w:r>
      <w:r w:rsidR="00C7312D">
        <w:rPr>
          <w:rFonts w:ascii="Times New Roman" w:eastAsia="方正仿宋_GBK" w:hAnsi="Times New Roman" w:cs="Times New Roman" w:hint="eastAsia"/>
          <w:sz w:val="32"/>
          <w:szCs w:val="32"/>
        </w:rPr>
        <w:t>，</w:t>
      </w:r>
      <w:r w:rsidR="00C7312D" w:rsidRPr="00C7312D">
        <w:rPr>
          <w:rFonts w:ascii="Times New Roman" w:eastAsia="方正仿宋_GBK" w:hAnsi="Times New Roman" w:cs="Times New Roman"/>
          <w:sz w:val="32"/>
          <w:szCs w:val="32"/>
        </w:rPr>
        <w:t>提高水稻光合作用和灌浆速率，提高结实率和千粒重，促进安全成熟</w:t>
      </w:r>
      <w:r w:rsidR="00C7312D">
        <w:rPr>
          <w:rFonts w:ascii="Times New Roman" w:eastAsia="方正仿宋_GBK" w:hAnsi="Times New Roman" w:cs="Times New Roman" w:hint="eastAsia"/>
          <w:sz w:val="32"/>
          <w:szCs w:val="32"/>
        </w:rPr>
        <w:t>。</w:t>
      </w:r>
    </w:p>
    <w:p w14:paraId="49B1BF40" w14:textId="6B9FC969" w:rsidR="001E5CDF" w:rsidRDefault="00930888" w:rsidP="00B53B9B">
      <w:pPr>
        <w:spacing w:after="0" w:line="560" w:lineRule="exact"/>
        <w:ind w:firstLineChars="200" w:firstLine="643"/>
        <w:jc w:val="both"/>
        <w:rPr>
          <w:rFonts w:ascii="Times New Roman" w:eastAsia="方正仿宋_GBK" w:hAnsi="Times New Roman" w:cs="Times New Roman"/>
          <w:b/>
          <w:bCs/>
          <w:sz w:val="32"/>
          <w:szCs w:val="32"/>
        </w:rPr>
      </w:pPr>
      <w:r w:rsidRPr="00930888">
        <w:rPr>
          <w:rFonts w:ascii="Times New Roman" w:eastAsia="方正仿宋_GBK" w:hAnsi="Times New Roman" w:cs="Times New Roman" w:hint="eastAsia"/>
          <w:b/>
          <w:bCs/>
          <w:sz w:val="32"/>
          <w:szCs w:val="32"/>
        </w:rPr>
        <w:t>五是严控病虫发生。</w:t>
      </w:r>
      <w:r w:rsidR="001E5CDF" w:rsidRPr="001E5CDF">
        <w:rPr>
          <w:rFonts w:ascii="Times New Roman" w:eastAsia="方正仿宋_GBK" w:hAnsi="Times New Roman" w:cs="Times New Roman" w:hint="eastAsia"/>
          <w:sz w:val="32"/>
          <w:szCs w:val="32"/>
        </w:rPr>
        <w:t>台风过境后</w:t>
      </w:r>
      <w:r w:rsidR="001E5CDF">
        <w:rPr>
          <w:rFonts w:ascii="Times New Roman" w:eastAsia="方正仿宋_GBK" w:hAnsi="Times New Roman" w:cs="Times New Roman" w:hint="eastAsia"/>
          <w:sz w:val="32"/>
          <w:szCs w:val="32"/>
        </w:rPr>
        <w:t>，全区各虫情测报点需持续关注褐飞虱迁入量，及时测报及时预警，切实抓好水稻后期病虫害防控工作。</w:t>
      </w:r>
    </w:p>
    <w:p w14:paraId="491DA769" w14:textId="6BFEB8A7" w:rsidR="00CA41F7" w:rsidRPr="00B53B9B" w:rsidRDefault="00CA41F7" w:rsidP="00B53B9B">
      <w:pPr>
        <w:spacing w:after="0" w:line="560" w:lineRule="exact"/>
        <w:ind w:firstLineChars="200" w:firstLine="640"/>
        <w:jc w:val="both"/>
        <w:rPr>
          <w:rFonts w:ascii="Times New Roman" w:eastAsia="方正仿宋_GBK" w:hAnsi="Times New Roman" w:cs="Times New Roman"/>
          <w:sz w:val="32"/>
          <w:szCs w:val="32"/>
        </w:rPr>
      </w:pPr>
    </w:p>
    <w:sectPr w:rsidR="00CA41F7" w:rsidRPr="00B53B9B" w:rsidSect="00B53B9B">
      <w:pgSz w:w="11906" w:h="16838"/>
      <w:pgMar w:top="2098" w:right="1474" w:bottom="1985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4D7C80" w14:textId="77777777" w:rsidR="000812BB" w:rsidRDefault="000812BB" w:rsidP="00A53BB0">
      <w:pPr>
        <w:spacing w:after="0" w:line="240" w:lineRule="auto"/>
      </w:pPr>
      <w:r>
        <w:separator/>
      </w:r>
    </w:p>
  </w:endnote>
  <w:endnote w:type="continuationSeparator" w:id="0">
    <w:p w14:paraId="4403B4AD" w14:textId="77777777" w:rsidR="000812BB" w:rsidRDefault="000812BB" w:rsidP="00A53B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_GBK">
    <w:panose1 w:val="03000502000000000000"/>
    <w:charset w:val="86"/>
    <w:family w:val="script"/>
    <w:pitch w:val="variable"/>
    <w:sig w:usb0="00000001" w:usb1="080E0000" w:usb2="00000010" w:usb3="00000000" w:csb0="00040000" w:csb1="00000000"/>
  </w:font>
  <w:font w:name="方正楷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6545C7B" w14:textId="77777777" w:rsidR="000812BB" w:rsidRDefault="000812BB" w:rsidP="00A53BB0">
      <w:pPr>
        <w:spacing w:after="0" w:line="240" w:lineRule="auto"/>
      </w:pPr>
      <w:r>
        <w:separator/>
      </w:r>
    </w:p>
  </w:footnote>
  <w:footnote w:type="continuationSeparator" w:id="0">
    <w:p w14:paraId="4EEBC3A0" w14:textId="77777777" w:rsidR="000812BB" w:rsidRDefault="000812BB" w:rsidP="00A53B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8C9"/>
    <w:rsid w:val="000812BB"/>
    <w:rsid w:val="000977AC"/>
    <w:rsid w:val="0011631E"/>
    <w:rsid w:val="001E4EC9"/>
    <w:rsid w:val="001E5CDF"/>
    <w:rsid w:val="00216719"/>
    <w:rsid w:val="002B6861"/>
    <w:rsid w:val="002F5CAA"/>
    <w:rsid w:val="00365006"/>
    <w:rsid w:val="004157E4"/>
    <w:rsid w:val="004537A6"/>
    <w:rsid w:val="00463CF1"/>
    <w:rsid w:val="00476F6D"/>
    <w:rsid w:val="005D5297"/>
    <w:rsid w:val="005F3818"/>
    <w:rsid w:val="006A0682"/>
    <w:rsid w:val="007A58C2"/>
    <w:rsid w:val="007C1C8F"/>
    <w:rsid w:val="007C76D5"/>
    <w:rsid w:val="008A321B"/>
    <w:rsid w:val="008E68C9"/>
    <w:rsid w:val="00915569"/>
    <w:rsid w:val="00930888"/>
    <w:rsid w:val="009A1C46"/>
    <w:rsid w:val="009D3D9A"/>
    <w:rsid w:val="00A2648B"/>
    <w:rsid w:val="00A3365E"/>
    <w:rsid w:val="00A53BB0"/>
    <w:rsid w:val="00B53B9B"/>
    <w:rsid w:val="00BA22F9"/>
    <w:rsid w:val="00C7312D"/>
    <w:rsid w:val="00C75489"/>
    <w:rsid w:val="00CA41F7"/>
    <w:rsid w:val="00CA7A62"/>
    <w:rsid w:val="00DE66E8"/>
    <w:rsid w:val="00E05BF6"/>
    <w:rsid w:val="00EB3D2D"/>
    <w:rsid w:val="00EB74FA"/>
    <w:rsid w:val="00EF1053"/>
    <w:rsid w:val="00F06E09"/>
    <w:rsid w:val="00F475B2"/>
    <w:rsid w:val="00FD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DCFB0D"/>
  <w15:chartTrackingRefBased/>
  <w15:docId w15:val="{FE0C4DFC-7774-447F-BF90-1CFE868BD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E68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6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68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68C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68C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68C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68C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68C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68C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E68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E68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E68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E68C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E68C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E68C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E68C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E68C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E68C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E68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E6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68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E68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6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E68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68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68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68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E68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68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53B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53BB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53B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53BB0"/>
    <w:rPr>
      <w:sz w:val="18"/>
      <w:szCs w:val="18"/>
    </w:rPr>
  </w:style>
  <w:style w:type="character" w:customStyle="1" w:styleId="fontstyle01">
    <w:name w:val="fontstyle01"/>
    <w:basedOn w:val="a0"/>
    <w:rsid w:val="00A2648B"/>
    <w:rPr>
      <w:rFonts w:ascii="方正小标宋_GBK" w:eastAsia="方正小标宋_GBK" w:hint="eastAsia"/>
      <w:b w:val="0"/>
      <w:bCs w:val="0"/>
      <w:i w:val="0"/>
      <w:iCs w:val="0"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B13297</dc:creator>
  <cp:keywords/>
  <dc:description/>
  <cp:lastModifiedBy>B13297</cp:lastModifiedBy>
  <cp:revision>2</cp:revision>
  <dcterms:created xsi:type="dcterms:W3CDTF">2024-09-18T08:56:00Z</dcterms:created>
  <dcterms:modified xsi:type="dcterms:W3CDTF">2024-09-18T08:56:00Z</dcterms:modified>
</cp:coreProperties>
</file>