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1.为什么要使用事务？</w:t>
      </w:r>
    </w:p>
    <w:p>
      <w:r>
        <w:rPr>
          <w:rFonts w:hint="eastAsia"/>
        </w:rPr>
        <w:t>我们在执行SQL语句的时候，</w:t>
      </w:r>
      <w:r>
        <w:rPr>
          <w:rFonts w:hint="eastAsia"/>
          <w:b/>
          <w:bCs/>
        </w:rPr>
        <w:t>某些业务要求</w:t>
      </w:r>
      <w:r>
        <w:rPr>
          <w:rFonts w:hint="eastAsia"/>
        </w:rPr>
        <w:t>，多个DML语句需要全部执行成功；</w:t>
      </w:r>
    </w:p>
    <w:p>
      <w:r>
        <w:rPr>
          <w:rFonts w:hint="eastAsia"/>
        </w:rPr>
        <w:t>例如转账操作：</w:t>
      </w:r>
    </w:p>
    <w:p>
      <w:r>
        <w:rPr>
          <w:rFonts w:hint="eastAsia"/>
        </w:rPr>
        <w:t>账号1</w:t>
      </w:r>
      <w:r>
        <w:rPr>
          <w:rFonts w:hint="eastAsia"/>
          <w:lang w:val="en-US" w:eastAsia="zh-CN"/>
        </w:rPr>
        <w:t xml:space="preserve">   </w:t>
      </w:r>
      <w:r>
        <w:rPr>
          <w:rFonts w:hint="eastAsia"/>
        </w:rPr>
        <w:t>转账给账户2；</w:t>
      </w:r>
    </w:p>
    <w:p>
      <w:r>
        <w:t>update account set money = money -100 where userid = 1;</w:t>
      </w:r>
    </w:p>
    <w:p>
      <w:r>
        <w:t>update account set money = money +100 where userid = 2;</w:t>
      </w:r>
    </w:p>
    <w:p>
      <w:r>
        <w:rPr>
          <w:rFonts w:hint="eastAsia"/>
        </w:rPr>
        <w:t>这两个DML语句必须同时执行成功才能完成转账这个操作，如果由于某些原因，其中一条没有执行</w:t>
      </w:r>
      <w:r>
        <w:rPr>
          <w:rFonts w:hint="eastAsia"/>
        </w:rPr>
        <w:cr/>
      </w:r>
    </w:p>
    <w:p>
      <w:r>
        <w:rPr>
          <w:rFonts w:hint="eastAsia"/>
        </w:rPr>
        <w:t>成功，则两条语句都必须执行不成功；</w:t>
      </w:r>
    </w:p>
    <w:p>
      <w:pPr>
        <w:rPr>
          <w:b/>
        </w:rPr>
      </w:pPr>
      <w:r>
        <w:rPr>
          <w:rFonts w:hint="eastAsia"/>
          <w:b/>
        </w:rPr>
        <w:t>2.概念：</w:t>
      </w:r>
    </w:p>
    <w:p>
      <w:r>
        <w:rPr>
          <w:rFonts w:hint="eastAsia"/>
        </w:rPr>
        <w:t>这样把多条语句作为一个整体进行操作的功能，被称作数据库的事务；</w:t>
      </w:r>
    </w:p>
    <w:p>
      <w:r>
        <w:rPr>
          <w:rFonts w:hint="eastAsia"/>
        </w:rPr>
        <w:t>在一个事务范围内的操作要么全部成功，要么全部失败，如果失败则会对数据库没有任何的影响。</w:t>
      </w:r>
    </w:p>
    <w:p>
      <w:pPr>
        <w:rPr>
          <w:rFonts w:hint="eastAsia"/>
          <w:b/>
        </w:rPr>
      </w:pPr>
      <w:r>
        <w:rPr>
          <w:rFonts w:hint="eastAsia"/>
          <w:b/>
        </w:rPr>
        <w:t>3.事务特征</w:t>
      </w:r>
    </w:p>
    <w:p>
      <w:r>
        <w:rPr>
          <w:rFonts w:hint="eastAsia"/>
        </w:rPr>
        <w:t>有刚才的讲解我们得出事务的四个特征：</w:t>
      </w:r>
    </w:p>
    <w:p>
      <w:r>
        <w:rPr>
          <w:rFonts w:hint="eastAsia"/>
        </w:rPr>
        <w:t>A：atomic 原子性；</w:t>
      </w:r>
    </w:p>
    <w:p>
      <w:r>
        <w:rPr>
          <w:rFonts w:hint="eastAsia"/>
        </w:rPr>
        <w:t>C:consistent 一致性；</w:t>
      </w:r>
    </w:p>
    <w:p>
      <w:r>
        <w:rPr>
          <w:rFonts w:hint="eastAsia"/>
        </w:rPr>
        <w:t>I：isolation 隔离性；</w:t>
      </w:r>
    </w:p>
    <w:p>
      <w:r>
        <w:rPr>
          <w:rFonts w:hint="eastAsia"/>
        </w:rPr>
        <w:t>D:durability 持久性；</w:t>
      </w:r>
    </w:p>
    <w:p>
      <w:r>
        <w:rPr>
          <w:rFonts w:hint="eastAsia"/>
        </w:rPr>
        <w:t>4.事务的分类</w:t>
      </w:r>
    </w:p>
    <w:p>
      <w:r>
        <w:rPr>
          <w:rFonts w:hint="eastAsia"/>
        </w:rPr>
        <w:t>隐式事务：对于单条的SQL语句，数据库系统默认的它当成一个事务执行；</w:t>
      </w:r>
    </w:p>
    <w:p>
      <w:r>
        <w:rPr>
          <w:rFonts w:hint="eastAsia"/>
        </w:rPr>
        <w:t>显式事务：如果想要把多条SQL语句作为一个事务单元执行则必须使用显式的事务；显式事务以</w:t>
      </w:r>
      <w:r>
        <w:rPr>
          <w:rFonts w:hint="eastAsia"/>
        </w:rPr>
        <w:cr/>
      </w:r>
    </w:p>
    <w:p>
      <w:r>
        <w:rPr>
          <w:rFonts w:hint="eastAsia"/>
        </w:rPr>
        <w:t>begin开始，以commit结束；</w:t>
      </w:r>
    </w:p>
    <w:p>
      <w:r>
        <w:rPr>
          <w:rFonts w:hint="eastAsia"/>
        </w:rPr>
        <w:t>如果commit成功，则事务对数据库的影响则是永久的；</w:t>
      </w:r>
    </w:p>
    <w:p>
      <w:r>
        <w:rPr>
          <w:rFonts w:hint="eastAsia"/>
        </w:rPr>
        <w:t>如果commit失败，则事务对数据库是没有影响的；</w:t>
      </w:r>
    </w:p>
    <w:p>
      <w:r>
        <w:rPr>
          <w:rFonts w:hint="eastAsia"/>
        </w:rPr>
        <w:t>如果想主动让一个事务失败则</w:t>
      </w:r>
      <w:bookmarkStart w:id="0" w:name="_GoBack"/>
      <w:bookmarkEnd w:id="0"/>
      <w:r>
        <w:rPr>
          <w:rFonts w:hint="eastAsia"/>
        </w:rPr>
        <w:t>可以使用rollback;</w:t>
      </w:r>
    </w:p>
    <w:p>
      <w:r>
        <w:rPr>
          <w:rFonts w:hint="eastAsia"/>
        </w:rPr>
        <w:t>数据库事务是由数据库系统保证的，我们只需要根据业务逻辑使用它就可以；</w:t>
      </w:r>
    </w:p>
    <w:p/>
    <w:p>
      <w:pPr>
        <w:rPr>
          <w:b/>
        </w:rPr>
      </w:pPr>
      <w:r>
        <w:rPr>
          <w:rFonts w:hint="eastAsia"/>
          <w:b/>
        </w:rPr>
        <w:t>5.隔离级别</w:t>
      </w:r>
    </w:p>
    <w:p>
      <w:r>
        <w:rPr>
          <w:rFonts w:hint="eastAsia"/>
        </w:rPr>
        <w:t>对于两个并发执行的事务，如果涉及到操作同一条记录的时候，可能会发生问题；</w:t>
      </w:r>
    </w:p>
    <w:p>
      <w:r>
        <w:rPr>
          <w:rFonts w:hint="eastAsia"/>
        </w:rPr>
        <w:t>因为并发操作会带来数据的不一致性，包括脏读、不可重复读、幻读等。数据库系统提供了事务的</w:t>
      </w:r>
      <w:r>
        <w:rPr>
          <w:rFonts w:hint="eastAsia"/>
        </w:rPr>
        <w:cr/>
      </w:r>
    </w:p>
    <w:p>
      <w:r>
        <w:rPr>
          <w:rFonts w:hint="eastAsia"/>
        </w:rPr>
        <w:t>隔离级别，避免数据的不一致的问题；</w:t>
      </w:r>
    </w:p>
    <w:p>
      <w:pPr>
        <w:pStyle w:val="6"/>
        <w:numPr>
          <w:ilvl w:val="0"/>
          <w:numId w:val="1"/>
        </w:numPr>
        <w:ind w:firstLineChars="0"/>
        <w:rPr>
          <w:rFonts w:hint="eastAsia"/>
        </w:rPr>
      </w:pPr>
      <w:r>
        <w:rPr>
          <w:rFonts w:hint="eastAsia"/>
        </w:rPr>
        <w:t>read uncommitted 未提交读</w:t>
      </w:r>
    </w:p>
    <w:p>
      <w:pPr>
        <w:pStyle w:val="6"/>
        <w:ind w:left="720" w:firstLine="0" w:firstLineChars="0"/>
        <w:rPr>
          <w:rFonts w:hint="eastAsia"/>
        </w:rPr>
      </w:pPr>
      <w:r>
        <w:rPr>
          <w:rFonts w:hint="eastAsia"/>
        </w:rPr>
        <w:t>是隔离级别最低的一种事务级别。在这种隔离级别下一个事务会读取到另一个事务更新后但是未提交的数据。如果另一个事务回滚，则当前事务读取到的数据就是脏读；</w:t>
      </w:r>
    </w:p>
    <w:p>
      <w:pPr>
        <w:pStyle w:val="6"/>
        <w:ind w:left="720" w:firstLine="0" w:firstLineChars="0"/>
        <w:rPr>
          <w:rFonts w:hint="eastAsia"/>
        </w:rPr>
      </w:pPr>
    </w:p>
    <w:p>
      <w:pPr>
        <w:pStyle w:val="6"/>
        <w:ind w:left="720" w:firstLine="0" w:firstLineChars="0"/>
      </w:pPr>
    </w:p>
    <w:p>
      <w:pPr>
        <w:pStyle w:val="6"/>
        <w:numPr>
          <w:ilvl w:val="0"/>
          <w:numId w:val="1"/>
        </w:numPr>
        <w:ind w:firstLineChars="0"/>
        <w:rPr>
          <w:rFonts w:hint="eastAsia"/>
        </w:rPr>
      </w:pPr>
      <w:r>
        <w:rPr>
          <w:rFonts w:hint="eastAsia"/>
        </w:rPr>
        <w:t xml:space="preserve">提交读read committed </w:t>
      </w:r>
    </w:p>
    <w:p>
      <w:pPr>
        <w:pStyle w:val="6"/>
        <w:ind w:left="720" w:firstLine="0" w:firstLineChars="0"/>
      </w:pPr>
      <w:r>
        <w:rPr>
          <w:rFonts w:hint="eastAsia"/>
        </w:rPr>
        <w:t>该隔离级别一个事务会遇到不可重复读的问题；</w:t>
      </w:r>
    </w:p>
    <w:p>
      <w:pPr>
        <w:ind w:left="630" w:leftChars="300" w:firstLine="4" w:firstLineChars="2"/>
      </w:pPr>
      <w:r>
        <w:rPr>
          <w:rFonts w:hint="eastAsia"/>
        </w:rPr>
        <w:t>不可重复读是指的是，在一个事务内，多次读取同一数据，在这个事务还没有结束时，如果另一个事务恰好修改了这个数据，那么在第一个事务中，再次读取的数据就可能不一致。同一个事务，两次读取的数据不一致，就是不可重复读；</w:t>
      </w:r>
    </w:p>
    <w:p>
      <w:pPr>
        <w:ind w:left="630" w:leftChars="300" w:firstLine="105" w:firstLineChars="50"/>
      </w:pPr>
      <w:r>
        <w:rPr>
          <w:rFonts w:hint="eastAsia"/>
        </w:rPr>
        <w:drawing>
          <wp:inline distT="0" distB="0" distL="0" distR="0">
            <wp:extent cx="5267325" cy="1266825"/>
            <wp:effectExtent l="0" t="0" r="9525" b="9525"/>
            <wp:docPr id="1" name="图片 1" descr="C:\Users\Administrator\Desktop\提交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提交读.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67325" cy="1266825"/>
                    </a:xfrm>
                    <a:prstGeom prst="rect">
                      <a:avLst/>
                    </a:prstGeom>
                    <a:noFill/>
                    <a:ln>
                      <a:noFill/>
                    </a:ln>
                  </pic:spPr>
                </pic:pic>
              </a:graphicData>
            </a:graphic>
          </wp:inline>
        </w:drawing>
      </w:r>
      <w:r>
        <w:rPr>
          <w:rFonts w:hint="eastAsia"/>
        </w:rPr>
        <w:cr/>
      </w:r>
    </w:p>
    <w:p>
      <w:pPr>
        <w:pStyle w:val="6"/>
        <w:numPr>
          <w:ilvl w:val="0"/>
          <w:numId w:val="1"/>
        </w:numPr>
        <w:ind w:firstLineChars="0"/>
        <w:rPr>
          <w:rFonts w:hint="eastAsia"/>
        </w:rPr>
      </w:pPr>
      <w:r>
        <w:rPr>
          <w:rFonts w:hint="eastAsia"/>
        </w:rPr>
        <w:t>repeatable read 可重复读级别</w:t>
      </w:r>
    </w:p>
    <w:p>
      <w:pPr>
        <w:pStyle w:val="6"/>
        <w:ind w:left="720" w:firstLine="0" w:firstLineChars="0"/>
        <w:rPr>
          <w:rFonts w:hint="eastAsia"/>
        </w:rPr>
      </w:pPr>
      <w:r>
        <w:rPr>
          <w:rFonts w:hint="eastAsia"/>
        </w:rPr>
        <w:t>在这种隔离级别下，可能会出现幻读的问题；</w:t>
      </w:r>
    </w:p>
    <w:p>
      <w:pPr>
        <w:pStyle w:val="6"/>
        <w:ind w:left="720" w:firstLine="0" w:firstLineChars="0"/>
        <w:rPr>
          <w:rFonts w:hint="eastAsia"/>
        </w:rPr>
      </w:pPr>
      <w:r>
        <w:rPr>
          <w:rFonts w:hint="eastAsia"/>
        </w:rPr>
        <w:t>幻读是在一个事务中去查询某个记录，不存在，但是去更新这个记录时竟然可以更新，然后再次查询竟然奇迹出现了，这就是幻读；</w:t>
      </w:r>
    </w:p>
    <w:p>
      <w:pPr>
        <w:pStyle w:val="6"/>
        <w:ind w:left="720" w:firstLine="0" w:firstLineChars="0"/>
      </w:pPr>
      <w:r>
        <w:rPr>
          <w:rFonts w:hint="eastAsia"/>
        </w:rPr>
        <w:drawing>
          <wp:inline distT="0" distB="0" distL="0" distR="0">
            <wp:extent cx="5267325" cy="1704975"/>
            <wp:effectExtent l="0" t="0" r="9525" b="9525"/>
            <wp:docPr id="2" name="图片 2" descr="C:\Users\Administrator\Desktop\幻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幻读.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7325" cy="1704975"/>
                    </a:xfrm>
                    <a:prstGeom prst="rect">
                      <a:avLst/>
                    </a:prstGeom>
                    <a:noFill/>
                    <a:ln>
                      <a:noFill/>
                    </a:ln>
                  </pic:spPr>
                </pic:pic>
              </a:graphicData>
            </a:graphic>
          </wp:inline>
        </w:drawing>
      </w:r>
    </w:p>
    <w:p>
      <w:pPr>
        <w:pStyle w:val="6"/>
        <w:numPr>
          <w:ilvl w:val="0"/>
          <w:numId w:val="1"/>
        </w:numPr>
        <w:ind w:firstLineChars="0"/>
        <w:rPr>
          <w:rFonts w:hint="eastAsia"/>
        </w:rPr>
      </w:pPr>
      <w:r>
        <w:rPr>
          <w:rFonts w:hint="eastAsia"/>
        </w:rPr>
        <w:t>serializable read 序列化级别</w:t>
      </w:r>
    </w:p>
    <w:p>
      <w:pPr>
        <w:pStyle w:val="6"/>
        <w:ind w:left="720" w:firstLine="0" w:firstLineChars="0"/>
      </w:pPr>
      <w:r>
        <w:rPr>
          <w:rFonts w:hint="eastAsia"/>
        </w:rPr>
        <w:t>这个隔离级别是最高的，但是由于事务是串行执行，这样就大大降低了程序的执行性能，所以我们一般不会采取这种级别；</w:t>
      </w:r>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47A02"/>
    <w:multiLevelType w:val="multilevel"/>
    <w:tmpl w:val="30847A0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A93"/>
    <w:rsid w:val="00016154"/>
    <w:rsid w:val="001261B9"/>
    <w:rsid w:val="00557BBE"/>
    <w:rsid w:val="00574A9A"/>
    <w:rsid w:val="00602A13"/>
    <w:rsid w:val="00685E20"/>
    <w:rsid w:val="009C3CFE"/>
    <w:rsid w:val="00A00A88"/>
    <w:rsid w:val="00A41D88"/>
    <w:rsid w:val="00B65899"/>
    <w:rsid w:val="00F04202"/>
    <w:rsid w:val="00FD2A93"/>
    <w:rsid w:val="06990708"/>
    <w:rsid w:val="368F24E9"/>
    <w:rsid w:val="37A06B98"/>
    <w:rsid w:val="63865A93"/>
    <w:rsid w:val="667F5C87"/>
    <w:rsid w:val="7FCC3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7"/>
    <w:semiHidden/>
    <w:unhideWhenUsed/>
    <w:qFormat/>
    <w:uiPriority w:val="99"/>
    <w:rPr>
      <w:sz w:val="18"/>
      <w:szCs w:val="18"/>
    </w:r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 w:type="character" w:customStyle="1" w:styleId="7">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177</Words>
  <Characters>1012</Characters>
  <Lines>8</Lines>
  <Paragraphs>2</Paragraphs>
  <TotalTime>384</TotalTime>
  <ScaleCrop>false</ScaleCrop>
  <LinksUpToDate>false</LinksUpToDate>
  <CharactersWithSpaces>1187</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2020-02-23T09:21:00Z</dcterms:created>
  <dc:creator>xb21cn</dc:creator>
  <cp:lastModifiedBy>那就这样吧</cp:lastModifiedBy>
  <dcterms:modified xsi:type="dcterms:W3CDTF">2021-03-19T01:37:52Z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