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Calibri"/>
          <w:sz w:val="12"/>
        </w:rPr>
      </w:pPr>
    </w:p>
    <w:p>
      <w:pPr>
        <w:spacing w:before="71" w:line="240" w:lineRule="auto"/>
        <w:ind w:left="2491" w:right="1605"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>全国职业院校技能大赛高职组汽车检测与维修赛项</w:t>
      </w:r>
    </w:p>
    <w:p>
      <w:pPr>
        <w:spacing w:before="225"/>
        <w:ind w:left="2491" w:right="1452" w:firstLine="0"/>
        <w:jc w:val="center"/>
        <w:rPr>
          <w:rFonts w:hint="eastAsia" w:ascii="黑体" w:eastAsia="黑体"/>
          <w:b/>
          <w:sz w:val="52"/>
        </w:rPr>
      </w:pPr>
      <w:r>
        <w:rPr>
          <w:rFonts w:hint="eastAsia" w:ascii="黑体" w:eastAsia="黑体"/>
          <w:b/>
          <w:sz w:val="52"/>
        </w:rPr>
        <w:t>诊断报告</w:t>
      </w:r>
    </w:p>
    <w:p>
      <w:pPr>
        <w:pStyle w:val="4"/>
        <w:spacing w:before="1"/>
        <w:rPr>
          <w:rFonts w:ascii="黑体"/>
          <w:b/>
          <w:sz w:val="51"/>
        </w:rPr>
      </w:pPr>
    </w:p>
    <w:p>
      <w:pPr>
        <w:spacing w:before="0" w:after="22"/>
        <w:ind w:left="753" w:right="0" w:firstLine="0"/>
        <w:jc w:val="left"/>
        <w:rPr>
          <w:b/>
          <w:sz w:val="32"/>
        </w:rPr>
      </w:pPr>
      <w:r>
        <w:rPr>
          <w:b/>
          <w:sz w:val="32"/>
        </w:rPr>
        <w:t>分赛项名称：汽车电气系统检修</w:t>
      </w:r>
    </w:p>
    <w:tbl>
      <w:tblPr>
        <w:tblStyle w:val="6"/>
        <w:tblW w:w="0" w:type="auto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6"/>
        <w:gridCol w:w="2241"/>
        <w:gridCol w:w="1713"/>
        <w:gridCol w:w="1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896" w:type="dxa"/>
          </w:tcPr>
          <w:p>
            <w:pPr>
              <w:pStyle w:val="10"/>
              <w:spacing w:before="200"/>
              <w:ind w:left="731"/>
              <w:rPr>
                <w:b/>
                <w:sz w:val="25"/>
              </w:rPr>
            </w:pPr>
            <w:r>
              <w:rPr>
                <w:b/>
                <w:sz w:val="25"/>
              </w:rPr>
              <w:t>比赛日期</w:t>
            </w:r>
          </w:p>
        </w:tc>
        <w:tc>
          <w:tcPr>
            <w:tcW w:w="2241" w:type="dxa"/>
          </w:tcPr>
          <w:p>
            <w:pPr>
              <w:pStyle w:val="10"/>
              <w:spacing w:before="200"/>
              <w:ind w:left="607"/>
              <w:rPr>
                <w:b/>
                <w:sz w:val="25"/>
              </w:rPr>
            </w:pPr>
            <w:r>
              <w:rPr>
                <w:b/>
                <w:sz w:val="25"/>
              </w:rPr>
              <w:t>比赛场次</w:t>
            </w:r>
          </w:p>
        </w:tc>
        <w:tc>
          <w:tcPr>
            <w:tcW w:w="3083" w:type="dxa"/>
            <w:gridSpan w:val="2"/>
          </w:tcPr>
          <w:p>
            <w:pPr>
              <w:pStyle w:val="10"/>
              <w:spacing w:before="200"/>
              <w:ind w:left="915"/>
              <w:rPr>
                <w:b/>
                <w:sz w:val="25"/>
              </w:rPr>
            </w:pPr>
            <w:r>
              <w:rPr>
                <w:b/>
                <w:sz w:val="25"/>
              </w:rPr>
              <w:t>参赛队（签字）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896" w:type="dxa"/>
          </w:tcPr>
          <w:p>
            <w:pPr>
              <w:pStyle w:val="10"/>
              <w:tabs>
                <w:tab w:val="left" w:pos="1144"/>
                <w:tab w:val="left" w:pos="1768"/>
              </w:tabs>
              <w:spacing w:before="199"/>
              <w:ind w:right="176"/>
              <w:jc w:val="right"/>
              <w:rPr>
                <w:b/>
                <w:sz w:val="25"/>
              </w:rPr>
            </w:pPr>
            <w:r>
              <w:rPr>
                <w:rFonts w:ascii="Arial Narrow" w:eastAsia="Arial Narrow"/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年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月</w:t>
            </w:r>
            <w:r>
              <w:rPr>
                <w:b/>
                <w:sz w:val="25"/>
              </w:rPr>
              <w:tab/>
            </w:r>
            <w:r>
              <w:rPr>
                <w:b/>
                <w:w w:val="95"/>
                <w:sz w:val="25"/>
              </w:rPr>
              <w:t>日</w:t>
            </w:r>
          </w:p>
        </w:tc>
        <w:tc>
          <w:tcPr>
            <w:tcW w:w="2241" w:type="dxa"/>
          </w:tcPr>
          <w:p>
            <w:pPr>
              <w:pStyle w:val="10"/>
              <w:tabs>
                <w:tab w:val="left" w:pos="1231"/>
              </w:tabs>
              <w:spacing w:before="199"/>
              <w:ind w:left="607"/>
              <w:rPr>
                <w:b/>
                <w:sz w:val="25"/>
              </w:rPr>
            </w:pPr>
            <w:r>
              <w:rPr>
                <w:b/>
                <w:sz w:val="25"/>
              </w:rPr>
              <w:t>第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场</w:t>
            </w:r>
          </w:p>
        </w:tc>
        <w:tc>
          <w:tcPr>
            <w:tcW w:w="3083" w:type="dxa"/>
            <w:gridSpan w:val="2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896" w:type="dxa"/>
          </w:tcPr>
          <w:p>
            <w:pPr>
              <w:pStyle w:val="10"/>
              <w:tabs>
                <w:tab w:val="left" w:pos="1934"/>
              </w:tabs>
              <w:spacing w:before="199"/>
              <w:ind w:right="92"/>
              <w:jc w:val="right"/>
              <w:rPr>
                <w:b/>
                <w:sz w:val="25"/>
              </w:rPr>
            </w:pPr>
            <w:r>
              <w:rPr>
                <w:b/>
                <w:spacing w:val="38"/>
                <w:sz w:val="25"/>
              </w:rPr>
              <w:t>比</w:t>
            </w:r>
            <w:r>
              <w:rPr>
                <w:b/>
                <w:spacing w:val="40"/>
                <w:sz w:val="25"/>
              </w:rPr>
              <w:t>赛</w:t>
            </w:r>
            <w:r>
              <w:rPr>
                <w:b/>
                <w:spacing w:val="38"/>
                <w:sz w:val="25"/>
              </w:rPr>
              <w:t>用</w:t>
            </w:r>
            <w:r>
              <w:rPr>
                <w:b/>
                <w:spacing w:val="40"/>
                <w:sz w:val="25"/>
              </w:rPr>
              <w:t>时</w:t>
            </w:r>
            <w:r>
              <w:rPr>
                <w:b/>
                <w:sz w:val="25"/>
              </w:rPr>
              <w:t>：</w:t>
            </w:r>
            <w:r>
              <w:rPr>
                <w:b/>
                <w:sz w:val="25"/>
              </w:rPr>
              <w:tab/>
            </w:r>
            <w:r>
              <w:rPr>
                <w:b/>
                <w:w w:val="95"/>
                <w:sz w:val="25"/>
              </w:rPr>
              <w:t>分</w:t>
            </w:r>
          </w:p>
        </w:tc>
        <w:tc>
          <w:tcPr>
            <w:tcW w:w="2241" w:type="dxa"/>
          </w:tcPr>
          <w:p>
            <w:pPr>
              <w:pStyle w:val="10"/>
              <w:spacing w:before="199"/>
              <w:ind w:left="108"/>
              <w:rPr>
                <w:b/>
                <w:sz w:val="25"/>
              </w:rPr>
            </w:pPr>
            <w:r>
              <w:rPr>
                <w:b/>
                <w:sz w:val="25"/>
              </w:rPr>
              <w:t>值场裁判（签字）</w:t>
            </w:r>
          </w:p>
        </w:tc>
        <w:tc>
          <w:tcPr>
            <w:tcW w:w="3083" w:type="dxa"/>
            <w:gridSpan w:val="2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5137" w:type="dxa"/>
            <w:gridSpan w:val="2"/>
          </w:tcPr>
          <w:p>
            <w:pPr>
              <w:pStyle w:val="10"/>
              <w:spacing w:before="198"/>
              <w:ind w:left="586" w:right="7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作业内容</w:t>
            </w:r>
          </w:p>
        </w:tc>
        <w:tc>
          <w:tcPr>
            <w:tcW w:w="1713" w:type="dxa"/>
          </w:tcPr>
          <w:p>
            <w:pPr>
              <w:pStyle w:val="10"/>
              <w:spacing w:before="198"/>
              <w:ind w:left="608"/>
              <w:rPr>
                <w:b/>
                <w:sz w:val="25"/>
              </w:rPr>
            </w:pPr>
            <w:r>
              <w:rPr>
                <w:b/>
                <w:sz w:val="25"/>
              </w:rPr>
              <w:t>配分</w:t>
            </w:r>
          </w:p>
        </w:tc>
        <w:tc>
          <w:tcPr>
            <w:tcW w:w="1370" w:type="dxa"/>
          </w:tcPr>
          <w:p>
            <w:pPr>
              <w:pStyle w:val="10"/>
              <w:spacing w:before="198"/>
              <w:ind w:left="606"/>
              <w:rPr>
                <w:b/>
                <w:sz w:val="25"/>
              </w:rPr>
            </w:pPr>
            <w:r>
              <w:rPr>
                <w:b/>
                <w:sz w:val="25"/>
              </w:rPr>
              <w:t>实 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5137" w:type="dxa"/>
            <w:gridSpan w:val="2"/>
          </w:tcPr>
          <w:p>
            <w:pPr>
              <w:pStyle w:val="10"/>
              <w:spacing w:before="200"/>
              <w:ind w:left="586" w:right="484"/>
              <w:jc w:val="center"/>
              <w:rPr>
                <w:b/>
                <w:sz w:val="25"/>
              </w:rPr>
            </w:pPr>
          </w:p>
        </w:tc>
        <w:tc>
          <w:tcPr>
            <w:tcW w:w="1713" w:type="dxa"/>
          </w:tcPr>
          <w:p>
            <w:pPr>
              <w:pStyle w:val="10"/>
              <w:spacing w:before="213"/>
              <w:ind w:left="608"/>
              <w:rPr>
                <w:rFonts w:ascii="Arial Narrow"/>
                <w:b/>
                <w:sz w:val="25"/>
              </w:rPr>
            </w:pPr>
          </w:p>
        </w:tc>
        <w:tc>
          <w:tcPr>
            <w:tcW w:w="1370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5137" w:type="dxa"/>
            <w:gridSpan w:val="2"/>
          </w:tcPr>
          <w:p>
            <w:pPr>
              <w:pStyle w:val="10"/>
              <w:spacing w:before="199"/>
              <w:ind w:left="586" w:right="484"/>
              <w:jc w:val="center"/>
              <w:rPr>
                <w:b/>
                <w:sz w:val="25"/>
              </w:rPr>
            </w:pPr>
          </w:p>
        </w:tc>
        <w:tc>
          <w:tcPr>
            <w:tcW w:w="1713" w:type="dxa"/>
          </w:tcPr>
          <w:p>
            <w:pPr>
              <w:pStyle w:val="10"/>
              <w:spacing w:before="212"/>
              <w:ind w:left="608"/>
              <w:rPr>
                <w:rFonts w:ascii="Arial Narrow"/>
                <w:b/>
                <w:sz w:val="25"/>
              </w:rPr>
            </w:pPr>
          </w:p>
        </w:tc>
        <w:tc>
          <w:tcPr>
            <w:tcW w:w="1370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5137" w:type="dxa"/>
            <w:gridSpan w:val="2"/>
          </w:tcPr>
          <w:p>
            <w:pPr>
              <w:pStyle w:val="10"/>
              <w:spacing w:before="198"/>
              <w:ind w:left="607"/>
              <w:rPr>
                <w:b/>
                <w:sz w:val="25"/>
              </w:rPr>
            </w:pPr>
          </w:p>
        </w:tc>
        <w:tc>
          <w:tcPr>
            <w:tcW w:w="1713" w:type="dxa"/>
          </w:tcPr>
          <w:p>
            <w:pPr>
              <w:pStyle w:val="10"/>
              <w:spacing w:before="214"/>
              <w:ind w:left="608"/>
              <w:rPr>
                <w:rFonts w:ascii="Arial Narrow"/>
                <w:b/>
                <w:sz w:val="25"/>
              </w:rPr>
            </w:pPr>
          </w:p>
        </w:tc>
        <w:tc>
          <w:tcPr>
            <w:tcW w:w="1370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5137" w:type="dxa"/>
            <w:gridSpan w:val="2"/>
          </w:tcPr>
          <w:p>
            <w:pPr>
              <w:pStyle w:val="10"/>
              <w:spacing w:before="198"/>
              <w:ind w:left="586" w:right="7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合计</w:t>
            </w:r>
          </w:p>
        </w:tc>
        <w:tc>
          <w:tcPr>
            <w:tcW w:w="1713" w:type="dxa"/>
          </w:tcPr>
          <w:p>
            <w:pPr>
              <w:pStyle w:val="10"/>
              <w:spacing w:before="214"/>
              <w:ind w:left="608"/>
              <w:rPr>
                <w:rFonts w:ascii="Arial Narrow"/>
                <w:b/>
                <w:sz w:val="25"/>
              </w:rPr>
            </w:pPr>
          </w:p>
        </w:tc>
        <w:tc>
          <w:tcPr>
            <w:tcW w:w="1370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896" w:type="dxa"/>
          </w:tcPr>
          <w:p>
            <w:pPr>
              <w:pStyle w:val="10"/>
              <w:spacing w:before="200"/>
              <w:ind w:left="607"/>
              <w:rPr>
                <w:b/>
                <w:sz w:val="25"/>
              </w:rPr>
            </w:pPr>
            <w:r>
              <w:rPr>
                <w:b/>
                <w:sz w:val="25"/>
              </w:rPr>
              <w:t>统分裁判（签字）</w:t>
            </w:r>
          </w:p>
        </w:tc>
        <w:tc>
          <w:tcPr>
            <w:tcW w:w="2241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10"/>
              <w:tabs>
                <w:tab w:val="left" w:pos="1974"/>
                <w:tab w:val="left" w:pos="2725"/>
              </w:tabs>
              <w:spacing w:before="200"/>
              <w:ind w:left="1225"/>
              <w:rPr>
                <w:b/>
                <w:sz w:val="25"/>
              </w:rPr>
            </w:pPr>
            <w:r>
              <w:rPr>
                <w:b/>
                <w:sz w:val="25"/>
              </w:rPr>
              <w:t>年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月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896" w:type="dxa"/>
          </w:tcPr>
          <w:p>
            <w:pPr>
              <w:pStyle w:val="10"/>
              <w:spacing w:before="199"/>
              <w:ind w:left="607"/>
              <w:rPr>
                <w:b/>
                <w:sz w:val="25"/>
              </w:rPr>
            </w:pPr>
            <w:r>
              <w:rPr>
                <w:b/>
                <w:sz w:val="25"/>
              </w:rPr>
              <w:t>核分裁判（签字）</w:t>
            </w:r>
          </w:p>
        </w:tc>
        <w:tc>
          <w:tcPr>
            <w:tcW w:w="2241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10"/>
              <w:tabs>
                <w:tab w:val="left" w:pos="1974"/>
                <w:tab w:val="left" w:pos="2725"/>
              </w:tabs>
              <w:spacing w:before="199"/>
              <w:ind w:left="1225"/>
              <w:rPr>
                <w:b/>
                <w:sz w:val="25"/>
              </w:rPr>
            </w:pPr>
            <w:r>
              <w:rPr>
                <w:b/>
                <w:sz w:val="25"/>
              </w:rPr>
              <w:t>年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月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896" w:type="dxa"/>
          </w:tcPr>
          <w:p>
            <w:pPr>
              <w:pStyle w:val="10"/>
              <w:spacing w:before="198"/>
              <w:ind w:left="607"/>
              <w:rPr>
                <w:b/>
                <w:sz w:val="25"/>
              </w:rPr>
            </w:pPr>
            <w:r>
              <w:rPr>
                <w:b/>
                <w:sz w:val="25"/>
              </w:rPr>
              <w:t>竞赛监督（签字）</w:t>
            </w:r>
          </w:p>
        </w:tc>
        <w:tc>
          <w:tcPr>
            <w:tcW w:w="2241" w:type="dxa"/>
          </w:tcPr>
          <w:p>
            <w:pPr>
              <w:pStyle w:val="10"/>
              <w:rPr>
                <w:rFonts w:ascii="Times New Roman"/>
                <w:sz w:val="28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10"/>
              <w:tabs>
                <w:tab w:val="left" w:pos="1974"/>
                <w:tab w:val="left" w:pos="2725"/>
              </w:tabs>
              <w:spacing w:before="198"/>
              <w:ind w:left="1225"/>
              <w:rPr>
                <w:b/>
                <w:sz w:val="25"/>
              </w:rPr>
            </w:pPr>
            <w:r>
              <w:rPr>
                <w:b/>
                <w:sz w:val="25"/>
              </w:rPr>
              <w:t>年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月</w:t>
            </w:r>
            <w:r>
              <w:rPr>
                <w:b/>
                <w:sz w:val="25"/>
              </w:rPr>
              <w:tab/>
            </w:r>
            <w:r>
              <w:rPr>
                <w:b/>
                <w:sz w:val="25"/>
              </w:rPr>
              <w:t>日</w:t>
            </w:r>
          </w:p>
        </w:tc>
      </w:tr>
    </w:tbl>
    <w:p>
      <w:pPr>
        <w:pStyle w:val="2"/>
        <w:tabs>
          <w:tab w:val="left" w:pos="1797"/>
        </w:tabs>
        <w:spacing w:before="0" w:line="328" w:lineRule="exact"/>
        <w:ind w:left="674"/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9"/>
        </w:rPr>
      </w:pPr>
    </w:p>
    <w:p>
      <w:pPr>
        <w:spacing w:before="63"/>
        <w:ind w:left="358" w:right="0" w:firstLine="0"/>
        <w:jc w:val="center"/>
        <w:rPr>
          <w:rFonts w:ascii="Calibri"/>
          <w:sz w:val="18"/>
        </w:rPr>
      </w:pPr>
      <w:r>
        <w:rPr>
          <w:rFonts w:ascii="Calibri"/>
          <w:sz w:val="18"/>
        </w:rPr>
        <w:t>2</w:t>
      </w:r>
    </w:p>
    <w:p>
      <w:pPr>
        <w:spacing w:after="0"/>
        <w:jc w:val="center"/>
        <w:rPr>
          <w:rFonts w:ascii="Calibri"/>
          <w:sz w:val="18"/>
        </w:rPr>
        <w:sectPr>
          <w:headerReference r:id="rId3" w:type="default"/>
          <w:pgSz w:w="11910" w:h="16840"/>
          <w:pgMar w:top="1440" w:right="1020" w:bottom="280" w:left="1020" w:header="1058" w:footer="0" w:gutter="0"/>
        </w:sectPr>
      </w:pPr>
    </w:p>
    <w:p>
      <w:pPr>
        <w:pStyle w:val="4"/>
        <w:spacing w:before="11"/>
        <w:rPr>
          <w:rFonts w:ascii="Calibri"/>
          <w:sz w:val="23"/>
        </w:rPr>
      </w:pPr>
    </w:p>
    <w:p>
      <w:pPr>
        <w:pStyle w:val="2"/>
        <w:spacing w:before="62"/>
      </w:pPr>
      <w:r>
        <w:t>（一）故障诊断过程</w:t>
      </w:r>
    </w:p>
    <w:p>
      <w:pPr>
        <w:spacing w:before="3" w:after="1" w:line="240" w:lineRule="auto"/>
        <w:rPr>
          <w:b/>
          <w:sz w:val="10"/>
        </w:rPr>
      </w:pPr>
    </w:p>
    <w:tbl>
      <w:tblPr>
        <w:tblStyle w:val="6"/>
        <w:tblW w:w="0" w:type="auto"/>
        <w:tblInd w:w="4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9"/>
        <w:gridCol w:w="7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79" w:type="dxa"/>
          </w:tcPr>
          <w:p>
            <w:pPr>
              <w:pStyle w:val="10"/>
              <w:spacing w:before="2" w:line="289" w:lineRule="exact"/>
              <w:ind w:left="106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1.</w:t>
            </w:r>
            <w:r>
              <w:rPr>
                <w:sz w:val="24"/>
              </w:rPr>
              <w:t>实施功能检查，确认故障现象，推断故障范围</w:t>
            </w:r>
          </w:p>
        </w:tc>
        <w:tc>
          <w:tcPr>
            <w:tcW w:w="792" w:type="dxa"/>
          </w:tcPr>
          <w:p>
            <w:pPr>
              <w:pStyle w:val="10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1" w:hRule="atLeast"/>
        </w:trPr>
        <w:tc>
          <w:tcPr>
            <w:tcW w:w="8279" w:type="dxa"/>
          </w:tcPr>
          <w:p>
            <w:pPr>
              <w:pStyle w:val="10"/>
              <w:spacing w:before="4" w:line="288" w:lineRule="exact"/>
              <w:ind w:left="106"/>
              <w:rPr>
                <w:sz w:val="24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203"/>
              <w:ind w:left="107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3" w:hRule="atLeast"/>
        </w:trPr>
        <w:tc>
          <w:tcPr>
            <w:tcW w:w="8279" w:type="dxa"/>
          </w:tcPr>
          <w:p>
            <w:pPr>
              <w:pStyle w:val="10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ascii="Arial Narrow" w:eastAsia="Arial Narrow"/>
                <w:sz w:val="24"/>
              </w:rPr>
              <w:t>2</w:t>
            </w:r>
            <w:r>
              <w:rPr>
                <w:sz w:val="24"/>
              </w:rPr>
              <w:t>）读取故障码，填写对该故障诊断有用的信息，不用者不填</w:t>
            </w:r>
          </w:p>
          <w:p>
            <w:pPr>
              <w:pStyle w:val="10"/>
              <w:spacing w:before="9"/>
              <w:rPr>
                <w:b/>
                <w:sz w:val="24"/>
              </w:rPr>
            </w:pPr>
          </w:p>
          <w:p>
            <w:pPr>
              <w:pStyle w:val="10"/>
              <w:ind w:left="106"/>
              <w:rPr>
                <w:sz w:val="24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7"/>
              <w:rPr>
                <w:b/>
                <w:sz w:val="24"/>
              </w:rPr>
            </w:pPr>
          </w:p>
          <w:p>
            <w:pPr>
              <w:pStyle w:val="10"/>
              <w:ind w:left="107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9" w:hRule="atLeast"/>
        </w:trPr>
        <w:tc>
          <w:tcPr>
            <w:tcW w:w="8279" w:type="dxa"/>
          </w:tcPr>
          <w:p>
            <w:pPr>
              <w:pStyle w:val="10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ascii="Arial Narrow" w:eastAsia="Arial Narrow"/>
                <w:sz w:val="24"/>
              </w:rPr>
              <w:t>3</w:t>
            </w:r>
            <w:r>
              <w:rPr>
                <w:sz w:val="24"/>
              </w:rPr>
              <w:t>）查阅电路图，绘制控制原理图，不用者不填</w:t>
            </w:r>
          </w:p>
          <w:p>
            <w:pPr>
              <w:pStyle w:val="10"/>
              <w:spacing w:before="7"/>
              <w:rPr>
                <w:b/>
                <w:sz w:val="11"/>
              </w:rPr>
            </w:pPr>
          </w:p>
          <w:p>
            <w:pPr>
              <w:pStyle w:val="10"/>
              <w:ind w:left="809"/>
              <w:rPr>
                <w:sz w:val="20"/>
              </w:rPr>
            </w:pPr>
          </w:p>
          <w:p>
            <w:pPr>
              <w:pStyle w:val="10"/>
              <w:spacing w:before="10"/>
              <w:rPr>
                <w:b/>
                <w:sz w:val="26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8279" w:type="dxa"/>
          </w:tcPr>
          <w:p>
            <w:pPr>
              <w:pStyle w:val="10"/>
              <w:spacing w:before="4"/>
              <w:ind w:left="106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 xml:space="preserve">2. </w:t>
            </w:r>
            <w:r>
              <w:rPr>
                <w:sz w:val="24"/>
              </w:rPr>
              <w:t>根据故障现象、故障码提示结合电路分析判断可能原因</w:t>
            </w:r>
          </w:p>
          <w:p>
            <w:pPr>
              <w:pStyle w:val="10"/>
              <w:spacing w:before="4"/>
              <w:ind w:left="106"/>
              <w:rPr>
                <w:sz w:val="24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9"/>
              <w:rPr>
                <w:b/>
                <w:sz w:val="30"/>
              </w:rPr>
            </w:pPr>
          </w:p>
          <w:p>
            <w:pPr>
              <w:pStyle w:val="10"/>
              <w:ind w:left="107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5" w:hRule="atLeast"/>
        </w:trPr>
        <w:tc>
          <w:tcPr>
            <w:tcW w:w="8279" w:type="dxa"/>
          </w:tcPr>
          <w:p>
            <w:pPr>
              <w:pStyle w:val="10"/>
              <w:spacing w:before="3" w:line="487" w:lineRule="auto"/>
              <w:ind w:left="106" w:right="3424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3.</w:t>
            </w:r>
            <w:r>
              <w:rPr>
                <w:sz w:val="24"/>
              </w:rPr>
              <w:t>根据上述分析及测试结果，确定测试突破点</w:t>
            </w: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3"/>
              <w:rPr>
                <w:b/>
                <w:sz w:val="26"/>
              </w:rPr>
            </w:pPr>
          </w:p>
          <w:p>
            <w:pPr>
              <w:pStyle w:val="10"/>
              <w:ind w:left="107"/>
              <w:rPr>
                <w:rFonts w:ascii="Arial Narrow"/>
                <w:sz w:val="24"/>
              </w:rPr>
            </w:pPr>
          </w:p>
        </w:tc>
      </w:tr>
    </w:tbl>
    <w:p>
      <w:pPr>
        <w:spacing w:after="0"/>
        <w:rPr>
          <w:rFonts w:ascii="Arial Narrow"/>
          <w:sz w:val="24"/>
        </w:rPr>
        <w:sectPr>
          <w:footerReference r:id="rId4" w:type="default"/>
          <w:pgSz w:w="11910" w:h="16840"/>
          <w:pgMar w:top="1440" w:right="1020" w:bottom="680" w:left="1020" w:header="1058" w:footer="495" w:gutter="0"/>
          <w:pgNumType w:start="3"/>
        </w:sectPr>
      </w:pPr>
    </w:p>
    <w:p>
      <w:pPr>
        <w:spacing w:before="10" w:line="240" w:lineRule="auto"/>
        <w:rPr>
          <w:b/>
          <w:sz w:val="22"/>
        </w:rPr>
      </w:pPr>
    </w:p>
    <w:p>
      <w:pPr>
        <w:spacing w:before="62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（二）测量记录页</w:t>
      </w:r>
    </w:p>
    <w:p>
      <w:pPr>
        <w:spacing w:before="3" w:after="1" w:line="240" w:lineRule="auto"/>
        <w:rPr>
          <w:b/>
          <w:sz w:val="10"/>
        </w:rPr>
      </w:pPr>
    </w:p>
    <w:tbl>
      <w:tblPr>
        <w:tblStyle w:val="6"/>
        <w:tblW w:w="0" w:type="auto"/>
        <w:tblInd w:w="2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1795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660" w:type="dxa"/>
            <w:gridSpan w:val="7"/>
          </w:tcPr>
          <w:p>
            <w:pPr>
              <w:pStyle w:val="10"/>
              <w:spacing w:before="81"/>
              <w:ind w:left="107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1.</w:t>
            </w:r>
            <w:r>
              <w:rPr>
                <w:sz w:val="24"/>
              </w:rPr>
              <w:t>基于以上诊断结论，实施诊断，确定故障范围</w:t>
            </w:r>
          </w:p>
        </w:tc>
        <w:tc>
          <w:tcPr>
            <w:tcW w:w="696" w:type="dxa"/>
          </w:tcPr>
          <w:p>
            <w:pPr>
              <w:pStyle w:val="10"/>
              <w:spacing w:before="81"/>
              <w:ind w:right="85"/>
              <w:jc w:val="right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3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4"/>
              <w:ind w:left="112"/>
              <w:rPr>
                <w:sz w:val="24"/>
              </w:rPr>
            </w:pPr>
            <w:r>
              <w:rPr>
                <w:sz w:val="24"/>
              </w:rPr>
              <w:t>测试对象</w:t>
            </w:r>
          </w:p>
        </w:tc>
        <w:tc>
          <w:tcPr>
            <w:tcW w:w="735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4"/>
              <w:ind w:left="130"/>
              <w:rPr>
                <w:sz w:val="24"/>
              </w:rPr>
            </w:pPr>
          </w:p>
        </w:tc>
        <w:tc>
          <w:tcPr>
            <w:tcW w:w="69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3"/>
              <w:rPr>
                <w:b/>
                <w:sz w:val="22"/>
              </w:rPr>
            </w:pPr>
          </w:p>
          <w:p>
            <w:pPr>
              <w:pStyle w:val="10"/>
              <w:spacing w:before="192"/>
              <w:ind w:left="113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9"/>
              <w:ind w:left="112"/>
              <w:rPr>
                <w:sz w:val="24"/>
              </w:rPr>
            </w:pPr>
            <w:r>
              <w:rPr>
                <w:sz w:val="24"/>
              </w:rPr>
              <w:t>测试条件</w:t>
            </w:r>
          </w:p>
        </w:tc>
        <w:tc>
          <w:tcPr>
            <w:tcW w:w="36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9"/>
              <w:ind w:left="130"/>
              <w:rPr>
                <w:rFonts w:ascii="Arial Narrow" w:eastAsia="Arial Narrow"/>
                <w:sz w:val="24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9"/>
              <w:ind w:left="111"/>
              <w:rPr>
                <w:sz w:val="24"/>
              </w:rPr>
            </w:pPr>
            <w:r>
              <w:rPr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9"/>
              <w:ind w:left="113"/>
              <w:rPr>
                <w:sz w:val="24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8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06"/>
              <w:ind w:left="112"/>
              <w:rPr>
                <w:sz w:val="18"/>
              </w:rPr>
            </w:pPr>
            <w:r>
              <w:rPr>
                <w:sz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测试参数</w:t>
            </w:r>
          </w:p>
        </w:tc>
        <w:tc>
          <w:tcPr>
            <w:tcW w:w="3609" w:type="dxa"/>
            <w:gridSpan w:val="3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9"/>
              <w:rPr>
                <w:b/>
                <w:sz w:val="6"/>
              </w:rPr>
            </w:pPr>
          </w:p>
          <w:p>
            <w:pPr>
              <w:pStyle w:val="10"/>
              <w:ind w:left="94"/>
              <w:rPr>
                <w:sz w:val="20"/>
              </w:rPr>
            </w:pPr>
          </w:p>
        </w:tc>
        <w:tc>
          <w:tcPr>
            <w:tcW w:w="374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9"/>
              <w:rPr>
                <w:b/>
                <w:sz w:val="6"/>
              </w:rPr>
            </w:pPr>
          </w:p>
          <w:p>
            <w:pPr>
              <w:pStyle w:val="10"/>
              <w:ind w:left="111"/>
              <w:rPr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70"/>
              <w:ind w:left="112"/>
              <w:rPr>
                <w:sz w:val="24"/>
              </w:rPr>
            </w:pPr>
            <w:r>
              <w:rPr>
                <w:sz w:val="24"/>
              </w:rPr>
              <w:t>标准描述</w:t>
            </w:r>
          </w:p>
        </w:tc>
        <w:tc>
          <w:tcPr>
            <w:tcW w:w="3609" w:type="dxa"/>
            <w:gridSpan w:val="3"/>
            <w:vMerge w:val="continue"/>
            <w:tcBorders>
              <w:top w:val="nil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69"/>
              <w:ind w:left="112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3609" w:type="dxa"/>
            <w:gridSpan w:val="3"/>
            <w:vMerge w:val="continue"/>
            <w:tcBorders>
              <w:top w:val="nil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dotted" w:color="000000" w:sz="4" w:space="0"/>
            </w:tcBorders>
          </w:tcPr>
          <w:p>
            <w:pPr>
              <w:pStyle w:val="10"/>
              <w:spacing w:before="69"/>
              <w:ind w:left="112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3609" w:type="dxa"/>
            <w:gridSpan w:val="3"/>
            <w:vMerge w:val="continue"/>
            <w:tcBorders>
              <w:top w:val="nil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gridSpan w:val="3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19"/>
              <w:ind w:left="112"/>
              <w:rPr>
                <w:sz w:val="18"/>
              </w:rPr>
            </w:pPr>
            <w:r>
              <w:rPr>
                <w:sz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spacing w:before="101"/>
              <w:rPr>
                <w:sz w:val="21"/>
              </w:rPr>
            </w:pPr>
          </w:p>
        </w:tc>
        <w:tc>
          <w:tcPr>
            <w:tcW w:w="469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spacing w:before="100"/>
              <w:rPr>
                <w:sz w:val="21"/>
              </w:rPr>
            </w:pPr>
          </w:p>
        </w:tc>
        <w:tc>
          <w:tcPr>
            <w:tcW w:w="469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spacing w:before="100"/>
              <w:rPr>
                <w:sz w:val="21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spacing w:before="99"/>
              <w:ind w:left="112"/>
              <w:rPr>
                <w:sz w:val="21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2.</w:t>
            </w:r>
            <w:r>
              <w:rPr>
                <w:sz w:val="24"/>
              </w:rPr>
              <w:t>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80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测试对象</w:t>
            </w:r>
          </w:p>
        </w:tc>
        <w:tc>
          <w:tcPr>
            <w:tcW w:w="73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70"/>
              <w:ind w:left="112"/>
              <w:rPr>
                <w:sz w:val="24"/>
              </w:rPr>
            </w:pPr>
            <w:r>
              <w:rPr>
                <w:sz w:val="24"/>
              </w:rPr>
              <w:t>测试条件</w:t>
            </w:r>
          </w:p>
        </w:tc>
        <w:tc>
          <w:tcPr>
            <w:tcW w:w="36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70"/>
              <w:ind w:left="111"/>
              <w:rPr>
                <w:sz w:val="24"/>
              </w:rPr>
            </w:pPr>
            <w:r>
              <w:rPr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8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20"/>
              <w:ind w:left="112"/>
              <w:rPr>
                <w:sz w:val="18"/>
              </w:rPr>
            </w:pPr>
            <w:r>
              <w:rPr>
                <w:sz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69"/>
              <w:ind w:left="112"/>
              <w:rPr>
                <w:sz w:val="24"/>
              </w:rPr>
            </w:pPr>
            <w:r>
              <w:rPr>
                <w:sz w:val="24"/>
              </w:rPr>
              <w:t>测试参数</w:t>
            </w:r>
          </w:p>
        </w:tc>
        <w:tc>
          <w:tcPr>
            <w:tcW w:w="1795" w:type="dxa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  <w:gridSpan w:val="2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  <w:gridSpan w:val="2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标准描述</w:t>
            </w:r>
          </w:p>
        </w:tc>
        <w:tc>
          <w:tcPr>
            <w:tcW w:w="1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  <w:gridSpan w:val="2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79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  <w:gridSpan w:val="2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09" w:type="dxa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dotted" w:color="000000" w:sz="4" w:space="0"/>
            </w:tcBorders>
          </w:tcPr>
          <w:p>
            <w:pPr>
              <w:pStyle w:val="10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1795" w:type="dxa"/>
            <w:tcBorders>
              <w:top w:val="dotted" w:color="000000" w:sz="4" w:space="0"/>
              <w:left w:val="dotted" w:color="000000" w:sz="4" w:space="0"/>
              <w:bottom w:val="single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  <w:gridSpan w:val="2"/>
            <w:tcBorders>
              <w:top w:val="dotted" w:color="000000" w:sz="4" w:space="0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  <w:gridSpan w:val="2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dotted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  <w:tcBorders>
              <w:top w:val="dotted" w:color="000000" w:sz="4" w:space="0"/>
              <w:left w:val="dotted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866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18"/>
              <w:ind w:left="112"/>
              <w:rPr>
                <w:sz w:val="18"/>
              </w:rPr>
            </w:pPr>
            <w:r>
              <w:rPr>
                <w:sz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967" w:type="dxa"/>
            <w:gridSpan w:val="3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69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81"/>
              <w:ind w:left="112"/>
              <w:rPr>
                <w:sz w:val="24"/>
              </w:rPr>
            </w:pPr>
            <w:r>
              <w:rPr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69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67" w:type="dxa"/>
            <w:gridSpan w:val="3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40" w:right="1020" w:bottom="680" w:left="1020" w:header="1058" w:footer="495" w:gutter="0"/>
        </w:sectPr>
      </w:pPr>
    </w:p>
    <w:p>
      <w:pPr>
        <w:spacing w:before="6" w:line="240" w:lineRule="auto"/>
        <w:rPr>
          <w:b/>
          <w:sz w:val="8"/>
        </w:rPr>
      </w:pPr>
    </w:p>
    <w:p>
      <w:pPr>
        <w:spacing w:before="61" w:after="32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过渡页转下一个故障点</w:t>
      </w:r>
    </w:p>
    <w:tbl>
      <w:tblPr>
        <w:tblStyle w:val="6"/>
        <w:tblW w:w="0" w:type="auto"/>
        <w:tblInd w:w="4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9"/>
        <w:gridCol w:w="7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79" w:type="dxa"/>
          </w:tcPr>
          <w:p>
            <w:pPr>
              <w:pStyle w:val="10"/>
              <w:spacing w:before="4" w:line="288" w:lineRule="exact"/>
              <w:ind w:left="106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1.</w:t>
            </w:r>
            <w:r>
              <w:rPr>
                <w:sz w:val="24"/>
              </w:rPr>
              <w:t>实施功能检查，确认故障现象，推断故障范围</w:t>
            </w:r>
          </w:p>
        </w:tc>
        <w:tc>
          <w:tcPr>
            <w:tcW w:w="792" w:type="dxa"/>
          </w:tcPr>
          <w:p>
            <w:pPr>
              <w:pStyle w:val="10"/>
              <w:spacing w:before="4" w:line="288" w:lineRule="exact"/>
              <w:ind w:left="107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</w:trPr>
        <w:tc>
          <w:tcPr>
            <w:tcW w:w="8279" w:type="dxa"/>
          </w:tcPr>
          <w:p>
            <w:pPr>
              <w:pStyle w:val="10"/>
              <w:spacing w:before="1" w:line="249" w:lineRule="auto"/>
              <w:ind w:left="106" w:right="85"/>
              <w:rPr>
                <w:sz w:val="24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11"/>
              <w:rPr>
                <w:b/>
                <w:sz w:val="40"/>
              </w:rPr>
            </w:pPr>
          </w:p>
          <w:p>
            <w:pPr>
              <w:pStyle w:val="10"/>
              <w:ind w:left="107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8279" w:type="dxa"/>
          </w:tcPr>
          <w:p>
            <w:pPr>
              <w:pStyle w:val="10"/>
              <w:spacing w:before="2" w:line="487" w:lineRule="auto"/>
              <w:ind w:left="466" w:right="1561" w:hanging="36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ascii="Arial Narrow" w:eastAsia="Arial Narrow"/>
                <w:sz w:val="24"/>
              </w:rPr>
              <w:t>2</w:t>
            </w:r>
            <w:r>
              <w:rPr>
                <w:sz w:val="24"/>
              </w:rPr>
              <w:t>）读取故障码，填写对该故障诊断有用的信息，不用者不填</w:t>
            </w:r>
          </w:p>
        </w:tc>
        <w:tc>
          <w:tcPr>
            <w:tcW w:w="792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5" w:hRule="atLeast"/>
        </w:trPr>
        <w:tc>
          <w:tcPr>
            <w:tcW w:w="8279" w:type="dxa"/>
          </w:tcPr>
          <w:p>
            <w:pPr>
              <w:pStyle w:val="10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ascii="Arial Narrow" w:eastAsia="Arial Narrow"/>
                <w:sz w:val="24"/>
              </w:rPr>
              <w:t>3</w:t>
            </w:r>
            <w:r>
              <w:rPr>
                <w:sz w:val="24"/>
              </w:rPr>
              <w:t>）查阅电路图，绘制控制原理图，不用者不填</w:t>
            </w:r>
          </w:p>
          <w:p>
            <w:pPr>
              <w:pStyle w:val="10"/>
              <w:spacing w:before="9"/>
              <w:rPr>
                <w:b/>
                <w:sz w:val="5"/>
              </w:rPr>
            </w:pPr>
          </w:p>
          <w:p>
            <w:pPr>
              <w:pStyle w:val="10"/>
              <w:ind w:left="1673"/>
              <w:rPr>
                <w:sz w:val="20"/>
              </w:rPr>
            </w:pPr>
          </w:p>
          <w:p>
            <w:pPr>
              <w:pStyle w:val="10"/>
              <w:rPr>
                <w:b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0" w:hRule="atLeast"/>
        </w:trPr>
        <w:tc>
          <w:tcPr>
            <w:tcW w:w="8279" w:type="dxa"/>
          </w:tcPr>
          <w:p>
            <w:pPr>
              <w:pStyle w:val="10"/>
              <w:spacing w:before="3"/>
              <w:ind w:left="106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 xml:space="preserve">2. </w:t>
            </w:r>
            <w:r>
              <w:rPr>
                <w:sz w:val="24"/>
              </w:rPr>
              <w:t>根据故障现象、故障码提示结合电路分析判断可能原因</w:t>
            </w:r>
          </w:p>
          <w:p>
            <w:pPr>
              <w:pStyle w:val="10"/>
              <w:spacing w:before="4"/>
              <w:ind w:left="106"/>
              <w:rPr>
                <w:sz w:val="24"/>
              </w:rPr>
            </w:pP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3"/>
              <w:rPr>
                <w:b/>
                <w:sz w:val="36"/>
              </w:rPr>
            </w:pPr>
          </w:p>
          <w:p>
            <w:pPr>
              <w:pStyle w:val="10"/>
              <w:spacing w:before="1"/>
              <w:ind w:left="107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8279" w:type="dxa"/>
          </w:tcPr>
          <w:p>
            <w:pPr>
              <w:pStyle w:val="10"/>
              <w:spacing w:before="2" w:line="487" w:lineRule="auto"/>
              <w:ind w:left="346" w:right="3424" w:hanging="240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3.</w:t>
            </w:r>
            <w:r>
              <w:rPr>
                <w:sz w:val="24"/>
              </w:rPr>
              <w:t>根据上述分析及测试结果，确定测试突破点</w:t>
            </w:r>
          </w:p>
        </w:tc>
        <w:tc>
          <w:tcPr>
            <w:tcW w:w="792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8"/>
              <w:rPr>
                <w:b/>
                <w:sz w:val="30"/>
              </w:rPr>
            </w:pPr>
          </w:p>
          <w:p>
            <w:pPr>
              <w:pStyle w:val="10"/>
              <w:ind w:left="107"/>
              <w:rPr>
                <w:rFonts w:ascii="Arial Narrow"/>
                <w:sz w:val="24"/>
              </w:rPr>
            </w:pPr>
          </w:p>
        </w:tc>
      </w:tr>
    </w:tbl>
    <w:p>
      <w:pPr>
        <w:spacing w:after="0"/>
        <w:rPr>
          <w:rFonts w:ascii="Arial Narrow"/>
          <w:sz w:val="24"/>
        </w:rPr>
        <w:sectPr>
          <w:headerReference r:id="rId5" w:type="default"/>
          <w:footerReference r:id="rId6" w:type="default"/>
          <w:pgSz w:w="11910" w:h="16840"/>
          <w:pgMar w:top="1160" w:right="1020" w:bottom="280" w:left="1020" w:header="775" w:footer="0" w:gutter="0"/>
        </w:sectPr>
      </w:pPr>
    </w:p>
    <w:p>
      <w:pPr>
        <w:spacing w:before="6" w:line="240" w:lineRule="auto"/>
        <w:rPr>
          <w:b/>
          <w:sz w:val="8"/>
        </w:rPr>
      </w:pPr>
    </w:p>
    <w:p>
      <w:pPr>
        <w:pStyle w:val="4"/>
        <w:spacing w:before="3"/>
        <w:rPr>
          <w:rFonts w:ascii="Times New Roman"/>
          <w:sz w:val="5"/>
        </w:rPr>
      </w:pPr>
    </w:p>
    <w:p>
      <w:pPr>
        <w:pStyle w:val="4"/>
        <w:spacing w:before="5"/>
        <w:rPr>
          <w:rFonts w:ascii="Times New Roman"/>
          <w:sz w:val="9"/>
        </w:rPr>
      </w:pPr>
    </w:p>
    <w:p>
      <w:pPr>
        <w:pStyle w:val="4"/>
        <w:spacing w:line="20" w:lineRule="exact"/>
        <w:ind w:left="55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7" o:spid="_x0000_s1027" o:spt="203" style="height:0.75pt;width:436.6pt;" coordsize="8732,15">
            <o:lock v:ext="edit"/>
            <v:line id="_x0000_s1028" o:spid="_x0000_s1028" o:spt="20" style="position:absolute;left:0;top:7;height:0;width:873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"/>
        <w:rPr>
          <w:rFonts w:ascii="Times New Roman"/>
          <w:sz w:val="9"/>
        </w:rPr>
      </w:pPr>
    </w:p>
    <w:p>
      <w:pPr>
        <w:spacing w:before="62" w:after="31"/>
        <w:ind w:left="566" w:right="0" w:firstLine="0"/>
        <w:jc w:val="left"/>
        <w:rPr>
          <w:b/>
          <w:sz w:val="28"/>
        </w:rPr>
      </w:pPr>
      <w:r>
        <w:rPr>
          <w:sz w:val="28"/>
        </w:rPr>
        <w:t>结论页</w:t>
      </w:r>
    </w:p>
    <w:tbl>
      <w:tblPr>
        <w:tblStyle w:val="6"/>
        <w:tblW w:w="0" w:type="auto"/>
        <w:tblInd w:w="4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9071" w:type="dxa"/>
            <w:gridSpan w:val="5"/>
          </w:tcPr>
          <w:p>
            <w:pPr>
              <w:pStyle w:val="10"/>
              <w:spacing w:before="129"/>
              <w:ind w:left="106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30"/>
              <w:ind w:left="110" w:right="92"/>
              <w:jc w:val="center"/>
              <w:rPr>
                <w:sz w:val="24"/>
              </w:rPr>
            </w:pPr>
            <w:r>
              <w:rPr>
                <w:sz w:val="24"/>
              </w:rPr>
              <w:t>步骤</w:t>
            </w:r>
          </w:p>
        </w:tc>
        <w:tc>
          <w:tcPr>
            <w:tcW w:w="2500" w:type="dxa"/>
          </w:tcPr>
          <w:p>
            <w:pPr>
              <w:pStyle w:val="10"/>
              <w:spacing w:before="130"/>
              <w:ind w:left="770"/>
              <w:rPr>
                <w:sz w:val="24"/>
              </w:rPr>
            </w:pPr>
            <w:r>
              <w:rPr>
                <w:sz w:val="24"/>
              </w:rPr>
              <w:t>测试对象</w:t>
            </w:r>
          </w:p>
        </w:tc>
        <w:tc>
          <w:tcPr>
            <w:tcW w:w="2500" w:type="dxa"/>
          </w:tcPr>
          <w:p>
            <w:pPr>
              <w:pStyle w:val="10"/>
              <w:spacing w:before="130"/>
              <w:ind w:left="145" w:right="129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2501" w:type="dxa"/>
          </w:tcPr>
          <w:p>
            <w:pPr>
              <w:pStyle w:val="10"/>
              <w:spacing w:before="130"/>
              <w:ind w:left="64" w:right="47"/>
              <w:jc w:val="center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827" w:type="dxa"/>
          </w:tcPr>
          <w:p>
            <w:pPr>
              <w:pStyle w:val="10"/>
              <w:spacing w:before="130"/>
              <w:ind w:left="171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9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</w:t>
            </w:r>
          </w:p>
        </w:tc>
        <w:tc>
          <w:tcPr>
            <w:tcW w:w="2500" w:type="dxa"/>
          </w:tcPr>
          <w:p>
            <w:pPr>
              <w:pStyle w:val="10"/>
              <w:spacing w:before="4"/>
              <w:ind w:right="145"/>
              <w:jc w:val="right"/>
              <w:rPr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4"/>
              <w:ind w:left="147" w:right="129"/>
              <w:jc w:val="center"/>
              <w:rPr>
                <w:rFonts w:ascii="Arial Narrow" w:eastAsia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4"/>
              <w:ind w:left="64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9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743" w:type="dxa"/>
          </w:tcPr>
          <w:p>
            <w:pPr>
              <w:pStyle w:val="10"/>
              <w:spacing w:before="18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2</w:t>
            </w:r>
          </w:p>
        </w:tc>
        <w:tc>
          <w:tcPr>
            <w:tcW w:w="2500" w:type="dxa"/>
          </w:tcPr>
          <w:p>
            <w:pPr>
              <w:pStyle w:val="10"/>
              <w:spacing w:before="3"/>
              <w:ind w:right="126"/>
              <w:jc w:val="right"/>
              <w:rPr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3"/>
              <w:ind w:left="147" w:right="129"/>
              <w:jc w:val="center"/>
              <w:rPr>
                <w:rFonts w:ascii="Arial Narrow" w:eastAsia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5" w:line="289" w:lineRule="exact"/>
              <w:ind w:left="66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8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43" w:type="dxa"/>
          </w:tcPr>
          <w:p>
            <w:pPr>
              <w:pStyle w:val="10"/>
              <w:spacing w:before="17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3</w:t>
            </w:r>
          </w:p>
        </w:tc>
        <w:tc>
          <w:tcPr>
            <w:tcW w:w="2500" w:type="dxa"/>
          </w:tcPr>
          <w:p>
            <w:pPr>
              <w:pStyle w:val="10"/>
              <w:spacing w:before="4" w:line="290" w:lineRule="exact"/>
              <w:ind w:left="20"/>
              <w:jc w:val="center"/>
              <w:rPr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17"/>
              <w:ind w:left="147" w:right="129"/>
              <w:jc w:val="center"/>
              <w:rPr>
                <w:rFonts w:ascii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2"/>
              <w:ind w:left="64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7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43" w:type="dxa"/>
          </w:tcPr>
          <w:p>
            <w:pPr>
              <w:pStyle w:val="10"/>
              <w:spacing w:before="19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4</w:t>
            </w:r>
          </w:p>
        </w:tc>
        <w:tc>
          <w:tcPr>
            <w:tcW w:w="2500" w:type="dxa"/>
          </w:tcPr>
          <w:p>
            <w:pPr>
              <w:pStyle w:val="10"/>
              <w:spacing w:before="3"/>
              <w:ind w:left="290"/>
              <w:rPr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19"/>
              <w:ind w:left="147" w:right="129"/>
              <w:jc w:val="center"/>
              <w:rPr>
                <w:rFonts w:ascii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5" w:line="288" w:lineRule="exact"/>
              <w:ind w:left="64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9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8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5</w:t>
            </w:r>
          </w:p>
        </w:tc>
        <w:tc>
          <w:tcPr>
            <w:tcW w:w="2500" w:type="dxa"/>
          </w:tcPr>
          <w:p>
            <w:pPr>
              <w:pStyle w:val="10"/>
              <w:spacing w:before="3"/>
              <w:ind w:left="554"/>
              <w:rPr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18"/>
              <w:ind w:left="147" w:right="129"/>
              <w:jc w:val="center"/>
              <w:rPr>
                <w:rFonts w:ascii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3"/>
              <w:ind w:left="64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8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43" w:type="dxa"/>
          </w:tcPr>
          <w:p>
            <w:pPr>
              <w:pStyle w:val="10"/>
              <w:spacing w:before="19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6</w:t>
            </w:r>
          </w:p>
        </w:tc>
        <w:tc>
          <w:tcPr>
            <w:tcW w:w="2500" w:type="dxa"/>
          </w:tcPr>
          <w:p>
            <w:pPr>
              <w:pStyle w:val="10"/>
              <w:spacing w:before="4"/>
              <w:ind w:right="192"/>
              <w:jc w:val="right"/>
              <w:rPr>
                <w:rFonts w:ascii="Arial Narrow" w:eastAsia="Arial Narrow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4"/>
              <w:ind w:left="147" w:right="129"/>
              <w:jc w:val="center"/>
              <w:rPr>
                <w:rFonts w:ascii="Arial Narrow" w:eastAsia="Arial Narrow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4" w:line="288" w:lineRule="exact"/>
              <w:ind w:left="66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9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43" w:type="dxa"/>
          </w:tcPr>
          <w:p>
            <w:pPr>
              <w:pStyle w:val="10"/>
              <w:spacing w:before="18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7</w:t>
            </w:r>
          </w:p>
        </w:tc>
        <w:tc>
          <w:tcPr>
            <w:tcW w:w="2500" w:type="dxa"/>
          </w:tcPr>
          <w:p>
            <w:pPr>
              <w:pStyle w:val="10"/>
              <w:spacing w:before="148"/>
              <w:ind w:right="188"/>
              <w:jc w:val="right"/>
              <w:rPr>
                <w:sz w:val="21"/>
              </w:rPr>
            </w:pPr>
          </w:p>
        </w:tc>
        <w:tc>
          <w:tcPr>
            <w:tcW w:w="2500" w:type="dxa"/>
          </w:tcPr>
          <w:p>
            <w:pPr>
              <w:pStyle w:val="10"/>
              <w:spacing w:before="21"/>
              <w:ind w:left="148" w:right="129"/>
              <w:jc w:val="center"/>
              <w:rPr>
                <w:sz w:val="21"/>
              </w:rPr>
            </w:pPr>
          </w:p>
        </w:tc>
        <w:tc>
          <w:tcPr>
            <w:tcW w:w="2501" w:type="dxa"/>
          </w:tcPr>
          <w:p>
            <w:pPr>
              <w:pStyle w:val="10"/>
              <w:spacing w:before="3"/>
              <w:ind w:left="64" w:right="47"/>
              <w:jc w:val="center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spacing w:before="18"/>
              <w:ind w:left="19"/>
              <w:jc w:val="center"/>
              <w:rPr>
                <w:rFonts w:ascii="Arial Narrow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9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8</w:t>
            </w: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43" w:type="dxa"/>
          </w:tcPr>
          <w:p>
            <w:pPr>
              <w:pStyle w:val="10"/>
              <w:spacing w:before="18"/>
              <w:ind w:left="17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9</w:t>
            </w: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9"/>
              <w:ind w:left="110" w:right="88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10</w:t>
            </w: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7"/>
              <w:ind w:left="110" w:right="88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11</w:t>
            </w: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43" w:type="dxa"/>
          </w:tcPr>
          <w:p>
            <w:pPr>
              <w:pStyle w:val="10"/>
              <w:spacing w:before="18"/>
              <w:ind w:left="110" w:right="88"/>
              <w:jc w:val="center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12</w:t>
            </w: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2501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0" w:hRule="atLeast"/>
        </w:trPr>
        <w:tc>
          <w:tcPr>
            <w:tcW w:w="8244" w:type="dxa"/>
            <w:gridSpan w:val="4"/>
          </w:tcPr>
          <w:p>
            <w:pPr>
              <w:pStyle w:val="10"/>
              <w:spacing w:before="4"/>
              <w:ind w:left="106"/>
              <w:rPr>
                <w:sz w:val="24"/>
              </w:rPr>
            </w:pPr>
            <w:r>
              <w:rPr>
                <w:rFonts w:ascii="Arial Narrow" w:eastAsia="Arial Narrow"/>
                <w:sz w:val="24"/>
              </w:rPr>
              <w:t>14.</w:t>
            </w:r>
            <w:r>
              <w:rPr>
                <w:sz w:val="24"/>
              </w:rPr>
              <w:t>结合诊断结果，分析故障机理</w:t>
            </w:r>
          </w:p>
          <w:p>
            <w:pPr>
              <w:pStyle w:val="10"/>
              <w:spacing w:before="5" w:line="242" w:lineRule="auto"/>
              <w:ind w:left="106" w:right="80"/>
              <w:rPr>
                <w:sz w:val="24"/>
              </w:rPr>
            </w:pPr>
          </w:p>
        </w:tc>
        <w:tc>
          <w:tcPr>
            <w:tcW w:w="827" w:type="dxa"/>
          </w:tcPr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rPr>
                <w:b/>
                <w:sz w:val="28"/>
              </w:rPr>
            </w:pPr>
          </w:p>
          <w:p>
            <w:pPr>
              <w:pStyle w:val="10"/>
              <w:spacing w:before="11"/>
              <w:rPr>
                <w:b/>
                <w:sz w:val="25"/>
              </w:rPr>
            </w:pPr>
          </w:p>
          <w:p>
            <w:pPr>
              <w:pStyle w:val="10"/>
              <w:ind w:left="106"/>
              <w:rPr>
                <w:rFonts w:ascii="Arial Narrow"/>
                <w:sz w:val="24"/>
              </w:rPr>
            </w:pPr>
            <w:r>
              <w:rPr>
                <w:rFonts w:ascii="Arial Narrow"/>
                <w:sz w:val="24"/>
              </w:rPr>
              <w:t>4</w:t>
            </w:r>
          </w:p>
        </w:tc>
      </w:tr>
    </w:tbl>
    <w:p>
      <w:pPr>
        <w:spacing w:after="0"/>
        <w:rPr>
          <w:rFonts w:ascii="Arial Narrow"/>
          <w:sz w:val="24"/>
        </w:rPr>
        <w:sectPr>
          <w:headerReference r:id="rId7" w:type="default"/>
          <w:footerReference r:id="rId8" w:type="default"/>
          <w:pgSz w:w="11910" w:h="16840"/>
          <w:pgMar w:top="1140" w:right="1020" w:bottom="1240" w:left="1020" w:header="832" w:footer="1040" w:gutter="0"/>
          <w:pgNumType w:start="20"/>
        </w:sectPr>
      </w:pPr>
    </w:p>
    <w:p>
      <w:pPr>
        <w:spacing w:before="8" w:line="240" w:lineRule="auto"/>
        <w:rPr>
          <w:b/>
          <w:sz w:val="4"/>
        </w:rPr>
      </w:pPr>
    </w:p>
    <w:sectPr>
      <w:pgSz w:w="11910" w:h="16840"/>
      <w:pgMar w:top="1080" w:right="1020" w:bottom="1240" w:left="1020" w:header="832" w:footer="104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302.3pt;margin-top:806.1pt;height:11pt;width:8.6pt;mso-position-horizontal-relative:page;mso-position-vertical-relative:page;z-index:-258895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69" o:spid="_x0000_s2069" o:spt="202" type="#_x0000_t202" style="position:absolute;left:0pt;margin-left:300pt;margin-top:778.9pt;height:11pt;width:13.15pt;mso-position-horizontal-relative:page;mso-position-vertical-relative:page;z-index:-258877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56.7pt;margin-top:71.9pt;height:0pt;width:481.9pt;mso-position-horizontal-relative:page;mso-position-vertical-relative:page;z-index:-2588979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105.8pt;margin-top:51.85pt;height:17.6pt;width:411.95pt;mso-position-horizontal-relative:page;mso-position-vertical-relative:page;z-index:-2588968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0" w:lineRule="exact"/>
                  <w:ind w:left="20" w:right="0" w:firstLine="0"/>
                  <w:jc w:val="left"/>
                  <w:rPr>
                    <w:rFonts w:hint="eastAsia" w:ascii="宋体" w:eastAsia="宋体"/>
                    <w:sz w:val="28"/>
                  </w:rPr>
                </w:pPr>
                <w:r>
                  <w:rPr>
                    <w:rFonts w:hint="eastAsia" w:ascii="宋体" w:eastAsia="宋体"/>
                    <w:sz w:val="28"/>
                  </w:rPr>
                  <w:t>全国职业院校技能大赛高职组汽车检测与维修赛项评分标准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56.7pt;margin-top:57.7pt;height:0pt;width:481.9pt;mso-position-horizontal-relative:page;mso-position-vertical-relative:page;z-index:-2588948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105.8pt;margin-top:37.7pt;height:17.6pt;width:411.95pt;mso-position-horizontal-relative:page;mso-position-vertical-relative:page;z-index:-258893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0" w:lineRule="exact"/>
                  <w:ind w:left="20" w:right="0" w:firstLine="0"/>
                  <w:jc w:val="left"/>
                  <w:rPr>
                    <w:rFonts w:hint="eastAsia" w:ascii="宋体" w:eastAsia="宋体"/>
                    <w:sz w:val="28"/>
                  </w:rPr>
                </w:pPr>
                <w:r>
                  <w:rPr>
                    <w:rFonts w:ascii="Calibri" w:eastAsia="Calibri"/>
                    <w:sz w:val="28"/>
                  </w:rPr>
                  <w:t xml:space="preserve">2019 </w:t>
                </w:r>
                <w:r>
                  <w:rPr>
                    <w:rFonts w:hint="eastAsia" w:ascii="宋体" w:eastAsia="宋体"/>
                    <w:sz w:val="28"/>
                  </w:rPr>
                  <w:t>年全国职业院校技能大赛高职组汽车检测与维修赛项评分标准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68" o:spid="_x0000_s2068" o:spt="202" type="#_x0000_t202" style="position:absolute;left:0pt;margin-left:105.8pt;margin-top:37.7pt;height:17.6pt;width:411.95pt;mso-position-horizontal-relative:page;mso-position-vertical-relative:page;z-index:-258878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40" w:lineRule="exact"/>
                  <w:ind w:left="20" w:right="0" w:firstLine="0"/>
                  <w:jc w:val="left"/>
                  <w:rPr>
                    <w:rFonts w:hint="eastAsia" w:ascii="宋体" w:eastAsia="宋体"/>
                    <w:sz w:val="28"/>
                  </w:rPr>
                </w:pPr>
                <w:r>
                  <w:rPr>
                    <w:rFonts w:ascii="Calibri" w:eastAsia="Calibri"/>
                    <w:sz w:val="28"/>
                  </w:rPr>
                  <w:t xml:space="preserve">2019 </w:t>
                </w:r>
                <w:r>
                  <w:rPr>
                    <w:rFonts w:hint="eastAsia" w:ascii="宋体" w:eastAsia="宋体"/>
                    <w:sz w:val="28"/>
                  </w:rPr>
                  <w:t>年全国职业院校技能大赛高职组汽车检测与维修赛项评分标准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2D76798"/>
    <w:rsid w:val="5715554A"/>
    <w:rsid w:val="5A195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1"/>
      <w:ind w:left="112"/>
      <w:outlineLvl w:val="1"/>
    </w:pPr>
    <w:rPr>
      <w:rFonts w:ascii="仿宋" w:hAnsi="仿宋" w:eastAsia="仿宋" w:cs="仿宋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340" w:lineRule="exact"/>
      <w:ind w:left="20"/>
      <w:outlineLvl w:val="2"/>
    </w:pPr>
    <w:rPr>
      <w:rFonts w:ascii="宋体" w:hAnsi="宋体" w:eastAsia="宋体" w:cs="宋体"/>
      <w:sz w:val="28"/>
      <w:szCs w:val="28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3"/>
      <w:ind w:left="835" w:hanging="263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68"/>
    <customShpInfo spid="_x0000_s206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2021-09-23T09:14:00Z</dcterms:created>
  <dc:creator>Administrator</dc:creator>
  <cp:lastModifiedBy>朱小明</cp:lastModifiedBy>
  <cp:lastPrinted>2021-09-23T09:36:23Z</cp:lastPrinted>
  <dcterms:modified xsi:type="dcterms:W3CDTF">2021-09-23T09:37:56Z</dcterms:modified>
  <dc:title>关于开展“2016年全国职业院校技能大赛”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2021-09-23T00:00:00Z</vt:filetime>
  </property>
  <property fmtid="{D5CDD505-2E9C-101B-9397-08002B2CF9AE}" pid="5" name="KSOProductBuildVer">
    <vt:lpwstr>2052-11.1.0.10314</vt:lpwstr>
  </property>
</Properties>
</file>