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GPTutor: Decision Coach — Roles, Responsibilities, and Semi-Automated Workflow</w:t>
      </w:r>
    </w:p>
    <w:p>
      <w:r>
        <w:pict>
          <v:rect style="width:0;height:1.5pt" o:hralign="center" o:hrstd="t" o:hr="t"/>
        </w:pict>
      </w:r>
    </w:p>
    <w:bookmarkStart w:id="23" w:name="collaboration-roles-responsibilities"/>
    <w:p>
      <w:pPr>
        <w:pStyle w:val="Heading3"/>
      </w:pPr>
      <w:r>
        <w:t xml:space="preserve">🤝 Collaboration Roles &amp; Responsibilities</w:t>
      </w:r>
    </w:p>
    <w:bookmarkStart w:id="20" w:name="you-product-owner-strategic-director"/>
    <w:p>
      <w:pPr>
        <w:pStyle w:val="Heading4"/>
      </w:pPr>
      <w:r>
        <w:rPr>
          <w:b/>
          <w:bCs/>
        </w:rPr>
        <w:t xml:space="preserve">1. You (Product Owner / Strategic Director)</w:t>
      </w:r>
    </w:p>
    <w:p>
      <w:pPr>
        <w:pStyle w:val="Compact"/>
        <w:numPr>
          <w:ilvl w:val="0"/>
          <w:numId w:val="1001"/>
        </w:numPr>
      </w:pPr>
      <w:r>
        <w:t xml:space="preserve">Define priorities for prompt design, output structure, and UI integration</w:t>
      </w:r>
    </w:p>
    <w:p>
      <w:pPr>
        <w:pStyle w:val="Compact"/>
        <w:numPr>
          <w:ilvl w:val="0"/>
          <w:numId w:val="1001"/>
        </w:numPr>
      </w:pPr>
      <w:r>
        <w:t xml:space="preserve">Decide which improvements to implement now vs. later</w:t>
      </w:r>
    </w:p>
    <w:p>
      <w:pPr>
        <w:pStyle w:val="Compact"/>
        <w:numPr>
          <w:ilvl w:val="0"/>
          <w:numId w:val="1001"/>
        </w:numPr>
      </w:pPr>
      <w:r>
        <w:t xml:space="preserve">Provide test questions and judge output quality</w:t>
      </w:r>
    </w:p>
    <w:p>
      <w:pPr>
        <w:pStyle w:val="Compact"/>
        <w:numPr>
          <w:ilvl w:val="0"/>
          <w:numId w:val="1001"/>
        </w:numPr>
      </w:pPr>
      <w:r>
        <w:t xml:space="preserve">Report bugs, inconsistencies, or failed test results</w:t>
      </w:r>
    </w:p>
    <w:p>
      <w:pPr>
        <w:pStyle w:val="Compact"/>
        <w:numPr>
          <w:ilvl w:val="0"/>
          <w:numId w:val="1001"/>
        </w:numPr>
      </w:pPr>
      <w:r>
        <w:t xml:space="preserve">Approve prompt rewrites and tool behavior before Cursor executes them</w:t>
      </w:r>
    </w:p>
    <w:p>
      <w:pPr>
        <w:pStyle w:val="Compact"/>
        <w:numPr>
          <w:ilvl w:val="0"/>
          <w:numId w:val="1001"/>
        </w:numPr>
      </w:pPr>
      <w:r>
        <w:t xml:space="preserve">Ensure tool evolves with real classroom needs</w:t>
      </w:r>
    </w:p>
    <w:bookmarkEnd w:id="20"/>
    <w:bookmarkStart w:id="21" w:name="X3cbca12148a2184fa38a06152bf9960fd2baeea"/>
    <w:p>
      <w:pPr>
        <w:pStyle w:val="Heading4"/>
      </w:pPr>
      <w:r>
        <w:rPr>
          <w:b/>
          <w:bCs/>
        </w:rPr>
        <w:t xml:space="preserve">2. ChatGPT (Prompt Engineer / Technical Strategist / Mentor)</w:t>
      </w:r>
    </w:p>
    <w:p>
      <w:pPr>
        <w:pStyle w:val="Compact"/>
        <w:numPr>
          <w:ilvl w:val="0"/>
          <w:numId w:val="1002"/>
        </w:numPr>
      </w:pPr>
      <w:r>
        <w:t xml:space="preserve">Write and revise system prompts, fallback logic, and formatting guides</w:t>
      </w:r>
    </w:p>
    <w:p>
      <w:pPr>
        <w:pStyle w:val="Compact"/>
        <w:numPr>
          <w:ilvl w:val="0"/>
          <w:numId w:val="1002"/>
        </w:numPr>
      </w:pPr>
      <w:r>
        <w:t xml:space="preserve">Propose best practices for structure, tone, formatting, and logic</w:t>
      </w:r>
    </w:p>
    <w:p>
      <w:pPr>
        <w:pStyle w:val="Compact"/>
        <w:numPr>
          <w:ilvl w:val="0"/>
          <w:numId w:val="1002"/>
        </w:numPr>
      </w:pPr>
      <w:r>
        <w:t xml:space="preserve">Analyze test output, identify bugs, and explain root causes</w:t>
      </w:r>
    </w:p>
    <w:p>
      <w:pPr>
        <w:pStyle w:val="Compact"/>
        <w:numPr>
          <w:ilvl w:val="0"/>
          <w:numId w:val="1002"/>
        </w:numPr>
      </w:pPr>
      <w:r>
        <w:t xml:space="preserve">Suggest prompt rewrites and lightweight QA logic</w:t>
      </w:r>
    </w:p>
    <w:p>
      <w:pPr>
        <w:pStyle w:val="Compact"/>
        <w:numPr>
          <w:ilvl w:val="0"/>
          <w:numId w:val="1002"/>
        </w:numPr>
      </w:pPr>
      <w:r>
        <w:t xml:space="preserve">Help scale from manual to semi-automatic to fully-automated</w:t>
      </w:r>
    </w:p>
    <w:p>
      <w:pPr>
        <w:pStyle w:val="Compact"/>
        <w:numPr>
          <w:ilvl w:val="0"/>
          <w:numId w:val="1002"/>
        </w:numPr>
      </w:pPr>
      <w:r>
        <w:t xml:space="preserve">Support mindset shifts needed to grow a scalable product</w:t>
      </w:r>
    </w:p>
    <w:bookmarkEnd w:id="21"/>
    <w:bookmarkStart w:id="22" w:name="cursor-executor-editor-formatter"/>
    <w:p>
      <w:pPr>
        <w:pStyle w:val="Heading4"/>
      </w:pPr>
      <w:r>
        <w:rPr>
          <w:b/>
          <w:bCs/>
        </w:rPr>
        <w:t xml:space="preserve">3. Cursor (Executor / Editor / Formatter)</w:t>
      </w:r>
    </w:p>
    <w:p>
      <w:pPr>
        <w:pStyle w:val="Compact"/>
        <w:numPr>
          <w:ilvl w:val="0"/>
          <w:numId w:val="1003"/>
        </w:numPr>
      </w:pPr>
      <w:r>
        <w:t xml:space="preserve">Executes technical fixes to prompts, logic, and output code</w:t>
      </w:r>
    </w:p>
    <w:p>
      <w:pPr>
        <w:pStyle w:val="Compact"/>
        <w:numPr>
          <w:ilvl w:val="0"/>
          <w:numId w:val="1003"/>
        </w:numPr>
      </w:pPr>
      <w:r>
        <w:t xml:space="preserve">Runs self-tests and validates that sections are rendered correctly</w:t>
      </w:r>
    </w:p>
    <w:p>
      <w:pPr>
        <w:pStyle w:val="Compact"/>
        <w:numPr>
          <w:ilvl w:val="0"/>
          <w:numId w:val="1003"/>
        </w:numPr>
      </w:pPr>
      <w:r>
        <w:t xml:space="preserve">Responds to your or ChatGPT’s direct instructions — never autonomous</w:t>
      </w:r>
    </w:p>
    <w:p>
      <w:pPr>
        <w:pStyle w:val="Compact"/>
        <w:numPr>
          <w:ilvl w:val="0"/>
          <w:numId w:val="1003"/>
        </w:numPr>
      </w:pPr>
      <w:r>
        <w:t xml:space="preserve">Highlights unresolved bugs or ambiguities but never makes final decisions</w:t>
      </w:r>
    </w:p>
    <w:p>
      <w:pPr>
        <w:pStyle w:val="Compact"/>
        <w:numPr>
          <w:ilvl w:val="0"/>
          <w:numId w:val="1003"/>
        </w:numPr>
      </w:pPr>
      <w:r>
        <w:t xml:space="preserve">Confirms fix success/failure after each test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emi-automated-process-workflow"/>
    <w:p>
      <w:pPr>
        <w:pStyle w:val="Heading3"/>
      </w:pPr>
      <w:r>
        <w:t xml:space="preserve">🔄 Semi-Automated Process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Role Responsible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Design Prompt Goals</w:t>
            </w:r>
          </w:p>
        </w:tc>
        <w:tc>
          <w:tcPr/>
          <w:p>
            <w:pPr>
              <w:pStyle w:val="Compact"/>
            </w:pPr>
            <w:r>
              <w:t xml:space="preserve">Define format, writing style, and structural expectations</w:t>
            </w:r>
          </w:p>
        </w:tc>
        <w:tc>
          <w:tcPr/>
          <w:p>
            <w:pPr>
              <w:pStyle w:val="Compact"/>
            </w:pPr>
            <w:r>
              <w:t xml:space="preserve">You + ChatGPT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Implement Prompt Logic</w:t>
            </w:r>
          </w:p>
        </w:tc>
        <w:tc>
          <w:tcPr/>
          <w:p>
            <w:pPr>
              <w:pStyle w:val="Compact"/>
            </w:pPr>
            <w:r>
              <w:t xml:space="preserve">Revise generation prompt and fallback logic</w:t>
            </w:r>
          </w:p>
        </w:tc>
        <w:tc>
          <w:tcPr/>
          <w:p>
            <w:pPr>
              <w:pStyle w:val="Compact"/>
            </w:pPr>
            <w:r>
              <w:t xml:space="preserve">ChatGPT →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Self-Test</w:t>
            </w:r>
          </w:p>
        </w:tc>
        <w:tc>
          <w:tcPr/>
          <w:p>
            <w:pPr>
              <w:pStyle w:val="Compact"/>
            </w:pPr>
            <w:r>
              <w:t xml:space="preserve">Cursor runs 1–2 test questions with new prompt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Output Review</w:t>
            </w:r>
          </w:p>
        </w:tc>
        <w:tc>
          <w:tcPr/>
          <w:p>
            <w:pPr>
              <w:pStyle w:val="Compact"/>
            </w:pPr>
            <w:r>
              <w:t xml:space="preserve">Review formatting, logic, story quality, and tool references</w:t>
            </w:r>
          </w:p>
        </w:tc>
        <w:tc>
          <w:tcPr/>
          <w:p>
            <w:pPr>
              <w:pStyle w:val="Compact"/>
            </w:pPr>
            <w:r>
              <w:t xml:space="preserve">You + ChatGPT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Debug / Fix</w:t>
            </w:r>
          </w:p>
        </w:tc>
        <w:tc>
          <w:tcPr/>
          <w:p>
            <w:pPr>
              <w:pStyle w:val="Compact"/>
            </w:pPr>
            <w:r>
              <w:t xml:space="preserve">ChatGPT proposes changes → Cursor executes</w:t>
            </w:r>
          </w:p>
        </w:tc>
        <w:tc>
          <w:tcPr/>
          <w:p>
            <w:pPr>
              <w:pStyle w:val="Compact"/>
            </w:pPr>
            <w:r>
              <w:t xml:space="preserve">ChatGPT → You →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Final Approval</w:t>
            </w:r>
          </w:p>
        </w:tc>
        <w:tc>
          <w:tcPr/>
          <w:p>
            <w:pPr>
              <w:pStyle w:val="Compact"/>
            </w:pPr>
            <w:r>
              <w:t xml:space="preserve">You decide when to accept improvements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ollaboration-principles"/>
    <w:p>
      <w:pPr>
        <w:pStyle w:val="Heading3"/>
      </w:pPr>
      <w:r>
        <w:t xml:space="preserve">🔐 Collaboration Principles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silent automation</w:t>
      </w:r>
      <w:r>
        <w:t xml:space="preserve">: Cursor never acts without instruction.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Tightly looped iteration</w:t>
      </w:r>
      <w:r>
        <w:t xml:space="preserve">: Fix → test → review → repeat.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Human judgment first</w:t>
      </w:r>
      <w:r>
        <w:t xml:space="preserve">: Even as we automate, you always approve.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Safety before speed</w:t>
      </w:r>
      <w:r>
        <w:t xml:space="preserve">: No deployment without confirmed fallback and QA logic.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Clarity + Structure</w:t>
      </w:r>
      <w:r>
        <w:t xml:space="preserve"> </w:t>
      </w:r>
      <w:r>
        <w:t xml:space="preserve">&gt; novelty: Function before flair.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We’ll update this document as we scale into frontend development, user testing, and launch support. When you’re ready, just prompt:</w:t>
      </w:r>
      <w:r>
        <w:t xml:space="preserve"> </w:t>
      </w:r>
      <w:r>
        <w:t xml:space="preserve">“Let’s add frontend integration roles.”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2025-07-19T22:46:18Z</dcterms:created>
  <dcterms:modified xsi:type="dcterms:W3CDTF">2025-07-19T22:46:18Z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