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66B8" w:rsidRDefault="001666B8" w:rsidP="001666B8">
      <w:pPr>
        <w:jc w:val="center"/>
        <w:rPr>
          <w:noProof/>
        </w:rPr>
      </w:pPr>
      <w:r>
        <w:rPr>
          <w:noProof/>
        </w:rPr>
        <w:t xml:space="preserve">Midterm simulation </w:t>
      </w:r>
      <w:bookmarkStart w:id="0" w:name="_GoBack"/>
      <w:bookmarkEnd w:id="0"/>
      <w:r>
        <w:rPr>
          <w:noProof/>
        </w:rPr>
        <w:t>summary</w:t>
      </w:r>
    </w:p>
    <w:p w:rsidR="001666B8" w:rsidRDefault="001666B8">
      <w:pPr>
        <w:rPr>
          <w:noProof/>
        </w:rPr>
      </w:pPr>
    </w:p>
    <w:p w:rsidR="001666B8" w:rsidRDefault="001666B8">
      <w:pPr>
        <w:rPr>
          <w:noProof/>
        </w:rPr>
      </w:pPr>
    </w:p>
    <w:p w:rsidR="001666B8" w:rsidRDefault="001666B8">
      <w:pPr>
        <w:rPr>
          <w:noProof/>
        </w:rPr>
      </w:pPr>
      <w:r>
        <w:rPr>
          <w:noProof/>
        </w:rPr>
        <w:drawing>
          <wp:inline distT="0" distB="0" distL="0" distR="0" wp14:anchorId="66E9AC8C" wp14:editId="4F8259A2">
            <wp:extent cx="5943600" cy="3375025"/>
            <wp:effectExtent l="0" t="0" r="0" b="1587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275F198-DF49-44DE-B519-2206D397C0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1666B8" w:rsidRPr="001666B8" w:rsidRDefault="001666B8" w:rsidP="001666B8"/>
    <w:p w:rsidR="001666B8" w:rsidRPr="001666B8" w:rsidRDefault="001666B8" w:rsidP="001666B8"/>
    <w:p w:rsidR="001666B8" w:rsidRPr="001666B8" w:rsidRDefault="001666B8" w:rsidP="001666B8"/>
    <w:p w:rsidR="001666B8" w:rsidRPr="001666B8" w:rsidRDefault="001666B8" w:rsidP="001666B8"/>
    <w:p w:rsidR="001666B8" w:rsidRDefault="001666B8" w:rsidP="001666B8">
      <w:pPr>
        <w:rPr>
          <w:noProof/>
        </w:rPr>
      </w:pPr>
    </w:p>
    <w:p w:rsidR="001666B8" w:rsidRDefault="001666B8" w:rsidP="001666B8">
      <w:pPr>
        <w:tabs>
          <w:tab w:val="left" w:pos="3630"/>
        </w:tabs>
      </w:pPr>
      <w:r>
        <w:tab/>
      </w:r>
    </w:p>
    <w:p w:rsidR="001666B8" w:rsidRPr="001666B8" w:rsidRDefault="001666B8" w:rsidP="001666B8">
      <w:pPr>
        <w:tabs>
          <w:tab w:val="left" w:pos="3630"/>
        </w:tabs>
      </w:pPr>
    </w:p>
    <w:sectPr w:rsidR="001666B8" w:rsidRPr="001666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B8"/>
    <w:rsid w:val="00166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F167"/>
  <w15:chartTrackingRefBased/>
  <w15:docId w15:val="{5E836DE2-780F-4A55-9B06-B83AFFAF9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66B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6B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xiaominyang\Documents\Xiaomin%20Yang%20METM\TCMT%20612\2019%20Fall%20course\Mid%20term%20simulation\Midterm%20simulation%20results%20final%20three.xlsx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434778623429182"/>
          <c:y val="0.10689814814814817"/>
          <c:w val="0.83802996986806433"/>
          <c:h val="0.70699876057159516"/>
        </c:manualLayout>
      </c:layout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Sheet12!$E$3:$E$31</c:f>
              <c:numCache>
                <c:formatCode>General</c:formatCode>
                <c:ptCount val="29"/>
                <c:pt idx="1">
                  <c:v>0</c:v>
                </c:pt>
                <c:pt idx="2">
                  <c:v>41</c:v>
                </c:pt>
                <c:pt idx="3">
                  <c:v>62</c:v>
                </c:pt>
                <c:pt idx="4">
                  <c:v>64</c:v>
                </c:pt>
                <c:pt idx="5">
                  <c:v>68</c:v>
                </c:pt>
                <c:pt idx="6">
                  <c:v>69</c:v>
                </c:pt>
                <c:pt idx="7">
                  <c:v>70</c:v>
                </c:pt>
                <c:pt idx="8">
                  <c:v>72</c:v>
                </c:pt>
                <c:pt idx="9">
                  <c:v>74</c:v>
                </c:pt>
                <c:pt idx="10">
                  <c:v>75</c:v>
                </c:pt>
                <c:pt idx="11">
                  <c:v>77</c:v>
                </c:pt>
                <c:pt idx="12">
                  <c:v>80</c:v>
                </c:pt>
                <c:pt idx="13">
                  <c:v>81</c:v>
                </c:pt>
                <c:pt idx="14">
                  <c:v>82</c:v>
                </c:pt>
                <c:pt idx="15">
                  <c:v>84</c:v>
                </c:pt>
                <c:pt idx="16">
                  <c:v>85</c:v>
                </c:pt>
                <c:pt idx="17">
                  <c:v>86</c:v>
                </c:pt>
                <c:pt idx="18">
                  <c:v>87</c:v>
                </c:pt>
                <c:pt idx="19">
                  <c:v>88</c:v>
                </c:pt>
                <c:pt idx="20">
                  <c:v>89</c:v>
                </c:pt>
                <c:pt idx="21">
                  <c:v>90</c:v>
                </c:pt>
                <c:pt idx="22">
                  <c:v>91</c:v>
                </c:pt>
                <c:pt idx="23">
                  <c:v>92</c:v>
                </c:pt>
                <c:pt idx="24">
                  <c:v>93</c:v>
                </c:pt>
                <c:pt idx="25">
                  <c:v>94</c:v>
                </c:pt>
                <c:pt idx="26">
                  <c:v>95</c:v>
                </c:pt>
              </c:numCache>
            </c:numRef>
          </c:xVal>
          <c:yVal>
            <c:numRef>
              <c:f>Sheet12!$H$3:$H$31</c:f>
              <c:numCache>
                <c:formatCode>0%</c:formatCode>
                <c:ptCount val="29"/>
                <c:pt idx="1">
                  <c:v>1.8518518518518517E-2</c:v>
                </c:pt>
                <c:pt idx="2">
                  <c:v>3.7037037037037035E-2</c:v>
                </c:pt>
                <c:pt idx="3">
                  <c:v>5.5555555555555552E-2</c:v>
                </c:pt>
                <c:pt idx="4">
                  <c:v>7.407407407407407E-2</c:v>
                </c:pt>
                <c:pt idx="5">
                  <c:v>9.2592592592592587E-2</c:v>
                </c:pt>
                <c:pt idx="6">
                  <c:v>0.1111111111111111</c:v>
                </c:pt>
                <c:pt idx="7">
                  <c:v>0.12962962962962962</c:v>
                </c:pt>
                <c:pt idx="8">
                  <c:v>0.16666666666666666</c:v>
                </c:pt>
                <c:pt idx="9">
                  <c:v>0.18518518518518517</c:v>
                </c:pt>
                <c:pt idx="10">
                  <c:v>0.20370370370370369</c:v>
                </c:pt>
                <c:pt idx="11">
                  <c:v>0.24074074074074073</c:v>
                </c:pt>
                <c:pt idx="12">
                  <c:v>0.25925925925925924</c:v>
                </c:pt>
                <c:pt idx="13">
                  <c:v>0.31481481481481483</c:v>
                </c:pt>
                <c:pt idx="14">
                  <c:v>0.33333333333333331</c:v>
                </c:pt>
                <c:pt idx="15">
                  <c:v>0.37037037037037035</c:v>
                </c:pt>
                <c:pt idx="16">
                  <c:v>0.44444444444444442</c:v>
                </c:pt>
                <c:pt idx="17">
                  <c:v>0.55555555555555558</c:v>
                </c:pt>
                <c:pt idx="18">
                  <c:v>0.62962962962962965</c:v>
                </c:pt>
                <c:pt idx="19">
                  <c:v>0.66666666666666663</c:v>
                </c:pt>
                <c:pt idx="20">
                  <c:v>0.68518518518518523</c:v>
                </c:pt>
                <c:pt idx="21">
                  <c:v>0.72222222222222221</c:v>
                </c:pt>
                <c:pt idx="22">
                  <c:v>0.83333333333333337</c:v>
                </c:pt>
                <c:pt idx="23">
                  <c:v>0.85185185185185186</c:v>
                </c:pt>
                <c:pt idx="24">
                  <c:v>0.96296296296296291</c:v>
                </c:pt>
                <c:pt idx="25">
                  <c:v>0.98148148148148151</c:v>
                </c:pt>
                <c:pt idx="26">
                  <c:v>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FDC-4EDA-A51C-49B591B0C0E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10586351"/>
        <c:axId val="1292296399"/>
      </c:scatterChart>
      <c:valAx>
        <c:axId val="121058635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Simulation Score</a:t>
                </a:r>
              </a:p>
            </c:rich>
          </c:tx>
          <c:layout>
            <c:manualLayout>
              <c:xMode val="edge"/>
              <c:yMode val="edge"/>
              <c:x val="0.42925703673519"/>
              <c:y val="0.8981481481481481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92296399"/>
        <c:crosses val="autoZero"/>
        <c:crossBetween val="midCat"/>
      </c:valAx>
      <c:valAx>
        <c:axId val="1292296399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Acumulative percentage (54 students)</a:t>
                </a:r>
              </a:p>
            </c:rich>
          </c:tx>
          <c:layout>
            <c:manualLayout>
              <c:xMode val="edge"/>
              <c:yMode val="edge"/>
              <c:x val="1.7967573879367985E-2"/>
              <c:y val="0.157760767369259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10586351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0.7671</cdr:x>
      <cdr:y>0.67967</cdr:y>
    </cdr:from>
    <cdr:to>
      <cdr:x>0.91894</cdr:x>
      <cdr:y>0.94708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F310550C-CA6C-4980-A30D-2CE7CD9F679B}"/>
            </a:ext>
          </a:extLst>
        </cdr:cNvPr>
        <cdr:cNvSpPr txBox="1"/>
      </cdr:nvSpPr>
      <cdr:spPr>
        <a:xfrm xmlns:a="http://schemas.openxmlformats.org/drawingml/2006/main">
          <a:off x="4619626" y="2324101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400" b="1"/>
            <a:t>Median:</a:t>
          </a:r>
          <a:r>
            <a:rPr lang="en-US" sz="1400" b="1" baseline="0"/>
            <a:t> 82</a:t>
          </a:r>
          <a:endParaRPr lang="en-US" sz="1400" b="1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Xiaomin</dc:creator>
  <cp:keywords/>
  <dc:description/>
  <cp:lastModifiedBy>Yang, Xiaomin</cp:lastModifiedBy>
  <cp:revision>1</cp:revision>
  <dcterms:created xsi:type="dcterms:W3CDTF">2019-11-04T18:55:00Z</dcterms:created>
  <dcterms:modified xsi:type="dcterms:W3CDTF">2019-11-04T18:56:00Z</dcterms:modified>
</cp:coreProperties>
</file>