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C029168" w14:textId="201C9D49" w:rsidR="00D91111" w:rsidRPr="00841795" w:rsidRDefault="00000000" w:rsidP="00841795">
      <w:pPr>
        <w:pStyle w:val="Heading1"/>
        <w:spacing w:before="240" w:after="0" w:line="360" w:lineRule="auto"/>
      </w:pPr>
      <w:r w:rsidRPr="00841795">
        <w:t xml:space="preserve">M1L2. Roles of </w:t>
      </w:r>
      <w:r w:rsidR="00841795">
        <w:t>H</w:t>
      </w:r>
      <w:r w:rsidRPr="00841795">
        <w:t xml:space="preserve">uman and </w:t>
      </w:r>
      <w:r w:rsidR="00841795">
        <w:t>A</w:t>
      </w:r>
      <w:r w:rsidR="00D91111" w:rsidRPr="00841795">
        <w:t>nalytics</w:t>
      </w:r>
      <w:r w:rsidRPr="00841795">
        <w:t xml:space="preserve"> in </w:t>
      </w:r>
      <w:r w:rsidR="00841795">
        <w:t>D</w:t>
      </w:r>
      <w:r w:rsidRPr="00841795">
        <w:t>ecision-</w:t>
      </w:r>
      <w:r w:rsidR="00841795">
        <w:t>M</w:t>
      </w:r>
      <w:r w:rsidRPr="00841795">
        <w:t>aking</w:t>
      </w:r>
    </w:p>
    <w:p w14:paraId="5E5D18EF" w14:textId="30DDD5BF" w:rsidR="00D91111" w:rsidRDefault="00D91111" w:rsidP="00841795">
      <w:pPr>
        <w:pStyle w:val="Heading2"/>
        <w:spacing w:before="240" w:line="360" w:lineRule="auto"/>
      </w:pPr>
      <w:r>
        <w:t>Slide #1</w:t>
      </w:r>
      <w:r>
        <w:rPr>
          <w:noProof/>
        </w:rPr>
        <w:drawing>
          <wp:inline distT="0" distB="0" distL="0" distR="0" wp14:anchorId="5765976A" wp14:editId="5E34EA21">
            <wp:extent cx="5731510" cy="3234690"/>
            <wp:effectExtent l="0" t="0" r="2540" b="3810"/>
            <wp:docPr id="729911482" name="Picture 1" descr="Roles of Human and Analytics in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11482" name="Picture 1" descr="Roles of Human and Analytics in Decision-Maki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inline>
        </w:drawing>
      </w:r>
    </w:p>
    <w:p w14:paraId="7021D6F1" w14:textId="7593271C" w:rsidR="00D91111" w:rsidRDefault="00841795" w:rsidP="00841795">
      <w:pPr>
        <w:pStyle w:val="Script"/>
        <w:spacing w:before="240" w:after="0" w:line="360" w:lineRule="auto"/>
        <w:rPr>
          <w:rFonts w:ascii="Open Sans" w:hAnsi="Open Sans" w:cs="Open Sans"/>
          <w:sz w:val="24"/>
          <w:szCs w:val="24"/>
        </w:rPr>
      </w:pPr>
      <w:r w:rsidRPr="00D91111">
        <w:rPr>
          <w:rFonts w:ascii="Open Sans" w:hAnsi="Open Sans" w:cs="Open Sans"/>
          <w:sz w:val="24"/>
          <w:szCs w:val="24"/>
        </w:rPr>
        <w:t>In this video, I will introduce you to the role of data analytics and human judgment in decision</w:t>
      </w:r>
      <w:r>
        <w:rPr>
          <w:rFonts w:ascii="Open Sans" w:hAnsi="Open Sans" w:cs="Open Sans"/>
          <w:sz w:val="24"/>
          <w:szCs w:val="24"/>
        </w:rPr>
        <w:t>-</w:t>
      </w:r>
      <w:r w:rsidRPr="00D91111">
        <w:rPr>
          <w:rFonts w:ascii="Open Sans" w:hAnsi="Open Sans" w:cs="Open Sans"/>
          <w:sz w:val="24"/>
          <w:szCs w:val="24"/>
        </w:rPr>
        <w:t>making.</w:t>
      </w:r>
    </w:p>
    <w:p w14:paraId="759F0FB4" w14:textId="4A3C4593" w:rsidR="00D91111" w:rsidRDefault="00841795" w:rsidP="00841795">
      <w:pPr>
        <w:pStyle w:val="Heading2"/>
        <w:spacing w:before="240" w:line="360" w:lineRule="auto"/>
      </w:pPr>
      <w:r>
        <w:lastRenderedPageBreak/>
        <w:t>Slide #2</w:t>
      </w:r>
      <w:r w:rsidR="00D91111">
        <w:rPr>
          <w:noProof/>
        </w:rPr>
        <w:drawing>
          <wp:inline distT="0" distB="0" distL="0" distR="0" wp14:anchorId="19D42F41" wp14:editId="7A2AFCE6">
            <wp:extent cx="5731510" cy="3232150"/>
            <wp:effectExtent l="0" t="0" r="2540" b="6350"/>
            <wp:docPr id="1973056917" name="Picture 2" descr="Roles of humans and data in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56917" name="Picture 2" descr="Roles of humans and data in decision-maki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32150"/>
                    </a:xfrm>
                    <a:prstGeom prst="rect">
                      <a:avLst/>
                    </a:prstGeom>
                  </pic:spPr>
                </pic:pic>
              </a:graphicData>
            </a:graphic>
          </wp:inline>
        </w:drawing>
      </w:r>
    </w:p>
    <w:p w14:paraId="3FF37428" w14:textId="23C02AF8" w:rsidR="00841795" w:rsidRPr="00D91111" w:rsidRDefault="00841795" w:rsidP="00841795">
      <w:pPr>
        <w:pStyle w:val="Script"/>
        <w:spacing w:before="240" w:after="0" w:line="360" w:lineRule="auto"/>
        <w:rPr>
          <w:rFonts w:ascii="Open Sans" w:hAnsi="Open Sans" w:cs="Open Sans"/>
          <w:sz w:val="24"/>
          <w:szCs w:val="24"/>
        </w:rPr>
      </w:pPr>
      <w:r w:rsidRPr="00D91111">
        <w:rPr>
          <w:rFonts w:ascii="Open Sans" w:hAnsi="Open Sans" w:cs="Open Sans"/>
          <w:sz w:val="24"/>
          <w:szCs w:val="24"/>
        </w:rPr>
        <w:t>Data analytics and human judgment play complementary roles in data</w:t>
      </w:r>
      <w:r>
        <w:rPr>
          <w:rFonts w:ascii="Open Sans" w:hAnsi="Open Sans" w:cs="Open Sans"/>
          <w:sz w:val="24"/>
          <w:szCs w:val="24"/>
        </w:rPr>
        <w:t>-</w:t>
      </w:r>
      <w:r w:rsidRPr="00D91111">
        <w:rPr>
          <w:rFonts w:ascii="Open Sans" w:hAnsi="Open Sans" w:cs="Open Sans"/>
          <w:sz w:val="24"/>
          <w:szCs w:val="24"/>
        </w:rPr>
        <w:t>driven decision</w:t>
      </w:r>
      <w:r>
        <w:rPr>
          <w:rFonts w:ascii="Open Sans" w:hAnsi="Open Sans" w:cs="Open Sans"/>
          <w:sz w:val="24"/>
          <w:szCs w:val="24"/>
        </w:rPr>
        <w:t>-</w:t>
      </w:r>
      <w:r w:rsidRPr="00D91111">
        <w:rPr>
          <w:rFonts w:ascii="Open Sans" w:hAnsi="Open Sans" w:cs="Open Sans"/>
          <w:sz w:val="24"/>
          <w:szCs w:val="24"/>
        </w:rPr>
        <w:t>making, working together to turn data into actionable insights. Data analytics involves using statistical tools, algorithms, and machine learning techniques to analyze data and extract insights.</w:t>
      </w:r>
    </w:p>
    <w:p w14:paraId="5DE5D3CC" w14:textId="79BBEC08" w:rsidR="00D91111" w:rsidRDefault="00841795" w:rsidP="00841795">
      <w:pPr>
        <w:pStyle w:val="Script"/>
        <w:spacing w:before="240" w:after="0" w:line="360" w:lineRule="auto"/>
        <w:rPr>
          <w:rFonts w:ascii="Open Sans" w:hAnsi="Open Sans" w:cs="Open Sans"/>
          <w:sz w:val="24"/>
          <w:szCs w:val="24"/>
        </w:rPr>
      </w:pPr>
      <w:r w:rsidRPr="00D91111">
        <w:rPr>
          <w:rFonts w:ascii="Open Sans" w:hAnsi="Open Sans" w:cs="Open Sans"/>
          <w:sz w:val="24"/>
          <w:szCs w:val="24"/>
        </w:rPr>
        <w:t>Despite the power of data analytics, human judgment is crucial in interpreting, contextualizing, and applying the insights derived from data.</w:t>
      </w:r>
    </w:p>
    <w:p w14:paraId="42E419FB" w14:textId="34F84A77" w:rsidR="00D91111" w:rsidRDefault="00841795" w:rsidP="00841795">
      <w:pPr>
        <w:pStyle w:val="Heading2"/>
        <w:spacing w:before="240" w:line="360" w:lineRule="auto"/>
      </w:pPr>
      <w:r>
        <w:lastRenderedPageBreak/>
        <w:t>Slide #3</w:t>
      </w:r>
      <w:r w:rsidR="00D91111">
        <w:rPr>
          <w:noProof/>
        </w:rPr>
        <w:drawing>
          <wp:inline distT="0" distB="0" distL="0" distR="0" wp14:anchorId="26C64F18" wp14:editId="0C0014CF">
            <wp:extent cx="5731510" cy="3230245"/>
            <wp:effectExtent l="0" t="0" r="2540" b="8255"/>
            <wp:docPr id="1164994558" name="Picture 3" descr="Data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94558" name="Picture 3" descr="Data analytics"/>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30245"/>
                    </a:xfrm>
                    <a:prstGeom prst="rect">
                      <a:avLst/>
                    </a:prstGeom>
                  </pic:spPr>
                </pic:pic>
              </a:graphicData>
            </a:graphic>
          </wp:inline>
        </w:drawing>
      </w:r>
    </w:p>
    <w:p w14:paraId="2661A2FC" w14:textId="77777777" w:rsidR="00841795" w:rsidRPr="00D91111" w:rsidRDefault="00841795" w:rsidP="00841795">
      <w:pPr>
        <w:pStyle w:val="Script"/>
        <w:spacing w:before="240" w:after="0" w:line="360" w:lineRule="auto"/>
        <w:rPr>
          <w:rFonts w:ascii="Open Sans" w:hAnsi="Open Sans" w:cs="Open Sans"/>
          <w:sz w:val="24"/>
          <w:szCs w:val="24"/>
        </w:rPr>
      </w:pPr>
      <w:r w:rsidRPr="00D91111">
        <w:rPr>
          <w:rFonts w:ascii="Open Sans" w:hAnsi="Open Sans" w:cs="Open Sans"/>
          <w:sz w:val="24"/>
          <w:szCs w:val="24"/>
        </w:rPr>
        <w:t>The primary roles of data analytics include identifying patterns and trends. Analytics can process vast amounts of data to identify patterns, trends, and correlations that might not be evident to humans.</w:t>
      </w:r>
    </w:p>
    <w:p w14:paraId="0AB65D3D" w14:textId="5F454E74" w:rsidR="00841795" w:rsidRPr="00D91111" w:rsidRDefault="00841795" w:rsidP="00841795">
      <w:pPr>
        <w:pStyle w:val="Script"/>
        <w:spacing w:before="240" w:after="0" w:line="360" w:lineRule="auto"/>
        <w:rPr>
          <w:rFonts w:ascii="Open Sans" w:hAnsi="Open Sans" w:cs="Open Sans"/>
          <w:sz w:val="24"/>
          <w:szCs w:val="24"/>
        </w:rPr>
      </w:pPr>
      <w:r w:rsidRPr="00D91111">
        <w:rPr>
          <w:rFonts w:ascii="Open Sans" w:hAnsi="Open Sans" w:cs="Open Sans"/>
          <w:sz w:val="24"/>
          <w:szCs w:val="24"/>
        </w:rPr>
        <w:t>Predictive analysis. It can forecast future trends based on historical data, helping organizations make proactive decisions. Objective insights. Data analytics provides objective, evidence-based insights that can reduce the risk of bias in decision</w:t>
      </w:r>
      <w:r>
        <w:rPr>
          <w:rFonts w:ascii="Open Sans" w:hAnsi="Open Sans" w:cs="Open Sans"/>
          <w:sz w:val="24"/>
          <w:szCs w:val="24"/>
        </w:rPr>
        <w:t>-</w:t>
      </w:r>
      <w:r w:rsidRPr="00D91111">
        <w:rPr>
          <w:rFonts w:ascii="Open Sans" w:hAnsi="Open Sans" w:cs="Open Sans"/>
          <w:sz w:val="24"/>
          <w:szCs w:val="24"/>
        </w:rPr>
        <w:t>making. Efficiency. Automated data analysis can process information much faster than humans, allowing for real time decision</w:t>
      </w:r>
      <w:r>
        <w:rPr>
          <w:rFonts w:ascii="Open Sans" w:hAnsi="Open Sans" w:cs="Open Sans"/>
          <w:sz w:val="24"/>
          <w:szCs w:val="24"/>
        </w:rPr>
        <w:t>-</w:t>
      </w:r>
      <w:r w:rsidRPr="00D91111">
        <w:rPr>
          <w:rFonts w:ascii="Open Sans" w:hAnsi="Open Sans" w:cs="Open Sans"/>
          <w:sz w:val="24"/>
          <w:szCs w:val="24"/>
        </w:rPr>
        <w:t>making and insights.</w:t>
      </w:r>
    </w:p>
    <w:p w14:paraId="0985F74A" w14:textId="77777777" w:rsidR="00D91111" w:rsidRDefault="00D91111" w:rsidP="00841795">
      <w:pPr>
        <w:pStyle w:val="Script"/>
        <w:spacing w:before="240" w:after="0" w:line="360" w:lineRule="auto"/>
        <w:rPr>
          <w:rFonts w:ascii="Open Sans" w:hAnsi="Open Sans" w:cs="Open Sans"/>
          <w:sz w:val="24"/>
          <w:szCs w:val="24"/>
        </w:rPr>
      </w:pPr>
    </w:p>
    <w:p w14:paraId="27B1D029" w14:textId="27A72B9D" w:rsidR="00D91111" w:rsidRDefault="00841795" w:rsidP="00841795">
      <w:pPr>
        <w:pStyle w:val="Heading2"/>
        <w:spacing w:before="240" w:line="360" w:lineRule="auto"/>
      </w:pPr>
      <w:r>
        <w:lastRenderedPageBreak/>
        <w:t>Slide #4</w:t>
      </w:r>
      <w:r w:rsidR="00D91111">
        <w:rPr>
          <w:noProof/>
        </w:rPr>
        <w:drawing>
          <wp:inline distT="0" distB="0" distL="0" distR="0" wp14:anchorId="4B362EAF" wp14:editId="5D1F11F0">
            <wp:extent cx="5731510" cy="3222625"/>
            <wp:effectExtent l="0" t="0" r="2540" b="0"/>
            <wp:docPr id="1071350798" name="Picture 4" descr="Human jud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50798" name="Picture 4" descr="Human judg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49291C5" w14:textId="77777777" w:rsidR="00841795" w:rsidRPr="00D91111" w:rsidRDefault="00841795" w:rsidP="00841795">
      <w:pPr>
        <w:pStyle w:val="Script"/>
        <w:spacing w:before="240" w:after="0" w:line="360" w:lineRule="auto"/>
        <w:rPr>
          <w:rFonts w:ascii="Open Sans" w:hAnsi="Open Sans" w:cs="Open Sans"/>
          <w:sz w:val="24"/>
          <w:szCs w:val="24"/>
        </w:rPr>
      </w:pPr>
      <w:r w:rsidRPr="00D91111">
        <w:rPr>
          <w:rFonts w:ascii="Open Sans" w:hAnsi="Open Sans" w:cs="Open Sans"/>
          <w:sz w:val="24"/>
          <w:szCs w:val="24"/>
        </w:rPr>
        <w:t>The primary roles of human judgment include contextual understanding. Humans can consider contextual and qualitative factors that are difficult to quantify and may not be captured by data analytics. Ethical considerations. Human judgment is essential for making ethical decisions, considering societal norms and values that are beyond the scope of data analytics.</w:t>
      </w:r>
    </w:p>
    <w:p w14:paraId="25EEFFBF" w14:textId="77777777" w:rsidR="00841795" w:rsidRPr="00D91111" w:rsidRDefault="00841795" w:rsidP="00841795">
      <w:pPr>
        <w:pStyle w:val="Script"/>
        <w:spacing w:before="240" w:after="0" w:line="360" w:lineRule="auto"/>
        <w:rPr>
          <w:rFonts w:ascii="Open Sans" w:hAnsi="Open Sans" w:cs="Open Sans"/>
          <w:sz w:val="24"/>
          <w:szCs w:val="24"/>
        </w:rPr>
      </w:pPr>
      <w:r w:rsidRPr="00D91111">
        <w:rPr>
          <w:rFonts w:ascii="Open Sans" w:hAnsi="Open Sans" w:cs="Open Sans"/>
          <w:sz w:val="24"/>
          <w:szCs w:val="24"/>
        </w:rPr>
        <w:t>Creativity and</w:t>
      </w:r>
      <w:r w:rsidRPr="00D91111">
        <w:rPr>
          <w:rFonts w:ascii="Open Sans" w:hAnsi="Open Sans" w:cs="Open Sans"/>
          <w:color w:val="808080"/>
          <w:sz w:val="24"/>
          <w:szCs w:val="24"/>
        </w:rPr>
        <w:t xml:space="preserve"> </w:t>
      </w:r>
      <w:r w:rsidRPr="00D91111">
        <w:rPr>
          <w:rFonts w:ascii="Open Sans" w:hAnsi="Open Sans" w:cs="Open Sans"/>
          <w:sz w:val="24"/>
          <w:szCs w:val="24"/>
        </w:rPr>
        <w:t>Innovation. Humans can think creatively, ask new questions, and propose innovative solutions that might not emerge from data analytics alone. Final decision call. Humans ultimately make decisions considering not only the data and its analysis, but also factors like risk, company strategy, and stakeholder interests.</w:t>
      </w:r>
    </w:p>
    <w:p w14:paraId="62B921EF" w14:textId="77777777" w:rsidR="00D91111" w:rsidRDefault="00D91111" w:rsidP="00841795">
      <w:pPr>
        <w:pStyle w:val="Script"/>
        <w:spacing w:before="240" w:after="0" w:line="360" w:lineRule="auto"/>
        <w:rPr>
          <w:rFonts w:ascii="Open Sans" w:hAnsi="Open Sans" w:cs="Open Sans"/>
          <w:sz w:val="24"/>
          <w:szCs w:val="24"/>
        </w:rPr>
      </w:pPr>
    </w:p>
    <w:p w14:paraId="0831CF1E" w14:textId="1991C39C" w:rsidR="00D91111" w:rsidRDefault="00841795" w:rsidP="00841795">
      <w:pPr>
        <w:pStyle w:val="Heading2"/>
        <w:spacing w:before="240" w:line="360" w:lineRule="auto"/>
      </w:pPr>
      <w:r>
        <w:lastRenderedPageBreak/>
        <w:t>Slide #5</w:t>
      </w:r>
      <w:r w:rsidR="00D91111">
        <w:rPr>
          <w:noProof/>
        </w:rPr>
        <w:drawing>
          <wp:inline distT="0" distB="0" distL="0" distR="0" wp14:anchorId="36A3CDF3" wp14:editId="76560587">
            <wp:extent cx="5731510" cy="3218180"/>
            <wp:effectExtent l="0" t="0" r="2540" b="1270"/>
            <wp:docPr id="1107986814" name="Picture 5" descr="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86814" name="Picture 5" descr="Summary"/>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25A34F4E" w14:textId="13F4A61A" w:rsidR="00D91111" w:rsidRDefault="00841795" w:rsidP="00841795">
      <w:pPr>
        <w:pStyle w:val="Script"/>
        <w:spacing w:before="240" w:after="0" w:line="360" w:lineRule="auto"/>
        <w:rPr>
          <w:rFonts w:ascii="Open Sans" w:hAnsi="Open Sans" w:cs="Open Sans"/>
          <w:sz w:val="24"/>
          <w:szCs w:val="24"/>
        </w:rPr>
      </w:pPr>
      <w:r w:rsidRPr="00D91111">
        <w:rPr>
          <w:rFonts w:ascii="Open Sans" w:hAnsi="Open Sans" w:cs="Open Sans"/>
          <w:sz w:val="24"/>
          <w:szCs w:val="24"/>
        </w:rPr>
        <w:t>In summary, data analytics provides a powerful tool for understanding and predicting patterns in vast data sets. While human judgment brings the necessary context, ethics, and creativity to leverage those insights effectively. Together, they enable informed, balanced, and strategic decision</w:t>
      </w:r>
      <w:r>
        <w:rPr>
          <w:rFonts w:ascii="Open Sans" w:hAnsi="Open Sans" w:cs="Open Sans"/>
          <w:sz w:val="24"/>
          <w:szCs w:val="24"/>
        </w:rPr>
        <w:t>-</w:t>
      </w:r>
      <w:r w:rsidRPr="00D91111">
        <w:rPr>
          <w:rFonts w:ascii="Open Sans" w:hAnsi="Open Sans" w:cs="Open Sans"/>
          <w:sz w:val="24"/>
          <w:szCs w:val="24"/>
        </w:rPr>
        <w:t>making.</w:t>
      </w:r>
    </w:p>
    <w:p w14:paraId="243CD918" w14:textId="77777777" w:rsidR="00D91111" w:rsidRDefault="00D91111" w:rsidP="00841795">
      <w:pPr>
        <w:pStyle w:val="Script"/>
        <w:spacing w:before="240" w:after="0" w:line="360" w:lineRule="auto"/>
        <w:rPr>
          <w:rFonts w:ascii="Open Sans" w:hAnsi="Open Sans" w:cs="Open Sans"/>
          <w:sz w:val="24"/>
          <w:szCs w:val="24"/>
        </w:rPr>
      </w:pPr>
    </w:p>
    <w:p w14:paraId="40FB0291" w14:textId="1559A27D" w:rsidR="00D91111" w:rsidRDefault="00841795" w:rsidP="00841795">
      <w:pPr>
        <w:pStyle w:val="Heading2"/>
        <w:spacing w:before="240" w:line="360" w:lineRule="auto"/>
      </w:pPr>
      <w:r>
        <w:lastRenderedPageBreak/>
        <w:t>Slide #6</w:t>
      </w:r>
      <w:r w:rsidR="00D91111">
        <w:rPr>
          <w:noProof/>
        </w:rPr>
        <w:drawing>
          <wp:inline distT="0" distB="0" distL="0" distR="0" wp14:anchorId="6427EF78" wp14:editId="3A9EBA18">
            <wp:extent cx="5731510" cy="3234690"/>
            <wp:effectExtent l="0" t="0" r="2540" b="3810"/>
            <wp:docPr id="1749708852" name="Picture 6" descr="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08852" name="Picture 6" descr="Nex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inline>
        </w:drawing>
      </w:r>
    </w:p>
    <w:p w14:paraId="1FA6138F" w14:textId="0A0721F0" w:rsidR="00A04EA6" w:rsidRPr="00D91111" w:rsidRDefault="00000000" w:rsidP="00841795">
      <w:pPr>
        <w:pStyle w:val="Script"/>
        <w:spacing w:before="240" w:after="0" w:line="360" w:lineRule="auto"/>
        <w:rPr>
          <w:rFonts w:ascii="Open Sans" w:hAnsi="Open Sans" w:cs="Open Sans"/>
          <w:sz w:val="24"/>
          <w:szCs w:val="24"/>
        </w:rPr>
      </w:pPr>
      <w:r w:rsidRPr="00D91111">
        <w:rPr>
          <w:rFonts w:ascii="Open Sans" w:hAnsi="Open Sans" w:cs="Open Sans"/>
          <w:sz w:val="24"/>
          <w:szCs w:val="24"/>
        </w:rPr>
        <w:t>The next section will illustrate the roles of data analytics and AI, as well as human judgment in decision</w:t>
      </w:r>
      <w:r w:rsidR="00841795">
        <w:rPr>
          <w:rFonts w:ascii="Open Sans" w:hAnsi="Open Sans" w:cs="Open Sans"/>
          <w:sz w:val="24"/>
          <w:szCs w:val="24"/>
        </w:rPr>
        <w:t>-</w:t>
      </w:r>
      <w:r w:rsidRPr="00D91111">
        <w:rPr>
          <w:rFonts w:ascii="Open Sans" w:hAnsi="Open Sans" w:cs="Open Sans"/>
          <w:sz w:val="24"/>
          <w:szCs w:val="24"/>
        </w:rPr>
        <w:t xml:space="preserve">making. </w:t>
      </w:r>
    </w:p>
    <w:sectPr w:rsidR="00A04EA6" w:rsidRPr="00D911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7DF2F0A"/>
    <w:multiLevelType w:val="hybridMultilevel"/>
    <w:tmpl w:val="99BC4956"/>
    <w:lvl w:ilvl="0" w:tplc="00145600">
      <w:start w:val="1"/>
      <w:numFmt w:val="bullet"/>
      <w:lvlText w:val="●"/>
      <w:lvlJc w:val="left"/>
      <w:pPr>
        <w:ind w:left="720" w:hanging="360"/>
      </w:pPr>
    </w:lvl>
    <w:lvl w:ilvl="1" w:tplc="9E78F202">
      <w:start w:val="1"/>
      <w:numFmt w:val="bullet"/>
      <w:lvlText w:val="○"/>
      <w:lvlJc w:val="left"/>
      <w:pPr>
        <w:ind w:left="1440" w:hanging="360"/>
      </w:pPr>
    </w:lvl>
    <w:lvl w:ilvl="2" w:tplc="C7E063B4">
      <w:start w:val="1"/>
      <w:numFmt w:val="bullet"/>
      <w:lvlText w:val="■"/>
      <w:lvlJc w:val="left"/>
      <w:pPr>
        <w:ind w:left="2160" w:hanging="360"/>
      </w:pPr>
    </w:lvl>
    <w:lvl w:ilvl="3" w:tplc="5942AC42">
      <w:start w:val="1"/>
      <w:numFmt w:val="bullet"/>
      <w:lvlText w:val="●"/>
      <w:lvlJc w:val="left"/>
      <w:pPr>
        <w:ind w:left="2880" w:hanging="360"/>
      </w:pPr>
    </w:lvl>
    <w:lvl w:ilvl="4" w:tplc="D6D2C39E">
      <w:start w:val="1"/>
      <w:numFmt w:val="bullet"/>
      <w:lvlText w:val="○"/>
      <w:lvlJc w:val="left"/>
      <w:pPr>
        <w:ind w:left="3600" w:hanging="360"/>
      </w:pPr>
    </w:lvl>
    <w:lvl w:ilvl="5" w:tplc="16BEEA84">
      <w:start w:val="1"/>
      <w:numFmt w:val="bullet"/>
      <w:lvlText w:val="■"/>
      <w:lvlJc w:val="left"/>
      <w:pPr>
        <w:ind w:left="4320" w:hanging="360"/>
      </w:pPr>
    </w:lvl>
    <w:lvl w:ilvl="6" w:tplc="92343768">
      <w:start w:val="1"/>
      <w:numFmt w:val="bullet"/>
      <w:lvlText w:val="●"/>
      <w:lvlJc w:val="left"/>
      <w:pPr>
        <w:ind w:left="5040" w:hanging="360"/>
      </w:pPr>
    </w:lvl>
    <w:lvl w:ilvl="7" w:tplc="FA3EE63A">
      <w:start w:val="1"/>
      <w:numFmt w:val="bullet"/>
      <w:lvlText w:val="●"/>
      <w:lvlJc w:val="left"/>
      <w:pPr>
        <w:ind w:left="5760" w:hanging="360"/>
      </w:pPr>
    </w:lvl>
    <w:lvl w:ilvl="8" w:tplc="BFE8B99E">
      <w:start w:val="1"/>
      <w:numFmt w:val="bullet"/>
      <w:lvlText w:val="●"/>
      <w:lvlJc w:val="left"/>
      <w:pPr>
        <w:ind w:left="6480" w:hanging="360"/>
      </w:pPr>
    </w:lvl>
  </w:abstractNum>
  <w:num w:numId="1" w16cid:durableId="45260054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EA6"/>
    <w:rsid w:val="00172580"/>
    <w:rsid w:val="00841795"/>
    <w:rsid w:val="00A04EA6"/>
    <w:rsid w:val="00D91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65FEF"/>
  <w15:docId w15:val="{EFDC1855-27D1-4F7D-B770-043FE7219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Title"/>
    <w:uiPriority w:val="9"/>
    <w:qFormat/>
    <w:rsid w:val="00841795"/>
    <w:pPr>
      <w:jc w:val="center"/>
      <w:outlineLvl w:val="0"/>
    </w:pPr>
    <w:rPr>
      <w:rFonts w:ascii="Open Sans" w:hAnsi="Open Sans" w:cs="Open Sans"/>
      <w:sz w:val="36"/>
      <w:szCs w:val="36"/>
    </w:rPr>
  </w:style>
  <w:style w:type="paragraph" w:styleId="Heading2">
    <w:name w:val="heading 2"/>
    <w:uiPriority w:val="9"/>
    <w:unhideWhenUsed/>
    <w:qFormat/>
    <w:rsid w:val="00D91111"/>
    <w:pPr>
      <w:outlineLvl w:val="1"/>
    </w:pPr>
    <w:rPr>
      <w:rFonts w:ascii="Open Sans" w:hAnsi="Open Sans"/>
      <w:b/>
      <w:i/>
      <w:color w:val="000000" w:themeColor="text1"/>
      <w:sz w:val="24"/>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pPr>
      <w:spacing w:after="260"/>
    </w:pPr>
    <w:rPr>
      <w:b/>
      <w:bCs/>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customStyle="1" w:styleId="Script">
    <w:name w:val="Script"/>
    <w:pPr>
      <w:spacing w:after="360"/>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351</Words>
  <Characters>2002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M1L2. Roles of human and analtyics in decision-making</vt:lpstr>
    </vt:vector>
  </TitlesOfParts>
  <Company/>
  <LinksUpToDate>false</LinksUpToDate>
  <CharactersWithSpaces>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Roles of Human and Analytics in Decision-Making</dc:title>
  <dc:creator>Un-named</dc:creator>
  <cp:lastModifiedBy>Williams, Elisabeth G</cp:lastModifiedBy>
  <cp:revision>2</cp:revision>
  <cp:lastPrinted>2024-07-10T19:43:00Z</cp:lastPrinted>
  <dcterms:created xsi:type="dcterms:W3CDTF">2024-07-10T19:43:00Z</dcterms:created>
  <dcterms:modified xsi:type="dcterms:W3CDTF">2024-07-10T19:43:00Z</dcterms:modified>
</cp:coreProperties>
</file>