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4235D3B" w14:textId="4E01E957" w:rsidR="009D110C" w:rsidRDefault="00000000" w:rsidP="00852BF9">
      <w:pPr>
        <w:pStyle w:val="Heading1"/>
        <w:spacing w:after="0" w:line="360" w:lineRule="auto"/>
      </w:pPr>
      <w:r>
        <w:t>M4</w:t>
      </w:r>
      <w:r w:rsidR="00852BF9">
        <w:t xml:space="preserve">L13. </w:t>
      </w:r>
      <w:r>
        <w:t>Decision</w:t>
      </w:r>
      <w:r w:rsidR="00852BF9">
        <w:t xml:space="preserve"> T</w:t>
      </w:r>
      <w:r>
        <w:t>rees</w:t>
      </w:r>
      <w:r w:rsidR="00852BF9">
        <w:t xml:space="preserve"> A</w:t>
      </w:r>
      <w:r>
        <w:t>dvantages</w:t>
      </w:r>
    </w:p>
    <w:p w14:paraId="28E6D3EF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59A8065" w14:textId="5D141C18" w:rsidR="00852BF9" w:rsidRDefault="00852BF9" w:rsidP="00852BF9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0EDCD1A2" wp14:editId="1BB85D85">
            <wp:extent cx="5731510" cy="3215640"/>
            <wp:effectExtent l="0" t="0" r="2540" b="3810"/>
            <wp:docPr id="912249004" name="Picture 1" descr="Decision Trees Advant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9004" name="Picture 1" descr="Decision Trees Advantage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D544" w14:textId="28431468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I would like to point out some advantages of the decision tree method.</w:t>
      </w:r>
    </w:p>
    <w:p w14:paraId="52A627BC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5D6A54C" w14:textId="3E145CA5" w:rsidR="00852BF9" w:rsidRDefault="00852BF9" w:rsidP="00852BF9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03405706" wp14:editId="5B064CAD">
            <wp:extent cx="5731510" cy="3220720"/>
            <wp:effectExtent l="0" t="0" r="2540" b="0"/>
            <wp:docPr id="1558819722" name="Picture 2" descr="Help managers make a set of deci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19722" name="Picture 2" descr="Help managers make a set of decision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D1C" w14:textId="4CA08D22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We have discussed the decision tree method and the expected value principle to help managers make a set of decisions under certain and uncertain situations, respectively.</w:t>
      </w:r>
    </w:p>
    <w:p w14:paraId="3A3F04D1" w14:textId="1EA88F95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br/>
      </w:r>
    </w:p>
    <w:p w14:paraId="69AC55C8" w14:textId="554CE873" w:rsidR="00852BF9" w:rsidRDefault="00852BF9" w:rsidP="00852BF9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369AD8AF" wp14:editId="60814A25">
            <wp:extent cx="5731510" cy="3184525"/>
            <wp:effectExtent l="0" t="0" r="2540" b="0"/>
            <wp:docPr id="838956116" name="Picture 3" descr="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56116" name="Picture 3" descr="Transpar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5961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 xml:space="preserve">First, the decision tree method is transparent. </w:t>
      </w:r>
    </w:p>
    <w:p w14:paraId="5A6554A8" w14:textId="43990FCF" w:rsidR="00852BF9" w:rsidRP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The diagrams of a decision tree clearly lay out the events, choices, and the consequences so that all alternatives can be challenged.</w:t>
      </w:r>
    </w:p>
    <w:p w14:paraId="73B317C1" w14:textId="7C6DA7CA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The results are clearly explained from the model using simple math.</w:t>
      </w:r>
    </w:p>
    <w:p w14:paraId="2310E203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7E5E359" w14:textId="0941AC04" w:rsidR="00852BF9" w:rsidRDefault="00852BF9" w:rsidP="00852BF9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40D61D9F" wp14:editId="5898299D">
            <wp:extent cx="5731510" cy="3184525"/>
            <wp:effectExtent l="0" t="0" r="2540" b="0"/>
            <wp:docPr id="1193492308" name="Picture 4" descr="Evaluation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92308" name="Picture 4" descr="Evaluation Framework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C107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 xml:space="preserve">Second, it also provides an evaluation framework. </w:t>
      </w:r>
    </w:p>
    <w:p w14:paraId="02091AED" w14:textId="584830B0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The payoff and likelihood of outcomes can be quantified directly on the tree chart.</w:t>
      </w:r>
    </w:p>
    <w:p w14:paraId="3B0E9A26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E426DE4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8EF17AF" w14:textId="4BCC5BAA" w:rsidR="00852BF9" w:rsidRDefault="00852BF9" w:rsidP="00852BF9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360A9376" wp14:editId="46698174">
            <wp:extent cx="5731510" cy="3203575"/>
            <wp:effectExtent l="0" t="0" r="2540" b="0"/>
            <wp:docPr id="1376181774" name="Picture 5" descr="Can be combined with other techn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81774" name="Picture 5" descr="Can be combined with other technique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09E5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 xml:space="preserve">Third, the decision trees can be easily combined with other techniques. </w:t>
      </w:r>
    </w:p>
    <w:p w14:paraId="33139F0C" w14:textId="5A100497" w:rsidR="00852BF9" w:rsidRP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 xml:space="preserve">Other </w:t>
      </w:r>
      <w:r w:rsidRPr="00852BF9">
        <w:rPr>
          <w:rFonts w:ascii="Open Sans" w:hAnsi="Open Sans" w:cs="Open Sans"/>
          <w:sz w:val="24"/>
          <w:szCs w:val="24"/>
        </w:rPr>
        <w:t>decision-making</w:t>
      </w:r>
      <w:r w:rsidRPr="00852BF9">
        <w:rPr>
          <w:rFonts w:ascii="Open Sans" w:hAnsi="Open Sans" w:cs="Open Sans"/>
          <w:sz w:val="24"/>
          <w:szCs w:val="24"/>
        </w:rPr>
        <w:t xml:space="preserve"> techniques can be used to evaluate specific options through the tree.</w:t>
      </w:r>
    </w:p>
    <w:p w14:paraId="4502D39F" w14:textId="44C16564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Net Present Value and the Project Evaluation Review Techniques Analysis are the common examples that can be combined with the decision-making tree techniques.</w:t>
      </w:r>
    </w:p>
    <w:p w14:paraId="1A2954DF" w14:textId="5EEE1735" w:rsidR="00852BF9" w:rsidRDefault="00852BF9" w:rsidP="00852BF9">
      <w:pPr>
        <w:pStyle w:val="Heading2"/>
        <w:spacing w:before="120"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2BCD61D1" wp14:editId="2B96773F">
            <wp:extent cx="5731510" cy="3177540"/>
            <wp:effectExtent l="0" t="0" r="2540" b="3810"/>
            <wp:docPr id="489186434" name="Picture 6" descr="Enables evaluation of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86434" name="Picture 6" descr="Enables evaluation of inform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EAF" w14:textId="77777777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 xml:space="preserve">Also, the decision tree enables evaluation of information. </w:t>
      </w:r>
    </w:p>
    <w:p w14:paraId="078D18FB" w14:textId="4A5B86F1" w:rsidR="00852BF9" w:rsidRP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Decision trees calculate the value of perfect information or a value of knowing what will happen in the future, like we discussed in the value of survey case.</w:t>
      </w:r>
    </w:p>
    <w:p w14:paraId="0EB6F0F8" w14:textId="4B041B51" w:rsidR="00852BF9" w:rsidRDefault="00852BF9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This can help determine how much to spend on additional research to improve assumptions.</w:t>
      </w:r>
    </w:p>
    <w:p w14:paraId="7DFFDFBA" w14:textId="4B948D58" w:rsidR="00852BF9" w:rsidRDefault="00852BF9" w:rsidP="00852BF9">
      <w:pPr>
        <w:pStyle w:val="Heading2"/>
        <w:spacing w:before="120" w:line="360" w:lineRule="auto"/>
      </w:pPr>
      <w:r>
        <w:rPr>
          <w:noProof/>
        </w:rPr>
        <w:lastRenderedPageBreak/>
        <w:t>Slide #7</w:t>
      </w:r>
      <w:r>
        <w:rPr>
          <w:noProof/>
        </w:rPr>
        <w:drawing>
          <wp:inline distT="0" distB="0" distL="0" distR="0" wp14:anchorId="36195FDC" wp14:editId="55835D13">
            <wp:extent cx="5731510" cy="3187065"/>
            <wp:effectExtent l="0" t="0" r="2540" b="0"/>
            <wp:docPr id="576848095" name="Picture 7" descr="Well-suited to collaborative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48095" name="Picture 7" descr="Well-suited to collaborative environ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86D5" w14:textId="77777777" w:rsidR="00852BF9" w:rsidRDefault="00000000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 xml:space="preserve">Another advantage of the decision tree method is that it is well suited for collaborative environments. </w:t>
      </w:r>
    </w:p>
    <w:p w14:paraId="5C62E318" w14:textId="77777777" w:rsidR="00852BF9" w:rsidRDefault="00000000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 xml:space="preserve">The structure of a </w:t>
      </w:r>
      <w:proofErr w:type="gramStart"/>
      <w:r w:rsidRPr="00852BF9">
        <w:rPr>
          <w:rFonts w:ascii="Open Sans" w:hAnsi="Open Sans" w:cs="Open Sans"/>
          <w:sz w:val="24"/>
          <w:szCs w:val="24"/>
        </w:rPr>
        <w:t>decision</w:t>
      </w:r>
      <w:proofErr w:type="gramEnd"/>
      <w:r w:rsidRPr="00852BF9">
        <w:rPr>
          <w:rFonts w:ascii="Open Sans" w:hAnsi="Open Sans" w:cs="Open Sans"/>
          <w:sz w:val="24"/>
          <w:szCs w:val="24"/>
        </w:rPr>
        <w:t xml:space="preserve"> tree can be combined with other trees to make bigger trees. </w:t>
      </w:r>
    </w:p>
    <w:p w14:paraId="6619C206" w14:textId="176D6FB3" w:rsidR="009D110C" w:rsidRPr="00852BF9" w:rsidRDefault="00000000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852BF9">
        <w:rPr>
          <w:rFonts w:ascii="Open Sans" w:hAnsi="Open Sans" w:cs="Open Sans"/>
          <w:sz w:val="24"/>
          <w:szCs w:val="24"/>
        </w:rPr>
        <w:t>So</w:t>
      </w:r>
      <w:proofErr w:type="gramEnd"/>
      <w:r w:rsidRPr="00852BF9">
        <w:rPr>
          <w:rFonts w:ascii="Open Sans" w:hAnsi="Open Sans" w:cs="Open Sans"/>
          <w:sz w:val="24"/>
          <w:szCs w:val="24"/>
        </w:rPr>
        <w:t xml:space="preserve"> the managers at different levels of the company can combine the decision trees from their reporting departments and make a bigger decision tree for higher level organization.</w:t>
      </w:r>
    </w:p>
    <w:p w14:paraId="05356089" w14:textId="77777777" w:rsidR="009D110C" w:rsidRPr="00852BF9" w:rsidRDefault="00000000" w:rsidP="00852BF9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852BF9">
        <w:rPr>
          <w:rFonts w:ascii="Open Sans" w:hAnsi="Open Sans" w:cs="Open Sans"/>
          <w:sz w:val="24"/>
          <w:szCs w:val="24"/>
        </w:rPr>
        <w:t>The combination can be easily done with the copy and paste functions of any decision tree software.</w:t>
      </w:r>
    </w:p>
    <w:sectPr w:rsidR="009D110C" w:rsidRPr="00852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044648"/>
    <w:multiLevelType w:val="hybridMultilevel"/>
    <w:tmpl w:val="0360D9DA"/>
    <w:lvl w:ilvl="0" w:tplc="1A3851E2">
      <w:start w:val="1"/>
      <w:numFmt w:val="bullet"/>
      <w:lvlText w:val="●"/>
      <w:lvlJc w:val="left"/>
      <w:pPr>
        <w:ind w:left="720" w:hanging="360"/>
      </w:pPr>
    </w:lvl>
    <w:lvl w:ilvl="1" w:tplc="B3E02110">
      <w:start w:val="1"/>
      <w:numFmt w:val="bullet"/>
      <w:lvlText w:val="○"/>
      <w:lvlJc w:val="left"/>
      <w:pPr>
        <w:ind w:left="1440" w:hanging="360"/>
      </w:pPr>
    </w:lvl>
    <w:lvl w:ilvl="2" w:tplc="D826E1D8">
      <w:start w:val="1"/>
      <w:numFmt w:val="bullet"/>
      <w:lvlText w:val="■"/>
      <w:lvlJc w:val="left"/>
      <w:pPr>
        <w:ind w:left="2160" w:hanging="360"/>
      </w:pPr>
    </w:lvl>
    <w:lvl w:ilvl="3" w:tplc="A6A0B398">
      <w:start w:val="1"/>
      <w:numFmt w:val="bullet"/>
      <w:lvlText w:val="●"/>
      <w:lvlJc w:val="left"/>
      <w:pPr>
        <w:ind w:left="2880" w:hanging="360"/>
      </w:pPr>
    </w:lvl>
    <w:lvl w:ilvl="4" w:tplc="3DFA12AA">
      <w:start w:val="1"/>
      <w:numFmt w:val="bullet"/>
      <w:lvlText w:val="○"/>
      <w:lvlJc w:val="left"/>
      <w:pPr>
        <w:ind w:left="3600" w:hanging="360"/>
      </w:pPr>
    </w:lvl>
    <w:lvl w:ilvl="5" w:tplc="7562BFB4">
      <w:start w:val="1"/>
      <w:numFmt w:val="bullet"/>
      <w:lvlText w:val="■"/>
      <w:lvlJc w:val="left"/>
      <w:pPr>
        <w:ind w:left="4320" w:hanging="360"/>
      </w:pPr>
    </w:lvl>
    <w:lvl w:ilvl="6" w:tplc="FC26094C">
      <w:start w:val="1"/>
      <w:numFmt w:val="bullet"/>
      <w:lvlText w:val="●"/>
      <w:lvlJc w:val="left"/>
      <w:pPr>
        <w:ind w:left="5040" w:hanging="360"/>
      </w:pPr>
    </w:lvl>
    <w:lvl w:ilvl="7" w:tplc="19845106">
      <w:start w:val="1"/>
      <w:numFmt w:val="bullet"/>
      <w:lvlText w:val="●"/>
      <w:lvlJc w:val="left"/>
      <w:pPr>
        <w:ind w:left="5760" w:hanging="360"/>
      </w:pPr>
    </w:lvl>
    <w:lvl w:ilvl="8" w:tplc="E1A878BA">
      <w:start w:val="1"/>
      <w:numFmt w:val="bullet"/>
      <w:lvlText w:val="●"/>
      <w:lvlJc w:val="left"/>
      <w:pPr>
        <w:ind w:left="6480" w:hanging="360"/>
      </w:pPr>
    </w:lvl>
  </w:abstractNum>
  <w:num w:numId="1" w16cid:durableId="184866747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10C"/>
    <w:rsid w:val="005B4277"/>
    <w:rsid w:val="00852BF9"/>
    <w:rsid w:val="009D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4DFF"/>
  <w15:docId w15:val="{733498CF-96B5-4C41-B1AA-576AB323F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852BF9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852BF9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TCMT_612_M4T071_Decision-trees-advantages</vt:lpstr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Decision Trees Advantages</dc:title>
  <dc:creator>Un-named</dc:creator>
  <cp:lastModifiedBy>Williams, Elisabeth G</cp:lastModifiedBy>
  <cp:revision>2</cp:revision>
  <cp:lastPrinted>2024-07-29T20:21:00Z</cp:lastPrinted>
  <dcterms:created xsi:type="dcterms:W3CDTF">2024-07-29T20:21:00Z</dcterms:created>
  <dcterms:modified xsi:type="dcterms:W3CDTF">2024-07-29T20:21:00Z</dcterms:modified>
</cp:coreProperties>
</file>